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20D8E4CE" w14:textId="77777777" w:rsidTr="00206453">
        <w:tc>
          <w:tcPr>
            <w:tcW w:w="4853" w:type="dxa"/>
          </w:tcPr>
          <w:p w14:paraId="5C62B515"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51C9CBA2"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4595D9FF" w14:textId="77777777" w:rsidR="00206453" w:rsidRDefault="00206453" w:rsidP="00A3347B">
            <w:pPr>
              <w:spacing w:line="300" w:lineRule="auto"/>
              <w:jc w:val="center"/>
              <w:rPr>
                <w:rFonts w:ascii="新細明體" w:hAnsi="新細明體"/>
                <w:color w:val="000000" w:themeColor="text1"/>
                <w:spacing w:val="24"/>
              </w:rPr>
            </w:pPr>
          </w:p>
        </w:tc>
      </w:tr>
      <w:tr w:rsidR="00206453" w14:paraId="56542B0D" w14:textId="77777777" w:rsidTr="00206453">
        <w:tc>
          <w:tcPr>
            <w:tcW w:w="4853" w:type="dxa"/>
          </w:tcPr>
          <w:p w14:paraId="3BCE6C28"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791812A5"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業務及收入循環：經紀－集中、櫃檯 </w:t>
            </w:r>
          </w:p>
        </w:tc>
        <w:tc>
          <w:tcPr>
            <w:tcW w:w="4854" w:type="dxa"/>
          </w:tcPr>
          <w:p w14:paraId="2B903529" w14:textId="77777777" w:rsidR="00206453" w:rsidRDefault="00206453" w:rsidP="00A3347B">
            <w:pPr>
              <w:spacing w:line="300" w:lineRule="auto"/>
              <w:jc w:val="center"/>
              <w:rPr>
                <w:rFonts w:ascii="新細明體" w:hAnsi="新細明體"/>
                <w:color w:val="000000" w:themeColor="text1"/>
                <w:spacing w:val="24"/>
              </w:rPr>
            </w:pPr>
          </w:p>
        </w:tc>
      </w:tr>
      <w:tr w:rsidR="00206453" w14:paraId="50DBA936" w14:textId="77777777" w:rsidTr="00206453">
        <w:tc>
          <w:tcPr>
            <w:tcW w:w="4853" w:type="dxa"/>
          </w:tcPr>
          <w:p w14:paraId="760484A9"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作業週期：（每週至少查核乙次）</w:t>
            </w:r>
          </w:p>
        </w:tc>
        <w:tc>
          <w:tcPr>
            <w:tcW w:w="4853" w:type="dxa"/>
          </w:tcPr>
          <w:p w14:paraId="266239A9"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受託買賣交易查核明細表</w:t>
            </w:r>
          </w:p>
        </w:tc>
        <w:tc>
          <w:tcPr>
            <w:tcW w:w="4854" w:type="dxa"/>
          </w:tcPr>
          <w:p w14:paraId="214AE263"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0104B12E"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15F74DC4"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4B6F272D"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023ED46D"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3F67FC5D"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1349606B"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45876382" w14:textId="77777777" w:rsidTr="00B77A59">
        <w:trPr>
          <w:cantSplit/>
          <w:trHeight w:hRule="exact" w:val="402"/>
          <w:tblHeader/>
        </w:trPr>
        <w:tc>
          <w:tcPr>
            <w:tcW w:w="1985" w:type="dxa"/>
            <w:vMerge/>
            <w:tcBorders>
              <w:left w:val="single" w:sz="12" w:space="0" w:color="auto"/>
            </w:tcBorders>
          </w:tcPr>
          <w:p w14:paraId="2C0DF00E" w14:textId="77777777" w:rsidR="00A1667A" w:rsidRPr="00367148" w:rsidRDefault="00A1667A" w:rsidP="00647C22">
            <w:pPr>
              <w:rPr>
                <w:rFonts w:ascii="新細明體" w:hAnsi="新細明體"/>
                <w:color w:val="000000" w:themeColor="text1"/>
              </w:rPr>
            </w:pPr>
          </w:p>
        </w:tc>
        <w:tc>
          <w:tcPr>
            <w:tcW w:w="9383" w:type="dxa"/>
            <w:vMerge/>
          </w:tcPr>
          <w:p w14:paraId="2DBF015C" w14:textId="77777777" w:rsidR="00A1667A" w:rsidRPr="00367148" w:rsidRDefault="00A1667A" w:rsidP="00647C22">
            <w:pPr>
              <w:rPr>
                <w:rFonts w:ascii="新細明體" w:hAnsi="新細明體"/>
                <w:color w:val="000000" w:themeColor="text1"/>
              </w:rPr>
            </w:pPr>
          </w:p>
        </w:tc>
        <w:tc>
          <w:tcPr>
            <w:tcW w:w="851" w:type="dxa"/>
          </w:tcPr>
          <w:p w14:paraId="13A3F536"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1402DF17"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4D35359B"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0D565F01" w14:textId="77777777" w:rsidR="00A1667A" w:rsidRPr="00367148" w:rsidRDefault="00A1667A" w:rsidP="00647C22">
            <w:pPr>
              <w:rPr>
                <w:rFonts w:ascii="新細明體" w:hAnsi="新細明體"/>
                <w:color w:val="000000" w:themeColor="text1"/>
              </w:rPr>
            </w:pPr>
          </w:p>
        </w:tc>
      </w:tr>
      <w:tr w:rsidR="00367148" w:rsidRPr="00367148" w14:paraId="2361C1D8" w14:textId="77777777" w:rsidTr="00260A68">
        <w:trPr>
          <w:trHeight w:val="489"/>
        </w:trPr>
        <w:tc>
          <w:tcPr>
            <w:tcW w:w="1985" w:type="dxa"/>
            <w:tcBorders>
              <w:left w:val="single" w:sz="12" w:space="0" w:color="auto"/>
            </w:tcBorders>
          </w:tcPr>
          <w:p w14:paraId="76014A44"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(FA-11210-W)</w:t>
            </w:r>
          </w:p>
          <w:p w14:paraId="2A8AFCF4"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受託買賣及成交作業</w:t>
            </w:r>
          </w:p>
        </w:tc>
        <w:tc>
          <w:tcPr>
            <w:tcW w:w="9383" w:type="dxa"/>
          </w:tcPr>
          <w:p w14:paraId="3116E5FF" w14:textId="77777777" w:rsidR="00120FD2" w:rsidRDefault="00192CB3">
            <w:pPr>
              <w:ind w:left="449" w:hangingChars="187" w:hanging="449"/>
            </w:pPr>
            <w:r>
              <w:t>一、特定客戶買賣：</w:t>
            </w:r>
          </w:p>
          <w:p w14:paraId="56823ACE" w14:textId="77777777" w:rsidR="00120FD2" w:rsidRDefault="00192CB3">
            <w:pPr>
              <w:ind w:leftChars="99" w:left="639" w:hangingChars="167" w:hanging="401"/>
            </w:pPr>
            <w:r>
              <w:t>(</w:t>
            </w:r>
            <w:r>
              <w:t>一</w:t>
            </w:r>
            <w:r>
              <w:t>)</w:t>
            </w:r>
            <w:r>
              <w:t>對依規得代理開戶但須函證者，未於完成函證確認程序前，是否依規定未接受委託買賣。</w:t>
            </w:r>
          </w:p>
          <w:p w14:paraId="5D16E280" w14:textId="77777777" w:rsidR="00120FD2" w:rsidRDefault="00192CB3">
            <w:pPr>
              <w:ind w:leftChars="99" w:left="639" w:hangingChars="167" w:hanging="401"/>
            </w:pPr>
            <w:r>
              <w:t>(</w:t>
            </w:r>
            <w:r>
              <w:t>二</w:t>
            </w:r>
            <w:r>
              <w:t>)</w:t>
            </w:r>
            <w:r>
              <w:t>公司對客戶單一帳戶無論成交金額，其未曾申報或有異動之代理人資料，是否逐日依規定確實傳輸證交所。營業員接受代理人代理客戶買賣，或公司之董事、監察人及受僱人代理他人買賣，是否確認已檢附委任授權書，並不得違反主管機關、證交所及櫃檯買賣中心之規定。</w:t>
            </w:r>
          </w:p>
          <w:p w14:paraId="51FC3765" w14:textId="77777777" w:rsidR="00120FD2" w:rsidRDefault="00192CB3">
            <w:pPr>
              <w:ind w:left="449" w:hangingChars="187" w:hanging="449"/>
            </w:pPr>
            <w:r>
              <w:t>二、</w:t>
            </w:r>
            <w:r>
              <w:t>(</w:t>
            </w:r>
            <w:r>
              <w:t>刪除</w:t>
            </w:r>
            <w:r>
              <w:t>)</w:t>
            </w:r>
          </w:p>
          <w:p w14:paraId="53E5F0F0" w14:textId="77777777" w:rsidR="00120FD2" w:rsidRDefault="00192CB3">
            <w:pPr>
              <w:ind w:left="449" w:hangingChars="187" w:hanging="449"/>
            </w:pPr>
            <w:r>
              <w:t>三、受託買賣證券發生有適用券商公會自律規則第二十五條之情事，除適用第二十五條第二項者外，是否採行第二十六條之規定措施，並作成查核報告。</w:t>
            </w:r>
          </w:p>
          <w:p w14:paraId="3758F976" w14:textId="77777777" w:rsidR="00120FD2" w:rsidRDefault="00192CB3">
            <w:pPr>
              <w:ind w:left="449" w:hangingChars="187" w:hanging="449"/>
            </w:pPr>
            <w:r>
              <w:t>四、每日收盤後，若有發生客戶更改交易類別之情事，是否填具「委託人更改交易類別明細表」送請權責主管核准，並依證交所或櫃檯買賣中心之作業處理要點規定辦理。</w:t>
            </w:r>
          </w:p>
          <w:p w14:paraId="6B66E846" w14:textId="77777777" w:rsidR="00120FD2" w:rsidRDefault="00192CB3">
            <w:pPr>
              <w:ind w:left="449" w:hangingChars="187" w:hanging="449"/>
            </w:pPr>
            <w:r>
              <w:t>五、接受客戶委託買賣，除客戶已提供適當擔保外，客戶委託買賣金額是否未逾越所評估之單日買賣最高額度。</w:t>
            </w:r>
          </w:p>
          <w:p w14:paraId="65E9BF69" w14:textId="77777777" w:rsidR="00120FD2" w:rsidRDefault="00192CB3">
            <w:pPr>
              <w:ind w:left="449" w:hangingChars="187" w:hanging="449"/>
            </w:pPr>
            <w:r>
              <w:t>六、對各級委託買賣金額之分層負責及確認紀錄，是否依公司內部控制制度規定辦理。</w:t>
            </w:r>
          </w:p>
          <w:p w14:paraId="53611442" w14:textId="77777777" w:rsidR="00120FD2" w:rsidRDefault="00192CB3">
            <w:pPr>
              <w:ind w:left="449" w:hangingChars="187" w:hanging="449"/>
            </w:pPr>
            <w:r>
              <w:t>七、營業櫃檯及交易室管制：</w:t>
            </w:r>
          </w:p>
          <w:p w14:paraId="4E52FE25" w14:textId="77777777" w:rsidR="00120FD2" w:rsidRDefault="00192CB3">
            <w:pPr>
              <w:ind w:leftChars="99" w:left="639" w:hangingChars="167" w:hanging="401"/>
            </w:pPr>
            <w:r>
              <w:t>(</w:t>
            </w:r>
            <w:r>
              <w:t>一</w:t>
            </w:r>
            <w:r>
              <w:t>)</w:t>
            </w:r>
            <w:r>
              <w:t>業務人員及事務員執行職務時是否配帶登記證。</w:t>
            </w:r>
          </w:p>
          <w:p w14:paraId="60ECA6EF" w14:textId="77777777" w:rsidR="00120FD2" w:rsidRDefault="00192CB3">
            <w:pPr>
              <w:ind w:leftChars="99" w:left="639" w:hangingChars="167" w:hanging="401"/>
            </w:pPr>
            <w:r>
              <w:t>(</w:t>
            </w:r>
            <w:r>
              <w:t>二</w:t>
            </w:r>
            <w:r>
              <w:t>)</w:t>
            </w:r>
            <w:r>
              <w:t>是否無未經登記合格之營業員接受委託買賣證券。</w:t>
            </w:r>
          </w:p>
          <w:p w14:paraId="71CD0254" w14:textId="77777777" w:rsidR="00120FD2" w:rsidRDefault="00192CB3">
            <w:pPr>
              <w:ind w:leftChars="99" w:left="639" w:hangingChars="167" w:hanging="401"/>
            </w:pPr>
            <w:r>
              <w:t>(</w:t>
            </w:r>
            <w:r>
              <w:t>三</w:t>
            </w:r>
            <w:r>
              <w:t>)</w:t>
            </w:r>
            <w:r>
              <w:t>營業時間內是否無閒雜人員進入。</w:t>
            </w:r>
          </w:p>
          <w:p w14:paraId="60DF32BF" w14:textId="77777777" w:rsidR="00120FD2" w:rsidRDefault="00192CB3">
            <w:pPr>
              <w:ind w:leftChars="99" w:left="639" w:hangingChars="167" w:hanging="401"/>
            </w:pPr>
            <w:r>
              <w:t>(</w:t>
            </w:r>
            <w:r>
              <w:t>四</w:t>
            </w:r>
            <w:r>
              <w:t>)</w:t>
            </w:r>
            <w:r>
              <w:t>內部稽核人員及法令遵循人員進入營業櫃檯、交易室，是否簽署避免利益衝突聲明書並提出進入申請且經權責主管核可後方得進入，相關紀錄是否至少保存五年。</w:t>
            </w:r>
          </w:p>
          <w:p w14:paraId="6DAAA852" w14:textId="77777777" w:rsidR="00120FD2" w:rsidRDefault="00192CB3">
            <w:pPr>
              <w:ind w:leftChars="99" w:left="639" w:hangingChars="167" w:hanging="401"/>
            </w:pPr>
            <w:r>
              <w:lastRenderedPageBreak/>
              <w:t>(</w:t>
            </w:r>
            <w:r>
              <w:t>五</w:t>
            </w:r>
            <w:r>
              <w:t>)</w:t>
            </w:r>
            <w:r>
              <w:t>董事長、總經理及分</w:t>
            </w:r>
            <w:r>
              <w:rPr>
                <w:strike/>
                <w:color w:val="FF0000"/>
              </w:rPr>
              <w:t>公司</w:t>
            </w:r>
            <w:r w:rsidRPr="00A0096A">
              <w:rPr>
                <w:color w:val="FF0000"/>
                <w:u w:val="single"/>
              </w:rPr>
              <w:t>支機構</w:t>
            </w:r>
            <w:r>
              <w:t>經理是否因業務需要方得進入營業櫃檯、交易室，進入時是否登記及載明進入事由，進出紀錄是否至少保存五年。</w:t>
            </w:r>
          </w:p>
          <w:p w14:paraId="470830F3" w14:textId="77777777" w:rsidR="00120FD2" w:rsidRDefault="00192CB3">
            <w:pPr>
              <w:ind w:left="449" w:hangingChars="187" w:hanging="449"/>
            </w:pPr>
            <w:r>
              <w:t>八、受託買賣流程：</w:t>
            </w:r>
          </w:p>
          <w:p w14:paraId="204AA821" w14:textId="77777777" w:rsidR="00120FD2" w:rsidRDefault="00192CB3">
            <w:pPr>
              <w:ind w:leftChars="99" w:left="639" w:hangingChars="167" w:hanging="401"/>
            </w:pPr>
            <w:r>
              <w:t>(</w:t>
            </w:r>
            <w:r>
              <w:t>一</w:t>
            </w:r>
            <w:r>
              <w:t>)</w:t>
            </w:r>
            <w:r>
              <w:t>當面委託者是否自填委託書並簽章。</w:t>
            </w:r>
          </w:p>
          <w:p w14:paraId="6B20C943" w14:textId="77777777" w:rsidR="00120FD2" w:rsidRDefault="00192CB3">
            <w:pPr>
              <w:ind w:leftChars="99" w:left="639" w:hangingChars="167" w:hanging="401"/>
            </w:pPr>
            <w:r>
              <w:t>(</w:t>
            </w:r>
            <w:r>
              <w:t>二</w:t>
            </w:r>
            <w:r>
              <w:t>)</w:t>
            </w:r>
            <w:r>
              <w:t>以電話、電報、書信委託者，是否於成交後交割</w:t>
            </w:r>
            <w:r>
              <w:t>(</w:t>
            </w:r>
            <w:r>
              <w:t>給付結算</w:t>
            </w:r>
            <w:r>
              <w:t>)</w:t>
            </w:r>
            <w:r>
              <w:t>時簽章</w:t>
            </w:r>
            <w:r>
              <w:t>(</w:t>
            </w:r>
            <w:r>
              <w:t>客戶簽具同意書者除外</w:t>
            </w:r>
            <w:r>
              <w:t>)</w:t>
            </w:r>
            <w:r>
              <w:t>。</w:t>
            </w:r>
          </w:p>
          <w:p w14:paraId="63D5EFEC" w14:textId="77777777" w:rsidR="00120FD2" w:rsidRDefault="00192CB3">
            <w:pPr>
              <w:ind w:leftChars="99" w:left="639" w:hangingChars="167" w:hanging="401"/>
            </w:pPr>
            <w:r>
              <w:t>(</w:t>
            </w:r>
            <w:r>
              <w:t>三</w:t>
            </w:r>
            <w:r>
              <w:t>)</w:t>
            </w:r>
            <w:r>
              <w:t>委託書填寫內容是否完整。</w:t>
            </w:r>
          </w:p>
          <w:p w14:paraId="21620FD2" w14:textId="77777777" w:rsidR="00120FD2" w:rsidRDefault="00192CB3">
            <w:pPr>
              <w:ind w:leftChars="99" w:left="639" w:hangingChars="167" w:hanging="401"/>
            </w:pPr>
            <w:r>
              <w:t>(</w:t>
            </w:r>
            <w:r>
              <w:t>四</w:t>
            </w:r>
            <w:r>
              <w:t>)</w:t>
            </w:r>
            <w:r>
              <w:t>委託書是否依序編號及打印日期、時間且無空號、跳號及重複編號等情事。</w:t>
            </w:r>
          </w:p>
          <w:p w14:paraId="4A05B205" w14:textId="77777777" w:rsidR="00120FD2" w:rsidRDefault="00192CB3">
            <w:pPr>
              <w:ind w:leftChars="99" w:left="639" w:hangingChars="167" w:hanging="401"/>
            </w:pPr>
            <w:r>
              <w:t>(</w:t>
            </w:r>
            <w:r>
              <w:t>五</w:t>
            </w:r>
            <w:r>
              <w:t>)</w:t>
            </w:r>
            <w:r>
              <w:t>營業員是否依規定於接受委託後在委託書上簽章。</w:t>
            </w:r>
          </w:p>
          <w:p w14:paraId="578B55A3" w14:textId="77777777" w:rsidR="00120FD2" w:rsidRDefault="00192CB3">
            <w:pPr>
              <w:ind w:leftChars="99" w:left="639" w:hangingChars="167" w:hanging="401"/>
            </w:pPr>
            <w:r>
              <w:t>(</w:t>
            </w:r>
            <w:r>
              <w:t>六</w:t>
            </w:r>
            <w:r>
              <w:t>)</w:t>
            </w:r>
            <w:r>
              <w:t>未成交或已註銷之委託書是否已加蓋「未成交」或「註銷」章，並依規定期限保存。</w:t>
            </w:r>
          </w:p>
          <w:p w14:paraId="176136AB" w14:textId="77777777" w:rsidR="00120FD2" w:rsidRDefault="00192CB3">
            <w:pPr>
              <w:ind w:leftChars="99" w:left="639" w:hangingChars="167" w:hanging="401"/>
            </w:pPr>
            <w:r>
              <w:t>(</w:t>
            </w:r>
            <w:r>
              <w:t>七</w:t>
            </w:r>
            <w:r>
              <w:t>)</w:t>
            </w:r>
            <w:r>
              <w:t>客戶電話委託：</w:t>
            </w:r>
          </w:p>
          <w:p w14:paraId="077AF98B" w14:textId="77777777" w:rsidR="00120FD2" w:rsidRDefault="00192CB3">
            <w:pPr>
              <w:ind w:leftChars="280" w:left="948" w:hangingChars="115" w:hanging="276"/>
            </w:pPr>
            <w:r>
              <w:t>1.</w:t>
            </w:r>
            <w:r>
              <w:t>是否未以手機接受客戶委託；是否同步錄音。</w:t>
            </w:r>
          </w:p>
          <w:p w14:paraId="13C3FE8C" w14:textId="77777777" w:rsidR="00120FD2" w:rsidRDefault="00192CB3">
            <w:pPr>
              <w:ind w:leftChars="280" w:left="948" w:hangingChars="115" w:hanging="276"/>
            </w:pPr>
            <w:r>
              <w:t>2.</w:t>
            </w:r>
            <w:r>
              <w:t>是否保存至少一年；若買賣委託有爭議者，保存至該爭議消除為止。</w:t>
            </w:r>
          </w:p>
          <w:p w14:paraId="61090B69" w14:textId="77777777" w:rsidR="00120FD2" w:rsidRDefault="00192CB3">
            <w:pPr>
              <w:ind w:leftChars="280" w:left="948" w:hangingChars="115" w:hanging="276"/>
            </w:pPr>
            <w:r>
              <w:t>3.</w:t>
            </w:r>
            <w:r>
              <w:t>如發生設備故障或作業疏漏時，是否於事實發生之日起二日內將其原因事實及改善情形申報證交所及櫃檯買賣中心。</w:t>
            </w:r>
          </w:p>
          <w:p w14:paraId="3307B115" w14:textId="77777777" w:rsidR="00120FD2" w:rsidRDefault="00192CB3">
            <w:pPr>
              <w:ind w:leftChars="99" w:left="639" w:hangingChars="167" w:hanging="401"/>
            </w:pPr>
            <w:r>
              <w:t>(</w:t>
            </w:r>
            <w:r>
              <w:t>八</w:t>
            </w:r>
            <w:r>
              <w:t>)</w:t>
            </w:r>
            <w:r>
              <w:t>推介客戶買賣有價證券，是否依「證券商推介客戶買賣有價證券管理辦法」及相關規定辦理。</w:t>
            </w:r>
          </w:p>
          <w:p w14:paraId="492148B9" w14:textId="77777777" w:rsidR="00120FD2" w:rsidRDefault="00192CB3">
            <w:pPr>
              <w:ind w:leftChars="99" w:left="639" w:hangingChars="167" w:hanging="401"/>
            </w:pPr>
            <w:r>
              <w:t>(</w:t>
            </w:r>
            <w:r>
              <w:t>九</w:t>
            </w:r>
            <w:r>
              <w:t>)</w:t>
            </w:r>
            <w:r>
              <w:t>受託買賣業務人員接受客戶當面委託時，委託人是否為客戶本人或已出具委任授權書之合格代理人。</w:t>
            </w:r>
          </w:p>
          <w:p w14:paraId="1CEFAFBC" w14:textId="77777777" w:rsidR="00120FD2" w:rsidRDefault="00192CB3">
            <w:pPr>
              <w:ind w:leftChars="99" w:left="639" w:hangingChars="167" w:hanging="401"/>
            </w:pPr>
            <w:r>
              <w:t>(</w:t>
            </w:r>
            <w:r>
              <w:t>十</w:t>
            </w:r>
            <w:r>
              <w:t>)</w:t>
            </w:r>
            <w:r>
              <w:t>公司如提供客戶「一點開戶多點服務」作業，是否應依證交所</w:t>
            </w:r>
            <w:r>
              <w:t>104</w:t>
            </w:r>
            <w:r>
              <w:t>年</w:t>
            </w:r>
            <w:r>
              <w:t>5</w:t>
            </w:r>
            <w:r>
              <w:t>月</w:t>
            </w:r>
            <w:r>
              <w:t>14</w:t>
            </w:r>
            <w:r>
              <w:t>日臺證輔字第</w:t>
            </w:r>
            <w:r>
              <w:t>1040008533</w:t>
            </w:r>
            <w:r>
              <w:t>號函及</w:t>
            </w:r>
            <w:r>
              <w:t>105</w:t>
            </w:r>
            <w:r>
              <w:t>年</w:t>
            </w:r>
            <w:r>
              <w:t>11</w:t>
            </w:r>
            <w:r>
              <w:t>月</w:t>
            </w:r>
            <w:r>
              <w:t>30</w:t>
            </w:r>
            <w:r>
              <w:t>日臺證輔字第</w:t>
            </w:r>
            <w:r>
              <w:t>1050022488</w:t>
            </w:r>
            <w:r>
              <w:t>號函辦理。</w:t>
            </w:r>
          </w:p>
          <w:p w14:paraId="32358090" w14:textId="77777777" w:rsidR="00120FD2" w:rsidRDefault="00192CB3">
            <w:pPr>
              <w:ind w:leftChars="99" w:left="886" w:hangingChars="270" w:hanging="648"/>
            </w:pPr>
            <w:r>
              <w:t>(</w:t>
            </w:r>
            <w:r>
              <w:t>十一</w:t>
            </w:r>
            <w:r>
              <w:t>)</w:t>
            </w:r>
            <w:r>
              <w:t>公司受託辦理定期定額買賣有價證券，是否依「證券商受託辦理定期定額買賣有價證券作業辦法」規定辦理。</w:t>
            </w:r>
          </w:p>
          <w:p w14:paraId="4991CFCE" w14:textId="77777777" w:rsidR="00120FD2" w:rsidRDefault="00192CB3">
            <w:pPr>
              <w:ind w:leftChars="99" w:left="886" w:hangingChars="270" w:hanging="648"/>
            </w:pPr>
            <w:r>
              <w:t>(</w:t>
            </w:r>
            <w:r>
              <w:t>十二</w:t>
            </w:r>
            <w:r>
              <w:t>)</w:t>
            </w:r>
            <w:r>
              <w:t>公司設立集中接單中心，受理客戶以電話、書信、電報或其他經證交所同意之方式委託買賣有價證券者，是否依</w:t>
            </w:r>
            <w:r>
              <w:t>106</w:t>
            </w:r>
            <w:r>
              <w:t>年</w:t>
            </w:r>
            <w:r>
              <w:t>8</w:t>
            </w:r>
            <w:r>
              <w:t>月</w:t>
            </w:r>
            <w:r>
              <w:t>24</w:t>
            </w:r>
            <w:r>
              <w:t>日臺證輔字第</w:t>
            </w:r>
            <w:r>
              <w:t>1060015757</w:t>
            </w:r>
            <w:r>
              <w:t>號函辦</w:t>
            </w:r>
            <w:r>
              <w:lastRenderedPageBreak/>
              <w:t>理。</w:t>
            </w:r>
          </w:p>
          <w:p w14:paraId="79DDF437" w14:textId="77777777" w:rsidR="00120FD2" w:rsidRDefault="00192CB3">
            <w:pPr>
              <w:ind w:leftChars="99" w:left="886" w:hangingChars="270" w:hanging="648"/>
            </w:pPr>
            <w:r>
              <w:t>(</w:t>
            </w:r>
            <w:r>
              <w:t>十三</w:t>
            </w:r>
            <w:r>
              <w:t>)</w:t>
            </w:r>
            <w:r>
              <w:t>對於客戶為取得首次買賣槓桿反向指數股票型證券投資信託基金受益憑證、槓桿反向指數股票型期貨信託基金受益憑證、槓桿反向型指數投資證券之條件，而有從事異常買賣時，是否評估客戶具有買賣辦法或相關規定首次買賣應具備條件之實質經驗，必要時得予拒絕受託買賣。惟得接受客戶因繼承取得槓桿反向</w:t>
            </w:r>
            <w:r>
              <w:t>ETF</w:t>
            </w:r>
            <w:r>
              <w:t>之委託賣出，不受適格性條件之限制。</w:t>
            </w:r>
          </w:p>
          <w:p w14:paraId="52EECEC7" w14:textId="77777777" w:rsidR="00120FD2" w:rsidRDefault="00192CB3">
            <w:pPr>
              <w:ind w:left="449" w:hangingChars="187" w:hanging="449"/>
            </w:pPr>
            <w:r>
              <w:t>九、管理股票</w:t>
            </w:r>
            <w:r>
              <w:t>(</w:t>
            </w:r>
            <w:r>
              <w:t>櫃檯</w:t>
            </w:r>
            <w:r>
              <w:t>)</w:t>
            </w:r>
            <w:r>
              <w:t>、處置證券與變更交易方法</w:t>
            </w:r>
            <w:r>
              <w:t>(</w:t>
            </w:r>
            <w:r>
              <w:t>集中、櫃檯</w:t>
            </w:r>
            <w:r>
              <w:t xml:space="preserve">) </w:t>
            </w:r>
            <w:r>
              <w:t>及其他依規定應預收款券或應採行適當降低風險措施之受託買賣：</w:t>
            </w:r>
          </w:p>
          <w:p w14:paraId="2E7F783E" w14:textId="53B7272C" w:rsidR="00120FD2" w:rsidRDefault="00192CB3">
            <w:pPr>
              <w:ind w:leftChars="99" w:left="639" w:hangingChars="167" w:hanging="401"/>
            </w:pPr>
            <w:r>
              <w:t>(</w:t>
            </w:r>
            <w:r>
              <w:t>一</w:t>
            </w:r>
            <w:r>
              <w:t>)</w:t>
            </w:r>
            <w:r>
              <w:t>接受依規定應先預收足額或一定成數款券之委託買賣前，是否收足或圈存客戶留存於公司交割專戶應收之款券，並加蓋「款券收訖」戳記及經辦人員之簽章（但</w:t>
            </w:r>
            <w:r>
              <w:t>①</w:t>
            </w:r>
            <w:r>
              <w:t>公司以違約專戶買賣變更交易方法、管理股票或處置有價證券；</w:t>
            </w:r>
            <w:r>
              <w:t>②</w:t>
            </w:r>
            <w:r>
              <w:t>或接受有保管機構代理之機構投資人或政府基金，申報賣出單一變更交易方法之有價證券，當日累計金額未達新臺幣伍仟萬元以上者，均不在此限），公司接受客戶買進變更交易方法或受處置有價證券，是否負責查證匯款人是以客戶之本人名義，證券商從業人員係由本人之劃撥銀行帳戶匯入公司預收款交割專戶，始得辦理買賣申報。另客戶如係境外華僑及外國人與保管機構約定已圈存之款</w:t>
            </w:r>
            <w:proofErr w:type="gramStart"/>
            <w:r>
              <w:t>券</w:t>
            </w:r>
            <w:proofErr w:type="gramEnd"/>
            <w:r>
              <w:t>不得</w:t>
            </w:r>
            <w:proofErr w:type="gramStart"/>
            <w:r>
              <w:t>匯</w:t>
            </w:r>
            <w:proofErr w:type="gramEnd"/>
            <w:r>
              <w:t>撥移作他用，且</w:t>
            </w:r>
            <w:proofErr w:type="gramStart"/>
            <w:r w:rsidRPr="0052499D">
              <w:t>公司</w:t>
            </w:r>
            <w:r w:rsidR="0052499D" w:rsidRPr="0052499D">
              <w:rPr>
                <w:rFonts w:hint="eastAsia"/>
                <w:color w:val="FF0000"/>
                <w:u w:val="single"/>
              </w:rPr>
              <w:t>經</w:t>
            </w:r>
            <w:r>
              <w:t>集保</w:t>
            </w:r>
            <w:proofErr w:type="gramEnd"/>
            <w:r>
              <w:t>公司相關作業系統確認款</w:t>
            </w:r>
            <w:proofErr w:type="gramStart"/>
            <w:r>
              <w:t>券</w:t>
            </w:r>
            <w:proofErr w:type="gramEnd"/>
            <w:r>
              <w:t>者，就其委託買賣處置有價證券，公司是否確認保管機構已圈存足額款</w:t>
            </w:r>
            <w:proofErr w:type="gramStart"/>
            <w:r>
              <w:t>券</w:t>
            </w:r>
            <w:proofErr w:type="gramEnd"/>
            <w:r>
              <w:t>後受理。</w:t>
            </w:r>
            <w:r>
              <w:rPr>
                <w:color w:val="FF0000"/>
                <w:u w:val="single"/>
              </w:rPr>
              <w:t>另公司依證交所受益憑證買賣辦法第十四條第六項或櫃檯買賣中心指數股票型基金及主動式交易所交易基金受益憑證買賣辦法第十三條第五項規定，受託賣出受益憑證申購部位，是否經證交所或櫃檯買賣中心相關作業系統確認客戶已取得證券投資信託事業或期貨信託事業之申購部位確認，始受理賣出。</w:t>
            </w:r>
          </w:p>
          <w:p w14:paraId="6B34B518" w14:textId="77777777" w:rsidR="00120FD2" w:rsidRDefault="00192CB3">
            <w:pPr>
              <w:ind w:leftChars="99" w:left="639" w:hangingChars="167" w:hanging="401"/>
            </w:pPr>
            <w:r>
              <w:t>(</w:t>
            </w:r>
            <w:r>
              <w:t>二</w:t>
            </w:r>
            <w:r>
              <w:t>)</w:t>
            </w:r>
            <w:r>
              <w:t>預收之款、券是否編製預收款項明細表、預收</w:t>
            </w:r>
            <w:r>
              <w:t>(</w:t>
            </w:r>
            <w:r>
              <w:t>繳</w:t>
            </w:r>
            <w:r>
              <w:t>)</w:t>
            </w:r>
            <w:r>
              <w:t>有價證券明細表。</w:t>
            </w:r>
          </w:p>
          <w:p w14:paraId="60143A00" w14:textId="77777777" w:rsidR="00120FD2" w:rsidRDefault="00192CB3">
            <w:pPr>
              <w:ind w:leftChars="99" w:left="639" w:hangingChars="167" w:hanging="401"/>
            </w:pPr>
            <w:r>
              <w:t>(</w:t>
            </w:r>
            <w:r>
              <w:t>三</w:t>
            </w:r>
            <w:r>
              <w:t>)</w:t>
            </w:r>
            <w:r>
              <w:t>有價證券依規定應先預收足額或一定成數款券者，是否依其規定於受託買賣當日向客戶預先收取款券或融資自備款或融券保證金；預收款項部分，是否於受託當日或前一營業日存入交割</w:t>
            </w:r>
            <w:r>
              <w:t>(</w:t>
            </w:r>
            <w:r>
              <w:t>結算</w:t>
            </w:r>
            <w:r>
              <w:t>)</w:t>
            </w:r>
            <w:r>
              <w:t>專戶，且查證匯款人是以客戶之本人名義，證券商從業</w:t>
            </w:r>
            <w:r>
              <w:lastRenderedPageBreak/>
              <w:t>人員係由本人之劃撥銀行帳戶匯入。</w:t>
            </w:r>
          </w:p>
          <w:p w14:paraId="0301FB94" w14:textId="77777777" w:rsidR="00120FD2" w:rsidRDefault="00192CB3">
            <w:pPr>
              <w:ind w:leftChars="99" w:left="639" w:hangingChars="167" w:hanging="401"/>
            </w:pPr>
            <w:r>
              <w:t>(</w:t>
            </w:r>
            <w:r>
              <w:t>四</w:t>
            </w:r>
            <w:r>
              <w:t>)</w:t>
            </w:r>
            <w:r>
              <w:t>接受委託買賣時，是否於委託賣出時辦理圈存，並列印電腦處理紀錄留存備查。</w:t>
            </w:r>
          </w:p>
          <w:p w14:paraId="7E1D0D9E" w14:textId="77777777" w:rsidR="00120FD2" w:rsidRDefault="00192CB3">
            <w:pPr>
              <w:ind w:leftChars="99" w:left="639" w:hangingChars="167" w:hanging="401"/>
            </w:pPr>
            <w:r>
              <w:t>(</w:t>
            </w:r>
            <w:r>
              <w:t>五</w:t>
            </w:r>
            <w:r>
              <w:t>)</w:t>
            </w:r>
            <w:r>
              <w:t>對已列入高風險之股票是否依公司所採行之降低風險措施執行控管。</w:t>
            </w:r>
          </w:p>
          <w:p w14:paraId="3BA050BA" w14:textId="77777777" w:rsidR="00120FD2" w:rsidRDefault="00192CB3">
            <w:pPr>
              <w:ind w:leftChars="99" w:left="639" w:hangingChars="167" w:hanging="401"/>
            </w:pPr>
            <w:r>
              <w:t>(</w:t>
            </w:r>
            <w:r>
              <w:t>六</w:t>
            </w:r>
            <w:r>
              <w:t>)</w:t>
            </w:r>
            <w:r>
              <w:t>是否訂定高風險股票篩選指標及標準之檢視週期，定期進行檢視及更新作業。</w:t>
            </w:r>
          </w:p>
          <w:p w14:paraId="1045B063" w14:textId="77777777" w:rsidR="00120FD2" w:rsidRDefault="00192CB3">
            <w:pPr>
              <w:ind w:leftChars="99" w:left="639" w:hangingChars="167" w:hanging="401"/>
            </w:pPr>
            <w:r>
              <w:t>(</w:t>
            </w:r>
            <w:r>
              <w:t>七</w:t>
            </w:r>
            <w:r>
              <w:t>)</w:t>
            </w:r>
            <w:r>
              <w:t>高風險股票之控管，權責主管是否於例外管理前，審慎評估客戶之信用狀況、資力變化、交易損益及其他風險狀況，據以判斷是否核准。</w:t>
            </w:r>
          </w:p>
          <w:p w14:paraId="5C8C7E03" w14:textId="77777777" w:rsidR="00120FD2" w:rsidRDefault="00192CB3">
            <w:pPr>
              <w:ind w:left="449" w:hangingChars="187" w:hanging="449"/>
            </w:pPr>
            <w:r>
              <w:t>十、成交回報：</w:t>
            </w:r>
          </w:p>
          <w:p w14:paraId="14CB0DD6" w14:textId="77777777" w:rsidR="00120FD2" w:rsidRDefault="00192CB3">
            <w:pPr>
              <w:ind w:leftChars="99" w:left="238"/>
            </w:pPr>
            <w:r>
              <w:t>買賣成交回報經核對無誤後是否於委託書上簽蓋「已成交」戳記及註明成交股數、價格，並通知客戶。</w:t>
            </w:r>
          </w:p>
          <w:p w14:paraId="4CDE8EED" w14:textId="77777777" w:rsidR="00120FD2" w:rsidRDefault="00192CB3">
            <w:pPr>
              <w:ind w:left="703" w:hangingChars="293" w:hanging="703"/>
            </w:pPr>
            <w:r>
              <w:t>十一、內部人員交易：</w:t>
            </w:r>
          </w:p>
          <w:p w14:paraId="111DFF2E" w14:textId="77777777" w:rsidR="00120FD2" w:rsidRDefault="00192CB3">
            <w:pPr>
              <w:ind w:leftChars="99" w:left="639" w:hangingChars="167" w:hanging="401"/>
            </w:pPr>
            <w:r>
              <w:t>(</w:t>
            </w:r>
            <w:r>
              <w:t>一</w:t>
            </w:r>
            <w:r>
              <w:t>)</w:t>
            </w:r>
            <w:r>
              <w:t>內部人員是否限在公司內部開戶委託買賣（但公司董事、監察人及受僱人員三者之配偶及未成年子女，不在此限），並不得利用他人名義為之。</w:t>
            </w:r>
          </w:p>
          <w:p w14:paraId="46D33C76" w14:textId="77777777" w:rsidR="00120FD2" w:rsidRDefault="00192CB3">
            <w:pPr>
              <w:ind w:leftChars="99" w:left="639" w:hangingChars="167" w:hanging="401"/>
            </w:pPr>
            <w:r>
              <w:t>(</w:t>
            </w:r>
            <w:r>
              <w:t>二</w:t>
            </w:r>
            <w:r>
              <w:t>)</w:t>
            </w:r>
            <w:r>
              <w:t>公司內部人員之委託買賣是否由公司於成交後檢查其交易有無涉及未公開資訊情形，或與公司或其他客戶有利益衝突而有迴避之必要，並是否於內部控制制度中訂定檢查程序。</w:t>
            </w:r>
          </w:p>
          <w:p w14:paraId="30C34FE9" w14:textId="77777777" w:rsidR="00120FD2" w:rsidRDefault="00192CB3">
            <w:pPr>
              <w:ind w:leftChars="99" w:left="639" w:hangingChars="167" w:hanging="401"/>
            </w:pPr>
            <w:r>
              <w:t>(</w:t>
            </w:r>
            <w:r>
              <w:t>三</w:t>
            </w:r>
            <w:r>
              <w:t>)</w:t>
            </w:r>
            <w:r>
              <w:t>公司是否指定專人每日分別檢視當日下列內部人員</w:t>
            </w:r>
            <w:r>
              <w:t>(</w:t>
            </w:r>
            <w:r>
              <w:t>含總</w:t>
            </w:r>
            <w:r>
              <w:rPr>
                <w:strike/>
                <w:color w:val="FF0000"/>
              </w:rPr>
              <w:t>分</w:t>
            </w:r>
            <w:r>
              <w:t>公司</w:t>
            </w:r>
            <w:r>
              <w:rPr>
                <w:color w:val="FF0000"/>
                <w:u w:val="single"/>
              </w:rPr>
              <w:t>及分支機構</w:t>
            </w:r>
            <w:r>
              <w:t>)</w:t>
            </w:r>
            <w:r>
              <w:t>之委託買賣明細及其權責可知悉客戶之委託買賣明細，以瞭解內部人員有無利用職務知悉之消息而發生利益衝突之情事，如有於短時間</w:t>
            </w:r>
            <w:r>
              <w:t>(</w:t>
            </w:r>
            <w:r>
              <w:t>前後</w:t>
            </w:r>
            <w:r>
              <w:t>5</w:t>
            </w:r>
            <w:r>
              <w:t>分鐘</w:t>
            </w:r>
            <w:r>
              <w:t>)</w:t>
            </w:r>
            <w:r>
              <w:t>內同方向買進或賣出相同標的者，是否請其出具說明書說明原因後陳送權責主管審核，並是否留存相關紀錄。</w:t>
            </w:r>
          </w:p>
          <w:p w14:paraId="4FDD7DB4" w14:textId="77777777" w:rsidR="00120FD2" w:rsidRDefault="00192CB3">
            <w:pPr>
              <w:ind w:leftChars="280" w:left="948" w:hangingChars="115" w:hanging="276"/>
            </w:pPr>
            <w:r>
              <w:t>1.</w:t>
            </w:r>
            <w:r>
              <w:t>受託買賣業務人員、其配偶及未成年子女。</w:t>
            </w:r>
          </w:p>
          <w:p w14:paraId="7F2C36FB" w14:textId="77777777" w:rsidR="00120FD2" w:rsidRDefault="00192CB3">
            <w:pPr>
              <w:ind w:leftChars="280" w:left="948" w:hangingChars="115" w:hanging="276"/>
            </w:pPr>
            <w:r>
              <w:t>2.</w:t>
            </w:r>
            <w:r>
              <w:t>除受託買賣業務人員以外所有內部人員、其配偶及未成年子女。</w:t>
            </w:r>
          </w:p>
          <w:p w14:paraId="5E463E28" w14:textId="77777777" w:rsidR="00120FD2" w:rsidRDefault="00192CB3">
            <w:pPr>
              <w:ind w:leftChars="280" w:left="672"/>
            </w:pPr>
            <w:r>
              <w:t>前項內部人員之委託買賣明細得排除下列標的或交易：</w:t>
            </w:r>
          </w:p>
          <w:p w14:paraId="47CB71DA" w14:textId="77777777" w:rsidR="00120FD2" w:rsidRDefault="00192CB3">
            <w:pPr>
              <w:ind w:leftChars="280" w:left="948" w:hangingChars="115" w:hanging="276"/>
            </w:pPr>
            <w:r>
              <w:t>3.</w:t>
            </w:r>
            <w:r>
              <w:t>初次上市櫃首五日無漲跌幅限制之股票。</w:t>
            </w:r>
          </w:p>
          <w:p w14:paraId="62DB928F" w14:textId="77777777" w:rsidR="00120FD2" w:rsidRDefault="00192CB3">
            <w:pPr>
              <w:ind w:leftChars="280" w:left="948" w:hangingChars="115" w:hanging="276"/>
            </w:pPr>
            <w:r>
              <w:t>4.</w:t>
            </w:r>
            <w:r>
              <w:t>零股交易。</w:t>
            </w:r>
          </w:p>
          <w:p w14:paraId="1C92540A" w14:textId="77777777" w:rsidR="00120FD2" w:rsidRDefault="00192CB3">
            <w:pPr>
              <w:ind w:leftChars="280" w:left="948" w:hangingChars="115" w:hanging="276"/>
            </w:pPr>
            <w:r>
              <w:t>5.</w:t>
            </w:r>
            <w:r>
              <w:t>盤前預約單。</w:t>
            </w:r>
          </w:p>
          <w:p w14:paraId="34AEC02D" w14:textId="77777777" w:rsidR="00120FD2" w:rsidRDefault="00192CB3">
            <w:pPr>
              <w:ind w:leftChars="280" w:left="948" w:hangingChars="115" w:hanging="276"/>
            </w:pPr>
            <w:r>
              <w:lastRenderedPageBreak/>
              <w:t>6.</w:t>
            </w:r>
            <w:r>
              <w:t>盤後定價交易。</w:t>
            </w:r>
          </w:p>
          <w:p w14:paraId="2F0F4F32" w14:textId="77777777" w:rsidR="00120FD2" w:rsidRDefault="00192CB3">
            <w:pPr>
              <w:ind w:leftChars="280" w:left="948" w:hangingChars="115" w:hanging="276"/>
            </w:pPr>
            <w:r>
              <w:t>7.</w:t>
            </w:r>
            <w:r>
              <w:t>早於客戶電子委託下單時間之委託。</w:t>
            </w:r>
          </w:p>
          <w:p w14:paraId="795E0AA0" w14:textId="77777777" w:rsidR="00120FD2" w:rsidRDefault="00192CB3">
            <w:pPr>
              <w:ind w:leftChars="280" w:left="672"/>
            </w:pPr>
            <w:r>
              <w:t>發現有利益衝突情事者，是否依公司相關規定予以處置。</w:t>
            </w:r>
          </w:p>
          <w:p w14:paraId="27CA97AF" w14:textId="77777777" w:rsidR="00120FD2" w:rsidRDefault="00192CB3">
            <w:pPr>
              <w:ind w:leftChars="99" w:left="639" w:hangingChars="167" w:hanging="401"/>
            </w:pPr>
            <w:r>
              <w:t>(</w:t>
            </w:r>
            <w:r>
              <w:t>四</w:t>
            </w:r>
            <w:r>
              <w:t>)</w:t>
            </w:r>
            <w:r>
              <w:t>營業員如知悉內部人員及證券交易輔助人之內部人員有利用他人名義買賣時，是否拒絕接受其委託買賣，並通知受託買賣主管處理。營業員除自行以電子式交易外，是否未受</w:t>
            </w:r>
            <w:r>
              <w:t xml:space="preserve"> </w:t>
            </w:r>
            <w:r>
              <w:t>理自身及依證交所營業細則第七十五條第一項第四款、櫃檯買賣中心證券商營業處所買賣有價證券業務規則第四十五條之一第一項所代理帳戶之委託交易。</w:t>
            </w:r>
          </w:p>
          <w:p w14:paraId="2229DC48" w14:textId="77777777" w:rsidR="00120FD2" w:rsidRDefault="00192CB3">
            <w:pPr>
              <w:ind w:leftChars="99" w:left="639" w:hangingChars="167" w:hanging="401"/>
            </w:pPr>
            <w:r>
              <w:t>(</w:t>
            </w:r>
            <w:r>
              <w:t>五</w:t>
            </w:r>
            <w:r>
              <w:t>)</w:t>
            </w:r>
            <w:r>
              <w:t>內部人員獲悉承銷部門出售其包銷取得之股票或自營部門欲為買賣股票種類者，於承銷部門出售或自營部門買賣前，是否未為同種類股票之買賣委託。</w:t>
            </w:r>
          </w:p>
          <w:p w14:paraId="3AF4897A" w14:textId="77777777" w:rsidR="00120FD2" w:rsidRDefault="00192CB3">
            <w:pPr>
              <w:ind w:leftChars="99" w:left="639" w:hangingChars="167" w:hanging="401"/>
            </w:pPr>
            <w:r>
              <w:t>(</w:t>
            </w:r>
            <w:r>
              <w:t>六</w:t>
            </w:r>
            <w:r>
              <w:t>)</w:t>
            </w:r>
            <w:r>
              <w:t>內部人員在所屬公司從事信用交易，公司對內部人員之開戶徵信管理及風險控管作業是否包含規定之控管事項。</w:t>
            </w:r>
          </w:p>
          <w:p w14:paraId="524AE68F" w14:textId="77777777" w:rsidR="00120FD2" w:rsidRDefault="00192CB3">
            <w:pPr>
              <w:ind w:leftChars="99" w:left="639" w:hangingChars="167" w:hanging="401"/>
            </w:pPr>
            <w:r>
              <w:t>(</w:t>
            </w:r>
            <w:r>
              <w:t>七</w:t>
            </w:r>
            <w:r>
              <w:t>)</w:t>
            </w:r>
            <w:r>
              <w:t>對於內部人員委託買賣之相關憑證是否與其他客戶分別保管。</w:t>
            </w:r>
          </w:p>
          <w:p w14:paraId="1E7BE29A" w14:textId="77777777" w:rsidR="00120FD2" w:rsidRDefault="00192CB3">
            <w:pPr>
              <w:ind w:leftChars="99" w:left="639" w:hangingChars="167" w:hanging="401"/>
            </w:pPr>
            <w:r>
              <w:t>(</w:t>
            </w:r>
            <w:r>
              <w:t>八</w:t>
            </w:r>
            <w:r>
              <w:t>)</w:t>
            </w:r>
            <w:r>
              <w:t>公司之法人董事、監察人如係金融機構者，因從事信託或授信業務需要，得於其他公司開立證券交易帳戶，不受「證券商內部人員在所屬證券商開戶委託買賣有價證券管理辦法」第</w:t>
            </w:r>
            <w:r>
              <w:t>2</w:t>
            </w:r>
            <w:r>
              <w:t>條第</w:t>
            </w:r>
            <w:r>
              <w:t>2</w:t>
            </w:r>
            <w:r>
              <w:t>項規定之限制，是否僅限為信託專戶或設質目的，且該等金融機構之自有資金不得於前揭帳戶從事交易。</w:t>
            </w:r>
          </w:p>
          <w:p w14:paraId="11B101F1" w14:textId="77777777" w:rsidR="00120FD2" w:rsidRDefault="00192CB3">
            <w:pPr>
              <w:ind w:left="703" w:hangingChars="293" w:hanging="703"/>
            </w:pPr>
            <w:r>
              <w:t>十二、公司為外國證券商在台分公司者，是否未接受外國專業投資機構以公司之國外總機構為全權委託，並以其總機構為代理人。</w:t>
            </w:r>
          </w:p>
          <w:p w14:paraId="4EA445C7" w14:textId="77777777" w:rsidR="00120FD2" w:rsidRDefault="00192CB3">
            <w:pPr>
              <w:ind w:left="703" w:hangingChars="293" w:hanging="703"/>
            </w:pPr>
            <w:r>
              <w:t>十三、受託買賣認購</w:t>
            </w:r>
            <w:r>
              <w:t>(</w:t>
            </w:r>
            <w:r>
              <w:t>售</w:t>
            </w:r>
            <w:r>
              <w:t>)</w:t>
            </w:r>
            <w:r>
              <w:t>權證：</w:t>
            </w:r>
          </w:p>
          <w:p w14:paraId="0F15CB39" w14:textId="77777777" w:rsidR="00120FD2" w:rsidRDefault="00192CB3">
            <w:pPr>
              <w:ind w:leftChars="99" w:left="639" w:hangingChars="167" w:hanging="401"/>
            </w:pPr>
            <w:r>
              <w:t>(</w:t>
            </w:r>
            <w:r>
              <w:t>一</w:t>
            </w:r>
            <w:r>
              <w:t>)</w:t>
            </w:r>
            <w:r>
              <w:t>客戶買賣認購</w:t>
            </w:r>
            <w:r>
              <w:t>(</w:t>
            </w:r>
            <w:r>
              <w:t>售</w:t>
            </w:r>
            <w:r>
              <w:t>)</w:t>
            </w:r>
            <w:r>
              <w:t>權證時，除專業機構投資人外，是否已簽具風險預告書。</w:t>
            </w:r>
          </w:p>
          <w:p w14:paraId="5221FAB6" w14:textId="77777777" w:rsidR="00120FD2" w:rsidRDefault="00192CB3">
            <w:pPr>
              <w:ind w:leftChars="99" w:left="639" w:hangingChars="167" w:hanging="401"/>
            </w:pPr>
            <w:r>
              <w:t>(</w:t>
            </w:r>
            <w:r>
              <w:t>二</w:t>
            </w:r>
            <w:r>
              <w:t>)</w:t>
            </w:r>
            <w:r>
              <w:t>認購</w:t>
            </w:r>
            <w:r>
              <w:t>(</w:t>
            </w:r>
            <w:r>
              <w:t>售</w:t>
            </w:r>
            <w:r>
              <w:t>)</w:t>
            </w:r>
            <w:r>
              <w:t>權證之標的證券，其法令訂有華僑及外國人投資比例上限者，華僑及外國人投資於該標的證券之認購</w:t>
            </w:r>
            <w:r>
              <w:t>(</w:t>
            </w:r>
            <w:r>
              <w:t>售</w:t>
            </w:r>
            <w:r>
              <w:t>)</w:t>
            </w:r>
            <w:r>
              <w:t>權證，是否限以現金結算型為之；組合式認購</w:t>
            </w:r>
            <w:r>
              <w:t>(</w:t>
            </w:r>
            <w:r>
              <w:t>售</w:t>
            </w:r>
            <w:r>
              <w:t>)</w:t>
            </w:r>
            <w:r>
              <w:t>權證如含有上開法令限制上限之標的證券者，亦同。</w:t>
            </w:r>
          </w:p>
          <w:p w14:paraId="7C9BEA03" w14:textId="77777777" w:rsidR="00120FD2" w:rsidRDefault="00192CB3">
            <w:pPr>
              <w:ind w:left="703" w:hangingChars="293" w:hanging="703"/>
            </w:pPr>
            <w:r>
              <w:t>十四、</w:t>
            </w:r>
            <w:r>
              <w:t>(</w:t>
            </w:r>
            <w:r>
              <w:t>刪除</w:t>
            </w:r>
            <w:r>
              <w:t>)</w:t>
            </w:r>
          </w:p>
          <w:p w14:paraId="046D6363" w14:textId="77777777" w:rsidR="00120FD2" w:rsidRDefault="00192CB3">
            <w:pPr>
              <w:ind w:left="703" w:hangingChars="293" w:hanging="703"/>
            </w:pPr>
            <w:r>
              <w:t>十五、受託證券鉅額買賣，是否依相關規定辦理。</w:t>
            </w:r>
          </w:p>
          <w:p w14:paraId="738A8ED3" w14:textId="77777777" w:rsidR="00120FD2" w:rsidRDefault="00192CB3">
            <w:pPr>
              <w:ind w:left="703" w:hangingChars="293" w:hanging="703"/>
            </w:pPr>
            <w:r>
              <w:lastRenderedPageBreak/>
              <w:t>十六、網際網路等電子式交易型態委託或以電子方式填具委託書且符合規定而未逐一列印委託書者：</w:t>
            </w:r>
          </w:p>
          <w:p w14:paraId="259627E5" w14:textId="77777777" w:rsidR="00120FD2" w:rsidRDefault="00192CB3">
            <w:pPr>
              <w:ind w:leftChars="99" w:left="639" w:hangingChars="167" w:hanging="401"/>
            </w:pPr>
            <w:r>
              <w:t>(</w:t>
            </w:r>
            <w:r>
              <w:t>一</w:t>
            </w:r>
            <w:r>
              <w:t>)</w:t>
            </w:r>
            <w:r>
              <w:t>是否依時序別列印買賣委託紀錄。但非電子式交易型態之委託買賣且採電子方式填具委託書或網際網路等電子式交易買賣委託紀錄儲存作業符合證交所及櫃檯買賣中心規定者，得免列印買賣委託紀錄。</w:t>
            </w:r>
          </w:p>
          <w:p w14:paraId="0C853DC2" w14:textId="77777777" w:rsidR="00120FD2" w:rsidRDefault="00192CB3">
            <w:pPr>
              <w:ind w:leftChars="99" w:left="639" w:hangingChars="167" w:hanging="401"/>
            </w:pPr>
            <w:r>
              <w:t>(</w:t>
            </w:r>
            <w:r>
              <w:t>二</w:t>
            </w:r>
            <w:r>
              <w:t>)</w:t>
            </w:r>
            <w:r>
              <w:t>收市後是否由受託買賣人員簽章。</w:t>
            </w:r>
          </w:p>
          <w:p w14:paraId="6E9EEC7A" w14:textId="77777777" w:rsidR="00120FD2" w:rsidRDefault="00192CB3">
            <w:pPr>
              <w:ind w:leftChars="99" w:left="639" w:hangingChars="167" w:hanging="401"/>
            </w:pPr>
            <w:r>
              <w:t>(</w:t>
            </w:r>
            <w:r>
              <w:t>三</w:t>
            </w:r>
            <w:r>
              <w:t>)</w:t>
            </w:r>
            <w:r>
              <w:t>委託紀錄是否包含客戶姓名或帳號、委託時間、證券種類、價格</w:t>
            </w:r>
            <w:r>
              <w:t>(</w:t>
            </w:r>
            <w:r>
              <w:t>限價或市價</w:t>
            </w:r>
            <w:r>
              <w:t>)</w:t>
            </w:r>
            <w:r>
              <w:t>、數量、買賣別、有效期間、有效期別</w:t>
            </w:r>
            <w:r>
              <w:t>(</w:t>
            </w:r>
            <w:r>
              <w:t>當日有效、立即成交否則取消、立即全部成交否則取消</w:t>
            </w:r>
            <w:r>
              <w:t>)</w:t>
            </w:r>
            <w:r>
              <w:t>、營業員姓名或代碼、委託方式等。以網際網路委託者，是否記錄其網路位址</w:t>
            </w:r>
            <w:r>
              <w:t>(IP)</w:t>
            </w:r>
            <w:r>
              <w:t>及電子簽章；以語音委託者，是否配合電信機構開放顯示發話端號碼之功能，記錄其來電號碼。</w:t>
            </w:r>
          </w:p>
          <w:p w14:paraId="61E2FC94" w14:textId="77777777" w:rsidR="00120FD2" w:rsidRDefault="00192CB3">
            <w:pPr>
              <w:ind w:leftChars="99" w:left="639" w:hangingChars="167" w:hanging="401"/>
            </w:pPr>
            <w:r>
              <w:t>(</w:t>
            </w:r>
            <w:r>
              <w:t>四</w:t>
            </w:r>
            <w:r>
              <w:t>)</w:t>
            </w:r>
            <w:r>
              <w:t>對於委託人以語音方式委託買賣有價證券未顯示來電號碼者，是否每週篩選語音下單未記錄發話端號碼之客戶明細，查明原因及確認是否為本人下單，並作成紀錄備查</w:t>
            </w:r>
            <w:r>
              <w:t>(</w:t>
            </w:r>
            <w:r>
              <w:t>同一年度已作成紀錄者得不再執行查明作業，惟每年至少應重新向已查明未顯示發話號碼之客戶再進行查明作業</w:t>
            </w:r>
            <w:r>
              <w:t>)</w:t>
            </w:r>
            <w:r>
              <w:t>。</w:t>
            </w:r>
          </w:p>
          <w:p w14:paraId="5C00A822" w14:textId="77777777" w:rsidR="00120FD2" w:rsidRDefault="00192CB3">
            <w:pPr>
              <w:ind w:leftChars="99" w:left="639" w:hangingChars="167" w:hanging="401"/>
            </w:pPr>
            <w:r>
              <w:t>(</w:t>
            </w:r>
            <w:r>
              <w:t>五</w:t>
            </w:r>
            <w:r>
              <w:t>)</w:t>
            </w:r>
            <w:r>
              <w:t>電腦稽核紀錄</w:t>
            </w:r>
            <w:r>
              <w:t>(log)</w:t>
            </w:r>
            <w:r>
              <w:t>是否至少保留五年且買賣委託有爭議者保留至爭議消除為止。</w:t>
            </w:r>
          </w:p>
          <w:p w14:paraId="203F0F8C" w14:textId="77777777" w:rsidR="00120FD2" w:rsidRDefault="00192CB3">
            <w:pPr>
              <w:ind w:leftChars="99" w:left="639" w:hangingChars="167" w:hanging="401"/>
            </w:pPr>
            <w:r>
              <w:t>(</w:t>
            </w:r>
            <w:r>
              <w:t>六</w:t>
            </w:r>
            <w:r>
              <w:t>)</w:t>
            </w:r>
            <w:r>
              <w:t>所使用之交易主機，其受託買賣有價證券檢查點控制項目，是否依證交所及櫃檯買賣中心「證券經紀商使用網際網路等電子式交易型態製作買賣委託紀錄之處理流程」辦理。（網際網路等電子式交易適用）</w:t>
            </w:r>
          </w:p>
          <w:p w14:paraId="2E44369E" w14:textId="77777777" w:rsidR="00120FD2" w:rsidRDefault="00192CB3">
            <w:pPr>
              <w:ind w:leftChars="99" w:left="639" w:hangingChars="167" w:hanging="401"/>
            </w:pPr>
            <w:r>
              <w:t>(</w:t>
            </w:r>
            <w:r>
              <w:t>七</w:t>
            </w:r>
            <w:r>
              <w:t>)</w:t>
            </w:r>
            <w:r>
              <w:t>與交易有關之業務憑證，包括書面文件或電磁紀錄，其保存年限是否比照「證券商帳表憑證保存年限表」規定辦理。</w:t>
            </w:r>
          </w:p>
          <w:p w14:paraId="09F00D30" w14:textId="77777777" w:rsidR="00120FD2" w:rsidRDefault="00192CB3">
            <w:pPr>
              <w:ind w:leftChars="99" w:left="639" w:hangingChars="167" w:hanging="401"/>
            </w:pPr>
            <w:r>
              <w:t>(</w:t>
            </w:r>
            <w:r>
              <w:t>八</w:t>
            </w:r>
            <w:r>
              <w:t>)</w:t>
            </w:r>
            <w:r>
              <w:t>使用網際網路等電子式下單之交易主機及設備是否置於已登記之營業處所，且營業員是否於營業櫃檯內接單。但公司依業務需要，可租用或委外建置電腦機房，或租用或分租電腦設備及系統，惟是否符合規定。</w:t>
            </w:r>
          </w:p>
          <w:p w14:paraId="5936B058" w14:textId="77777777" w:rsidR="00120FD2" w:rsidRDefault="00192CB3">
            <w:pPr>
              <w:ind w:leftChars="99" w:left="639" w:hangingChars="167" w:hanging="401"/>
            </w:pPr>
            <w:r>
              <w:t>(</w:t>
            </w:r>
            <w:r>
              <w:t>九</w:t>
            </w:r>
            <w:r>
              <w:t>)</w:t>
            </w:r>
            <w:r>
              <w:t>如透過網際網路等電子式交易型態向客戶提供投資諮詢服務時，是否依據證交所及櫃檯買賣中心「證券商推介客戶買賣有價證券管理辦法」之規定辦理。（網際網路</w:t>
            </w:r>
            <w:r>
              <w:lastRenderedPageBreak/>
              <w:t>等電子式交易適用）</w:t>
            </w:r>
          </w:p>
          <w:p w14:paraId="22180BDE" w14:textId="77777777" w:rsidR="00120FD2" w:rsidRDefault="00192CB3">
            <w:pPr>
              <w:ind w:leftChars="99" w:left="639" w:hangingChars="167" w:hanging="401"/>
            </w:pPr>
            <w:r>
              <w:t>(</w:t>
            </w:r>
            <w:r>
              <w:t>十</w:t>
            </w:r>
            <w:r>
              <w:t>)</w:t>
            </w:r>
            <w:r>
              <w:t>列印之買賣委託紀錄及電腦檔案委託紀錄，買賣無爭議者是否至少保存五年且買賣有爭議者保留至爭議消除為止。</w:t>
            </w:r>
          </w:p>
          <w:p w14:paraId="0F8C0CB5" w14:textId="77777777" w:rsidR="00120FD2" w:rsidRDefault="00192CB3">
            <w:pPr>
              <w:ind w:left="703" w:hangingChars="293" w:hanging="703"/>
            </w:pPr>
            <w:r>
              <w:t>十七、</w:t>
            </w:r>
            <w:r>
              <w:t>(</w:t>
            </w:r>
            <w:r>
              <w:t>刪除</w:t>
            </w:r>
            <w:r>
              <w:t>)</w:t>
            </w:r>
          </w:p>
          <w:p w14:paraId="0AD0330E" w14:textId="77777777" w:rsidR="00120FD2" w:rsidRDefault="00192CB3">
            <w:pPr>
              <w:ind w:left="703" w:hangingChars="293" w:hanging="703"/>
            </w:pPr>
            <w:r>
              <w:t>十八、受理上市上櫃公司之客戶買回其庫藏股票時，是否未於交易時間開始前接受其委託。</w:t>
            </w:r>
          </w:p>
          <w:p w14:paraId="70435582" w14:textId="77777777" w:rsidR="00120FD2" w:rsidRDefault="00192CB3">
            <w:pPr>
              <w:ind w:left="703" w:hangingChars="293" w:hanging="703"/>
            </w:pPr>
            <w:r>
              <w:t>十九、公司營業處所或所屬網站是否未違規從事媒介客戶買賣非屬興櫃之未上市（櫃）股票，亦未與違法從事仲介未上市（櫃）股票交易之網站連結或策略聯盟，變相為其招攬客戶。</w:t>
            </w:r>
          </w:p>
          <w:p w14:paraId="6234499F" w14:textId="77777777" w:rsidR="00120FD2" w:rsidRDefault="00192CB3">
            <w:pPr>
              <w:ind w:left="703" w:hangingChars="293" w:hanging="703"/>
            </w:pPr>
            <w:r>
              <w:t>二十、公司提供電腦程式設定交易條件下單功能者，對於程式及檔案之存取使用，是否按權限區分並適當控管，以避免客戶下單資料被不當使用或更改。（網際網路交易適用）</w:t>
            </w:r>
          </w:p>
          <w:p w14:paraId="0AF93A19" w14:textId="77777777" w:rsidR="00120FD2" w:rsidRDefault="00192CB3">
            <w:pPr>
              <w:ind w:left="953" w:hangingChars="397" w:hanging="953"/>
            </w:pPr>
            <w:r>
              <w:t>二十一、使用電腦程式設定交易條件下單功能之客戶是否與公司簽訂契約，規範有關因線路傳輸等問題而導致無法順利執行前開條件下單功能之權利義務關係。（網際網路交易適用）</w:t>
            </w:r>
          </w:p>
          <w:p w14:paraId="163682B0" w14:textId="77777777" w:rsidR="00120FD2" w:rsidRDefault="00192CB3">
            <w:pPr>
              <w:ind w:left="953" w:hangingChars="397" w:hanging="953"/>
            </w:pPr>
            <w:r>
              <w:t>二十二、</w:t>
            </w:r>
          </w:p>
          <w:p w14:paraId="444056DB" w14:textId="77777777" w:rsidR="00120FD2" w:rsidRDefault="00192CB3">
            <w:pPr>
              <w:ind w:leftChars="99" w:left="639" w:hangingChars="167" w:hanging="401"/>
            </w:pPr>
            <w:r>
              <w:t>(</w:t>
            </w:r>
            <w:r>
              <w:t>一</w:t>
            </w:r>
            <w:r>
              <w:t>)</w:t>
            </w:r>
            <w:r>
              <w:t>公司與客戶間之有價證券買賣委託及回報方式是否依下列規定辦理：</w:t>
            </w:r>
          </w:p>
          <w:p w14:paraId="7350DCE2" w14:textId="77777777" w:rsidR="00120FD2" w:rsidRDefault="00192CB3">
            <w:pPr>
              <w:ind w:leftChars="280" w:left="948" w:hangingChars="115" w:hanging="276"/>
            </w:pPr>
            <w:r>
              <w:t>1.</w:t>
            </w:r>
            <w:r>
              <w:t>非電子式交易型態：其成交回報得採電子郵件、電話、傳真、簡訊、語音或網頁程式。</w:t>
            </w:r>
          </w:p>
          <w:p w14:paraId="0036B554" w14:textId="77777777" w:rsidR="00120FD2" w:rsidRDefault="00192CB3">
            <w:pPr>
              <w:ind w:leftChars="280" w:left="948" w:hangingChars="115" w:hanging="276"/>
            </w:pPr>
            <w:r>
              <w:t>2.</w:t>
            </w:r>
            <w:r>
              <w:t>電子式交易型態：除語音委託外，其買賣委託、委託回報及成交回報等電子文件之傳輸，應使用憑證機構所簽發之電子簽章簽署，憑以辨識及確認，但有下列情形者不在此限：</w:t>
            </w:r>
          </w:p>
          <w:p w14:paraId="4DD7084B" w14:textId="77777777" w:rsidR="00120FD2" w:rsidRDefault="00192CB3">
            <w:pPr>
              <w:ind w:leftChars="460" w:left="1380" w:hangingChars="115" w:hanging="276"/>
            </w:pPr>
            <w:r>
              <w:t>(1)</w:t>
            </w:r>
            <w:r>
              <w:t>委託回報及成交回報採電話、傳真、簡訊、語音或網頁程式者。</w:t>
            </w:r>
          </w:p>
          <w:p w14:paraId="4D66089A" w14:textId="77777777" w:rsidR="00120FD2" w:rsidRDefault="00192CB3">
            <w:pPr>
              <w:ind w:leftChars="460" w:left="1380" w:hangingChars="115" w:hanging="276"/>
            </w:pPr>
            <w:r>
              <w:t>(2)</w:t>
            </w:r>
            <w:r>
              <w:t>符合「證券經紀商辦理電子式專屬線路下單（</w:t>
            </w:r>
            <w:r>
              <w:t xml:space="preserve">DIRECT MARKET ACCESS </w:t>
            </w:r>
            <w:r>
              <w:t>）作業要點」豁免條件者。</w:t>
            </w:r>
          </w:p>
          <w:p w14:paraId="5E64DEA0" w14:textId="77777777" w:rsidR="00120FD2" w:rsidRDefault="00192CB3">
            <w:pPr>
              <w:ind w:leftChars="99" w:left="639" w:hangingChars="167" w:hanging="401"/>
            </w:pPr>
            <w:r>
              <w:t>(</w:t>
            </w:r>
            <w:r>
              <w:t>二</w:t>
            </w:r>
            <w:r>
              <w:t>)</w:t>
            </w:r>
            <w:r>
              <w:t>辦理電子式專屬線路下單業務：</w:t>
            </w:r>
          </w:p>
          <w:p w14:paraId="5EBD826E" w14:textId="77777777" w:rsidR="00120FD2" w:rsidRDefault="00192CB3">
            <w:pPr>
              <w:ind w:leftChars="280" w:left="948" w:hangingChars="115" w:hanging="276"/>
            </w:pPr>
            <w:r>
              <w:lastRenderedPageBreak/>
              <w:t>1.</w:t>
            </w:r>
            <w:r>
              <w:t>是否確實遵循證交所、櫃檯買賣中心章則、「證券經紀商辦理電子式專屬線路下單</w:t>
            </w:r>
            <w:r>
              <w:t>(Direct Market Access)</w:t>
            </w:r>
            <w:r>
              <w:t>作業要點」等證券市場相關規定，落實資通安全與風險管控，未有影響證券交易市場秩序與效率之行為。</w:t>
            </w:r>
          </w:p>
          <w:p w14:paraId="27419BCA" w14:textId="77777777" w:rsidR="00120FD2" w:rsidRDefault="00192CB3">
            <w:pPr>
              <w:ind w:leftChars="280" w:left="948" w:hangingChars="115" w:hanging="276"/>
            </w:pPr>
            <w:r>
              <w:t>2.</w:t>
            </w:r>
            <w:r>
              <w:t>是否依循相關法規</w:t>
            </w:r>
            <w:r>
              <w:t>(</w:t>
            </w:r>
            <w:r>
              <w:t>包含但不限於證交所及櫃買中心「證券經紀商辦理電子式專屬線路下單作業要點」、證交所「證券經紀商受託契約準則」、「證券期貨業及其他經金融監督管理委員會指定之金融機構防制洗錢及打擊資恐內部控制與稽核制度實施辦法」</w:t>
            </w:r>
            <w:r>
              <w:t>)</w:t>
            </w:r>
            <w:r>
              <w:t>訂定確認</w:t>
            </w:r>
            <w:r>
              <w:t>DMA</w:t>
            </w:r>
            <w:r>
              <w:t>下單客戶身分及客戶間關聯性之管理機制</w:t>
            </w:r>
            <w:r>
              <w:t>(</w:t>
            </w:r>
            <w:r>
              <w:t>註：請公司自訂</w:t>
            </w:r>
            <w:r>
              <w:t>)</w:t>
            </w:r>
            <w:r>
              <w:t>並落實執行。</w:t>
            </w:r>
          </w:p>
          <w:p w14:paraId="1B026874" w14:textId="77777777" w:rsidR="00120FD2" w:rsidRDefault="00192CB3">
            <w:pPr>
              <w:ind w:left="953" w:hangingChars="397" w:hanging="953"/>
            </w:pPr>
            <w:r>
              <w:t>二十三、公司及從業人員以</w:t>
            </w:r>
            <w:r>
              <w:t>facebook</w:t>
            </w:r>
            <w:r>
              <w:t>、部落格或電子郵件等方式提供客戶有價證券買賣資訊是否符合相關規定。</w:t>
            </w:r>
          </w:p>
          <w:p w14:paraId="466DFC56" w14:textId="77777777" w:rsidR="00120FD2" w:rsidRDefault="00192CB3">
            <w:pPr>
              <w:ind w:left="953" w:hangingChars="397" w:hanging="953"/>
            </w:pPr>
            <w:r>
              <w:t>二十四、公司及所屬人員是否未為獲取投機利益之目的，以職務上所知悉之消息，從事上市</w:t>
            </w:r>
            <w:r>
              <w:t>(</w:t>
            </w:r>
            <w:r>
              <w:t>櫃</w:t>
            </w:r>
            <w:r>
              <w:t>)</w:t>
            </w:r>
            <w:r>
              <w:t>有價證券買賣之交易活動或其他不正當情事；為防範於職務上知悉投信基金委託買賣之相關訊息時，有違規行為發生，公司是否就相關訊息之保密訂定完整控管程序並確實執行。</w:t>
            </w:r>
          </w:p>
          <w:p w14:paraId="0476530D" w14:textId="77777777" w:rsidR="00120FD2" w:rsidRDefault="00192CB3">
            <w:pPr>
              <w:ind w:left="953" w:hangingChars="397" w:hanging="953"/>
            </w:pPr>
            <w:r>
              <w:t>二十五、接受法人、其他機構或特定自然人，於其指定漲跌幅範圍之價格區間內，授權公司代為決定價格及下單時間，是否依規定保存客戶授權委託紀錄，前開特定自然人是否符合證交所營業細則、櫃檯買賣中心業務規則、券商公會會員接受客戶授權委託買賣有價證券自律規則及相關規定。申報買賣時是否視市場情況及市場供求關係，注意勿損及市場公正價格之形成及市場之健全發展。</w:t>
            </w:r>
          </w:p>
          <w:p w14:paraId="4A5CCB1A" w14:textId="77777777" w:rsidR="00120FD2" w:rsidRDefault="00192CB3">
            <w:pPr>
              <w:ind w:left="953" w:hangingChars="397" w:hanging="953"/>
            </w:pPr>
            <w:r>
              <w:t>二十六、公司受託買進創新板有價證券，委託人除專業機構投資人外，於其初次買進創新板上市有價證券前，是否已簽署創新板上市有價證券風險預告書並經專人解說，公司始得接受其委託，其餘合格投資人得予豁免</w:t>
            </w:r>
            <w:r>
              <w:t>(</w:t>
            </w:r>
            <w:r>
              <w:t>採電子簽章簽署方式，適用證交所</w:t>
            </w:r>
            <w:r>
              <w:t>104</w:t>
            </w:r>
            <w:r>
              <w:t>年</w:t>
            </w:r>
            <w:r>
              <w:t>8</w:t>
            </w:r>
            <w:r>
              <w:t>月</w:t>
            </w:r>
            <w:r>
              <w:t>27</w:t>
            </w:r>
            <w:r>
              <w:t>日臺證輔字第</w:t>
            </w:r>
            <w:r>
              <w:t>1040016021</w:t>
            </w:r>
            <w:r>
              <w:t>號函規定，應強化簽署程序</w:t>
            </w:r>
            <w:r>
              <w:t>)</w:t>
            </w:r>
            <w:r>
              <w:t>。</w:t>
            </w:r>
          </w:p>
          <w:p w14:paraId="64E872D2" w14:textId="77777777" w:rsidR="00120FD2" w:rsidRDefault="00192CB3">
            <w:pPr>
              <w:ind w:left="953" w:hangingChars="397" w:hanging="953"/>
            </w:pPr>
            <w:r>
              <w:t>二十七、</w:t>
            </w:r>
            <w:r>
              <w:t>(</w:t>
            </w:r>
            <w:r>
              <w:t>刪除</w:t>
            </w:r>
            <w:r>
              <w:t>)</w:t>
            </w:r>
          </w:p>
          <w:p w14:paraId="4489BBFA" w14:textId="77777777" w:rsidR="00120FD2" w:rsidRDefault="00192CB3">
            <w:pPr>
              <w:ind w:left="953" w:hangingChars="397" w:hanging="953"/>
            </w:pPr>
            <w:r>
              <w:t>二十八、提供客戶「設定交易條件下單」功能之作業：</w:t>
            </w:r>
          </w:p>
          <w:p w14:paraId="72FD4FEA" w14:textId="77777777" w:rsidR="00120FD2" w:rsidRDefault="00192CB3">
            <w:pPr>
              <w:ind w:leftChars="99" w:left="639" w:hangingChars="167" w:hanging="401"/>
            </w:pPr>
            <w:r>
              <w:lastRenderedPageBreak/>
              <w:t>(</w:t>
            </w:r>
            <w:r>
              <w:t>一</w:t>
            </w:r>
            <w:r>
              <w:t>)</w:t>
            </w:r>
            <w:r>
              <w:t>提供客戶不同交易型態之「設定交易條件下單」功能時，買賣申報價格及有效期別是否依證交所營業細則第</w:t>
            </w:r>
            <w:r>
              <w:t>58</w:t>
            </w:r>
            <w:r>
              <w:t>條之</w:t>
            </w:r>
            <w:r>
              <w:t>8</w:t>
            </w:r>
            <w:r>
              <w:t>、櫃檯買賣中心業務規則第</w:t>
            </w:r>
            <w:r>
              <w:t>35</w:t>
            </w:r>
            <w:r>
              <w:t>條之</w:t>
            </w:r>
            <w:r>
              <w:t>12</w:t>
            </w:r>
            <w:r>
              <w:t>規定辦理。</w:t>
            </w:r>
          </w:p>
          <w:p w14:paraId="7AEFCC00" w14:textId="77777777" w:rsidR="00120FD2" w:rsidRDefault="00192CB3">
            <w:pPr>
              <w:ind w:leftChars="99" w:left="639" w:hangingChars="167" w:hanging="401"/>
            </w:pPr>
            <w:r>
              <w:t>(</w:t>
            </w:r>
            <w:r>
              <w:t>二</w:t>
            </w:r>
            <w:r>
              <w:t>)</w:t>
            </w:r>
            <w:r>
              <w:t>「設定交易條件下單」採網際網路委託時，是否完整保存客戶原始委託資料、條件觸發時之委託資料及憑證機構所簽發之電子簽章，且於委託紀錄之委託方式中記載係以網際網路電腦程式設定交易條件下單以茲區別。</w:t>
            </w:r>
          </w:p>
          <w:p w14:paraId="5C720FEA" w14:textId="77777777" w:rsidR="00120FD2" w:rsidRDefault="00192CB3">
            <w:pPr>
              <w:ind w:leftChars="99" w:left="639" w:hangingChars="167" w:hanging="401"/>
            </w:pPr>
            <w:r>
              <w:t>(</w:t>
            </w:r>
            <w:r>
              <w:t>三</w:t>
            </w:r>
            <w:r>
              <w:t>)</w:t>
            </w:r>
            <w:r>
              <w:t>若係採當面委託時，是否另提供條件式下單書面格式（含所接受之條件），由客戶填寫附於「委託書」後，作為發生爭議時之憑證。</w:t>
            </w:r>
          </w:p>
          <w:p w14:paraId="1ED95DD9" w14:textId="77777777" w:rsidR="00120FD2" w:rsidRDefault="00192CB3">
            <w:pPr>
              <w:ind w:left="953" w:hangingChars="397" w:hanging="953"/>
            </w:pPr>
            <w:r>
              <w:t>二十九、公司負責人兼任其他公司負責人，並代表該其他公司於所屬證券商辦理開戶及買賣有價證券者：</w:t>
            </w:r>
          </w:p>
          <w:p w14:paraId="13F21F82" w14:textId="77777777" w:rsidR="00120FD2" w:rsidRDefault="00192CB3">
            <w:pPr>
              <w:ind w:leftChars="99" w:left="639" w:hangingChars="167" w:hanging="401"/>
            </w:pPr>
            <w:r>
              <w:t>(</w:t>
            </w:r>
            <w:r>
              <w:t>一</w:t>
            </w:r>
            <w:r>
              <w:t>)</w:t>
            </w:r>
            <w:r>
              <w:t>是否簽署避免利益衝突聲明書。</w:t>
            </w:r>
          </w:p>
          <w:p w14:paraId="4AAF7141" w14:textId="77777777" w:rsidR="00120FD2" w:rsidRDefault="00192CB3">
            <w:pPr>
              <w:ind w:leftChars="99" w:left="639" w:hangingChars="167" w:hanging="401"/>
            </w:pPr>
            <w:r>
              <w:t>(</w:t>
            </w:r>
            <w:r>
              <w:t>二</w:t>
            </w:r>
            <w:r>
              <w:t>)</w:t>
            </w:r>
            <w:r>
              <w:t>如符合券商公會「證券商防制洗錢及打擊資恐注意事項範本」</w:t>
            </w:r>
            <w:r>
              <w:t>(</w:t>
            </w:r>
            <w:r>
              <w:t>下稱注意事項範本</w:t>
            </w:r>
            <w:r>
              <w:t>)</w:t>
            </w:r>
            <w:r>
              <w:t>附錄</w:t>
            </w:r>
            <w:r>
              <w:t>-</w:t>
            </w:r>
            <w:r>
              <w:t>疑似洗錢、資恐或武擴交易態樣所列「開立數個投資帳戶，而這些帳號都指定同一人作為共同或授權委託人」或「以不同公司名義但皆有相同之法定代表人或有權簽署人，開立數個帳戶」等態樣，是否進行關聯戶建檔並比照注意事項範本規定對關聯戶等帳戶及交易持續監控。</w:t>
            </w:r>
          </w:p>
          <w:p w14:paraId="479898D7" w14:textId="77777777" w:rsidR="00120FD2" w:rsidRDefault="00192CB3">
            <w:pPr>
              <w:ind w:leftChars="99" w:left="639" w:hangingChars="167" w:hanging="401"/>
            </w:pPr>
            <w:r>
              <w:t>(</w:t>
            </w:r>
            <w:r>
              <w:t>三</w:t>
            </w:r>
            <w:r>
              <w:t>)</w:t>
            </w:r>
            <w:r>
              <w:t>是否由公司於成交後檢查其交易有無涉及未公開資訊情形，或與公司或其他客戶有利益衝突而有迴避之必要，並是否於內部控制制度中訂定檢查程序。</w:t>
            </w:r>
          </w:p>
        </w:tc>
        <w:tc>
          <w:tcPr>
            <w:tcW w:w="851" w:type="dxa"/>
          </w:tcPr>
          <w:p w14:paraId="442C3BDC"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700132E6"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790A826F"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233AD749" w14:textId="77777777" w:rsidR="00A1667A" w:rsidRPr="00367148" w:rsidRDefault="00A1667A" w:rsidP="00647C22">
            <w:pPr>
              <w:spacing w:line="260" w:lineRule="exact"/>
              <w:rPr>
                <w:rFonts w:ascii="新細明體" w:hAnsi="新細明體"/>
                <w:color w:val="000000" w:themeColor="text1"/>
              </w:rPr>
            </w:pPr>
          </w:p>
        </w:tc>
      </w:tr>
      <w:tr w:rsidR="00367148" w:rsidRPr="00367148" w14:paraId="214A7DF0" w14:textId="77777777" w:rsidTr="00455A5F">
        <w:trPr>
          <w:cantSplit/>
        </w:trPr>
        <w:tc>
          <w:tcPr>
            <w:tcW w:w="15054" w:type="dxa"/>
            <w:gridSpan w:val="6"/>
            <w:tcBorders>
              <w:left w:val="single" w:sz="12" w:space="0" w:color="auto"/>
              <w:bottom w:val="single" w:sz="12" w:space="0" w:color="auto"/>
              <w:right w:val="single" w:sz="12" w:space="0" w:color="auto"/>
            </w:tcBorders>
          </w:tcPr>
          <w:p w14:paraId="78564964"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lastRenderedPageBreak/>
              <w:t>備</w:t>
            </w:r>
            <w:r w:rsidR="00055C99">
              <w:rPr>
                <w:rFonts w:ascii="新細明體" w:hAnsi="新細明體" w:hint="eastAsia"/>
                <w:color w:val="000000" w:themeColor="text1"/>
                <w:spacing w:val="24"/>
              </w:rPr>
              <w:t xml:space="preserve">  </w:t>
            </w:r>
            <w:proofErr w:type="gramStart"/>
            <w:r w:rsidRPr="00367148">
              <w:rPr>
                <w:rFonts w:ascii="新細明體" w:hAnsi="新細明體" w:hint="eastAsia"/>
                <w:color w:val="000000" w:themeColor="text1"/>
                <w:spacing w:val="24"/>
              </w:rPr>
              <w:t>註</w:t>
            </w:r>
            <w:proofErr w:type="gramEnd"/>
            <w:r w:rsidRPr="00367148">
              <w:rPr>
                <w:rFonts w:ascii="新細明體" w:hAnsi="新細明體" w:hint="eastAsia"/>
                <w:color w:val="000000" w:themeColor="text1"/>
                <w:spacing w:val="24"/>
              </w:rPr>
              <w:t>：備註：稽核人員依底稿WA-11210-W-2~5執行查核。</w:t>
            </w:r>
          </w:p>
        </w:tc>
      </w:tr>
    </w:tbl>
    <w:p w14:paraId="41CE165C"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FC5C3" w14:textId="77777777" w:rsidR="00601EDC" w:rsidRDefault="00601EDC" w:rsidP="00D253DA">
      <w:r>
        <w:separator/>
      </w:r>
    </w:p>
  </w:endnote>
  <w:endnote w:type="continuationSeparator" w:id="0">
    <w:p w14:paraId="6E8AB0FB" w14:textId="77777777" w:rsidR="00601EDC" w:rsidRDefault="00601EDC"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DC7E6" w14:textId="77777777" w:rsidR="00601EDC" w:rsidRDefault="00601EDC" w:rsidP="00D253DA">
      <w:r>
        <w:separator/>
      </w:r>
    </w:p>
  </w:footnote>
  <w:footnote w:type="continuationSeparator" w:id="0">
    <w:p w14:paraId="387EA684" w14:textId="77777777" w:rsidR="00601EDC" w:rsidRDefault="00601EDC"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0FD2"/>
    <w:rsid w:val="00122D16"/>
    <w:rsid w:val="00125530"/>
    <w:rsid w:val="001267E4"/>
    <w:rsid w:val="00133DF6"/>
    <w:rsid w:val="00134ECA"/>
    <w:rsid w:val="00137DF7"/>
    <w:rsid w:val="00151762"/>
    <w:rsid w:val="00160E83"/>
    <w:rsid w:val="001635E1"/>
    <w:rsid w:val="00182897"/>
    <w:rsid w:val="00182FD3"/>
    <w:rsid w:val="00190BC6"/>
    <w:rsid w:val="00192CB3"/>
    <w:rsid w:val="001A1FD8"/>
    <w:rsid w:val="001A2FF1"/>
    <w:rsid w:val="001B4BE3"/>
    <w:rsid w:val="001C3E48"/>
    <w:rsid w:val="001C4E28"/>
    <w:rsid w:val="001D7FAD"/>
    <w:rsid w:val="001F12B7"/>
    <w:rsid w:val="002021CF"/>
    <w:rsid w:val="00206453"/>
    <w:rsid w:val="00207834"/>
    <w:rsid w:val="00230C9D"/>
    <w:rsid w:val="00233CF5"/>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2499D"/>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01EDC"/>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0096A"/>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57E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142A"/>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78787"/>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9</Pages>
  <Words>980</Words>
  <Characters>5589</Characters>
  <Application>Microsoft Office Word</Application>
  <DocSecurity>0</DocSecurity>
  <Lines>46</Lines>
  <Paragraphs>13</Paragraphs>
  <ScaleCrop>false</ScaleCrop>
  <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陳泓志</cp:lastModifiedBy>
  <cp:revision>29</cp:revision>
  <cp:lastPrinted>2018-07-17T03:11:00Z</cp:lastPrinted>
  <dcterms:created xsi:type="dcterms:W3CDTF">2025-05-04T09:28:00Z</dcterms:created>
  <dcterms:modified xsi:type="dcterms:W3CDTF">2026-04-21T03:08:00Z</dcterms:modified>
</cp:coreProperties>
</file>