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3BEA" w:rsidRDefault="00063BEA" w:rsidP="00063BEA">
      <w:pPr>
        <w:pStyle w:val="ac"/>
        <w:spacing w:line="700" w:lineRule="exact"/>
        <w:jc w:val="center"/>
        <w:rPr>
          <w:rFonts w:ascii="Times New Roman"/>
          <w:b/>
          <w:bCs/>
          <w:color w:val="000000"/>
          <w:spacing w:val="20"/>
          <w:sz w:val="48"/>
        </w:rPr>
      </w:pPr>
      <w:r>
        <w:rPr>
          <w:rFonts w:ascii="Times New Roman" w:hint="eastAsia"/>
          <w:b/>
          <w:bCs/>
          <w:color w:val="000000"/>
          <w:spacing w:val="20"/>
          <w:sz w:val="48"/>
        </w:rPr>
        <w:t>證券商</w:t>
      </w:r>
    </w:p>
    <w:p w:rsidR="0022366E" w:rsidRDefault="0022366E" w:rsidP="0022366E">
      <w:pPr>
        <w:spacing w:after="120" w:line="0" w:lineRule="atLeast"/>
        <w:jc w:val="center"/>
        <w:outlineLvl w:val="0"/>
        <w:rPr>
          <w:rFonts w:ascii="新細明體" w:hAnsi="新細明體"/>
          <w:sz w:val="36"/>
        </w:rPr>
      </w:pPr>
      <w:r>
        <w:rPr>
          <w:rFonts w:ascii="新細明體" w:hAnsi="新細明體" w:hint="eastAsia"/>
          <w:sz w:val="36"/>
        </w:rPr>
        <w:t>表單（集中保管帳簿劃撥作業）</w:t>
      </w:r>
    </w:p>
    <w:p w:rsidR="00C96AED" w:rsidRPr="00D52453" w:rsidRDefault="00C96AED" w:rsidP="00C96AED">
      <w:pPr>
        <w:spacing w:line="0" w:lineRule="atLeast"/>
        <w:textAlignment w:val="baseline"/>
        <w:rPr>
          <w:rFonts w:ascii="新細明體" w:hAnsi="新細明體"/>
          <w:color w:val="FF0000"/>
          <w:spacing w:val="20"/>
          <w:sz w:val="28"/>
          <w:u w:val="single"/>
        </w:rPr>
      </w:pPr>
      <w:r w:rsidRPr="00D52453">
        <w:rPr>
          <w:rFonts w:ascii="新細明體" w:hAnsi="新細明體" w:hint="eastAsia"/>
          <w:color w:val="FF0000"/>
          <w:sz w:val="28"/>
          <w:u w:val="single"/>
        </w:rPr>
        <w:t>6.存券更正轉帳憑單－代支出傳票（１３１）</w:t>
      </w:r>
    </w:p>
    <w:p w:rsidR="00C96AED" w:rsidRPr="00D52453" w:rsidRDefault="00C96AED" w:rsidP="00C96AED">
      <w:pPr>
        <w:spacing w:line="0" w:lineRule="atLeast"/>
        <w:textAlignment w:val="baseline"/>
        <w:rPr>
          <w:rFonts w:ascii="新細明體" w:hAnsi="新細明體"/>
          <w:color w:val="FF0000"/>
          <w:spacing w:val="20"/>
          <w:sz w:val="28"/>
          <w:u w:val="single"/>
        </w:rPr>
      </w:pPr>
      <w:r w:rsidRPr="00D52453">
        <w:rPr>
          <w:rFonts w:ascii="新細明體" w:hAnsi="新細明體" w:hint="eastAsia"/>
          <w:color w:val="FF0000"/>
          <w:sz w:val="28"/>
          <w:u w:val="single"/>
        </w:rPr>
        <w:t>15.掛失解除／補發存摺／磁條重建／單式存摺掛失、作廢申請書（１４８、１４９、４４７）</w:t>
      </w:r>
    </w:p>
    <w:p w:rsidR="00C96AED" w:rsidRPr="00D52453" w:rsidRDefault="00C96AED" w:rsidP="00DF4361">
      <w:pPr>
        <w:spacing w:line="0" w:lineRule="atLeast"/>
        <w:textAlignment w:val="baseline"/>
        <w:rPr>
          <w:rFonts w:ascii="新細明體" w:hAnsi="新細明體"/>
          <w:color w:val="FF0000"/>
          <w:spacing w:val="20"/>
          <w:sz w:val="28"/>
          <w:u w:val="single"/>
        </w:rPr>
      </w:pPr>
      <w:r w:rsidRPr="00D52453">
        <w:rPr>
          <w:rFonts w:ascii="新細明體" w:hAnsi="新細明體" w:hint="eastAsia"/>
          <w:color w:val="FF0000"/>
          <w:sz w:val="28"/>
          <w:u w:val="single"/>
        </w:rPr>
        <w:t>25.客戶開設有價證券保管劃撥帳戶申請書(1)（１４０、１４１、１５５）</w:t>
      </w:r>
    </w:p>
    <w:p w:rsidR="00DF4361" w:rsidRPr="00D52453" w:rsidRDefault="00DF4361" w:rsidP="00DF4361">
      <w:pPr>
        <w:spacing w:line="0" w:lineRule="atLeast"/>
        <w:textAlignment w:val="baseline"/>
        <w:rPr>
          <w:rFonts w:ascii="新細明體" w:hAnsi="新細明體"/>
          <w:color w:val="FF0000"/>
          <w:sz w:val="28"/>
          <w:u w:val="single"/>
        </w:rPr>
      </w:pPr>
      <w:r w:rsidRPr="00D52453">
        <w:rPr>
          <w:rFonts w:ascii="新細明體" w:hAnsi="新細明體" w:hint="eastAsia"/>
          <w:color w:val="FF0000"/>
          <w:sz w:val="28"/>
          <w:u w:val="single"/>
        </w:rPr>
        <w:t>74.借貸款項／交割款項融資擔保品轉帳申請書（Ｋ１０）</w:t>
      </w:r>
    </w:p>
    <w:p w:rsidR="00DF4361" w:rsidRPr="00D52453" w:rsidRDefault="00DF4361" w:rsidP="00DF4361">
      <w:pPr>
        <w:spacing w:line="0" w:lineRule="atLeast"/>
        <w:textAlignment w:val="baseline"/>
        <w:rPr>
          <w:rFonts w:ascii="新細明體" w:hAnsi="新細明體"/>
          <w:color w:val="FF0000"/>
          <w:sz w:val="28"/>
          <w:u w:val="single"/>
        </w:rPr>
      </w:pPr>
      <w:r w:rsidRPr="00D52453">
        <w:rPr>
          <w:rFonts w:ascii="新細明體" w:hAnsi="新細明體" w:hint="eastAsia"/>
          <w:color w:val="FF0000"/>
          <w:sz w:val="28"/>
          <w:u w:val="single"/>
        </w:rPr>
        <w:t>75.借貸款項／交割款項融資擔保品處分／撤銷轉帳申請書（Ｋ１１）</w:t>
      </w:r>
    </w:p>
    <w:p w:rsidR="000D61C4" w:rsidRPr="00D52453" w:rsidRDefault="00ED2B61" w:rsidP="00ED2B61">
      <w:pPr>
        <w:spacing w:line="0" w:lineRule="atLeast"/>
        <w:textAlignment w:val="baseline"/>
        <w:rPr>
          <w:rFonts w:ascii="新細明體" w:hAnsi="新細明體"/>
          <w:color w:val="FF0000"/>
          <w:sz w:val="28"/>
          <w:u w:val="single"/>
        </w:rPr>
      </w:pPr>
      <w:r w:rsidRPr="00D52453">
        <w:rPr>
          <w:rFonts w:ascii="新細明體" w:hAnsi="新細明體"/>
          <w:color w:val="FF0000"/>
          <w:sz w:val="28"/>
          <w:u w:val="single"/>
        </w:rPr>
        <w:t>93.</w:t>
      </w:r>
      <w:r w:rsidRPr="00D52453">
        <w:rPr>
          <w:rFonts w:ascii="新細明體" w:hAnsi="新細明體" w:hint="eastAsia"/>
          <w:color w:val="FF0000"/>
          <w:sz w:val="28"/>
          <w:u w:val="single"/>
        </w:rPr>
        <w:t>拋棄有價證券所有權轉帳／撤銷申請書（無股務單位專用）</w:t>
      </w:r>
      <w:r w:rsidR="000D61C4" w:rsidRPr="00D52453">
        <w:rPr>
          <w:rFonts w:ascii="新細明體" w:hAnsi="新細明體" w:hint="eastAsia"/>
          <w:color w:val="FF0000"/>
          <w:sz w:val="28"/>
          <w:u w:val="single"/>
        </w:rPr>
        <w:t>（C７６）</w:t>
      </w:r>
    </w:p>
    <w:p w:rsidR="00DF4361" w:rsidRPr="00C65F86" w:rsidRDefault="00715292" w:rsidP="00715292">
      <w:pPr>
        <w:spacing w:line="0" w:lineRule="atLeast"/>
        <w:textAlignment w:val="baseline"/>
        <w:rPr>
          <w:rFonts w:ascii="新細明體" w:hAnsi="新細明體"/>
          <w:color w:val="FF0000"/>
          <w:sz w:val="28"/>
          <w:u w:val="single"/>
          <w:shd w:val="pct15" w:color="auto" w:fill="FFFFFF"/>
        </w:rPr>
      </w:pPr>
      <w:r w:rsidRPr="00D52453">
        <w:rPr>
          <w:rFonts w:ascii="新細明體" w:hAnsi="新細明體" w:hint="eastAsia"/>
          <w:color w:val="FF0000"/>
          <w:sz w:val="28"/>
          <w:u w:val="single"/>
        </w:rPr>
        <w:t>95.認股借</w:t>
      </w:r>
      <w:bookmarkStart w:id="0" w:name="_GoBack"/>
      <w:bookmarkEnd w:id="0"/>
      <w:r w:rsidRPr="00D52453">
        <w:rPr>
          <w:rFonts w:ascii="新細明體" w:hAnsi="新細明體" w:hint="eastAsia"/>
          <w:color w:val="FF0000"/>
          <w:sz w:val="28"/>
          <w:u w:val="single"/>
        </w:rPr>
        <w:t>貸申請書（</w:t>
      </w:r>
      <w:r w:rsidR="00740AA0" w:rsidRPr="00D52453">
        <w:rPr>
          <w:rFonts w:ascii="新細明體" w:hAnsi="新細明體" w:hint="eastAsia"/>
          <w:color w:val="FF0000"/>
          <w:sz w:val="28"/>
          <w:u w:val="single"/>
        </w:rPr>
        <w:t>５６８</w:t>
      </w:r>
      <w:r w:rsidRPr="00D52453">
        <w:rPr>
          <w:rFonts w:ascii="新細明體" w:hAnsi="新細明體" w:hint="eastAsia"/>
          <w:color w:val="FF0000"/>
          <w:sz w:val="28"/>
          <w:u w:val="single"/>
        </w:rPr>
        <w:t>）</w:t>
      </w:r>
    </w:p>
    <w:sectPr w:rsidR="00DF4361" w:rsidRPr="00C65F86" w:rsidSect="00731333">
      <w:pgSz w:w="16838" w:h="11906" w:orient="landscape"/>
      <w:pgMar w:top="851" w:right="1670" w:bottom="851" w:left="144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06C5" w:rsidRDefault="00F406C5" w:rsidP="00F406C5">
      <w:pPr>
        <w:spacing w:line="240" w:lineRule="auto"/>
      </w:pPr>
      <w:r>
        <w:separator/>
      </w:r>
    </w:p>
  </w:endnote>
  <w:endnote w:type="continuationSeparator" w:id="0">
    <w:p w:rsidR="00F406C5" w:rsidRDefault="00F406C5" w:rsidP="00F406C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Courier 10 Pitch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06C5" w:rsidRDefault="00F406C5" w:rsidP="00F406C5">
      <w:pPr>
        <w:spacing w:line="240" w:lineRule="auto"/>
      </w:pPr>
      <w:r>
        <w:separator/>
      </w:r>
    </w:p>
  </w:footnote>
  <w:footnote w:type="continuationSeparator" w:id="0">
    <w:p w:rsidR="00F406C5" w:rsidRDefault="00F406C5" w:rsidP="00F406C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52BD7"/>
    <w:multiLevelType w:val="singleLevel"/>
    <w:tmpl w:val="23D28810"/>
    <w:lvl w:ilvl="0">
      <w:start w:val="1"/>
      <w:numFmt w:val="decimal"/>
      <w:lvlText w:val="%1."/>
      <w:lvlJc w:val="left"/>
      <w:pPr>
        <w:tabs>
          <w:tab w:val="num" w:pos="180"/>
        </w:tabs>
        <w:ind w:left="180" w:hanging="180"/>
      </w:pPr>
    </w:lvl>
  </w:abstractNum>
  <w:abstractNum w:abstractNumId="1" w15:restartNumberingAfterBreak="0">
    <w:nsid w:val="36CF745A"/>
    <w:multiLevelType w:val="hybridMultilevel"/>
    <w:tmpl w:val="AC0AAF5A"/>
    <w:lvl w:ilvl="0" w:tplc="73725D38">
      <w:start w:val="1"/>
      <w:numFmt w:val="decimal"/>
      <w:lvlText w:val="%1."/>
      <w:lvlJc w:val="left"/>
      <w:pPr>
        <w:ind w:left="362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2" w:hanging="480"/>
      </w:pPr>
    </w:lvl>
    <w:lvl w:ilvl="2" w:tplc="0409001B" w:tentative="1">
      <w:start w:val="1"/>
      <w:numFmt w:val="lowerRoman"/>
      <w:lvlText w:val="%3."/>
      <w:lvlJc w:val="right"/>
      <w:pPr>
        <w:ind w:left="1442" w:hanging="480"/>
      </w:pPr>
    </w:lvl>
    <w:lvl w:ilvl="3" w:tplc="0409000F" w:tentative="1">
      <w:start w:val="1"/>
      <w:numFmt w:val="decimal"/>
      <w:lvlText w:val="%4."/>
      <w:lvlJc w:val="left"/>
      <w:pPr>
        <w:ind w:left="192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2" w:hanging="480"/>
      </w:pPr>
    </w:lvl>
    <w:lvl w:ilvl="5" w:tplc="0409001B" w:tentative="1">
      <w:start w:val="1"/>
      <w:numFmt w:val="lowerRoman"/>
      <w:lvlText w:val="%6."/>
      <w:lvlJc w:val="right"/>
      <w:pPr>
        <w:ind w:left="2882" w:hanging="480"/>
      </w:pPr>
    </w:lvl>
    <w:lvl w:ilvl="6" w:tplc="0409000F" w:tentative="1">
      <w:start w:val="1"/>
      <w:numFmt w:val="decimal"/>
      <w:lvlText w:val="%7."/>
      <w:lvlJc w:val="left"/>
      <w:pPr>
        <w:ind w:left="336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2" w:hanging="480"/>
      </w:pPr>
    </w:lvl>
    <w:lvl w:ilvl="8" w:tplc="0409001B" w:tentative="1">
      <w:start w:val="1"/>
      <w:numFmt w:val="lowerRoman"/>
      <w:lvlText w:val="%9."/>
      <w:lvlJc w:val="right"/>
      <w:pPr>
        <w:ind w:left="4322" w:hanging="480"/>
      </w:pPr>
    </w:lvl>
  </w:abstractNum>
  <w:num w:numId="1">
    <w:abstractNumId w:val="0"/>
    <w:lvlOverride w:ilvl="0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366E"/>
    <w:rsid w:val="00063BEA"/>
    <w:rsid w:val="000D61C4"/>
    <w:rsid w:val="0022366E"/>
    <w:rsid w:val="00243AB2"/>
    <w:rsid w:val="002E626E"/>
    <w:rsid w:val="00320B50"/>
    <w:rsid w:val="006704E3"/>
    <w:rsid w:val="00715292"/>
    <w:rsid w:val="00731333"/>
    <w:rsid w:val="00740AA0"/>
    <w:rsid w:val="007D53D1"/>
    <w:rsid w:val="00821911"/>
    <w:rsid w:val="008D2340"/>
    <w:rsid w:val="00917F30"/>
    <w:rsid w:val="00922BE8"/>
    <w:rsid w:val="00A33D24"/>
    <w:rsid w:val="00AE542D"/>
    <w:rsid w:val="00AF26D1"/>
    <w:rsid w:val="00B53468"/>
    <w:rsid w:val="00C65F86"/>
    <w:rsid w:val="00C96AED"/>
    <w:rsid w:val="00D33288"/>
    <w:rsid w:val="00D52453"/>
    <w:rsid w:val="00DE6AF0"/>
    <w:rsid w:val="00DF4361"/>
    <w:rsid w:val="00DF5A21"/>
    <w:rsid w:val="00E21821"/>
    <w:rsid w:val="00ED2B61"/>
    <w:rsid w:val="00F406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."/>
  <w:listSeparator w:val=","/>
  <w15:chartTrackingRefBased/>
  <w15:docId w15:val="{C699860E-1DFC-4003-8AE2-19F4B1B529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366E"/>
    <w:pPr>
      <w:widowControl w:val="0"/>
      <w:adjustRightInd w:val="0"/>
      <w:spacing w:line="360" w:lineRule="atLeast"/>
    </w:pPr>
    <w:rPr>
      <w:rFonts w:ascii="Times New Roman" w:eastAsia="新細明體" w:hAnsi="Times New Roman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22B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22BE8"/>
    <w:pPr>
      <w:adjustRightInd/>
      <w:spacing w:line="240" w:lineRule="auto"/>
      <w:ind w:leftChars="200" w:left="480"/>
    </w:pPr>
    <w:rPr>
      <w:rFonts w:asciiTheme="minorHAnsi" w:eastAsiaTheme="minorEastAsia" w:hAnsiTheme="minorHAnsi" w:cstheme="minorBidi"/>
      <w:kern w:val="2"/>
      <w:szCs w:val="22"/>
    </w:rPr>
  </w:style>
  <w:style w:type="character" w:styleId="a5">
    <w:name w:val="Hyperlink"/>
    <w:basedOn w:val="a0"/>
    <w:uiPriority w:val="99"/>
    <w:semiHidden/>
    <w:unhideWhenUsed/>
    <w:rsid w:val="00922BE8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F406C5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7">
    <w:name w:val="頁首 字元"/>
    <w:basedOn w:val="a0"/>
    <w:link w:val="a6"/>
    <w:uiPriority w:val="99"/>
    <w:rsid w:val="00F406C5"/>
    <w:rPr>
      <w:rFonts w:ascii="Times New Roman" w:eastAsia="新細明體" w:hAnsi="Times New Roman" w:cs="Times New Roman"/>
      <w:kern w:val="0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F406C5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9">
    <w:name w:val="頁尾 字元"/>
    <w:basedOn w:val="a0"/>
    <w:link w:val="a8"/>
    <w:uiPriority w:val="99"/>
    <w:rsid w:val="00F406C5"/>
    <w:rPr>
      <w:rFonts w:ascii="Times New Roman" w:eastAsia="新細明體" w:hAnsi="Times New Roman" w:cs="Times New Roman"/>
      <w:kern w:val="0"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821911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註解方塊文字 字元"/>
    <w:basedOn w:val="a0"/>
    <w:link w:val="aa"/>
    <w:uiPriority w:val="99"/>
    <w:semiHidden/>
    <w:rsid w:val="00821911"/>
    <w:rPr>
      <w:rFonts w:asciiTheme="majorHAnsi" w:eastAsiaTheme="majorEastAsia" w:hAnsiTheme="majorHAnsi" w:cstheme="majorBidi"/>
      <w:kern w:val="0"/>
      <w:sz w:val="18"/>
      <w:szCs w:val="18"/>
    </w:rPr>
  </w:style>
  <w:style w:type="paragraph" w:styleId="ac">
    <w:name w:val="Body Text"/>
    <w:basedOn w:val="a"/>
    <w:link w:val="ad"/>
    <w:uiPriority w:val="99"/>
    <w:rsid w:val="00063BEA"/>
    <w:pPr>
      <w:spacing w:line="240" w:lineRule="atLeast"/>
      <w:jc w:val="both"/>
      <w:textAlignment w:val="baseline"/>
    </w:pPr>
    <w:rPr>
      <w:rFonts w:ascii="新細明體"/>
    </w:rPr>
  </w:style>
  <w:style w:type="character" w:customStyle="1" w:styleId="ad">
    <w:name w:val="本文 字元"/>
    <w:basedOn w:val="a0"/>
    <w:link w:val="ac"/>
    <w:uiPriority w:val="99"/>
    <w:rsid w:val="00063BEA"/>
    <w:rPr>
      <w:rFonts w:ascii="新細明體" w:eastAsia="新細明體" w:hAnsi="Times New Roman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076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4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E2A3AA-E36A-4CDC-B015-BE9471E5AC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34</Words>
  <Characters>200</Characters>
  <Application>Microsoft Office Word</Application>
  <DocSecurity>0</DocSecurity>
  <Lines>1</Lines>
  <Paragraphs>1</Paragraphs>
  <ScaleCrop>false</ScaleCrop>
  <Company/>
  <LinksUpToDate>false</LinksUpToDate>
  <CharactersWithSpaces>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王鴻賓</dc:creator>
  <cp:keywords/>
  <dc:description/>
  <cp:lastModifiedBy>羅履平</cp:lastModifiedBy>
  <cp:revision>27</cp:revision>
  <cp:lastPrinted>2025-02-06T01:19:00Z</cp:lastPrinted>
  <dcterms:created xsi:type="dcterms:W3CDTF">2024-01-23T06:30:00Z</dcterms:created>
  <dcterms:modified xsi:type="dcterms:W3CDTF">2025-02-08T07:14:00Z</dcterms:modified>
</cp:coreProperties>
</file>