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8B9A74" w14:textId="55C7DB54" w:rsidR="00350D20" w:rsidRDefault="00350D20" w:rsidP="00AD3BA8">
      <w:pPr>
        <w:pStyle w:val="1"/>
        <w:spacing w:line="400" w:lineRule="exact"/>
        <w:rPr>
          <w:rFonts w:ascii="新細明體" w:eastAsia="新細明體" w:cs="Times New Roman"/>
          <w:color w:val="000000"/>
        </w:rPr>
      </w:pPr>
      <w:r>
        <w:rPr>
          <w:rFonts w:ascii="新細明體" w:eastAsia="新細明體" w:cs="新細明體" w:hint="eastAsia"/>
          <w:color w:val="000000"/>
        </w:rPr>
        <w:t>證券商內部控制制度標準規範</w:t>
      </w:r>
      <w:r w:rsidR="00AD7491">
        <w:rPr>
          <w:rFonts w:ascii="新細明體" w:eastAsia="新細明體" w:cs="新細明體" w:hint="eastAsia"/>
          <w:color w:val="000000"/>
        </w:rPr>
        <w:t>─</w:t>
      </w:r>
      <w:r w:rsidRPr="00AD7491">
        <w:rPr>
          <w:rFonts w:ascii="新細明體" w:eastAsia="新細明體" w:cs="新細明體" w:hint="eastAsia"/>
          <w:color w:val="000000"/>
        </w:rPr>
        <w:t>內部稽核實施細則</w:t>
      </w:r>
      <w:r w:rsidR="00A055B3" w:rsidRPr="00AD7491">
        <w:rPr>
          <w:rFonts w:ascii="新細明體" w:eastAsia="新細明體" w:cs="新細明體" w:hint="eastAsia"/>
          <w:color w:val="000000"/>
        </w:rPr>
        <w:t>修</w:t>
      </w:r>
      <w:r w:rsidR="0041234B" w:rsidRPr="00837E3D">
        <w:rPr>
          <w:rFonts w:ascii="新細明體" w:eastAsia="新細明體" w:cs="新細明體" w:hint="eastAsia"/>
        </w:rPr>
        <w:t>正</w:t>
      </w:r>
      <w:r w:rsidR="00A055B3" w:rsidRPr="00AD7491">
        <w:rPr>
          <w:rFonts w:ascii="新細明體" w:eastAsia="新細明體" w:cs="新細明體" w:hint="eastAsia"/>
          <w:color w:val="000000"/>
        </w:rPr>
        <w:t>對照表</w:t>
      </w:r>
      <w:bookmarkStart w:id="0" w:name="_GoBack"/>
      <w:bookmarkEnd w:id="0"/>
    </w:p>
    <w:tbl>
      <w:tblPr>
        <w:tblW w:w="149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68"/>
        <w:gridCol w:w="1440"/>
        <w:gridCol w:w="5146"/>
        <w:gridCol w:w="5147"/>
        <w:gridCol w:w="2377"/>
      </w:tblGrid>
      <w:tr w:rsidR="00350D20" w14:paraId="7ACDADD4" w14:textId="77777777" w:rsidTr="0043269E">
        <w:trPr>
          <w:trHeight w:val="500"/>
          <w:tblHeader/>
        </w:trPr>
        <w:tc>
          <w:tcPr>
            <w:tcW w:w="868" w:type="dxa"/>
            <w:tcBorders>
              <w:top w:val="single" w:sz="12" w:space="0" w:color="auto"/>
            </w:tcBorders>
            <w:vAlign w:val="center"/>
          </w:tcPr>
          <w:p w14:paraId="10B1164E" w14:textId="77777777" w:rsidR="00350D20" w:rsidRDefault="00350D20" w:rsidP="00AD3BA8">
            <w:pPr>
              <w:spacing w:line="400" w:lineRule="exact"/>
              <w:ind w:left="28" w:right="28"/>
              <w:jc w:val="center"/>
              <w:rPr>
                <w:rFonts w:ascii="新細明體" w:eastAsia="新細明體" w:cs="Times New Roman"/>
                <w:color w:val="000000"/>
              </w:rPr>
            </w:pPr>
            <w:r>
              <w:rPr>
                <w:rFonts w:ascii="新細明體" w:eastAsia="新細明體" w:cs="新細明體" w:hint="eastAsia"/>
                <w:color w:val="000000"/>
              </w:rPr>
              <w:t>編號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14:paraId="74B170B8" w14:textId="77777777" w:rsidR="00350D20" w:rsidRDefault="00350D20" w:rsidP="00AD3BA8">
            <w:pPr>
              <w:spacing w:line="400" w:lineRule="exact"/>
              <w:ind w:left="28" w:right="28"/>
              <w:jc w:val="center"/>
              <w:rPr>
                <w:rFonts w:ascii="新細明體" w:eastAsia="新細明體" w:cs="Times New Roman"/>
                <w:color w:val="000000"/>
              </w:rPr>
            </w:pPr>
            <w:r>
              <w:rPr>
                <w:rFonts w:ascii="新細明體" w:eastAsia="新細明體" w:cs="新細明體" w:hint="eastAsia"/>
                <w:color w:val="000000"/>
              </w:rPr>
              <w:t>作業項目</w:t>
            </w:r>
          </w:p>
        </w:tc>
        <w:tc>
          <w:tcPr>
            <w:tcW w:w="5146" w:type="dxa"/>
            <w:tcBorders>
              <w:top w:val="single" w:sz="12" w:space="0" w:color="auto"/>
            </w:tcBorders>
            <w:vAlign w:val="center"/>
          </w:tcPr>
          <w:p w14:paraId="563E407F" w14:textId="2164CA65" w:rsidR="00350D20" w:rsidRDefault="00350D20" w:rsidP="00AD3BA8">
            <w:pPr>
              <w:spacing w:line="400" w:lineRule="exact"/>
              <w:ind w:left="28" w:right="28"/>
              <w:jc w:val="center"/>
              <w:rPr>
                <w:rFonts w:ascii="新細明體" w:eastAsia="新細明體" w:cs="Times New Roman"/>
                <w:color w:val="000000"/>
              </w:rPr>
            </w:pPr>
            <w:r>
              <w:rPr>
                <w:rFonts w:ascii="新細明體" w:eastAsia="新細明體" w:cs="新細明體" w:hint="eastAsia"/>
                <w:color w:val="000000"/>
              </w:rPr>
              <w:t xml:space="preserve">修　</w:t>
            </w:r>
            <w:r w:rsidR="00647909">
              <w:rPr>
                <w:rFonts w:ascii="新細明體" w:eastAsia="新細明體" w:cs="新細明體" w:hint="eastAsia"/>
                <w:color w:val="000000"/>
              </w:rPr>
              <w:t>正</w:t>
            </w:r>
            <w:r>
              <w:rPr>
                <w:rFonts w:ascii="新細明體" w:eastAsia="新細明體" w:cs="新細明體" w:hint="eastAsia"/>
                <w:color w:val="000000"/>
              </w:rPr>
              <w:t xml:space="preserve">　後　內　容</w:t>
            </w:r>
          </w:p>
        </w:tc>
        <w:tc>
          <w:tcPr>
            <w:tcW w:w="5147" w:type="dxa"/>
            <w:tcBorders>
              <w:top w:val="single" w:sz="12" w:space="0" w:color="auto"/>
            </w:tcBorders>
            <w:vAlign w:val="center"/>
          </w:tcPr>
          <w:p w14:paraId="2D3D3981" w14:textId="39B63EF4" w:rsidR="00350D20" w:rsidRDefault="00350D20" w:rsidP="00AD3BA8">
            <w:pPr>
              <w:spacing w:line="400" w:lineRule="exact"/>
              <w:ind w:left="28" w:right="28"/>
              <w:jc w:val="center"/>
              <w:rPr>
                <w:rFonts w:ascii="新細明體" w:eastAsia="新細明體" w:cs="Times New Roman"/>
                <w:color w:val="000000"/>
              </w:rPr>
            </w:pPr>
            <w:r>
              <w:rPr>
                <w:rFonts w:ascii="新細明體" w:eastAsia="新細明體" w:cs="新細明體" w:hint="eastAsia"/>
                <w:color w:val="000000"/>
              </w:rPr>
              <w:t xml:space="preserve">修　</w:t>
            </w:r>
            <w:r w:rsidR="00647909">
              <w:rPr>
                <w:rFonts w:ascii="新細明體" w:eastAsia="新細明體" w:cs="新細明體" w:hint="eastAsia"/>
                <w:color w:val="000000"/>
              </w:rPr>
              <w:t>正</w:t>
            </w:r>
            <w:r>
              <w:rPr>
                <w:rFonts w:ascii="新細明體" w:eastAsia="新細明體" w:cs="新細明體" w:hint="eastAsia"/>
                <w:color w:val="000000"/>
              </w:rPr>
              <w:t xml:space="preserve">　前　內　容</w:t>
            </w:r>
          </w:p>
        </w:tc>
        <w:tc>
          <w:tcPr>
            <w:tcW w:w="2377" w:type="dxa"/>
            <w:tcBorders>
              <w:top w:val="single" w:sz="12" w:space="0" w:color="auto"/>
            </w:tcBorders>
            <w:vAlign w:val="center"/>
          </w:tcPr>
          <w:p w14:paraId="20D3DCE3" w14:textId="43783191" w:rsidR="00350D20" w:rsidRDefault="00350D20" w:rsidP="00AD3BA8">
            <w:pPr>
              <w:spacing w:line="400" w:lineRule="exact"/>
              <w:ind w:left="28" w:right="28"/>
              <w:jc w:val="center"/>
              <w:rPr>
                <w:rFonts w:ascii="新細明體" w:eastAsia="新細明體" w:cs="Times New Roman"/>
                <w:color w:val="000000"/>
              </w:rPr>
            </w:pPr>
            <w:r>
              <w:rPr>
                <w:rFonts w:ascii="新細明體" w:eastAsia="新細明體" w:cs="新細明體" w:hint="eastAsia"/>
                <w:color w:val="000000"/>
              </w:rPr>
              <w:t>修</w:t>
            </w:r>
            <w:r w:rsidR="000472DD">
              <w:rPr>
                <w:rFonts w:ascii="新細明體" w:eastAsia="新細明體" w:cs="新細明體" w:hint="eastAsia"/>
                <w:color w:val="000000"/>
              </w:rPr>
              <w:t>正</w:t>
            </w:r>
            <w:r>
              <w:rPr>
                <w:rFonts w:ascii="新細明體" w:eastAsia="新細明體" w:cs="新細明體" w:hint="eastAsia"/>
                <w:color w:val="000000"/>
              </w:rPr>
              <w:t>說明</w:t>
            </w:r>
          </w:p>
        </w:tc>
      </w:tr>
      <w:tr w:rsidR="00D67560" w14:paraId="251307BE" w14:textId="77777777" w:rsidTr="00A6735C">
        <w:trPr>
          <w:trHeight w:val="8504"/>
        </w:trPr>
        <w:tc>
          <w:tcPr>
            <w:tcW w:w="868" w:type="dxa"/>
            <w:tcBorders>
              <w:top w:val="single" w:sz="12" w:space="0" w:color="auto"/>
            </w:tcBorders>
          </w:tcPr>
          <w:p w14:paraId="4503B0F3" w14:textId="73371D16" w:rsidR="00D67560" w:rsidRPr="000472DD" w:rsidRDefault="00073456" w:rsidP="000472DD">
            <w:pPr>
              <w:spacing w:line="240" w:lineRule="auto"/>
              <w:ind w:left="28" w:right="28"/>
              <w:rPr>
                <w:rFonts w:ascii="新細明體" w:eastAsia="新細明體" w:cs="新細明體"/>
                <w:color w:val="0000FF"/>
              </w:rPr>
            </w:pPr>
            <w:r w:rsidRPr="00073456">
              <w:rPr>
                <w:rFonts w:ascii="新細明體" w:eastAsia="新細明體" w:cs="新細明體"/>
              </w:rPr>
              <w:t>AA-12110</w:t>
            </w:r>
          </w:p>
        </w:tc>
        <w:tc>
          <w:tcPr>
            <w:tcW w:w="1440" w:type="dxa"/>
            <w:tcBorders>
              <w:top w:val="single" w:sz="12" w:space="0" w:color="auto"/>
            </w:tcBorders>
          </w:tcPr>
          <w:p w14:paraId="3C6031A9" w14:textId="77777777" w:rsidR="00073456" w:rsidRPr="00073456" w:rsidRDefault="00073456" w:rsidP="00073456">
            <w:pPr>
              <w:spacing w:line="240" w:lineRule="auto"/>
              <w:ind w:left="28" w:right="28"/>
              <w:rPr>
                <w:rFonts w:ascii="新細明體" w:eastAsia="新細明體" w:cs="新細明體"/>
              </w:rPr>
            </w:pPr>
            <w:r w:rsidRPr="00073456">
              <w:rPr>
                <w:rFonts w:ascii="新細明體" w:eastAsia="新細明體" w:cs="新細明體" w:hint="eastAsia"/>
              </w:rPr>
              <w:t>買賣決策訂定之稽核</w:t>
            </w:r>
          </w:p>
          <w:p w14:paraId="515DE39B" w14:textId="77777777" w:rsidR="00073456" w:rsidRPr="00073456" w:rsidRDefault="00073456" w:rsidP="00073456">
            <w:pPr>
              <w:spacing w:line="240" w:lineRule="auto"/>
              <w:ind w:left="28" w:right="28"/>
              <w:rPr>
                <w:rFonts w:ascii="新細明體" w:eastAsia="新細明體" w:cs="新細明體"/>
              </w:rPr>
            </w:pPr>
            <w:r w:rsidRPr="00073456">
              <w:rPr>
                <w:rFonts w:ascii="新細明體" w:eastAsia="新細明體" w:cs="新細明體" w:hint="eastAsia"/>
              </w:rPr>
              <w:t>目的：</w:t>
            </w:r>
          </w:p>
          <w:p w14:paraId="50DE8256" w14:textId="19F18887" w:rsidR="00D67560" w:rsidRPr="000472DD" w:rsidRDefault="00073456" w:rsidP="00073456">
            <w:pPr>
              <w:spacing w:line="240" w:lineRule="auto"/>
              <w:ind w:left="28" w:right="28"/>
              <w:rPr>
                <w:rFonts w:ascii="新細明體" w:eastAsia="新細明體" w:cs="新細明體"/>
                <w:color w:val="0000FF"/>
              </w:rPr>
            </w:pPr>
            <w:r w:rsidRPr="00073456">
              <w:rPr>
                <w:rFonts w:ascii="新細明體" w:eastAsia="新細明體" w:cs="新細明體" w:hint="eastAsia"/>
              </w:rPr>
              <w:t>確定上述作業是否符合規定辦理</w:t>
            </w:r>
          </w:p>
        </w:tc>
        <w:tc>
          <w:tcPr>
            <w:tcW w:w="5146" w:type="dxa"/>
            <w:tcBorders>
              <w:top w:val="single" w:sz="12" w:space="0" w:color="auto"/>
            </w:tcBorders>
          </w:tcPr>
          <w:p w14:paraId="40ECCCDF" w14:textId="66A872C0" w:rsidR="00D67560" w:rsidRPr="000472DD" w:rsidRDefault="00D67560" w:rsidP="0073004E">
            <w:pPr>
              <w:spacing w:line="240" w:lineRule="auto"/>
              <w:ind w:right="28"/>
              <w:rPr>
                <w:rFonts w:asciiTheme="minorEastAsia" w:eastAsiaTheme="minorEastAsia" w:hAnsiTheme="minorEastAsia" w:cs="新細明體"/>
              </w:rPr>
            </w:pPr>
            <w:r w:rsidRPr="000472DD">
              <w:rPr>
                <w:rFonts w:ascii="新細明體" w:eastAsia="新細明體" w:hAnsi="新細明體" w:cs="新細明體" w:hint="eastAsia"/>
              </w:rPr>
              <w:t>作業週期：不</w:t>
            </w:r>
            <w:r w:rsidRPr="000472DD">
              <w:rPr>
                <w:rFonts w:asciiTheme="minorEastAsia" w:eastAsiaTheme="minorEastAsia" w:hAnsiTheme="minorEastAsia" w:cs="新細明體" w:hint="eastAsia"/>
              </w:rPr>
              <w:t>定期（每</w:t>
            </w:r>
            <w:r w:rsidR="00B8633E">
              <w:rPr>
                <w:rFonts w:asciiTheme="minorEastAsia" w:eastAsiaTheme="minorEastAsia" w:hAnsiTheme="minorEastAsia" w:cs="新細明體" w:hint="eastAsia"/>
              </w:rPr>
              <w:t>半年</w:t>
            </w:r>
            <w:r w:rsidRPr="000472DD">
              <w:rPr>
                <w:rFonts w:asciiTheme="minorEastAsia" w:eastAsiaTheme="minorEastAsia" w:hAnsiTheme="minorEastAsia" w:cs="新細明體" w:hint="eastAsia"/>
              </w:rPr>
              <w:t>至少查核乙次）</w:t>
            </w:r>
          </w:p>
          <w:p w14:paraId="50BF0774" w14:textId="7CCD0C66" w:rsidR="00D67560" w:rsidRPr="00B912E1" w:rsidRDefault="00B912E1" w:rsidP="0073004E">
            <w:pPr>
              <w:spacing w:line="240" w:lineRule="auto"/>
              <w:ind w:right="28"/>
              <w:rPr>
                <w:rFonts w:ascii="新細明體" w:eastAsia="新細明體" w:hAnsi="新細明體" w:cs="Times New Roman"/>
                <w:spacing w:val="20"/>
              </w:rPr>
            </w:pPr>
            <w:r w:rsidRPr="00B912E1">
              <w:rPr>
                <w:rFonts w:ascii="新細明體" w:eastAsia="新細明體" w:hAnsi="新細明體" w:cs="Times New Roman" w:hint="eastAsia"/>
                <w:spacing w:val="20"/>
              </w:rPr>
              <w:t>(</w:t>
            </w:r>
            <w:proofErr w:type="gramStart"/>
            <w:r w:rsidRPr="00B912E1">
              <w:rPr>
                <w:rFonts w:ascii="新細明體" w:eastAsia="新細明體" w:hAnsi="新細明體" w:cs="Times New Roman" w:hint="eastAsia"/>
                <w:spacing w:val="20"/>
              </w:rPr>
              <w:t>一</w:t>
            </w:r>
            <w:proofErr w:type="gramEnd"/>
            <w:r w:rsidRPr="00B912E1">
              <w:rPr>
                <w:rFonts w:ascii="新細明體" w:eastAsia="新細明體" w:hAnsi="新細明體" w:cs="Times New Roman" w:hint="eastAsia"/>
                <w:spacing w:val="20"/>
              </w:rPr>
              <w:t>)~(</w:t>
            </w:r>
            <w:r w:rsidR="00B8633E">
              <w:rPr>
                <w:rFonts w:ascii="新細明體" w:eastAsia="新細明體" w:hAnsi="新細明體" w:cs="Times New Roman" w:hint="eastAsia"/>
                <w:spacing w:val="20"/>
              </w:rPr>
              <w:t>二</w:t>
            </w:r>
            <w:r w:rsidRPr="00B912E1">
              <w:rPr>
                <w:rFonts w:ascii="新細明體" w:eastAsia="新細明體" w:hAnsi="新細明體" w:cs="Times New Roman" w:hint="eastAsia"/>
                <w:spacing w:val="20"/>
              </w:rPr>
              <w:t>)略</w:t>
            </w:r>
          </w:p>
          <w:p w14:paraId="200CAA9A" w14:textId="2F6055E7" w:rsidR="00D67560" w:rsidRPr="00B8633E" w:rsidRDefault="008E6C4A" w:rsidP="00073456">
            <w:pPr>
              <w:spacing w:line="240" w:lineRule="auto"/>
              <w:ind w:left="416" w:right="28" w:hangingChars="160" w:hanging="416"/>
              <w:rPr>
                <w:rFonts w:asciiTheme="minorEastAsia" w:eastAsiaTheme="minorEastAsia" w:hAnsiTheme="minorEastAsia" w:cs="新細明體"/>
                <w:strike/>
                <w:color w:val="0000FF"/>
                <w:spacing w:val="0"/>
                <w:kern w:val="0"/>
              </w:rPr>
            </w:pPr>
            <w:r w:rsidRPr="00B8633E">
              <w:rPr>
                <w:rFonts w:ascii="新細明體" w:eastAsia="新細明體" w:hAnsi="新細明體" w:cs="新細明體" w:hint="eastAsia"/>
                <w:strike/>
                <w:color w:val="FF0000"/>
                <w:u w:val="single"/>
              </w:rPr>
              <w:t>(</w:t>
            </w:r>
            <w:r w:rsidR="00B8633E" w:rsidRPr="00B8633E">
              <w:rPr>
                <w:rFonts w:ascii="新細明體" w:eastAsia="新細明體" w:hAnsi="新細明體" w:cs="新細明體" w:hint="eastAsia"/>
                <w:strike/>
                <w:color w:val="FF0000"/>
                <w:u w:val="single"/>
              </w:rPr>
              <w:t>三</w:t>
            </w:r>
            <w:r w:rsidRPr="00B8633E">
              <w:rPr>
                <w:rFonts w:ascii="新細明體" w:eastAsia="新細明體" w:hAnsi="新細明體" w:cs="新細明體" w:hint="eastAsia"/>
                <w:strike/>
                <w:color w:val="FF0000"/>
                <w:u w:val="single"/>
              </w:rPr>
              <w:t>)</w:t>
            </w:r>
            <w:r w:rsidR="00073456" w:rsidRPr="00B8633E">
              <w:rPr>
                <w:rFonts w:ascii="新細明體" w:eastAsia="新細明體" w:hAnsi="新細明體" w:cs="新細明體" w:hint="eastAsia"/>
                <w:strike/>
                <w:color w:val="FF0000"/>
                <w:u w:val="single"/>
              </w:rPr>
              <w:t>非經主管機關核准，公司是否未投資於其他證券商(含營業證券)，且是否納入電腦控管機制進行控管。</w:t>
            </w:r>
          </w:p>
        </w:tc>
        <w:tc>
          <w:tcPr>
            <w:tcW w:w="5147" w:type="dxa"/>
            <w:tcBorders>
              <w:top w:val="single" w:sz="12" w:space="0" w:color="auto"/>
            </w:tcBorders>
          </w:tcPr>
          <w:p w14:paraId="6582ED7B" w14:textId="18037C3D" w:rsidR="00D67560" w:rsidRPr="000472DD" w:rsidRDefault="00D67560" w:rsidP="0073004E">
            <w:pPr>
              <w:spacing w:line="240" w:lineRule="auto"/>
              <w:ind w:right="28"/>
              <w:rPr>
                <w:rFonts w:asciiTheme="minorEastAsia" w:eastAsiaTheme="minorEastAsia" w:hAnsiTheme="minorEastAsia" w:cs="新細明體"/>
              </w:rPr>
            </w:pPr>
            <w:r w:rsidRPr="000472DD">
              <w:rPr>
                <w:rFonts w:ascii="新細明體" w:eastAsia="新細明體" w:hAnsi="新細明體" w:cs="新細明體" w:hint="eastAsia"/>
              </w:rPr>
              <w:t>作業週期：不</w:t>
            </w:r>
            <w:r w:rsidRPr="000472DD">
              <w:rPr>
                <w:rFonts w:asciiTheme="minorEastAsia" w:eastAsiaTheme="minorEastAsia" w:hAnsiTheme="minorEastAsia" w:cs="新細明體" w:hint="eastAsia"/>
              </w:rPr>
              <w:t>定期（每</w:t>
            </w:r>
            <w:r w:rsidR="00B8633E">
              <w:rPr>
                <w:rFonts w:asciiTheme="minorEastAsia" w:eastAsiaTheme="minorEastAsia" w:hAnsiTheme="minorEastAsia" w:cs="新細明體" w:hint="eastAsia"/>
              </w:rPr>
              <w:t>半年</w:t>
            </w:r>
            <w:r w:rsidRPr="000472DD">
              <w:rPr>
                <w:rFonts w:asciiTheme="minorEastAsia" w:eastAsiaTheme="minorEastAsia" w:hAnsiTheme="minorEastAsia" w:cs="新細明體" w:hint="eastAsia"/>
              </w:rPr>
              <w:t>至少查核乙次）</w:t>
            </w:r>
          </w:p>
          <w:p w14:paraId="3A8D9343" w14:textId="6C6AFF2D" w:rsidR="00B912E1" w:rsidRDefault="00B912E1" w:rsidP="00B912E1">
            <w:pPr>
              <w:spacing w:line="240" w:lineRule="auto"/>
              <w:ind w:right="28"/>
              <w:rPr>
                <w:rFonts w:ascii="新細明體" w:eastAsia="新細明體" w:hAnsi="新細明體" w:cs="Times New Roman"/>
                <w:spacing w:val="20"/>
              </w:rPr>
            </w:pPr>
            <w:r w:rsidRPr="00B912E1">
              <w:rPr>
                <w:rFonts w:ascii="新細明體" w:eastAsia="新細明體" w:hAnsi="新細明體" w:cs="Times New Roman" w:hint="eastAsia"/>
                <w:spacing w:val="20"/>
              </w:rPr>
              <w:t>(</w:t>
            </w:r>
            <w:proofErr w:type="gramStart"/>
            <w:r w:rsidRPr="00B912E1">
              <w:rPr>
                <w:rFonts w:ascii="新細明體" w:eastAsia="新細明體" w:hAnsi="新細明體" w:cs="Times New Roman" w:hint="eastAsia"/>
                <w:spacing w:val="20"/>
              </w:rPr>
              <w:t>一</w:t>
            </w:r>
            <w:proofErr w:type="gramEnd"/>
            <w:r w:rsidRPr="00B912E1">
              <w:rPr>
                <w:rFonts w:ascii="新細明體" w:eastAsia="新細明體" w:hAnsi="新細明體" w:cs="Times New Roman" w:hint="eastAsia"/>
                <w:spacing w:val="20"/>
              </w:rPr>
              <w:t>)~(</w:t>
            </w:r>
            <w:r w:rsidR="00B8633E">
              <w:rPr>
                <w:rFonts w:ascii="新細明體" w:eastAsia="新細明體" w:hAnsi="新細明體" w:cs="Times New Roman" w:hint="eastAsia"/>
                <w:spacing w:val="20"/>
              </w:rPr>
              <w:t>二</w:t>
            </w:r>
            <w:r w:rsidRPr="00B912E1">
              <w:rPr>
                <w:rFonts w:ascii="新細明體" w:eastAsia="新細明體" w:hAnsi="新細明體" w:cs="Times New Roman" w:hint="eastAsia"/>
                <w:spacing w:val="20"/>
              </w:rPr>
              <w:t>)略</w:t>
            </w:r>
          </w:p>
          <w:p w14:paraId="333CB509" w14:textId="3CD28CFA" w:rsidR="008E6C4A" w:rsidRPr="00F44DC2" w:rsidRDefault="008E6C4A" w:rsidP="008E6C4A">
            <w:pPr>
              <w:spacing w:line="240" w:lineRule="auto"/>
              <w:ind w:right="28"/>
              <w:jc w:val="left"/>
              <w:rPr>
                <w:rFonts w:ascii="新細明體" w:eastAsia="新細明體" w:hAnsi="新細明體" w:cs="Times New Roman"/>
                <w:color w:val="FF0000"/>
                <w:spacing w:val="20"/>
                <w:u w:val="single"/>
              </w:rPr>
            </w:pPr>
            <w:r w:rsidRPr="00F44DC2">
              <w:rPr>
                <w:rFonts w:ascii="新細明體" w:eastAsia="新細明體" w:hAnsi="新細明體" w:cs="Times New Roman" w:hint="eastAsia"/>
                <w:color w:val="FF0000"/>
                <w:spacing w:val="20"/>
                <w:u w:val="single"/>
              </w:rPr>
              <w:t>(</w:t>
            </w:r>
            <w:r w:rsidR="00B8633E">
              <w:rPr>
                <w:rFonts w:ascii="新細明體" w:eastAsia="新細明體" w:hAnsi="新細明體" w:cs="Times New Roman" w:hint="eastAsia"/>
                <w:color w:val="FF0000"/>
                <w:spacing w:val="20"/>
                <w:u w:val="single"/>
              </w:rPr>
              <w:t>刪除</w:t>
            </w:r>
            <w:r w:rsidRPr="00F44DC2">
              <w:rPr>
                <w:rFonts w:ascii="新細明體" w:eastAsia="新細明體" w:hAnsi="新細明體" w:cs="Times New Roman" w:hint="eastAsia"/>
                <w:color w:val="FF0000"/>
                <w:spacing w:val="20"/>
                <w:u w:val="single"/>
              </w:rPr>
              <w:t>)</w:t>
            </w:r>
          </w:p>
          <w:p w14:paraId="4B8B5DE1" w14:textId="2A151A10" w:rsidR="00D67560" w:rsidRPr="000472DD" w:rsidRDefault="00D67560" w:rsidP="0073004E">
            <w:pPr>
              <w:adjustRightInd w:val="0"/>
              <w:spacing w:line="240" w:lineRule="auto"/>
              <w:ind w:leftChars="1" w:left="346" w:hangingChars="143" w:hanging="343"/>
              <w:textAlignment w:val="baseline"/>
              <w:rPr>
                <w:rFonts w:asciiTheme="minorEastAsia" w:eastAsiaTheme="minorEastAsia" w:hAnsiTheme="minorEastAsia" w:cs="新細明體"/>
                <w:color w:val="0000FF"/>
                <w:spacing w:val="0"/>
                <w:kern w:val="0"/>
              </w:rPr>
            </w:pPr>
          </w:p>
        </w:tc>
        <w:tc>
          <w:tcPr>
            <w:tcW w:w="2377" w:type="dxa"/>
            <w:tcBorders>
              <w:top w:val="single" w:sz="12" w:space="0" w:color="auto"/>
            </w:tcBorders>
          </w:tcPr>
          <w:p w14:paraId="490732D3" w14:textId="77777777" w:rsidR="00D67560" w:rsidRPr="000472DD" w:rsidRDefault="00D67560" w:rsidP="0073004E">
            <w:pPr>
              <w:spacing w:line="240" w:lineRule="auto"/>
              <w:ind w:right="28"/>
              <w:rPr>
                <w:rFonts w:ascii="新細明體" w:eastAsia="新細明體" w:hAnsi="新細明體" w:cs="Times New Roman"/>
                <w:color w:val="0000FF"/>
                <w:spacing w:val="20"/>
                <w:szCs w:val="20"/>
                <w:u w:val="single"/>
              </w:rPr>
            </w:pPr>
          </w:p>
          <w:p w14:paraId="3435AB1C" w14:textId="77777777" w:rsidR="00D67560" w:rsidRPr="000472DD" w:rsidRDefault="00D67560" w:rsidP="0073004E">
            <w:pPr>
              <w:spacing w:line="240" w:lineRule="auto"/>
              <w:ind w:right="28"/>
              <w:rPr>
                <w:rFonts w:ascii="新細明體" w:eastAsia="新細明體" w:hAnsi="新細明體" w:cs="Times New Roman"/>
                <w:color w:val="0000FF"/>
                <w:spacing w:val="20"/>
                <w:szCs w:val="20"/>
                <w:u w:val="single"/>
              </w:rPr>
            </w:pPr>
          </w:p>
          <w:p w14:paraId="3FFE97D1" w14:textId="27BB9113" w:rsidR="00D67560" w:rsidRPr="00073456" w:rsidRDefault="00576BBD" w:rsidP="00073456">
            <w:pPr>
              <w:spacing w:line="240" w:lineRule="auto"/>
              <w:ind w:right="28"/>
              <w:rPr>
                <w:rFonts w:asciiTheme="minorEastAsia" w:eastAsiaTheme="minorEastAsia" w:hAnsiTheme="minorEastAsia" w:cs="新細明體"/>
                <w:color w:val="0000FF"/>
                <w:spacing w:val="0"/>
                <w:kern w:val="0"/>
                <w:highlight w:val="cyan"/>
                <w:u w:val="single"/>
              </w:rPr>
            </w:pPr>
            <w:r w:rsidRPr="008E6C4A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配合</w:t>
            </w:r>
            <w:r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證交所</w:t>
            </w:r>
            <w:r w:rsidRPr="00951AF8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114年</w:t>
            </w:r>
            <w:r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4</w:t>
            </w:r>
            <w:r w:rsidRPr="00951AF8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月</w:t>
            </w:r>
            <w:r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8</w:t>
            </w:r>
            <w:r w:rsidRPr="00951AF8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日</w:t>
            </w:r>
            <w:r w:rsidRPr="00B53F9D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臺證</w:t>
            </w:r>
            <w:r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輔</w:t>
            </w:r>
            <w:r w:rsidRPr="00B53F9D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字第</w:t>
            </w:r>
            <w:r w:rsidRPr="00B53F9D">
              <w:rPr>
                <w:rFonts w:ascii="新細明體" w:eastAsia="新細明體" w:hAnsi="新細明體" w:cs="Times New Roman"/>
                <w:color w:val="FF0000"/>
                <w:spacing w:val="20"/>
                <w:szCs w:val="20"/>
                <w:u w:val="single"/>
              </w:rPr>
              <w:t>11</w:t>
            </w:r>
            <w:r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40501046</w:t>
            </w:r>
            <w:r w:rsidRPr="00B53F9D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號</w:t>
            </w:r>
            <w:r w:rsidRPr="00EE7B32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函</w:t>
            </w:r>
            <w:r w:rsidR="00EF0290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及</w:t>
            </w:r>
            <w:r w:rsidRPr="008E6C4A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內部控制制度C</w:t>
            </w:r>
            <w:r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A</w:t>
            </w:r>
            <w:r w:rsidRPr="008E6C4A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-</w:t>
            </w:r>
            <w:r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1211</w:t>
            </w:r>
            <w:r w:rsidRPr="008E6C4A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0修正。</w:t>
            </w:r>
          </w:p>
        </w:tc>
      </w:tr>
    </w:tbl>
    <w:p w14:paraId="661CBD31" w14:textId="77777777" w:rsidR="0012263C" w:rsidRPr="009015DA" w:rsidRDefault="0012263C" w:rsidP="009015DA">
      <w:pPr>
        <w:pStyle w:val="1"/>
        <w:spacing w:after="0" w:line="20" w:lineRule="atLeast"/>
        <w:jc w:val="both"/>
        <w:rPr>
          <w:rFonts w:ascii="新細明體" w:eastAsia="新細明體" w:cs="新細明體"/>
          <w:color w:val="000000"/>
          <w:sz w:val="2"/>
          <w:szCs w:val="2"/>
        </w:rPr>
      </w:pPr>
    </w:p>
    <w:sectPr w:rsidR="0012263C" w:rsidRPr="009015DA">
      <w:footerReference w:type="default" r:id="rId8"/>
      <w:pgSz w:w="16840" w:h="11907" w:orient="landscape" w:code="9"/>
      <w:pgMar w:top="1021" w:right="964" w:bottom="964" w:left="102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D83B19" w14:textId="77777777" w:rsidR="00AC7FC1" w:rsidRDefault="00AC7FC1" w:rsidP="00E87601">
      <w:pPr>
        <w:spacing w:line="240" w:lineRule="auto"/>
      </w:pPr>
      <w:r>
        <w:separator/>
      </w:r>
    </w:p>
  </w:endnote>
  <w:endnote w:type="continuationSeparator" w:id="0">
    <w:p w14:paraId="63900C40" w14:textId="77777777" w:rsidR="00AC7FC1" w:rsidRDefault="00AC7FC1" w:rsidP="00E876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Courier 10 Pitch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E727B9" w14:textId="3122FCA8" w:rsidR="00C66564" w:rsidRDefault="00C66564" w:rsidP="009015DA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AC2505" w:rsidRPr="00AC2505">
      <w:rPr>
        <w:noProof/>
        <w:lang w:val="zh-TW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D65379" w14:textId="77777777" w:rsidR="00AC7FC1" w:rsidRDefault="00AC7FC1" w:rsidP="00E87601">
      <w:pPr>
        <w:spacing w:line="240" w:lineRule="auto"/>
      </w:pPr>
      <w:r>
        <w:separator/>
      </w:r>
    </w:p>
  </w:footnote>
  <w:footnote w:type="continuationSeparator" w:id="0">
    <w:p w14:paraId="44C049CB" w14:textId="77777777" w:rsidR="00AC7FC1" w:rsidRDefault="00AC7FC1" w:rsidP="00E8760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D3BC6"/>
    <w:multiLevelType w:val="hybridMultilevel"/>
    <w:tmpl w:val="B712BFF8"/>
    <w:lvl w:ilvl="0" w:tplc="0409000F">
      <w:start w:val="1"/>
      <w:numFmt w:val="decimal"/>
      <w:lvlText w:val="%1."/>
      <w:lvlJc w:val="left"/>
      <w:pPr>
        <w:ind w:left="91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99" w:hanging="480"/>
      </w:pPr>
    </w:lvl>
    <w:lvl w:ilvl="2" w:tplc="0409001B" w:tentative="1">
      <w:start w:val="1"/>
      <w:numFmt w:val="lowerRoman"/>
      <w:lvlText w:val="%3."/>
      <w:lvlJc w:val="right"/>
      <w:pPr>
        <w:ind w:left="1879" w:hanging="480"/>
      </w:pPr>
    </w:lvl>
    <w:lvl w:ilvl="3" w:tplc="0409000F" w:tentative="1">
      <w:start w:val="1"/>
      <w:numFmt w:val="decimal"/>
      <w:lvlText w:val="%4."/>
      <w:lvlJc w:val="left"/>
      <w:pPr>
        <w:ind w:left="235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9" w:hanging="480"/>
      </w:pPr>
    </w:lvl>
    <w:lvl w:ilvl="5" w:tplc="0409001B" w:tentative="1">
      <w:start w:val="1"/>
      <w:numFmt w:val="lowerRoman"/>
      <w:lvlText w:val="%6."/>
      <w:lvlJc w:val="right"/>
      <w:pPr>
        <w:ind w:left="3319" w:hanging="480"/>
      </w:pPr>
    </w:lvl>
    <w:lvl w:ilvl="6" w:tplc="0409000F" w:tentative="1">
      <w:start w:val="1"/>
      <w:numFmt w:val="decimal"/>
      <w:lvlText w:val="%7."/>
      <w:lvlJc w:val="left"/>
      <w:pPr>
        <w:ind w:left="379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9" w:hanging="480"/>
      </w:pPr>
    </w:lvl>
    <w:lvl w:ilvl="8" w:tplc="0409001B" w:tentative="1">
      <w:start w:val="1"/>
      <w:numFmt w:val="lowerRoman"/>
      <w:lvlText w:val="%9."/>
      <w:lvlJc w:val="right"/>
      <w:pPr>
        <w:ind w:left="4759" w:hanging="480"/>
      </w:pPr>
    </w:lvl>
  </w:abstractNum>
  <w:abstractNum w:abstractNumId="1" w15:restartNumberingAfterBreak="0">
    <w:nsid w:val="0A5936F0"/>
    <w:multiLevelType w:val="hybridMultilevel"/>
    <w:tmpl w:val="68BC917A"/>
    <w:lvl w:ilvl="0" w:tplc="98764D20">
      <w:start w:val="33"/>
      <w:numFmt w:val="taiwaneseCountingThousand"/>
      <w:lvlText w:val="(%1)"/>
      <w:lvlJc w:val="left"/>
      <w:pPr>
        <w:ind w:left="450" w:hanging="450"/>
      </w:pPr>
      <w:rPr>
        <w:rFonts w:hint="default"/>
        <w:strike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0D62053"/>
    <w:multiLevelType w:val="multilevel"/>
    <w:tmpl w:val="54A49204"/>
    <w:lvl w:ilvl="0">
      <w:start w:val="1"/>
      <w:numFmt w:val="taiwaneseCountingThousand"/>
      <w:suff w:val="space"/>
      <w:lvlText w:val="(%1)"/>
      <w:lvlJc w:val="left"/>
      <w:pPr>
        <w:ind w:left="567" w:hanging="567"/>
      </w:pPr>
      <w:rPr>
        <w:rFonts w:hint="eastAsia"/>
        <w:color w:val="FF0000"/>
        <w:u w:val="single"/>
      </w:rPr>
    </w:lvl>
    <w:lvl w:ilvl="1">
      <w:start w:val="1"/>
      <w:numFmt w:val="decimal"/>
      <w:suff w:val="space"/>
      <w:lvlText w:val="%2."/>
      <w:lvlJc w:val="left"/>
      <w:pPr>
        <w:ind w:left="851" w:hanging="284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eastAsia"/>
      </w:rPr>
    </w:lvl>
  </w:abstractNum>
  <w:abstractNum w:abstractNumId="3" w15:restartNumberingAfterBreak="0">
    <w:nsid w:val="195221B6"/>
    <w:multiLevelType w:val="hybridMultilevel"/>
    <w:tmpl w:val="CC1A807C"/>
    <w:lvl w:ilvl="0" w:tplc="1E529FCC">
      <w:start w:val="1"/>
      <w:numFmt w:val="decimal"/>
      <w:lvlText w:val="%1."/>
      <w:lvlJc w:val="left"/>
      <w:pPr>
        <w:ind w:left="900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85" w:hanging="480"/>
      </w:pPr>
    </w:lvl>
    <w:lvl w:ilvl="2" w:tplc="0409001B">
      <w:start w:val="1"/>
      <w:numFmt w:val="lowerRoman"/>
      <w:lvlText w:val="%3."/>
      <w:lvlJc w:val="right"/>
      <w:pPr>
        <w:ind w:left="1965" w:hanging="480"/>
      </w:pPr>
    </w:lvl>
    <w:lvl w:ilvl="3" w:tplc="0409000F" w:tentative="1">
      <w:start w:val="1"/>
      <w:numFmt w:val="decimal"/>
      <w:lvlText w:val="%4."/>
      <w:lvlJc w:val="left"/>
      <w:pPr>
        <w:ind w:left="24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25" w:hanging="480"/>
      </w:pPr>
    </w:lvl>
    <w:lvl w:ilvl="5" w:tplc="0409001B" w:tentative="1">
      <w:start w:val="1"/>
      <w:numFmt w:val="lowerRoman"/>
      <w:lvlText w:val="%6."/>
      <w:lvlJc w:val="right"/>
      <w:pPr>
        <w:ind w:left="3405" w:hanging="480"/>
      </w:pPr>
    </w:lvl>
    <w:lvl w:ilvl="6" w:tplc="0409000F" w:tentative="1">
      <w:start w:val="1"/>
      <w:numFmt w:val="decimal"/>
      <w:lvlText w:val="%7."/>
      <w:lvlJc w:val="left"/>
      <w:pPr>
        <w:ind w:left="38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65" w:hanging="480"/>
      </w:pPr>
    </w:lvl>
    <w:lvl w:ilvl="8" w:tplc="0409001B" w:tentative="1">
      <w:start w:val="1"/>
      <w:numFmt w:val="lowerRoman"/>
      <w:lvlText w:val="%9."/>
      <w:lvlJc w:val="right"/>
      <w:pPr>
        <w:ind w:left="4845" w:hanging="480"/>
      </w:pPr>
    </w:lvl>
  </w:abstractNum>
  <w:abstractNum w:abstractNumId="4" w15:restartNumberingAfterBreak="0">
    <w:nsid w:val="1A84656B"/>
    <w:multiLevelType w:val="hybridMultilevel"/>
    <w:tmpl w:val="0D5E3E26"/>
    <w:lvl w:ilvl="0" w:tplc="0409000F">
      <w:start w:val="1"/>
      <w:numFmt w:val="decimal"/>
      <w:lvlText w:val="%1."/>
      <w:lvlJc w:val="left"/>
      <w:pPr>
        <w:ind w:left="96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6" w:hanging="480"/>
      </w:pPr>
    </w:lvl>
    <w:lvl w:ilvl="2" w:tplc="0409001B" w:tentative="1">
      <w:start w:val="1"/>
      <w:numFmt w:val="lowerRoman"/>
      <w:lvlText w:val="%3."/>
      <w:lvlJc w:val="right"/>
      <w:pPr>
        <w:ind w:left="1926" w:hanging="480"/>
      </w:pPr>
    </w:lvl>
    <w:lvl w:ilvl="3" w:tplc="0409000F" w:tentative="1">
      <w:start w:val="1"/>
      <w:numFmt w:val="decimal"/>
      <w:lvlText w:val="%4."/>
      <w:lvlJc w:val="left"/>
      <w:pPr>
        <w:ind w:left="24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6" w:hanging="480"/>
      </w:pPr>
    </w:lvl>
    <w:lvl w:ilvl="5" w:tplc="0409001B" w:tentative="1">
      <w:start w:val="1"/>
      <w:numFmt w:val="lowerRoman"/>
      <w:lvlText w:val="%6."/>
      <w:lvlJc w:val="right"/>
      <w:pPr>
        <w:ind w:left="3366" w:hanging="480"/>
      </w:pPr>
    </w:lvl>
    <w:lvl w:ilvl="6" w:tplc="0409000F" w:tentative="1">
      <w:start w:val="1"/>
      <w:numFmt w:val="decimal"/>
      <w:lvlText w:val="%7."/>
      <w:lvlJc w:val="left"/>
      <w:pPr>
        <w:ind w:left="38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6" w:hanging="480"/>
      </w:pPr>
    </w:lvl>
    <w:lvl w:ilvl="8" w:tplc="0409001B" w:tentative="1">
      <w:start w:val="1"/>
      <w:numFmt w:val="lowerRoman"/>
      <w:lvlText w:val="%9."/>
      <w:lvlJc w:val="right"/>
      <w:pPr>
        <w:ind w:left="4806" w:hanging="480"/>
      </w:pPr>
    </w:lvl>
  </w:abstractNum>
  <w:abstractNum w:abstractNumId="5" w15:restartNumberingAfterBreak="0">
    <w:nsid w:val="22A95A2D"/>
    <w:multiLevelType w:val="hybridMultilevel"/>
    <w:tmpl w:val="6FD474F4"/>
    <w:lvl w:ilvl="0" w:tplc="250E0822">
      <w:start w:val="33"/>
      <w:numFmt w:val="taiwaneseCountingThousand"/>
      <w:lvlText w:val="(%1)"/>
      <w:lvlJc w:val="left"/>
      <w:pPr>
        <w:ind w:left="450" w:hanging="45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59160E1"/>
    <w:multiLevelType w:val="hybridMultilevel"/>
    <w:tmpl w:val="AE0EED00"/>
    <w:lvl w:ilvl="0" w:tplc="0370375C">
      <w:start w:val="1"/>
      <w:numFmt w:val="taiwaneseCountingThousand"/>
      <w:lvlText w:val="(%1)"/>
      <w:lvlJc w:val="left"/>
      <w:pPr>
        <w:ind w:left="450" w:hanging="450"/>
      </w:pPr>
      <w:rPr>
        <w:rFonts w:hint="default"/>
      </w:rPr>
    </w:lvl>
    <w:lvl w:ilvl="1" w:tplc="A6522DCA">
      <w:start w:val="1"/>
      <w:numFmt w:val="decimal"/>
      <w:lvlText w:val="(%2)"/>
      <w:lvlJc w:val="left"/>
      <w:pPr>
        <w:ind w:left="1200" w:hanging="720"/>
      </w:pPr>
      <w:rPr>
        <w:rFonts w:asciiTheme="minorEastAsia" w:eastAsiaTheme="minorEastAsia" w:hAnsiTheme="minorEastAsia" w:cs="標楷體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A7638AA"/>
    <w:multiLevelType w:val="hybridMultilevel"/>
    <w:tmpl w:val="FD7AB878"/>
    <w:lvl w:ilvl="0" w:tplc="197AD7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BB74DD7"/>
    <w:multiLevelType w:val="multilevel"/>
    <w:tmpl w:val="E8826B04"/>
    <w:lvl w:ilvl="0">
      <w:start w:val="3"/>
      <w:numFmt w:val="taiwaneseCountingThousand"/>
      <w:suff w:val="nothing"/>
      <w:lvlText w:val="%1、"/>
      <w:lvlJc w:val="left"/>
      <w:pPr>
        <w:ind w:left="482" w:hanging="482"/>
      </w:pPr>
      <w:rPr>
        <w:rFonts w:ascii="Times New Roman" w:hAnsi="Times New Roman" w:cs="Times New Roman"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964" w:hanging="397"/>
      </w:pPr>
      <w:rPr>
        <w:rFonts w:ascii="Times New Roman" w:hAnsi="Times New Roman" w:cs="Times New Roman" w:hint="eastAsia"/>
        <w:color w:val="auto"/>
      </w:rPr>
    </w:lvl>
    <w:lvl w:ilvl="2">
      <w:start w:val="1"/>
      <w:numFmt w:val="decimal"/>
      <w:suff w:val="nothing"/>
      <w:lvlText w:val="%3."/>
      <w:lvlJc w:val="left"/>
      <w:pPr>
        <w:ind w:left="1588" w:hanging="454"/>
      </w:pPr>
      <w:rPr>
        <w:rFonts w:ascii="Times New Roman" w:hAnsi="Times New Roman"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ascii="Times New Roman" w:hAnsi="Times New Roman"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ascii="Times New Roman" w:hAnsi="Times New Roman"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ascii="Times New Roman" w:hAnsi="Times New Roman"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ascii="Times New Roman" w:hAnsi="Times New Roman"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ascii="Times New Roman" w:hAnsi="Times New Roman"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ascii="Times New Roman" w:hAnsi="Times New Roman" w:cs="Times New Roman" w:hint="eastAsia"/>
      </w:rPr>
    </w:lvl>
  </w:abstractNum>
  <w:abstractNum w:abstractNumId="9" w15:restartNumberingAfterBreak="0">
    <w:nsid w:val="36D833F6"/>
    <w:multiLevelType w:val="hybridMultilevel"/>
    <w:tmpl w:val="7AB872B4"/>
    <w:lvl w:ilvl="0" w:tplc="833C23B8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4" w:hanging="480"/>
      </w:pPr>
    </w:lvl>
    <w:lvl w:ilvl="2" w:tplc="0409001B" w:tentative="1">
      <w:start w:val="1"/>
      <w:numFmt w:val="lowerRoman"/>
      <w:lvlText w:val="%3."/>
      <w:lvlJc w:val="right"/>
      <w:pPr>
        <w:ind w:left="1684" w:hanging="480"/>
      </w:pPr>
    </w:lvl>
    <w:lvl w:ilvl="3" w:tplc="0409000F" w:tentative="1">
      <w:start w:val="1"/>
      <w:numFmt w:val="decimal"/>
      <w:lvlText w:val="%4."/>
      <w:lvlJc w:val="left"/>
      <w:pPr>
        <w:ind w:left="21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4" w:hanging="480"/>
      </w:pPr>
    </w:lvl>
    <w:lvl w:ilvl="5" w:tplc="0409001B" w:tentative="1">
      <w:start w:val="1"/>
      <w:numFmt w:val="lowerRoman"/>
      <w:lvlText w:val="%6."/>
      <w:lvlJc w:val="right"/>
      <w:pPr>
        <w:ind w:left="3124" w:hanging="480"/>
      </w:pPr>
    </w:lvl>
    <w:lvl w:ilvl="6" w:tplc="0409000F" w:tentative="1">
      <w:start w:val="1"/>
      <w:numFmt w:val="decimal"/>
      <w:lvlText w:val="%7."/>
      <w:lvlJc w:val="left"/>
      <w:pPr>
        <w:ind w:left="36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4" w:hanging="480"/>
      </w:pPr>
    </w:lvl>
    <w:lvl w:ilvl="8" w:tplc="0409001B" w:tentative="1">
      <w:start w:val="1"/>
      <w:numFmt w:val="lowerRoman"/>
      <w:lvlText w:val="%9."/>
      <w:lvlJc w:val="right"/>
      <w:pPr>
        <w:ind w:left="4564" w:hanging="480"/>
      </w:pPr>
    </w:lvl>
  </w:abstractNum>
  <w:abstractNum w:abstractNumId="10" w15:restartNumberingAfterBreak="0">
    <w:nsid w:val="46FC7B6B"/>
    <w:multiLevelType w:val="hybridMultilevel"/>
    <w:tmpl w:val="6FD474F4"/>
    <w:lvl w:ilvl="0" w:tplc="250E0822">
      <w:start w:val="33"/>
      <w:numFmt w:val="taiwaneseCountingThousand"/>
      <w:lvlText w:val="(%1)"/>
      <w:lvlJc w:val="left"/>
      <w:pPr>
        <w:ind w:left="450" w:hanging="45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415677F"/>
    <w:multiLevelType w:val="hybridMultilevel"/>
    <w:tmpl w:val="83B64C24"/>
    <w:lvl w:ilvl="0" w:tplc="0409000F">
      <w:start w:val="1"/>
      <w:numFmt w:val="decimal"/>
      <w:lvlText w:val="%1."/>
      <w:lvlJc w:val="left"/>
      <w:pPr>
        <w:ind w:left="10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40" w:hanging="480"/>
      </w:pPr>
    </w:lvl>
    <w:lvl w:ilvl="2" w:tplc="0409001B" w:tentative="1">
      <w:start w:val="1"/>
      <w:numFmt w:val="lowerRoman"/>
      <w:lvlText w:val="%3."/>
      <w:lvlJc w:val="right"/>
      <w:pPr>
        <w:ind w:left="2020" w:hanging="480"/>
      </w:pPr>
    </w:lvl>
    <w:lvl w:ilvl="3" w:tplc="0409000F" w:tentative="1">
      <w:start w:val="1"/>
      <w:numFmt w:val="decimal"/>
      <w:lvlText w:val="%4."/>
      <w:lvlJc w:val="left"/>
      <w:pPr>
        <w:ind w:left="25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0" w:hanging="480"/>
      </w:pPr>
    </w:lvl>
    <w:lvl w:ilvl="5" w:tplc="0409001B" w:tentative="1">
      <w:start w:val="1"/>
      <w:numFmt w:val="lowerRoman"/>
      <w:lvlText w:val="%6."/>
      <w:lvlJc w:val="right"/>
      <w:pPr>
        <w:ind w:left="3460" w:hanging="480"/>
      </w:pPr>
    </w:lvl>
    <w:lvl w:ilvl="6" w:tplc="0409000F" w:tentative="1">
      <w:start w:val="1"/>
      <w:numFmt w:val="decimal"/>
      <w:lvlText w:val="%7."/>
      <w:lvlJc w:val="left"/>
      <w:pPr>
        <w:ind w:left="39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0" w:hanging="480"/>
      </w:pPr>
    </w:lvl>
    <w:lvl w:ilvl="8" w:tplc="0409001B" w:tentative="1">
      <w:start w:val="1"/>
      <w:numFmt w:val="lowerRoman"/>
      <w:lvlText w:val="%9."/>
      <w:lvlJc w:val="right"/>
      <w:pPr>
        <w:ind w:left="4900" w:hanging="480"/>
      </w:pPr>
    </w:lvl>
  </w:abstractNum>
  <w:abstractNum w:abstractNumId="12" w15:restartNumberingAfterBreak="0">
    <w:nsid w:val="54EB15F7"/>
    <w:multiLevelType w:val="multilevel"/>
    <w:tmpl w:val="C76E6C66"/>
    <w:lvl w:ilvl="0">
      <w:start w:val="1"/>
      <w:numFmt w:val="taiwaneseCountingThousand"/>
      <w:suff w:val="space"/>
      <w:lvlText w:val="(%1)"/>
      <w:lvlJc w:val="left"/>
      <w:pPr>
        <w:ind w:left="567" w:hanging="567"/>
      </w:pPr>
      <w:rPr>
        <w:rFonts w:asciiTheme="minorEastAsia" w:eastAsiaTheme="minorEastAsia" w:hAnsiTheme="minorEastAsia" w:cs="新細明體"/>
      </w:rPr>
    </w:lvl>
    <w:lvl w:ilvl="1">
      <w:start w:val="1"/>
      <w:numFmt w:val="decimal"/>
      <w:suff w:val="space"/>
      <w:lvlText w:val="%2."/>
      <w:lvlJc w:val="left"/>
      <w:pPr>
        <w:ind w:left="851" w:hanging="284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eastAsia"/>
      </w:rPr>
    </w:lvl>
  </w:abstractNum>
  <w:abstractNum w:abstractNumId="13" w15:restartNumberingAfterBreak="0">
    <w:nsid w:val="56512408"/>
    <w:multiLevelType w:val="multilevel"/>
    <w:tmpl w:val="B87E4252"/>
    <w:lvl w:ilvl="0">
      <w:start w:val="1"/>
      <w:numFmt w:val="taiwaneseCountingThousand"/>
      <w:suff w:val="space"/>
      <w:lvlText w:val="%1、"/>
      <w:lvlJc w:val="left"/>
      <w:pPr>
        <w:ind w:left="539" w:hanging="539"/>
      </w:pPr>
      <w:rPr>
        <w:rFonts w:ascii="Times New Roman" w:hAnsi="Times New Roman" w:cs="Times New Roman" w:hint="eastAsia"/>
      </w:rPr>
    </w:lvl>
    <w:lvl w:ilvl="1">
      <w:start w:val="1"/>
      <w:numFmt w:val="taiwaneseCountingThousand"/>
      <w:suff w:val="space"/>
      <w:lvlText w:val="(%2)"/>
      <w:lvlJc w:val="left"/>
      <w:pPr>
        <w:ind w:left="1021" w:hanging="454"/>
      </w:pPr>
      <w:rPr>
        <w:rFonts w:ascii="Times New Roman" w:hAnsi="Times New Roman" w:cs="Times New Roman" w:hint="eastAsia"/>
      </w:rPr>
    </w:lvl>
    <w:lvl w:ilvl="2">
      <w:start w:val="1"/>
      <w:numFmt w:val="decimal"/>
      <w:lvlText w:val="%3."/>
      <w:lvlJc w:val="left"/>
      <w:pPr>
        <w:tabs>
          <w:tab w:val="num" w:pos="1588"/>
        </w:tabs>
        <w:ind w:left="1588" w:hanging="454"/>
      </w:pPr>
      <w:rPr>
        <w:rFonts w:ascii="Times New Roman" w:hAnsi="Times New Roman" w:cs="Times New Roman" w:hint="eastAsia"/>
      </w:rPr>
    </w:lvl>
    <w:lvl w:ilvl="3">
      <w:start w:val="1"/>
      <w:numFmt w:val="decimal"/>
      <w:lvlText w:val="(%4) "/>
      <w:lvlJc w:val="left"/>
      <w:pPr>
        <w:tabs>
          <w:tab w:val="num" w:pos="2126"/>
        </w:tabs>
        <w:ind w:left="2126" w:hanging="595"/>
      </w:pPr>
      <w:rPr>
        <w:rFonts w:ascii="Times New Roman" w:hAnsi="Times New Roman" w:cs="Times New Roman" w:hint="eastAsia"/>
      </w:rPr>
    </w:lvl>
    <w:lvl w:ilvl="4">
      <w:start w:val="1"/>
      <w:numFmt w:val="upperLetter"/>
      <w:suff w:val="space"/>
      <w:lvlText w:val="%5."/>
      <w:lvlJc w:val="left"/>
      <w:pPr>
        <w:ind w:left="2041" w:firstLine="170"/>
      </w:pPr>
      <w:rPr>
        <w:rFonts w:ascii="Times New Roman" w:hAnsi="Times New Roman" w:cs="Times New Roman" w:hint="eastAsia"/>
      </w:rPr>
    </w:lvl>
    <w:lvl w:ilvl="5">
      <w:start w:val="1"/>
      <w:numFmt w:val="lowerLetter"/>
      <w:suff w:val="space"/>
      <w:lvlText w:val="%6."/>
      <w:lvlJc w:val="left"/>
      <w:pPr>
        <w:ind w:left="2892" w:hanging="284"/>
      </w:pPr>
      <w:rPr>
        <w:rFonts w:ascii="Times New Roman" w:hAnsi="Times New Roman"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ascii="Times New Roman" w:hAnsi="Times New Roman"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ascii="Times New Roman" w:hAnsi="Times New Roman"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ascii="Times New Roman" w:hAnsi="Times New Roman" w:cs="Times New Roman" w:hint="eastAsia"/>
      </w:rPr>
    </w:lvl>
  </w:abstractNum>
  <w:abstractNum w:abstractNumId="14" w15:restartNumberingAfterBreak="0">
    <w:nsid w:val="635E5A1F"/>
    <w:multiLevelType w:val="hybridMultilevel"/>
    <w:tmpl w:val="B0F64B8C"/>
    <w:lvl w:ilvl="0" w:tplc="D4E4E21A">
      <w:start w:val="1"/>
      <w:numFmt w:val="taiwaneseCountingThousand"/>
      <w:lvlText w:val="(%1)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DB338DC"/>
    <w:multiLevelType w:val="hybridMultilevel"/>
    <w:tmpl w:val="0F381358"/>
    <w:lvl w:ilvl="0" w:tplc="5D74C4C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2D53226"/>
    <w:multiLevelType w:val="singleLevel"/>
    <w:tmpl w:val="4AFE4F32"/>
    <w:lvl w:ilvl="0">
      <w:start w:val="1"/>
      <w:numFmt w:val="taiwaneseCountingThousand"/>
      <w:lvlText w:val="%1、"/>
      <w:legacy w:legacy="1" w:legacySpace="0" w:legacyIndent="510"/>
      <w:lvlJc w:val="left"/>
      <w:pPr>
        <w:ind w:left="510" w:hanging="510"/>
      </w:pPr>
      <w:rPr>
        <w:rFonts w:cs="Times New Roman"/>
        <w:color w:val="auto"/>
      </w:rPr>
    </w:lvl>
  </w:abstractNum>
  <w:abstractNum w:abstractNumId="17" w15:restartNumberingAfterBreak="0">
    <w:nsid w:val="77E9069D"/>
    <w:multiLevelType w:val="hybridMultilevel"/>
    <w:tmpl w:val="42FC13AA"/>
    <w:lvl w:ilvl="0" w:tplc="7F229D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6"/>
  </w:num>
  <w:num w:numId="2">
    <w:abstractNumId w:val="13"/>
  </w:num>
  <w:num w:numId="3">
    <w:abstractNumId w:val="8"/>
  </w:num>
  <w:num w:numId="4">
    <w:abstractNumId w:val="2"/>
  </w:num>
  <w:num w:numId="5">
    <w:abstractNumId w:val="12"/>
  </w:num>
  <w:num w:numId="6">
    <w:abstractNumId w:val="6"/>
  </w:num>
  <w:num w:numId="7">
    <w:abstractNumId w:val="14"/>
  </w:num>
  <w:num w:numId="8">
    <w:abstractNumId w:val="9"/>
  </w:num>
  <w:num w:numId="9">
    <w:abstractNumId w:val="3"/>
  </w:num>
  <w:num w:numId="10">
    <w:abstractNumId w:val="4"/>
  </w:num>
  <w:num w:numId="11">
    <w:abstractNumId w:val="0"/>
  </w:num>
  <w:num w:numId="12">
    <w:abstractNumId w:val="7"/>
  </w:num>
  <w:num w:numId="13">
    <w:abstractNumId w:val="15"/>
  </w:num>
  <w:num w:numId="14">
    <w:abstractNumId w:val="17"/>
  </w:num>
  <w:num w:numId="15">
    <w:abstractNumId w:val="11"/>
  </w:num>
  <w:num w:numId="16">
    <w:abstractNumId w:val="10"/>
  </w:num>
  <w:num w:numId="17">
    <w:abstractNumId w:val="1"/>
  </w:num>
  <w:num w:numId="18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81"/>
  <w:doNotHyphenateCaps/>
  <w:drawingGridHorizontalSpacing w:val="13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601"/>
    <w:rsid w:val="00000BE2"/>
    <w:rsid w:val="00002707"/>
    <w:rsid w:val="000076F0"/>
    <w:rsid w:val="000078DD"/>
    <w:rsid w:val="00010B23"/>
    <w:rsid w:val="00010CB6"/>
    <w:rsid w:val="00013262"/>
    <w:rsid w:val="00017568"/>
    <w:rsid w:val="000178B1"/>
    <w:rsid w:val="00020581"/>
    <w:rsid w:val="00026815"/>
    <w:rsid w:val="00027C25"/>
    <w:rsid w:val="00030C6E"/>
    <w:rsid w:val="00031C25"/>
    <w:rsid w:val="00032BD7"/>
    <w:rsid w:val="00032F43"/>
    <w:rsid w:val="00032FDF"/>
    <w:rsid w:val="000362FC"/>
    <w:rsid w:val="00042141"/>
    <w:rsid w:val="00043631"/>
    <w:rsid w:val="0004440E"/>
    <w:rsid w:val="00044EBF"/>
    <w:rsid w:val="0004617E"/>
    <w:rsid w:val="0004695F"/>
    <w:rsid w:val="00046CA7"/>
    <w:rsid w:val="000472DD"/>
    <w:rsid w:val="0005494B"/>
    <w:rsid w:val="00056D62"/>
    <w:rsid w:val="0006572E"/>
    <w:rsid w:val="00065B63"/>
    <w:rsid w:val="000717BF"/>
    <w:rsid w:val="00071AE9"/>
    <w:rsid w:val="00072071"/>
    <w:rsid w:val="00073456"/>
    <w:rsid w:val="000819B6"/>
    <w:rsid w:val="00083A2B"/>
    <w:rsid w:val="0008545B"/>
    <w:rsid w:val="000866E1"/>
    <w:rsid w:val="00091B74"/>
    <w:rsid w:val="00092C5E"/>
    <w:rsid w:val="00094277"/>
    <w:rsid w:val="000947F2"/>
    <w:rsid w:val="000948EF"/>
    <w:rsid w:val="00095146"/>
    <w:rsid w:val="00096C09"/>
    <w:rsid w:val="000A0E22"/>
    <w:rsid w:val="000A1571"/>
    <w:rsid w:val="000A234A"/>
    <w:rsid w:val="000A29EE"/>
    <w:rsid w:val="000A65F9"/>
    <w:rsid w:val="000B05A0"/>
    <w:rsid w:val="000B111B"/>
    <w:rsid w:val="000B1AF9"/>
    <w:rsid w:val="000B24A0"/>
    <w:rsid w:val="000B2DEF"/>
    <w:rsid w:val="000B3012"/>
    <w:rsid w:val="000B3B6A"/>
    <w:rsid w:val="000B41FB"/>
    <w:rsid w:val="000B501B"/>
    <w:rsid w:val="000C0F00"/>
    <w:rsid w:val="000C11F0"/>
    <w:rsid w:val="000C1919"/>
    <w:rsid w:val="000C3D19"/>
    <w:rsid w:val="000C7892"/>
    <w:rsid w:val="000C79E6"/>
    <w:rsid w:val="000C7D5A"/>
    <w:rsid w:val="000C7FB1"/>
    <w:rsid w:val="000D2915"/>
    <w:rsid w:val="000D6958"/>
    <w:rsid w:val="000E05C8"/>
    <w:rsid w:val="000E2DE4"/>
    <w:rsid w:val="000F13A6"/>
    <w:rsid w:val="000F513D"/>
    <w:rsid w:val="0010731D"/>
    <w:rsid w:val="001078B4"/>
    <w:rsid w:val="00107B1D"/>
    <w:rsid w:val="001117C9"/>
    <w:rsid w:val="00112B23"/>
    <w:rsid w:val="00114A0E"/>
    <w:rsid w:val="001222CF"/>
    <w:rsid w:val="0012263C"/>
    <w:rsid w:val="00132C94"/>
    <w:rsid w:val="00134EA0"/>
    <w:rsid w:val="00141D39"/>
    <w:rsid w:val="001444BB"/>
    <w:rsid w:val="00145E01"/>
    <w:rsid w:val="00147B25"/>
    <w:rsid w:val="00151D60"/>
    <w:rsid w:val="00153C81"/>
    <w:rsid w:val="0015687D"/>
    <w:rsid w:val="00162AA2"/>
    <w:rsid w:val="00163302"/>
    <w:rsid w:val="00166115"/>
    <w:rsid w:val="0016782A"/>
    <w:rsid w:val="001811AA"/>
    <w:rsid w:val="001812B0"/>
    <w:rsid w:val="001833E6"/>
    <w:rsid w:val="00187DCA"/>
    <w:rsid w:val="00191618"/>
    <w:rsid w:val="00193D1E"/>
    <w:rsid w:val="0019755E"/>
    <w:rsid w:val="001A2F38"/>
    <w:rsid w:val="001A4ADE"/>
    <w:rsid w:val="001A760E"/>
    <w:rsid w:val="001B0C6E"/>
    <w:rsid w:val="001B2940"/>
    <w:rsid w:val="001B44A8"/>
    <w:rsid w:val="001B4E9C"/>
    <w:rsid w:val="001B57FF"/>
    <w:rsid w:val="001B622E"/>
    <w:rsid w:val="001B6D44"/>
    <w:rsid w:val="001D4693"/>
    <w:rsid w:val="001D4BC6"/>
    <w:rsid w:val="001D6058"/>
    <w:rsid w:val="001D61AB"/>
    <w:rsid w:val="001D6BE8"/>
    <w:rsid w:val="001E0723"/>
    <w:rsid w:val="001E1858"/>
    <w:rsid w:val="001E25C6"/>
    <w:rsid w:val="001E3E0D"/>
    <w:rsid w:val="001F0412"/>
    <w:rsid w:val="001F1503"/>
    <w:rsid w:val="002019A5"/>
    <w:rsid w:val="002025D1"/>
    <w:rsid w:val="00214AA3"/>
    <w:rsid w:val="00217244"/>
    <w:rsid w:val="00220770"/>
    <w:rsid w:val="00220947"/>
    <w:rsid w:val="002224DC"/>
    <w:rsid w:val="00222522"/>
    <w:rsid w:val="00224A4A"/>
    <w:rsid w:val="002265BA"/>
    <w:rsid w:val="002268B0"/>
    <w:rsid w:val="0023036E"/>
    <w:rsid w:val="002323E8"/>
    <w:rsid w:val="00235948"/>
    <w:rsid w:val="00235FE6"/>
    <w:rsid w:val="00236A1C"/>
    <w:rsid w:val="00236D0C"/>
    <w:rsid w:val="00241D61"/>
    <w:rsid w:val="00242AAF"/>
    <w:rsid w:val="002437C3"/>
    <w:rsid w:val="00243B89"/>
    <w:rsid w:val="00246053"/>
    <w:rsid w:val="002467D9"/>
    <w:rsid w:val="00250225"/>
    <w:rsid w:val="0025160C"/>
    <w:rsid w:val="00251CA1"/>
    <w:rsid w:val="002524AF"/>
    <w:rsid w:val="00254455"/>
    <w:rsid w:val="0025567C"/>
    <w:rsid w:val="00256AEE"/>
    <w:rsid w:val="002609FF"/>
    <w:rsid w:val="002610AF"/>
    <w:rsid w:val="0026110A"/>
    <w:rsid w:val="002616C7"/>
    <w:rsid w:val="002642AD"/>
    <w:rsid w:val="00266C4B"/>
    <w:rsid w:val="0026738A"/>
    <w:rsid w:val="00270E89"/>
    <w:rsid w:val="00275EE2"/>
    <w:rsid w:val="00277BA9"/>
    <w:rsid w:val="0028025E"/>
    <w:rsid w:val="00280844"/>
    <w:rsid w:val="00284227"/>
    <w:rsid w:val="00286B9F"/>
    <w:rsid w:val="00287DD6"/>
    <w:rsid w:val="00293463"/>
    <w:rsid w:val="00293C57"/>
    <w:rsid w:val="00297347"/>
    <w:rsid w:val="00297B66"/>
    <w:rsid w:val="002A1752"/>
    <w:rsid w:val="002A2286"/>
    <w:rsid w:val="002A3BBC"/>
    <w:rsid w:val="002A4B79"/>
    <w:rsid w:val="002A660F"/>
    <w:rsid w:val="002A6B12"/>
    <w:rsid w:val="002B14FF"/>
    <w:rsid w:val="002B4D73"/>
    <w:rsid w:val="002C4485"/>
    <w:rsid w:val="002C7842"/>
    <w:rsid w:val="002D29B3"/>
    <w:rsid w:val="002D3036"/>
    <w:rsid w:val="002D40D2"/>
    <w:rsid w:val="002F3322"/>
    <w:rsid w:val="002F4F48"/>
    <w:rsid w:val="00300A52"/>
    <w:rsid w:val="0030212D"/>
    <w:rsid w:val="003033EA"/>
    <w:rsid w:val="00303F17"/>
    <w:rsid w:val="00307E78"/>
    <w:rsid w:val="003103C7"/>
    <w:rsid w:val="0031253A"/>
    <w:rsid w:val="00312C09"/>
    <w:rsid w:val="003160FC"/>
    <w:rsid w:val="00316947"/>
    <w:rsid w:val="0032185B"/>
    <w:rsid w:val="00331DE3"/>
    <w:rsid w:val="00334542"/>
    <w:rsid w:val="00337BDF"/>
    <w:rsid w:val="00342E60"/>
    <w:rsid w:val="00345586"/>
    <w:rsid w:val="00350D20"/>
    <w:rsid w:val="00352C65"/>
    <w:rsid w:val="0035622D"/>
    <w:rsid w:val="003577C1"/>
    <w:rsid w:val="00357C05"/>
    <w:rsid w:val="00360DC6"/>
    <w:rsid w:val="00366064"/>
    <w:rsid w:val="003673E1"/>
    <w:rsid w:val="00367985"/>
    <w:rsid w:val="00367E59"/>
    <w:rsid w:val="003706E4"/>
    <w:rsid w:val="00372B32"/>
    <w:rsid w:val="00376338"/>
    <w:rsid w:val="00376EED"/>
    <w:rsid w:val="0038029C"/>
    <w:rsid w:val="00393275"/>
    <w:rsid w:val="00393ED1"/>
    <w:rsid w:val="003A1A08"/>
    <w:rsid w:val="003A2A8A"/>
    <w:rsid w:val="003A667D"/>
    <w:rsid w:val="003A70CA"/>
    <w:rsid w:val="003B0B0D"/>
    <w:rsid w:val="003B1C9F"/>
    <w:rsid w:val="003B4B76"/>
    <w:rsid w:val="003B6769"/>
    <w:rsid w:val="003B6772"/>
    <w:rsid w:val="003C1AAB"/>
    <w:rsid w:val="003C29DD"/>
    <w:rsid w:val="003D07FA"/>
    <w:rsid w:val="003D1B2E"/>
    <w:rsid w:val="003D1C95"/>
    <w:rsid w:val="003D39EF"/>
    <w:rsid w:val="003D599C"/>
    <w:rsid w:val="003E1D56"/>
    <w:rsid w:val="003E2F0D"/>
    <w:rsid w:val="003E35A1"/>
    <w:rsid w:val="003E748D"/>
    <w:rsid w:val="003F02AE"/>
    <w:rsid w:val="003F02B7"/>
    <w:rsid w:val="003F082A"/>
    <w:rsid w:val="003F4E8D"/>
    <w:rsid w:val="003F5B0D"/>
    <w:rsid w:val="003F5B1F"/>
    <w:rsid w:val="003F5D4D"/>
    <w:rsid w:val="0040158E"/>
    <w:rsid w:val="00403961"/>
    <w:rsid w:val="00403C89"/>
    <w:rsid w:val="00405B4F"/>
    <w:rsid w:val="00405FFF"/>
    <w:rsid w:val="00406CB7"/>
    <w:rsid w:val="00410EC1"/>
    <w:rsid w:val="0041234B"/>
    <w:rsid w:val="00414B70"/>
    <w:rsid w:val="004221E2"/>
    <w:rsid w:val="00423CD2"/>
    <w:rsid w:val="00431D1A"/>
    <w:rsid w:val="0043269E"/>
    <w:rsid w:val="00433189"/>
    <w:rsid w:val="004343B9"/>
    <w:rsid w:val="004424BA"/>
    <w:rsid w:val="004436D0"/>
    <w:rsid w:val="00455EE4"/>
    <w:rsid w:val="00456185"/>
    <w:rsid w:val="00460A5E"/>
    <w:rsid w:val="00465968"/>
    <w:rsid w:val="004711EF"/>
    <w:rsid w:val="00473E0D"/>
    <w:rsid w:val="004747CB"/>
    <w:rsid w:val="00475D2E"/>
    <w:rsid w:val="00483C99"/>
    <w:rsid w:val="004840B1"/>
    <w:rsid w:val="00484363"/>
    <w:rsid w:val="004844CC"/>
    <w:rsid w:val="0048503A"/>
    <w:rsid w:val="00486727"/>
    <w:rsid w:val="004907FB"/>
    <w:rsid w:val="0049343A"/>
    <w:rsid w:val="004A2034"/>
    <w:rsid w:val="004A4139"/>
    <w:rsid w:val="004A5B5A"/>
    <w:rsid w:val="004A6922"/>
    <w:rsid w:val="004B0A09"/>
    <w:rsid w:val="004B57A2"/>
    <w:rsid w:val="004C209C"/>
    <w:rsid w:val="004C2A71"/>
    <w:rsid w:val="004C4B8D"/>
    <w:rsid w:val="004C6B02"/>
    <w:rsid w:val="004C77D5"/>
    <w:rsid w:val="004C787F"/>
    <w:rsid w:val="004D0D8B"/>
    <w:rsid w:val="004D13B8"/>
    <w:rsid w:val="004D17D3"/>
    <w:rsid w:val="004D1FB9"/>
    <w:rsid w:val="004D575A"/>
    <w:rsid w:val="004E0ABD"/>
    <w:rsid w:val="004E3925"/>
    <w:rsid w:val="004E6853"/>
    <w:rsid w:val="004E7C69"/>
    <w:rsid w:val="004F4C80"/>
    <w:rsid w:val="004F6B49"/>
    <w:rsid w:val="00502176"/>
    <w:rsid w:val="005024E8"/>
    <w:rsid w:val="00514D9A"/>
    <w:rsid w:val="005226AA"/>
    <w:rsid w:val="0052344D"/>
    <w:rsid w:val="00526CFA"/>
    <w:rsid w:val="0053041F"/>
    <w:rsid w:val="00532002"/>
    <w:rsid w:val="00533AF5"/>
    <w:rsid w:val="00537FFB"/>
    <w:rsid w:val="005464B9"/>
    <w:rsid w:val="00546AF6"/>
    <w:rsid w:val="005653E8"/>
    <w:rsid w:val="00565CC3"/>
    <w:rsid w:val="00570D91"/>
    <w:rsid w:val="00571C61"/>
    <w:rsid w:val="00575AFB"/>
    <w:rsid w:val="00576BBD"/>
    <w:rsid w:val="00582147"/>
    <w:rsid w:val="00584AF6"/>
    <w:rsid w:val="005863A0"/>
    <w:rsid w:val="0058765A"/>
    <w:rsid w:val="00592F6C"/>
    <w:rsid w:val="00593018"/>
    <w:rsid w:val="005A4042"/>
    <w:rsid w:val="005B0533"/>
    <w:rsid w:val="005B0A95"/>
    <w:rsid w:val="005B0F89"/>
    <w:rsid w:val="005B1726"/>
    <w:rsid w:val="005B7729"/>
    <w:rsid w:val="005B7DB9"/>
    <w:rsid w:val="005C06AA"/>
    <w:rsid w:val="005C2533"/>
    <w:rsid w:val="005C5B1E"/>
    <w:rsid w:val="005D0FE3"/>
    <w:rsid w:val="005D2452"/>
    <w:rsid w:val="005D26BE"/>
    <w:rsid w:val="005D2DBA"/>
    <w:rsid w:val="005D479C"/>
    <w:rsid w:val="005E6728"/>
    <w:rsid w:val="005F1539"/>
    <w:rsid w:val="005F395D"/>
    <w:rsid w:val="00600A5D"/>
    <w:rsid w:val="00600BE9"/>
    <w:rsid w:val="00601B3D"/>
    <w:rsid w:val="00602DD4"/>
    <w:rsid w:val="00610BDA"/>
    <w:rsid w:val="00611B0F"/>
    <w:rsid w:val="006127FF"/>
    <w:rsid w:val="00617FF7"/>
    <w:rsid w:val="00624BD5"/>
    <w:rsid w:val="00626FA9"/>
    <w:rsid w:val="00627519"/>
    <w:rsid w:val="00627CA2"/>
    <w:rsid w:val="006328B6"/>
    <w:rsid w:val="006345C8"/>
    <w:rsid w:val="00647909"/>
    <w:rsid w:val="006510CD"/>
    <w:rsid w:val="00651848"/>
    <w:rsid w:val="006554A6"/>
    <w:rsid w:val="006571C6"/>
    <w:rsid w:val="00660512"/>
    <w:rsid w:val="0066286A"/>
    <w:rsid w:val="00662956"/>
    <w:rsid w:val="00663BFF"/>
    <w:rsid w:val="0066496C"/>
    <w:rsid w:val="00667311"/>
    <w:rsid w:val="0067126D"/>
    <w:rsid w:val="0067242D"/>
    <w:rsid w:val="00674931"/>
    <w:rsid w:val="00676ECC"/>
    <w:rsid w:val="00684635"/>
    <w:rsid w:val="00687401"/>
    <w:rsid w:val="00690E17"/>
    <w:rsid w:val="00692A1D"/>
    <w:rsid w:val="0069702B"/>
    <w:rsid w:val="006A1AF3"/>
    <w:rsid w:val="006A3706"/>
    <w:rsid w:val="006A4EFE"/>
    <w:rsid w:val="006A78E6"/>
    <w:rsid w:val="006B1F2F"/>
    <w:rsid w:val="006C0123"/>
    <w:rsid w:val="006C13BA"/>
    <w:rsid w:val="006C3875"/>
    <w:rsid w:val="006C4FD5"/>
    <w:rsid w:val="006C5138"/>
    <w:rsid w:val="006C75D4"/>
    <w:rsid w:val="006D47DE"/>
    <w:rsid w:val="006E1017"/>
    <w:rsid w:val="006E18D9"/>
    <w:rsid w:val="006E1D9A"/>
    <w:rsid w:val="006E3AB7"/>
    <w:rsid w:val="006E57B7"/>
    <w:rsid w:val="006E7514"/>
    <w:rsid w:val="006F4941"/>
    <w:rsid w:val="006F4E04"/>
    <w:rsid w:val="006F68E7"/>
    <w:rsid w:val="006F6BD2"/>
    <w:rsid w:val="006F6C7E"/>
    <w:rsid w:val="00702B70"/>
    <w:rsid w:val="00710075"/>
    <w:rsid w:val="00710161"/>
    <w:rsid w:val="0071233A"/>
    <w:rsid w:val="00712D4D"/>
    <w:rsid w:val="00713562"/>
    <w:rsid w:val="00716E9A"/>
    <w:rsid w:val="00721D74"/>
    <w:rsid w:val="00724714"/>
    <w:rsid w:val="00727059"/>
    <w:rsid w:val="0073000E"/>
    <w:rsid w:val="0073004E"/>
    <w:rsid w:val="007323BD"/>
    <w:rsid w:val="0073332B"/>
    <w:rsid w:val="0073570A"/>
    <w:rsid w:val="00735C3F"/>
    <w:rsid w:val="0073647F"/>
    <w:rsid w:val="00736842"/>
    <w:rsid w:val="00747F6B"/>
    <w:rsid w:val="00750C35"/>
    <w:rsid w:val="00750FDE"/>
    <w:rsid w:val="007519F6"/>
    <w:rsid w:val="007561FB"/>
    <w:rsid w:val="007564E4"/>
    <w:rsid w:val="00756B9F"/>
    <w:rsid w:val="0076277E"/>
    <w:rsid w:val="00764745"/>
    <w:rsid w:val="0076577C"/>
    <w:rsid w:val="00765987"/>
    <w:rsid w:val="0076693F"/>
    <w:rsid w:val="007675B3"/>
    <w:rsid w:val="007677FE"/>
    <w:rsid w:val="007679DD"/>
    <w:rsid w:val="00767DB4"/>
    <w:rsid w:val="00770A3B"/>
    <w:rsid w:val="0077570E"/>
    <w:rsid w:val="00776480"/>
    <w:rsid w:val="00776DCF"/>
    <w:rsid w:val="007804D4"/>
    <w:rsid w:val="00783E3A"/>
    <w:rsid w:val="00784F39"/>
    <w:rsid w:val="00785774"/>
    <w:rsid w:val="00790D95"/>
    <w:rsid w:val="007918DC"/>
    <w:rsid w:val="00791C12"/>
    <w:rsid w:val="007927F8"/>
    <w:rsid w:val="00794345"/>
    <w:rsid w:val="00797AAB"/>
    <w:rsid w:val="00797DF9"/>
    <w:rsid w:val="007A01B8"/>
    <w:rsid w:val="007A5C1E"/>
    <w:rsid w:val="007A7205"/>
    <w:rsid w:val="007B2B13"/>
    <w:rsid w:val="007B5BCC"/>
    <w:rsid w:val="007C4E62"/>
    <w:rsid w:val="007C562F"/>
    <w:rsid w:val="007C663E"/>
    <w:rsid w:val="007C7AC3"/>
    <w:rsid w:val="007D0A73"/>
    <w:rsid w:val="007D48A2"/>
    <w:rsid w:val="007D4C9D"/>
    <w:rsid w:val="007D62E2"/>
    <w:rsid w:val="007E17CF"/>
    <w:rsid w:val="007E43CA"/>
    <w:rsid w:val="007F1677"/>
    <w:rsid w:val="007F2358"/>
    <w:rsid w:val="007F2577"/>
    <w:rsid w:val="007F25B4"/>
    <w:rsid w:val="007F2F93"/>
    <w:rsid w:val="008003D1"/>
    <w:rsid w:val="00801355"/>
    <w:rsid w:val="0080767D"/>
    <w:rsid w:val="00812450"/>
    <w:rsid w:val="00813EDE"/>
    <w:rsid w:val="00815C79"/>
    <w:rsid w:val="00816ED0"/>
    <w:rsid w:val="008236BA"/>
    <w:rsid w:val="0082394D"/>
    <w:rsid w:val="00824A1A"/>
    <w:rsid w:val="00825132"/>
    <w:rsid w:val="00825D4A"/>
    <w:rsid w:val="00826BEB"/>
    <w:rsid w:val="00827ABB"/>
    <w:rsid w:val="00834809"/>
    <w:rsid w:val="008354DF"/>
    <w:rsid w:val="00836EF9"/>
    <w:rsid w:val="00840BE2"/>
    <w:rsid w:val="00842FEB"/>
    <w:rsid w:val="00844786"/>
    <w:rsid w:val="0086282A"/>
    <w:rsid w:val="00862FD0"/>
    <w:rsid w:val="00863CCC"/>
    <w:rsid w:val="00863E3E"/>
    <w:rsid w:val="00864CBF"/>
    <w:rsid w:val="00865943"/>
    <w:rsid w:val="0087691C"/>
    <w:rsid w:val="00877579"/>
    <w:rsid w:val="008829DF"/>
    <w:rsid w:val="00882B04"/>
    <w:rsid w:val="00884442"/>
    <w:rsid w:val="00887811"/>
    <w:rsid w:val="00890A4F"/>
    <w:rsid w:val="00892991"/>
    <w:rsid w:val="00896E4C"/>
    <w:rsid w:val="00897F57"/>
    <w:rsid w:val="008A0AF3"/>
    <w:rsid w:val="008A0C6F"/>
    <w:rsid w:val="008A2A92"/>
    <w:rsid w:val="008A767E"/>
    <w:rsid w:val="008B4BC1"/>
    <w:rsid w:val="008B4FD0"/>
    <w:rsid w:val="008B5A9E"/>
    <w:rsid w:val="008B6E4A"/>
    <w:rsid w:val="008C05CA"/>
    <w:rsid w:val="008C3973"/>
    <w:rsid w:val="008C7FBC"/>
    <w:rsid w:val="008D0810"/>
    <w:rsid w:val="008D799D"/>
    <w:rsid w:val="008E0A6F"/>
    <w:rsid w:val="008E25A7"/>
    <w:rsid w:val="008E2A1D"/>
    <w:rsid w:val="008E2E82"/>
    <w:rsid w:val="008E6C4A"/>
    <w:rsid w:val="008F4D59"/>
    <w:rsid w:val="008F70AD"/>
    <w:rsid w:val="009015DA"/>
    <w:rsid w:val="009033BA"/>
    <w:rsid w:val="0090478C"/>
    <w:rsid w:val="00907BB3"/>
    <w:rsid w:val="00910745"/>
    <w:rsid w:val="009130F9"/>
    <w:rsid w:val="00916AB3"/>
    <w:rsid w:val="00921D1D"/>
    <w:rsid w:val="009234D8"/>
    <w:rsid w:val="009261D6"/>
    <w:rsid w:val="009343D4"/>
    <w:rsid w:val="009427C2"/>
    <w:rsid w:val="0094283E"/>
    <w:rsid w:val="00943107"/>
    <w:rsid w:val="00944AA7"/>
    <w:rsid w:val="00945AC8"/>
    <w:rsid w:val="009460B5"/>
    <w:rsid w:val="00947390"/>
    <w:rsid w:val="00950711"/>
    <w:rsid w:val="00953BE4"/>
    <w:rsid w:val="00955B0D"/>
    <w:rsid w:val="00955E53"/>
    <w:rsid w:val="009605F8"/>
    <w:rsid w:val="00960725"/>
    <w:rsid w:val="0096726B"/>
    <w:rsid w:val="009720A7"/>
    <w:rsid w:val="00972D0E"/>
    <w:rsid w:val="0097340A"/>
    <w:rsid w:val="00980827"/>
    <w:rsid w:val="0098364A"/>
    <w:rsid w:val="009868D0"/>
    <w:rsid w:val="009902CE"/>
    <w:rsid w:val="009924E3"/>
    <w:rsid w:val="00992872"/>
    <w:rsid w:val="00993DAF"/>
    <w:rsid w:val="009963C8"/>
    <w:rsid w:val="009A0358"/>
    <w:rsid w:val="009A03DC"/>
    <w:rsid w:val="009A0DB4"/>
    <w:rsid w:val="009A1E98"/>
    <w:rsid w:val="009A7E1A"/>
    <w:rsid w:val="009B11D3"/>
    <w:rsid w:val="009B2F66"/>
    <w:rsid w:val="009B3DE1"/>
    <w:rsid w:val="009C0BBA"/>
    <w:rsid w:val="009C424A"/>
    <w:rsid w:val="009C52D2"/>
    <w:rsid w:val="009E0B19"/>
    <w:rsid w:val="009E2021"/>
    <w:rsid w:val="009E2E5E"/>
    <w:rsid w:val="009E6E9F"/>
    <w:rsid w:val="009F10F0"/>
    <w:rsid w:val="009F2AF2"/>
    <w:rsid w:val="009F4502"/>
    <w:rsid w:val="009F4E1B"/>
    <w:rsid w:val="009F54FA"/>
    <w:rsid w:val="00A01F15"/>
    <w:rsid w:val="00A0404E"/>
    <w:rsid w:val="00A055B3"/>
    <w:rsid w:val="00A05C16"/>
    <w:rsid w:val="00A10FAE"/>
    <w:rsid w:val="00A14B17"/>
    <w:rsid w:val="00A21F6D"/>
    <w:rsid w:val="00A260B3"/>
    <w:rsid w:val="00A27E2A"/>
    <w:rsid w:val="00A30868"/>
    <w:rsid w:val="00A30CBC"/>
    <w:rsid w:val="00A32452"/>
    <w:rsid w:val="00A327EA"/>
    <w:rsid w:val="00A356D5"/>
    <w:rsid w:val="00A36D4B"/>
    <w:rsid w:val="00A43642"/>
    <w:rsid w:val="00A44E9D"/>
    <w:rsid w:val="00A53AAA"/>
    <w:rsid w:val="00A577AC"/>
    <w:rsid w:val="00A63D1B"/>
    <w:rsid w:val="00A65BC9"/>
    <w:rsid w:val="00A6735C"/>
    <w:rsid w:val="00A67F7C"/>
    <w:rsid w:val="00A71F6C"/>
    <w:rsid w:val="00A739BB"/>
    <w:rsid w:val="00A839A1"/>
    <w:rsid w:val="00A86AF3"/>
    <w:rsid w:val="00A86CE8"/>
    <w:rsid w:val="00A87B95"/>
    <w:rsid w:val="00A923A6"/>
    <w:rsid w:val="00A94B9C"/>
    <w:rsid w:val="00A96B4F"/>
    <w:rsid w:val="00AA0EF6"/>
    <w:rsid w:val="00AA2360"/>
    <w:rsid w:val="00AA3A8F"/>
    <w:rsid w:val="00AA3AC9"/>
    <w:rsid w:val="00AA6F1A"/>
    <w:rsid w:val="00AB2969"/>
    <w:rsid w:val="00AB2E77"/>
    <w:rsid w:val="00AB3E4B"/>
    <w:rsid w:val="00AB474B"/>
    <w:rsid w:val="00AB7E9E"/>
    <w:rsid w:val="00AC2505"/>
    <w:rsid w:val="00AC2DAB"/>
    <w:rsid w:val="00AC5F68"/>
    <w:rsid w:val="00AC73D4"/>
    <w:rsid w:val="00AC785A"/>
    <w:rsid w:val="00AC79AC"/>
    <w:rsid w:val="00AC7FC1"/>
    <w:rsid w:val="00AD25E4"/>
    <w:rsid w:val="00AD3931"/>
    <w:rsid w:val="00AD3BA8"/>
    <w:rsid w:val="00AD3DE7"/>
    <w:rsid w:val="00AD475F"/>
    <w:rsid w:val="00AD6A31"/>
    <w:rsid w:val="00AD7491"/>
    <w:rsid w:val="00AD7EBC"/>
    <w:rsid w:val="00AE447D"/>
    <w:rsid w:val="00AE4D3F"/>
    <w:rsid w:val="00AE7C14"/>
    <w:rsid w:val="00AF00B2"/>
    <w:rsid w:val="00AF04F2"/>
    <w:rsid w:val="00AF3A9C"/>
    <w:rsid w:val="00AF4312"/>
    <w:rsid w:val="00AF6339"/>
    <w:rsid w:val="00AF6749"/>
    <w:rsid w:val="00AF6D76"/>
    <w:rsid w:val="00AF7334"/>
    <w:rsid w:val="00B03E23"/>
    <w:rsid w:val="00B043B3"/>
    <w:rsid w:val="00B0581D"/>
    <w:rsid w:val="00B07AA9"/>
    <w:rsid w:val="00B1728D"/>
    <w:rsid w:val="00B23359"/>
    <w:rsid w:val="00B23F46"/>
    <w:rsid w:val="00B2456B"/>
    <w:rsid w:val="00B24B03"/>
    <w:rsid w:val="00B268F1"/>
    <w:rsid w:val="00B26E56"/>
    <w:rsid w:val="00B273A5"/>
    <w:rsid w:val="00B324F3"/>
    <w:rsid w:val="00B33993"/>
    <w:rsid w:val="00B35ABB"/>
    <w:rsid w:val="00B50593"/>
    <w:rsid w:val="00B5531D"/>
    <w:rsid w:val="00B624DA"/>
    <w:rsid w:val="00B6344C"/>
    <w:rsid w:val="00B63AB5"/>
    <w:rsid w:val="00B65212"/>
    <w:rsid w:val="00B723D0"/>
    <w:rsid w:val="00B72F7D"/>
    <w:rsid w:val="00B745D1"/>
    <w:rsid w:val="00B7599E"/>
    <w:rsid w:val="00B81600"/>
    <w:rsid w:val="00B85C8E"/>
    <w:rsid w:val="00B8633E"/>
    <w:rsid w:val="00B86E33"/>
    <w:rsid w:val="00B912E1"/>
    <w:rsid w:val="00B961E6"/>
    <w:rsid w:val="00B9690F"/>
    <w:rsid w:val="00B97194"/>
    <w:rsid w:val="00BA198A"/>
    <w:rsid w:val="00BA216D"/>
    <w:rsid w:val="00BA49F8"/>
    <w:rsid w:val="00BA500E"/>
    <w:rsid w:val="00BA5337"/>
    <w:rsid w:val="00BA6ABE"/>
    <w:rsid w:val="00BB113D"/>
    <w:rsid w:val="00BB17BD"/>
    <w:rsid w:val="00BB35A4"/>
    <w:rsid w:val="00BB4131"/>
    <w:rsid w:val="00BB693B"/>
    <w:rsid w:val="00BC0260"/>
    <w:rsid w:val="00BC037F"/>
    <w:rsid w:val="00BC1A19"/>
    <w:rsid w:val="00BC325E"/>
    <w:rsid w:val="00BC345B"/>
    <w:rsid w:val="00BC3F9A"/>
    <w:rsid w:val="00BC436B"/>
    <w:rsid w:val="00BC5A1B"/>
    <w:rsid w:val="00BC73EE"/>
    <w:rsid w:val="00BC7726"/>
    <w:rsid w:val="00BC775A"/>
    <w:rsid w:val="00BD0E46"/>
    <w:rsid w:val="00BD2132"/>
    <w:rsid w:val="00BD3277"/>
    <w:rsid w:val="00BD54E2"/>
    <w:rsid w:val="00BD5C23"/>
    <w:rsid w:val="00BD7E63"/>
    <w:rsid w:val="00BE2402"/>
    <w:rsid w:val="00BE268D"/>
    <w:rsid w:val="00BE35EF"/>
    <w:rsid w:val="00BE49F7"/>
    <w:rsid w:val="00BE5808"/>
    <w:rsid w:val="00BF21D5"/>
    <w:rsid w:val="00BF753B"/>
    <w:rsid w:val="00C0127B"/>
    <w:rsid w:val="00C10678"/>
    <w:rsid w:val="00C12C36"/>
    <w:rsid w:val="00C16B41"/>
    <w:rsid w:val="00C324ED"/>
    <w:rsid w:val="00C3341F"/>
    <w:rsid w:val="00C33D91"/>
    <w:rsid w:val="00C36517"/>
    <w:rsid w:val="00C40794"/>
    <w:rsid w:val="00C46D2B"/>
    <w:rsid w:val="00C54E13"/>
    <w:rsid w:val="00C55587"/>
    <w:rsid w:val="00C558AB"/>
    <w:rsid w:val="00C56F21"/>
    <w:rsid w:val="00C6015B"/>
    <w:rsid w:val="00C66564"/>
    <w:rsid w:val="00C66F24"/>
    <w:rsid w:val="00C66F5C"/>
    <w:rsid w:val="00C67184"/>
    <w:rsid w:val="00C733AE"/>
    <w:rsid w:val="00C7355B"/>
    <w:rsid w:val="00C77D3E"/>
    <w:rsid w:val="00C807FB"/>
    <w:rsid w:val="00C81325"/>
    <w:rsid w:val="00C84020"/>
    <w:rsid w:val="00C85C81"/>
    <w:rsid w:val="00C85E8F"/>
    <w:rsid w:val="00C861EB"/>
    <w:rsid w:val="00C9197F"/>
    <w:rsid w:val="00C92964"/>
    <w:rsid w:val="00C965F2"/>
    <w:rsid w:val="00C968A1"/>
    <w:rsid w:val="00CA2FAD"/>
    <w:rsid w:val="00CA515A"/>
    <w:rsid w:val="00CB0200"/>
    <w:rsid w:val="00CB195B"/>
    <w:rsid w:val="00CB2988"/>
    <w:rsid w:val="00CB4349"/>
    <w:rsid w:val="00CC1EF8"/>
    <w:rsid w:val="00CC3277"/>
    <w:rsid w:val="00CC7A17"/>
    <w:rsid w:val="00CC7BDC"/>
    <w:rsid w:val="00CD17EB"/>
    <w:rsid w:val="00CD2B6F"/>
    <w:rsid w:val="00CD606E"/>
    <w:rsid w:val="00CD68B9"/>
    <w:rsid w:val="00CE33E0"/>
    <w:rsid w:val="00CF2878"/>
    <w:rsid w:val="00CF468F"/>
    <w:rsid w:val="00CF5591"/>
    <w:rsid w:val="00D000DE"/>
    <w:rsid w:val="00D017FC"/>
    <w:rsid w:val="00D021A7"/>
    <w:rsid w:val="00D11531"/>
    <w:rsid w:val="00D11FD0"/>
    <w:rsid w:val="00D1201B"/>
    <w:rsid w:val="00D14317"/>
    <w:rsid w:val="00D14BA0"/>
    <w:rsid w:val="00D16BD0"/>
    <w:rsid w:val="00D17042"/>
    <w:rsid w:val="00D225A7"/>
    <w:rsid w:val="00D241AF"/>
    <w:rsid w:val="00D24C4F"/>
    <w:rsid w:val="00D27E88"/>
    <w:rsid w:val="00D3047A"/>
    <w:rsid w:val="00D32EE4"/>
    <w:rsid w:val="00D337F7"/>
    <w:rsid w:val="00D34C75"/>
    <w:rsid w:val="00D367B8"/>
    <w:rsid w:val="00D37997"/>
    <w:rsid w:val="00D37CE6"/>
    <w:rsid w:val="00D40E63"/>
    <w:rsid w:val="00D41771"/>
    <w:rsid w:val="00D47C43"/>
    <w:rsid w:val="00D531AA"/>
    <w:rsid w:val="00D557D3"/>
    <w:rsid w:val="00D6022D"/>
    <w:rsid w:val="00D612D7"/>
    <w:rsid w:val="00D62B63"/>
    <w:rsid w:val="00D6434B"/>
    <w:rsid w:val="00D65981"/>
    <w:rsid w:val="00D67560"/>
    <w:rsid w:val="00D73D69"/>
    <w:rsid w:val="00D74033"/>
    <w:rsid w:val="00D74E0D"/>
    <w:rsid w:val="00D76C59"/>
    <w:rsid w:val="00D856E5"/>
    <w:rsid w:val="00D85B2E"/>
    <w:rsid w:val="00D917B6"/>
    <w:rsid w:val="00DA1526"/>
    <w:rsid w:val="00DA2337"/>
    <w:rsid w:val="00DA51C8"/>
    <w:rsid w:val="00DA6189"/>
    <w:rsid w:val="00DA7DBE"/>
    <w:rsid w:val="00DB0D44"/>
    <w:rsid w:val="00DB0F91"/>
    <w:rsid w:val="00DB14F4"/>
    <w:rsid w:val="00DB1AD8"/>
    <w:rsid w:val="00DB2818"/>
    <w:rsid w:val="00DB5079"/>
    <w:rsid w:val="00DB6523"/>
    <w:rsid w:val="00DC0671"/>
    <w:rsid w:val="00DC1157"/>
    <w:rsid w:val="00DC208A"/>
    <w:rsid w:val="00DC28A3"/>
    <w:rsid w:val="00DC3FD4"/>
    <w:rsid w:val="00DC6F99"/>
    <w:rsid w:val="00DC7198"/>
    <w:rsid w:val="00DD0847"/>
    <w:rsid w:val="00DD1F7E"/>
    <w:rsid w:val="00DD454F"/>
    <w:rsid w:val="00DD5668"/>
    <w:rsid w:val="00DE083E"/>
    <w:rsid w:val="00DE3653"/>
    <w:rsid w:val="00DE3812"/>
    <w:rsid w:val="00DE5349"/>
    <w:rsid w:val="00DE5B9A"/>
    <w:rsid w:val="00DE7A7F"/>
    <w:rsid w:val="00DF393A"/>
    <w:rsid w:val="00DF4B67"/>
    <w:rsid w:val="00E019CB"/>
    <w:rsid w:val="00E10C73"/>
    <w:rsid w:val="00E14C70"/>
    <w:rsid w:val="00E17D45"/>
    <w:rsid w:val="00E206A4"/>
    <w:rsid w:val="00E27636"/>
    <w:rsid w:val="00E30C6A"/>
    <w:rsid w:val="00E31C46"/>
    <w:rsid w:val="00E31C6D"/>
    <w:rsid w:val="00E33EF5"/>
    <w:rsid w:val="00E35751"/>
    <w:rsid w:val="00E35977"/>
    <w:rsid w:val="00E3784C"/>
    <w:rsid w:val="00E429C4"/>
    <w:rsid w:val="00E435AB"/>
    <w:rsid w:val="00E44181"/>
    <w:rsid w:val="00E45D1B"/>
    <w:rsid w:val="00E46163"/>
    <w:rsid w:val="00E559CB"/>
    <w:rsid w:val="00E56131"/>
    <w:rsid w:val="00E563F7"/>
    <w:rsid w:val="00E6055D"/>
    <w:rsid w:val="00E728A4"/>
    <w:rsid w:val="00E73485"/>
    <w:rsid w:val="00E73C34"/>
    <w:rsid w:val="00E7727A"/>
    <w:rsid w:val="00E77C13"/>
    <w:rsid w:val="00E810AD"/>
    <w:rsid w:val="00E816EA"/>
    <w:rsid w:val="00E83594"/>
    <w:rsid w:val="00E87601"/>
    <w:rsid w:val="00E90458"/>
    <w:rsid w:val="00E91797"/>
    <w:rsid w:val="00E92E04"/>
    <w:rsid w:val="00E93B4D"/>
    <w:rsid w:val="00E94229"/>
    <w:rsid w:val="00E95190"/>
    <w:rsid w:val="00EA1262"/>
    <w:rsid w:val="00EA1C78"/>
    <w:rsid w:val="00EA2495"/>
    <w:rsid w:val="00EA53D7"/>
    <w:rsid w:val="00EA5D1E"/>
    <w:rsid w:val="00EB36BC"/>
    <w:rsid w:val="00EB583B"/>
    <w:rsid w:val="00EB7261"/>
    <w:rsid w:val="00EC0433"/>
    <w:rsid w:val="00EC0A93"/>
    <w:rsid w:val="00EC0D4C"/>
    <w:rsid w:val="00EC6815"/>
    <w:rsid w:val="00EC75F2"/>
    <w:rsid w:val="00ED7F9A"/>
    <w:rsid w:val="00EE696C"/>
    <w:rsid w:val="00EF0290"/>
    <w:rsid w:val="00F03B14"/>
    <w:rsid w:val="00F074FE"/>
    <w:rsid w:val="00F07C93"/>
    <w:rsid w:val="00F10BA3"/>
    <w:rsid w:val="00F14277"/>
    <w:rsid w:val="00F22067"/>
    <w:rsid w:val="00F22955"/>
    <w:rsid w:val="00F23483"/>
    <w:rsid w:val="00F248D9"/>
    <w:rsid w:val="00F25463"/>
    <w:rsid w:val="00F32B5E"/>
    <w:rsid w:val="00F33189"/>
    <w:rsid w:val="00F34091"/>
    <w:rsid w:val="00F36466"/>
    <w:rsid w:val="00F43806"/>
    <w:rsid w:val="00F439BF"/>
    <w:rsid w:val="00F4452A"/>
    <w:rsid w:val="00F470E1"/>
    <w:rsid w:val="00F47C31"/>
    <w:rsid w:val="00F5571F"/>
    <w:rsid w:val="00F56837"/>
    <w:rsid w:val="00F6074C"/>
    <w:rsid w:val="00F61022"/>
    <w:rsid w:val="00F61EDC"/>
    <w:rsid w:val="00F622C6"/>
    <w:rsid w:val="00F66568"/>
    <w:rsid w:val="00F76542"/>
    <w:rsid w:val="00F77802"/>
    <w:rsid w:val="00F83E4B"/>
    <w:rsid w:val="00F94812"/>
    <w:rsid w:val="00F96D23"/>
    <w:rsid w:val="00F97748"/>
    <w:rsid w:val="00FA2E1A"/>
    <w:rsid w:val="00FA3987"/>
    <w:rsid w:val="00FA4F22"/>
    <w:rsid w:val="00FA7F87"/>
    <w:rsid w:val="00FB2D29"/>
    <w:rsid w:val="00FB4DE8"/>
    <w:rsid w:val="00FB6C7B"/>
    <w:rsid w:val="00FB6ED7"/>
    <w:rsid w:val="00FC1C20"/>
    <w:rsid w:val="00FC2ADD"/>
    <w:rsid w:val="00FD19C3"/>
    <w:rsid w:val="00FD2149"/>
    <w:rsid w:val="00FD3BA7"/>
    <w:rsid w:val="00FD69A6"/>
    <w:rsid w:val="00FF0ACC"/>
    <w:rsid w:val="00FF1E85"/>
    <w:rsid w:val="00FF20B2"/>
    <w:rsid w:val="00FF3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336D544"/>
  <w15:chartTrackingRefBased/>
  <w15:docId w15:val="{9C64EBF5-5BA8-4FA1-97B1-B81C84D4C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981"/>
    <w:pPr>
      <w:widowControl w:val="0"/>
      <w:snapToGrid w:val="0"/>
      <w:spacing w:line="360" w:lineRule="atLeast"/>
      <w:jc w:val="both"/>
    </w:pPr>
    <w:rPr>
      <w:rFonts w:ascii="標楷體" w:eastAsia="標楷體" w:hAnsi="Times New Roman" w:cs="標楷體"/>
      <w:spacing w:val="10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after="120"/>
      <w:jc w:val="center"/>
      <w:outlineLvl w:val="0"/>
    </w:pPr>
    <w:rPr>
      <w:rFonts w:hAnsi="Arial"/>
      <w:b/>
      <w:bCs/>
      <w:kern w:val="52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720" w:lineRule="auto"/>
      <w:outlineLvl w:val="1"/>
    </w:pPr>
    <w:rPr>
      <w:rFonts w:ascii="Arial" w:hAnsi="Arial" w:cs="Arial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720" w:lineRule="auto"/>
      <w:outlineLvl w:val="2"/>
    </w:pPr>
    <w:rPr>
      <w:rFonts w:ascii="Arial" w:hAnsi="Arial" w:cs="Arial"/>
      <w:b/>
      <w:bCs/>
      <w:sz w:val="36"/>
      <w:szCs w:val="36"/>
    </w:rPr>
  </w:style>
  <w:style w:type="paragraph" w:styleId="4">
    <w:name w:val="heading 4"/>
    <w:basedOn w:val="a"/>
    <w:next w:val="a0"/>
    <w:link w:val="4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3"/>
    </w:pPr>
    <w:rPr>
      <w:rFonts w:ascii="Arial" w:eastAsia="新細明體" w:hAnsi="Arial" w:cs="Arial"/>
      <w:spacing w:val="0"/>
      <w:kern w:val="0"/>
      <w:sz w:val="36"/>
      <w:szCs w:val="36"/>
    </w:rPr>
  </w:style>
  <w:style w:type="paragraph" w:styleId="5">
    <w:name w:val="heading 5"/>
    <w:basedOn w:val="a"/>
    <w:next w:val="a0"/>
    <w:link w:val="5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4"/>
    </w:pPr>
    <w:rPr>
      <w:rFonts w:ascii="Arial" w:eastAsia="新細明體" w:hAnsi="Arial" w:cs="Arial"/>
      <w:b/>
      <w:bCs/>
      <w:spacing w:val="0"/>
      <w:kern w:val="0"/>
      <w:sz w:val="36"/>
      <w:szCs w:val="36"/>
    </w:rPr>
  </w:style>
  <w:style w:type="paragraph" w:styleId="6">
    <w:name w:val="heading 6"/>
    <w:basedOn w:val="a"/>
    <w:next w:val="a0"/>
    <w:link w:val="6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5"/>
    </w:pPr>
    <w:rPr>
      <w:rFonts w:ascii="Arial" w:eastAsia="新細明體" w:hAnsi="Arial" w:cs="Arial"/>
      <w:spacing w:val="0"/>
      <w:kern w:val="0"/>
      <w:sz w:val="36"/>
      <w:szCs w:val="36"/>
    </w:rPr>
  </w:style>
  <w:style w:type="paragraph" w:styleId="7">
    <w:name w:val="heading 7"/>
    <w:basedOn w:val="a"/>
    <w:next w:val="a0"/>
    <w:link w:val="7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6"/>
    </w:pPr>
    <w:rPr>
      <w:rFonts w:ascii="Arial" w:eastAsia="新細明體" w:hAnsi="Arial" w:cs="Arial"/>
      <w:b/>
      <w:bCs/>
      <w:spacing w:val="0"/>
      <w:kern w:val="0"/>
      <w:sz w:val="36"/>
      <w:szCs w:val="36"/>
    </w:rPr>
  </w:style>
  <w:style w:type="paragraph" w:styleId="8">
    <w:name w:val="heading 8"/>
    <w:basedOn w:val="a"/>
    <w:next w:val="a0"/>
    <w:link w:val="8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7"/>
    </w:pPr>
    <w:rPr>
      <w:rFonts w:ascii="Arial" w:eastAsia="新細明體" w:hAnsi="Arial" w:cs="Arial"/>
      <w:spacing w:val="0"/>
      <w:kern w:val="0"/>
      <w:sz w:val="36"/>
      <w:szCs w:val="36"/>
    </w:rPr>
  </w:style>
  <w:style w:type="paragraph" w:styleId="9">
    <w:name w:val="heading 9"/>
    <w:basedOn w:val="a"/>
    <w:next w:val="a0"/>
    <w:link w:val="9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8"/>
    </w:pPr>
    <w:rPr>
      <w:rFonts w:ascii="Arial" w:eastAsia="新細明體" w:hAnsi="Arial" w:cs="Arial"/>
      <w:spacing w:val="0"/>
      <w:kern w:val="0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標題 1 字元"/>
    <w:link w:val="1"/>
    <w:uiPriority w:val="9"/>
    <w:locked/>
    <w:rPr>
      <w:rFonts w:ascii="Cambria" w:eastAsia="新細明體" w:hAnsi="Cambria" w:cs="Times New Roman"/>
      <w:b/>
      <w:bCs/>
      <w:spacing w:val="10"/>
      <w:kern w:val="52"/>
      <w:sz w:val="52"/>
      <w:szCs w:val="52"/>
    </w:rPr>
  </w:style>
  <w:style w:type="character" w:customStyle="1" w:styleId="20">
    <w:name w:val="標題 2 字元"/>
    <w:link w:val="2"/>
    <w:uiPriority w:val="9"/>
    <w:semiHidden/>
    <w:locked/>
    <w:rPr>
      <w:rFonts w:ascii="Cambria" w:eastAsia="新細明體" w:hAnsi="Cambria" w:cs="Times New Roman"/>
      <w:b/>
      <w:bCs/>
      <w:spacing w:val="10"/>
      <w:sz w:val="48"/>
      <w:szCs w:val="48"/>
    </w:rPr>
  </w:style>
  <w:style w:type="character" w:customStyle="1" w:styleId="30">
    <w:name w:val="標題 3 字元"/>
    <w:link w:val="3"/>
    <w:uiPriority w:val="9"/>
    <w:semiHidden/>
    <w:locked/>
    <w:rPr>
      <w:rFonts w:ascii="Cambria" w:eastAsia="新細明體" w:hAnsi="Cambria" w:cs="Times New Roman"/>
      <w:b/>
      <w:bCs/>
      <w:spacing w:val="10"/>
      <w:sz w:val="36"/>
      <w:szCs w:val="36"/>
    </w:rPr>
  </w:style>
  <w:style w:type="character" w:customStyle="1" w:styleId="40">
    <w:name w:val="標題 4 字元"/>
    <w:link w:val="4"/>
    <w:uiPriority w:val="9"/>
    <w:semiHidden/>
    <w:locked/>
    <w:rPr>
      <w:rFonts w:ascii="Cambria" w:eastAsia="新細明體" w:hAnsi="Cambria" w:cs="Times New Roman"/>
      <w:spacing w:val="10"/>
      <w:sz w:val="36"/>
      <w:szCs w:val="36"/>
    </w:rPr>
  </w:style>
  <w:style w:type="character" w:customStyle="1" w:styleId="50">
    <w:name w:val="標題 5 字元"/>
    <w:link w:val="5"/>
    <w:uiPriority w:val="9"/>
    <w:semiHidden/>
    <w:locked/>
    <w:rPr>
      <w:rFonts w:ascii="Cambria" w:eastAsia="新細明體" w:hAnsi="Cambria" w:cs="Times New Roman"/>
      <w:b/>
      <w:bCs/>
      <w:spacing w:val="10"/>
      <w:sz w:val="36"/>
      <w:szCs w:val="36"/>
    </w:rPr>
  </w:style>
  <w:style w:type="character" w:customStyle="1" w:styleId="60">
    <w:name w:val="標題 6 字元"/>
    <w:link w:val="6"/>
    <w:uiPriority w:val="9"/>
    <w:semiHidden/>
    <w:locked/>
    <w:rPr>
      <w:rFonts w:ascii="Cambria" w:eastAsia="新細明體" w:hAnsi="Cambria" w:cs="Times New Roman"/>
      <w:spacing w:val="10"/>
      <w:sz w:val="36"/>
      <w:szCs w:val="36"/>
    </w:rPr>
  </w:style>
  <w:style w:type="character" w:customStyle="1" w:styleId="70">
    <w:name w:val="標題 7 字元"/>
    <w:link w:val="7"/>
    <w:uiPriority w:val="9"/>
    <w:semiHidden/>
    <w:locked/>
    <w:rPr>
      <w:rFonts w:ascii="Cambria" w:eastAsia="新細明體" w:hAnsi="Cambria" w:cs="Times New Roman"/>
      <w:b/>
      <w:bCs/>
      <w:spacing w:val="10"/>
      <w:sz w:val="36"/>
      <w:szCs w:val="36"/>
    </w:rPr>
  </w:style>
  <w:style w:type="character" w:customStyle="1" w:styleId="80">
    <w:name w:val="標題 8 字元"/>
    <w:link w:val="8"/>
    <w:uiPriority w:val="9"/>
    <w:semiHidden/>
    <w:locked/>
    <w:rPr>
      <w:rFonts w:ascii="Cambria" w:eastAsia="新細明體" w:hAnsi="Cambria" w:cs="Times New Roman"/>
      <w:spacing w:val="10"/>
      <w:sz w:val="36"/>
      <w:szCs w:val="36"/>
    </w:rPr>
  </w:style>
  <w:style w:type="character" w:customStyle="1" w:styleId="90">
    <w:name w:val="標題 9 字元"/>
    <w:link w:val="9"/>
    <w:uiPriority w:val="9"/>
    <w:semiHidden/>
    <w:locked/>
    <w:rPr>
      <w:rFonts w:ascii="Cambria" w:eastAsia="新細明體" w:hAnsi="Cambria" w:cs="Times New Roman"/>
      <w:spacing w:val="10"/>
      <w:sz w:val="36"/>
      <w:szCs w:val="36"/>
    </w:rPr>
  </w:style>
  <w:style w:type="paragraph" w:styleId="a0">
    <w:name w:val="Normal Indent"/>
    <w:basedOn w:val="a"/>
    <w:uiPriority w:val="99"/>
    <w:pPr>
      <w:ind w:left="480"/>
    </w:pPr>
  </w:style>
  <w:style w:type="paragraph" w:styleId="a4">
    <w:name w:val="Block Text"/>
    <w:basedOn w:val="a"/>
    <w:uiPriority w:val="99"/>
    <w:pPr>
      <w:ind w:left="758" w:right="28" w:hanging="730"/>
    </w:pPr>
    <w:rPr>
      <w:rFonts w:ascii="新細明體" w:eastAsia="新細明體" w:cs="新細明體"/>
      <w:spacing w:val="24"/>
    </w:rPr>
  </w:style>
  <w:style w:type="paragraph" w:styleId="21">
    <w:name w:val="Body Text 2"/>
    <w:basedOn w:val="a"/>
    <w:link w:val="22"/>
    <w:uiPriority w:val="99"/>
    <w:pPr>
      <w:spacing w:line="360" w:lineRule="exact"/>
    </w:pPr>
    <w:rPr>
      <w:rFonts w:ascii="新細明體" w:eastAsia="新細明體" w:cs="新細明體"/>
      <w:color w:val="0000FF"/>
      <w:u w:val="single"/>
    </w:rPr>
  </w:style>
  <w:style w:type="character" w:customStyle="1" w:styleId="22">
    <w:name w:val="本文 2 字元"/>
    <w:link w:val="21"/>
    <w:uiPriority w:val="99"/>
    <w:semiHidden/>
    <w:locked/>
    <w:rPr>
      <w:rFonts w:ascii="標楷體" w:eastAsia="標楷體" w:hAnsi="Times New Roman" w:cs="標楷體"/>
      <w:spacing w:val="10"/>
      <w:sz w:val="24"/>
      <w:szCs w:val="24"/>
    </w:rPr>
  </w:style>
  <w:style w:type="paragraph" w:styleId="a5">
    <w:name w:val="Body Text"/>
    <w:basedOn w:val="a"/>
    <w:link w:val="a6"/>
    <w:uiPriority w:val="99"/>
    <w:pPr>
      <w:ind w:right="28"/>
    </w:pPr>
    <w:rPr>
      <w:rFonts w:ascii="新細明體" w:eastAsia="新細明體" w:cs="新細明體"/>
    </w:rPr>
  </w:style>
  <w:style w:type="character" w:customStyle="1" w:styleId="a6">
    <w:name w:val="本文 字元"/>
    <w:link w:val="a5"/>
    <w:uiPriority w:val="99"/>
    <w:semiHidden/>
    <w:locked/>
    <w:rPr>
      <w:rFonts w:ascii="標楷體" w:eastAsia="標楷體" w:hAnsi="Times New Roman" w:cs="標楷體"/>
      <w:spacing w:val="10"/>
      <w:sz w:val="24"/>
      <w:szCs w:val="24"/>
    </w:rPr>
  </w:style>
  <w:style w:type="paragraph" w:styleId="HTML">
    <w:name w:val="HTML Preformatted"/>
    <w:basedOn w:val="a"/>
    <w:link w:val="HTML0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napToGrid/>
      <w:spacing w:line="240" w:lineRule="auto"/>
      <w:jc w:val="left"/>
    </w:pPr>
    <w:rPr>
      <w:rFonts w:ascii="細明體" w:eastAsia="細明體" w:hAnsi="Courier New" w:cs="細明體"/>
      <w:color w:val="008000"/>
      <w:spacing w:val="0"/>
      <w:kern w:val="0"/>
      <w:sz w:val="20"/>
      <w:szCs w:val="20"/>
    </w:rPr>
  </w:style>
  <w:style w:type="character" w:customStyle="1" w:styleId="HTML0">
    <w:name w:val="HTML 預設格式 字元"/>
    <w:link w:val="HTML"/>
    <w:uiPriority w:val="99"/>
    <w:locked/>
    <w:rPr>
      <w:rFonts w:ascii="Courier New" w:eastAsia="標楷體" w:hAnsi="Courier New" w:cs="Courier New"/>
      <w:spacing w:val="10"/>
      <w:sz w:val="20"/>
      <w:szCs w:val="20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尾 字元"/>
    <w:link w:val="a7"/>
    <w:uiPriority w:val="99"/>
    <w:locked/>
    <w:rPr>
      <w:rFonts w:ascii="標楷體" w:eastAsia="標楷體" w:hAnsi="Times New Roman" w:cs="標楷體"/>
      <w:spacing w:val="10"/>
      <w:sz w:val="20"/>
      <w:szCs w:val="20"/>
    </w:rPr>
  </w:style>
  <w:style w:type="character" w:styleId="a9">
    <w:name w:val="page number"/>
    <w:uiPriority w:val="99"/>
    <w:rPr>
      <w:rFonts w:cs="Times New Roman"/>
    </w:rPr>
  </w:style>
  <w:style w:type="paragraph" w:styleId="23">
    <w:name w:val="Body Text Indent 2"/>
    <w:basedOn w:val="a"/>
    <w:link w:val="24"/>
    <w:uiPriority w:val="99"/>
    <w:pPr>
      <w:spacing w:before="240" w:line="288" w:lineRule="auto"/>
      <w:ind w:left="1118" w:hanging="402"/>
    </w:pPr>
    <w:rPr>
      <w:rFonts w:hAnsi="標楷體"/>
      <w:spacing w:val="0"/>
    </w:rPr>
  </w:style>
  <w:style w:type="character" w:customStyle="1" w:styleId="24">
    <w:name w:val="本文縮排 2 字元"/>
    <w:link w:val="23"/>
    <w:uiPriority w:val="99"/>
    <w:semiHidden/>
    <w:locked/>
    <w:rPr>
      <w:rFonts w:ascii="標楷體" w:eastAsia="標楷體" w:hAnsi="Times New Roman" w:cs="標楷體"/>
      <w:spacing w:val="10"/>
      <w:sz w:val="24"/>
      <w:szCs w:val="24"/>
    </w:rPr>
  </w:style>
  <w:style w:type="paragraph" w:styleId="31">
    <w:name w:val="Body Text Indent 3"/>
    <w:basedOn w:val="a"/>
    <w:link w:val="32"/>
    <w:uiPriority w:val="99"/>
    <w:pPr>
      <w:spacing w:line="360" w:lineRule="exact"/>
      <w:ind w:left="862" w:hanging="862"/>
    </w:pPr>
    <w:rPr>
      <w:rFonts w:ascii="新細明體" w:eastAsia="新細明體" w:cs="新細明體"/>
      <w:u w:val="single"/>
    </w:rPr>
  </w:style>
  <w:style w:type="character" w:customStyle="1" w:styleId="32">
    <w:name w:val="本文縮排 3 字元"/>
    <w:link w:val="31"/>
    <w:uiPriority w:val="99"/>
    <w:semiHidden/>
    <w:locked/>
    <w:rPr>
      <w:rFonts w:ascii="標楷體" w:eastAsia="標楷體" w:hAnsi="Times New Roman" w:cs="標楷體"/>
      <w:spacing w:val="10"/>
      <w:sz w:val="16"/>
      <w:szCs w:val="16"/>
    </w:rPr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頁首 字元"/>
    <w:link w:val="aa"/>
    <w:uiPriority w:val="99"/>
    <w:semiHidden/>
    <w:locked/>
    <w:rPr>
      <w:rFonts w:ascii="標楷體" w:eastAsia="標楷體" w:hAnsi="Times New Roman" w:cs="標楷體"/>
      <w:spacing w:val="10"/>
      <w:sz w:val="20"/>
      <w:szCs w:val="20"/>
    </w:rPr>
  </w:style>
  <w:style w:type="paragraph" w:styleId="ac">
    <w:name w:val="List Paragraph"/>
    <w:basedOn w:val="a"/>
    <w:uiPriority w:val="34"/>
    <w:qFormat/>
    <w:rsid w:val="0076693F"/>
    <w:pPr>
      <w:widowControl/>
      <w:snapToGrid/>
      <w:spacing w:line="240" w:lineRule="auto"/>
      <w:ind w:leftChars="200" w:left="480"/>
      <w:jc w:val="left"/>
    </w:pPr>
    <w:rPr>
      <w:rFonts w:ascii="新細明體" w:eastAsia="新細明體" w:hAnsi="新細明體" w:cs="新細明體"/>
      <w:spacing w:val="0"/>
      <w:kern w:val="0"/>
    </w:rPr>
  </w:style>
  <w:style w:type="paragraph" w:styleId="ad">
    <w:name w:val="Balloon Text"/>
    <w:basedOn w:val="a"/>
    <w:link w:val="ae"/>
    <w:uiPriority w:val="99"/>
    <w:semiHidden/>
    <w:unhideWhenUsed/>
    <w:rsid w:val="00AF633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1"/>
    <w:link w:val="ad"/>
    <w:uiPriority w:val="99"/>
    <w:semiHidden/>
    <w:rsid w:val="00AF6339"/>
    <w:rPr>
      <w:rFonts w:asciiTheme="majorHAnsi" w:eastAsiaTheme="majorEastAsia" w:hAnsiTheme="majorHAnsi" w:cstheme="majorBidi"/>
      <w:spacing w:val="10"/>
      <w:kern w:val="2"/>
      <w:sz w:val="18"/>
      <w:szCs w:val="18"/>
    </w:rPr>
  </w:style>
  <w:style w:type="paragraph" w:styleId="af">
    <w:name w:val="Body Text Indent"/>
    <w:basedOn w:val="a"/>
    <w:link w:val="af0"/>
    <w:uiPriority w:val="99"/>
    <w:unhideWhenUsed/>
    <w:rsid w:val="007A01B8"/>
    <w:pPr>
      <w:spacing w:after="120"/>
      <w:ind w:leftChars="200" w:left="480"/>
    </w:pPr>
  </w:style>
  <w:style w:type="character" w:customStyle="1" w:styleId="af0">
    <w:name w:val="本文縮排 字元"/>
    <w:basedOn w:val="a1"/>
    <w:link w:val="af"/>
    <w:uiPriority w:val="99"/>
    <w:rsid w:val="007A01B8"/>
    <w:rPr>
      <w:rFonts w:ascii="標楷體" w:eastAsia="標楷體" w:hAnsi="Times New Roman" w:cs="標楷體"/>
      <w:spacing w:val="10"/>
      <w:kern w:val="2"/>
      <w:sz w:val="24"/>
      <w:szCs w:val="24"/>
    </w:rPr>
  </w:style>
  <w:style w:type="table" w:styleId="af1">
    <w:name w:val="Table Grid"/>
    <w:basedOn w:val="a2"/>
    <w:uiPriority w:val="59"/>
    <w:rsid w:val="00A36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1"/>
    <w:uiPriority w:val="99"/>
    <w:semiHidden/>
    <w:unhideWhenUsed/>
    <w:rsid w:val="00D612D7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D612D7"/>
    <w:pPr>
      <w:jc w:val="left"/>
    </w:pPr>
  </w:style>
  <w:style w:type="character" w:customStyle="1" w:styleId="af4">
    <w:name w:val="註解文字 字元"/>
    <w:basedOn w:val="a1"/>
    <w:link w:val="af3"/>
    <w:uiPriority w:val="99"/>
    <w:semiHidden/>
    <w:rsid w:val="00D612D7"/>
    <w:rPr>
      <w:rFonts w:ascii="標楷體" w:eastAsia="標楷體" w:hAnsi="Times New Roman" w:cs="標楷體"/>
      <w:spacing w:val="10"/>
      <w:kern w:val="2"/>
      <w:sz w:val="24"/>
      <w:szCs w:val="24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D612D7"/>
    <w:rPr>
      <w:b/>
      <w:bCs/>
    </w:rPr>
  </w:style>
  <w:style w:type="character" w:customStyle="1" w:styleId="af6">
    <w:name w:val="註解主旨 字元"/>
    <w:basedOn w:val="af4"/>
    <w:link w:val="af5"/>
    <w:uiPriority w:val="99"/>
    <w:semiHidden/>
    <w:rsid w:val="00D612D7"/>
    <w:rPr>
      <w:rFonts w:ascii="標楷體" w:eastAsia="標楷體" w:hAnsi="Times New Roman" w:cs="標楷體"/>
      <w:b/>
      <w:bCs/>
      <w:spacing w:val="1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8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7134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08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4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564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0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4568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54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691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4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92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38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36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D35700-115A-44AC-B47A-CB2EAE1AA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證券商內部控制制度標準規範─內部控制制度修訂對照表（97年度）</dc:title>
  <dc:subject/>
  <dc:creator>0753</dc:creator>
  <cp:keywords/>
  <cp:lastModifiedBy>王薇妮</cp:lastModifiedBy>
  <cp:revision>18</cp:revision>
  <cp:lastPrinted>2021-04-06T07:58:00Z</cp:lastPrinted>
  <dcterms:created xsi:type="dcterms:W3CDTF">2025-01-07T01:54:00Z</dcterms:created>
  <dcterms:modified xsi:type="dcterms:W3CDTF">2025-05-09T06:02:00Z</dcterms:modified>
</cp:coreProperties>
</file>