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F2F99" w14:textId="50EF6DEF" w:rsidR="002D3AEC" w:rsidRPr="00E6535A" w:rsidRDefault="005606FC">
      <w:pPr>
        <w:pStyle w:val="1"/>
        <w:spacing w:line="360" w:lineRule="exact"/>
        <w:rPr>
          <w:rFonts w:asciiTheme="majorEastAsia" w:eastAsiaTheme="majorEastAsia" w:hAnsiTheme="majorEastAsia" w:cs="Times New Roman"/>
          <w:sz w:val="24"/>
          <w:szCs w:val="24"/>
        </w:rPr>
      </w:pPr>
      <w:r w:rsidRPr="00E6535A">
        <w:rPr>
          <w:rFonts w:asciiTheme="majorEastAsia" w:eastAsiaTheme="majorEastAsia" w:hAnsiTheme="majorEastAsia" w:cs="新細明體" w:hint="eastAsia"/>
          <w:sz w:val="24"/>
          <w:szCs w:val="24"/>
        </w:rPr>
        <w:t>建立證券商資通安全檢查機制</w:t>
      </w:r>
      <w:r w:rsidR="00C56124" w:rsidRPr="00E6535A">
        <w:rPr>
          <w:rFonts w:asciiTheme="majorEastAsia" w:eastAsiaTheme="majorEastAsia" w:hAnsiTheme="majorEastAsia" w:cs="新細明體" w:hint="eastAsia"/>
          <w:sz w:val="24"/>
          <w:szCs w:val="24"/>
        </w:rPr>
        <w:t>部分</w:t>
      </w:r>
      <w:r w:rsidR="00A47AA0" w:rsidRPr="00E6535A">
        <w:rPr>
          <w:rFonts w:asciiTheme="majorEastAsia" w:eastAsiaTheme="majorEastAsia" w:hAnsiTheme="majorEastAsia" w:cs="新細明體" w:hint="eastAsia"/>
          <w:sz w:val="24"/>
          <w:szCs w:val="24"/>
        </w:rPr>
        <w:t>條文</w:t>
      </w:r>
      <w:r w:rsidR="0010567E" w:rsidRPr="00E6535A">
        <w:rPr>
          <w:rFonts w:asciiTheme="majorEastAsia" w:eastAsiaTheme="majorEastAsia" w:hAnsiTheme="majorEastAsia" w:cs="新細明體" w:hint="eastAsia"/>
          <w:sz w:val="24"/>
          <w:szCs w:val="24"/>
        </w:rPr>
        <w:t>修正</w:t>
      </w:r>
      <w:r w:rsidR="000F3E3D" w:rsidRPr="00E6535A">
        <w:rPr>
          <w:rFonts w:asciiTheme="majorEastAsia" w:eastAsiaTheme="majorEastAsia" w:hAnsiTheme="majorEastAsia" w:cs="新細明體" w:hint="eastAsia"/>
          <w:sz w:val="24"/>
          <w:szCs w:val="24"/>
        </w:rPr>
        <w:t>對照表</w:t>
      </w:r>
    </w:p>
    <w:tbl>
      <w:tblPr>
        <w:tblW w:w="1357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877"/>
        <w:gridCol w:w="5878"/>
        <w:gridCol w:w="1820"/>
      </w:tblGrid>
      <w:tr w:rsidR="00FF1393" w:rsidRPr="00912D07" w14:paraId="4FBB49BF" w14:textId="77777777" w:rsidTr="00D4203B">
        <w:trPr>
          <w:trHeight w:val="500"/>
        </w:trPr>
        <w:tc>
          <w:tcPr>
            <w:tcW w:w="5877" w:type="dxa"/>
            <w:tcBorders>
              <w:top w:val="single" w:sz="12" w:space="0" w:color="auto"/>
            </w:tcBorders>
            <w:vAlign w:val="center"/>
          </w:tcPr>
          <w:p w14:paraId="5F7209C6" w14:textId="77777777" w:rsidR="00FF1393" w:rsidRPr="00912D07" w:rsidRDefault="005B5430" w:rsidP="00446565">
            <w:pPr>
              <w:spacing w:line="360" w:lineRule="exact"/>
              <w:ind w:left="28" w:right="28"/>
              <w:jc w:val="distribute"/>
              <w:rPr>
                <w:rFonts w:asciiTheme="majorEastAsia" w:eastAsiaTheme="majorEastAsia" w:hAnsiTheme="majorEastAsia" w:cs="Times New Roman"/>
                <w:color w:val="000000"/>
              </w:rPr>
            </w:pPr>
            <w:r w:rsidRPr="00912D07">
              <w:rPr>
                <w:rFonts w:asciiTheme="majorEastAsia" w:eastAsiaTheme="majorEastAsia" w:hAnsiTheme="majorEastAsia" w:hint="eastAsia"/>
                <w:color w:val="000000"/>
              </w:rPr>
              <w:t>修    正    條   文</w:t>
            </w:r>
          </w:p>
        </w:tc>
        <w:tc>
          <w:tcPr>
            <w:tcW w:w="5878" w:type="dxa"/>
            <w:tcBorders>
              <w:top w:val="single" w:sz="12" w:space="0" w:color="auto"/>
            </w:tcBorders>
            <w:vAlign w:val="center"/>
          </w:tcPr>
          <w:p w14:paraId="34EDE140" w14:textId="77777777" w:rsidR="00FF1393" w:rsidRPr="00912D07" w:rsidRDefault="005B5430" w:rsidP="00446565">
            <w:pPr>
              <w:spacing w:line="360" w:lineRule="exact"/>
              <w:ind w:left="28" w:right="28"/>
              <w:jc w:val="distribute"/>
              <w:rPr>
                <w:rFonts w:asciiTheme="majorEastAsia" w:eastAsiaTheme="majorEastAsia" w:hAnsiTheme="majorEastAsia" w:cs="Times New Roman"/>
                <w:color w:val="000000"/>
              </w:rPr>
            </w:pPr>
            <w:r w:rsidRPr="00912D07">
              <w:rPr>
                <w:rFonts w:asciiTheme="majorEastAsia" w:eastAsiaTheme="majorEastAsia" w:hAnsiTheme="majorEastAsia" w:cs="Times New Roman" w:hint="eastAsia"/>
                <w:color w:val="000000"/>
              </w:rPr>
              <w:t>現  行  條  文</w:t>
            </w:r>
          </w:p>
        </w:tc>
        <w:tc>
          <w:tcPr>
            <w:tcW w:w="1820" w:type="dxa"/>
            <w:tcBorders>
              <w:top w:val="single" w:sz="12" w:space="0" w:color="auto"/>
            </w:tcBorders>
            <w:vAlign w:val="center"/>
          </w:tcPr>
          <w:p w14:paraId="24E71271" w14:textId="77777777" w:rsidR="00FF1393" w:rsidRPr="00912D07" w:rsidRDefault="005B5430" w:rsidP="005B5430">
            <w:pPr>
              <w:spacing w:line="360" w:lineRule="exact"/>
              <w:ind w:left="28" w:right="28"/>
              <w:jc w:val="center"/>
              <w:rPr>
                <w:rFonts w:asciiTheme="majorEastAsia" w:eastAsiaTheme="majorEastAsia" w:hAnsiTheme="majorEastAsia" w:cs="Times New Roman"/>
                <w:color w:val="000000"/>
              </w:rPr>
            </w:pPr>
            <w:r w:rsidRPr="00912D07">
              <w:rPr>
                <w:rFonts w:asciiTheme="majorEastAsia" w:eastAsiaTheme="majorEastAsia" w:hAnsiTheme="majorEastAsia" w:cs="Times New Roman" w:hint="eastAsia"/>
                <w:color w:val="000000"/>
              </w:rPr>
              <w:t>說         明</w:t>
            </w:r>
          </w:p>
        </w:tc>
      </w:tr>
      <w:tr w:rsidR="004945EF" w:rsidRPr="00E6535A" w14:paraId="37C59282" w14:textId="77777777" w:rsidTr="00AB79E7">
        <w:trPr>
          <w:trHeight w:val="8488"/>
        </w:trPr>
        <w:tc>
          <w:tcPr>
            <w:tcW w:w="5877" w:type="dxa"/>
          </w:tcPr>
          <w:p w14:paraId="2D25C151" w14:textId="77F99E04" w:rsidR="0037055A" w:rsidRPr="00083AAA" w:rsidRDefault="00083AAA" w:rsidP="00083AAA">
            <w:pPr>
              <w:pStyle w:val="ac"/>
              <w:numPr>
                <w:ilvl w:val="0"/>
                <w:numId w:val="41"/>
              </w:numPr>
              <w:spacing w:line="360" w:lineRule="auto"/>
              <w:ind w:leftChars="0" w:left="172" w:hanging="142"/>
              <w:rPr>
                <w:rFonts w:asciiTheme="majorEastAsia" w:eastAsiaTheme="majorEastAsia" w:hAnsiTheme="majorEastAsia"/>
              </w:rPr>
            </w:pPr>
            <w:r w:rsidRPr="00912D07">
              <w:rPr>
                <w:rFonts w:asciiTheme="majorEastAsia" w:eastAsiaTheme="majorEastAsia" w:hAnsiTheme="majorEastAsia" w:hint="eastAsia"/>
              </w:rPr>
              <w:t>略</w:t>
            </w:r>
          </w:p>
          <w:p w14:paraId="6A028DF8" w14:textId="57137065" w:rsidR="00703DA6" w:rsidRPr="00912D07" w:rsidRDefault="00703DA6" w:rsidP="00703DA6">
            <w:pPr>
              <w:spacing w:line="360" w:lineRule="auto"/>
              <w:ind w:left="526" w:hangingChars="219" w:hanging="526"/>
              <w:rPr>
                <w:rFonts w:asciiTheme="majorEastAsia" w:eastAsiaTheme="majorEastAsia" w:hAnsiTheme="majorEastAsia"/>
              </w:rPr>
            </w:pPr>
            <w:r w:rsidRPr="00912D07">
              <w:rPr>
                <w:rFonts w:asciiTheme="majorEastAsia" w:eastAsiaTheme="majorEastAsia" w:hAnsiTheme="majorEastAsia" w:hint="eastAsia"/>
              </w:rPr>
              <w:t>2.略</w:t>
            </w:r>
          </w:p>
          <w:p w14:paraId="0D3A4AB0" w14:textId="57BA72EF" w:rsidR="007B5947" w:rsidRPr="00912D07" w:rsidRDefault="007B5947" w:rsidP="007B5947">
            <w:pPr>
              <w:spacing w:line="360" w:lineRule="auto"/>
              <w:ind w:left="526" w:hangingChars="219" w:hanging="526"/>
              <w:rPr>
                <w:rFonts w:asciiTheme="majorEastAsia" w:eastAsiaTheme="majorEastAsia" w:hAnsiTheme="majorEastAsia"/>
              </w:rPr>
            </w:pPr>
            <w:r w:rsidRPr="00912D07">
              <w:rPr>
                <w:rFonts w:asciiTheme="majorEastAsia" w:eastAsiaTheme="majorEastAsia" w:hAnsiTheme="majorEastAsia" w:hint="eastAsia"/>
              </w:rPr>
              <w:t>3.</w:t>
            </w:r>
            <w:r w:rsidR="00153933">
              <w:rPr>
                <w:rFonts w:asciiTheme="majorEastAsia" w:eastAsiaTheme="majorEastAsia" w:hAnsiTheme="majorEastAsia" w:hint="eastAsia"/>
              </w:rPr>
              <w:t>略</w:t>
            </w:r>
          </w:p>
          <w:p w14:paraId="104FEEF9" w14:textId="77777777" w:rsidR="00C30EE8" w:rsidRPr="00912D07" w:rsidRDefault="00C30EE8" w:rsidP="00A73E84">
            <w:pPr>
              <w:spacing w:line="360" w:lineRule="auto"/>
              <w:rPr>
                <w:rFonts w:asciiTheme="majorEastAsia" w:eastAsiaTheme="majorEastAsia" w:hAnsiTheme="majorEastAsia"/>
              </w:rPr>
            </w:pPr>
            <w:r w:rsidRPr="00912D07">
              <w:rPr>
                <w:rFonts w:asciiTheme="majorEastAsia" w:eastAsiaTheme="majorEastAsia" w:hAnsiTheme="majorEastAsia"/>
              </w:rPr>
              <w:t>4.資產分類與控制（CC-14000，半年查核）</w:t>
            </w:r>
          </w:p>
          <w:p w14:paraId="3590F681" w14:textId="59BF3B42" w:rsidR="00F16F4C" w:rsidRDefault="00D50AC4" w:rsidP="00F16F4C">
            <w:pPr>
              <w:spacing w:line="360" w:lineRule="auto"/>
              <w:ind w:left="526" w:hangingChars="219" w:hanging="526"/>
              <w:rPr>
                <w:rFonts w:asciiTheme="majorEastAsia" w:eastAsiaTheme="majorEastAsia" w:hAnsiTheme="majorEastAsia"/>
              </w:rPr>
            </w:pPr>
            <w:r w:rsidRPr="00912D07">
              <w:rPr>
                <w:rFonts w:asciiTheme="majorEastAsia" w:eastAsiaTheme="majorEastAsia" w:hAnsiTheme="majorEastAsia" w:hint="eastAsia"/>
              </w:rPr>
              <w:t>（</w:t>
            </w:r>
            <w:r w:rsidRPr="00912D07">
              <w:rPr>
                <w:rFonts w:asciiTheme="majorEastAsia" w:eastAsiaTheme="majorEastAsia" w:hAnsiTheme="majorEastAsia"/>
              </w:rPr>
              <w:t>1）</w:t>
            </w:r>
            <w:r w:rsidR="0040342C">
              <w:rPr>
                <w:rFonts w:asciiTheme="majorEastAsia" w:eastAsiaTheme="majorEastAsia" w:hAnsiTheme="majorEastAsia" w:hint="eastAsia"/>
              </w:rPr>
              <w:t>~</w:t>
            </w:r>
            <w:r w:rsidR="00F16F4C" w:rsidRPr="00912D07">
              <w:rPr>
                <w:rFonts w:asciiTheme="majorEastAsia" w:eastAsiaTheme="majorEastAsia" w:hAnsiTheme="majorEastAsia" w:hint="eastAsia"/>
              </w:rPr>
              <w:t>（</w:t>
            </w:r>
            <w:r w:rsidR="00C311B1">
              <w:rPr>
                <w:rFonts w:asciiTheme="majorEastAsia" w:eastAsiaTheme="majorEastAsia" w:hAnsiTheme="majorEastAsia" w:hint="eastAsia"/>
              </w:rPr>
              <w:t>4</w:t>
            </w:r>
            <w:r w:rsidR="00F16F4C" w:rsidRPr="00912D07">
              <w:rPr>
                <w:rFonts w:asciiTheme="majorEastAsia" w:eastAsiaTheme="majorEastAsia" w:hAnsiTheme="majorEastAsia"/>
              </w:rPr>
              <w:t>）</w:t>
            </w:r>
            <w:r w:rsidR="00F16F4C" w:rsidRPr="00912D07">
              <w:rPr>
                <w:rFonts w:asciiTheme="majorEastAsia" w:eastAsiaTheme="majorEastAsia" w:hAnsiTheme="majorEastAsia" w:hint="eastAsia"/>
              </w:rPr>
              <w:t>略</w:t>
            </w:r>
          </w:p>
          <w:p w14:paraId="154D8630" w14:textId="61B7378A" w:rsidR="00D50AC4" w:rsidRDefault="00D50AC4" w:rsidP="008D6565">
            <w:pPr>
              <w:spacing w:line="360" w:lineRule="auto"/>
              <w:ind w:leftChars="-18" w:left="521" w:hangingChars="235" w:hanging="564"/>
              <w:rPr>
                <w:rFonts w:asciiTheme="majorEastAsia" w:eastAsiaTheme="majorEastAsia" w:hAnsiTheme="majorEastAsia"/>
              </w:rPr>
            </w:pPr>
            <w:r w:rsidRPr="00C311B1">
              <w:rPr>
                <w:rFonts w:asciiTheme="majorEastAsia" w:eastAsiaTheme="majorEastAsia" w:hAnsiTheme="majorEastAsia" w:hint="eastAsia"/>
              </w:rPr>
              <w:t>（</w:t>
            </w:r>
            <w:r w:rsidR="00C311B1" w:rsidRPr="00C311B1">
              <w:rPr>
                <w:rFonts w:asciiTheme="majorEastAsia" w:eastAsiaTheme="majorEastAsia" w:hAnsiTheme="majorEastAsia" w:hint="eastAsia"/>
              </w:rPr>
              <w:t>5</w:t>
            </w:r>
            <w:r w:rsidRPr="00C311B1">
              <w:rPr>
                <w:rFonts w:asciiTheme="majorEastAsia" w:eastAsiaTheme="majorEastAsia" w:hAnsiTheme="majorEastAsia"/>
              </w:rPr>
              <w:t>）</w:t>
            </w:r>
            <w:r w:rsidR="00C311B1" w:rsidRPr="00C311B1">
              <w:rPr>
                <w:rFonts w:asciiTheme="majorEastAsia" w:eastAsiaTheme="majorEastAsia" w:hAnsiTheme="majorEastAsia"/>
              </w:rPr>
              <w:t>公司</w:t>
            </w:r>
            <w:r w:rsidR="009951AC" w:rsidRPr="009951AC">
              <w:rPr>
                <w:rFonts w:hint="eastAsia"/>
                <w:color w:val="FF0000"/>
                <w:u w:val="single"/>
              </w:rPr>
              <w:t>交易相關網路直接連線之設備</w:t>
            </w:r>
            <w:r w:rsidR="00C311B1" w:rsidRPr="00C311B1">
              <w:rPr>
                <w:rFonts w:asciiTheme="majorEastAsia" w:eastAsiaTheme="majorEastAsia" w:hAnsiTheme="majorEastAsia"/>
                <w:color w:val="FF0000"/>
                <w:u w:val="single"/>
              </w:rPr>
              <w:t>不得</w:t>
            </w:r>
            <w:r w:rsidR="004B3689" w:rsidRPr="004B3689">
              <w:rPr>
                <w:rFonts w:asciiTheme="majorEastAsia" w:eastAsiaTheme="majorEastAsia" w:hAnsiTheme="majorEastAsia" w:hint="eastAsia"/>
                <w:strike/>
                <w:color w:val="FF0000"/>
              </w:rPr>
              <w:t>應避免</w:t>
            </w:r>
            <w:r w:rsidR="00C311B1" w:rsidRPr="00C311B1">
              <w:rPr>
                <w:rFonts w:asciiTheme="majorEastAsia" w:eastAsiaTheme="majorEastAsia" w:hAnsiTheme="majorEastAsia"/>
              </w:rPr>
              <w:t>使用危害國家資通安全產品。</w:t>
            </w:r>
          </w:p>
          <w:p w14:paraId="2506825B" w14:textId="7F627700" w:rsidR="006E118C" w:rsidRDefault="006E118C" w:rsidP="006E118C">
            <w:pPr>
              <w:spacing w:line="360" w:lineRule="auto"/>
              <w:ind w:leftChars="-18" w:left="521" w:hangingChars="235" w:hanging="564"/>
              <w:rPr>
                <w:rFonts w:asciiTheme="majorEastAsia" w:eastAsiaTheme="majorEastAsia" w:hAnsiTheme="majorEastAsia"/>
              </w:rPr>
            </w:pPr>
            <w:r w:rsidRPr="00C311B1">
              <w:rPr>
                <w:rFonts w:asciiTheme="majorEastAsia" w:eastAsiaTheme="majorEastAsia" w:hAnsiTheme="majorEastAsia" w:hint="eastAsia"/>
              </w:rPr>
              <w:t>（</w:t>
            </w:r>
            <w:r>
              <w:rPr>
                <w:rFonts w:asciiTheme="majorEastAsia" w:eastAsiaTheme="majorEastAsia" w:hAnsiTheme="majorEastAsia" w:hint="eastAsia"/>
              </w:rPr>
              <w:t>6</w:t>
            </w:r>
            <w:r w:rsidRPr="00C311B1">
              <w:rPr>
                <w:rFonts w:asciiTheme="majorEastAsia" w:eastAsiaTheme="majorEastAsia" w:hAnsiTheme="majorEastAsia"/>
              </w:rPr>
              <w:t>）</w:t>
            </w:r>
            <w:r w:rsidRPr="00912D07">
              <w:rPr>
                <w:rFonts w:asciiTheme="majorEastAsia" w:eastAsiaTheme="majorEastAsia" w:hAnsiTheme="majorEastAsia" w:hint="eastAsia"/>
              </w:rPr>
              <w:t>略</w:t>
            </w:r>
          </w:p>
          <w:p w14:paraId="5A219250" w14:textId="5305E4FD" w:rsidR="00A73E84" w:rsidRPr="00912D07" w:rsidRDefault="000377C9" w:rsidP="00A73E84">
            <w:pPr>
              <w:spacing w:line="360" w:lineRule="auto"/>
              <w:rPr>
                <w:rFonts w:asciiTheme="majorEastAsia" w:eastAsiaTheme="majorEastAsia" w:hAnsiTheme="majorEastAsia"/>
              </w:rPr>
            </w:pPr>
            <w:r w:rsidRPr="00912D07">
              <w:rPr>
                <w:rFonts w:asciiTheme="majorEastAsia" w:eastAsiaTheme="majorEastAsia" w:hAnsiTheme="majorEastAsia" w:hint="eastAsia"/>
              </w:rPr>
              <w:t>5</w:t>
            </w:r>
            <w:r w:rsidR="00135175" w:rsidRPr="00912D07">
              <w:rPr>
                <w:rFonts w:asciiTheme="majorEastAsia" w:eastAsiaTheme="majorEastAsia" w:hAnsiTheme="majorEastAsia" w:hint="eastAsia"/>
              </w:rPr>
              <w:t>.</w:t>
            </w:r>
            <w:r w:rsidR="00A73E84" w:rsidRPr="00912D07">
              <w:rPr>
                <w:rFonts w:asciiTheme="majorEastAsia" w:eastAsiaTheme="majorEastAsia" w:hAnsiTheme="majorEastAsia" w:hint="eastAsia"/>
              </w:rPr>
              <w:t>略</w:t>
            </w:r>
          </w:p>
          <w:p w14:paraId="0280E4EA" w14:textId="5B225168" w:rsidR="00BD1432" w:rsidRDefault="000377C9" w:rsidP="000377C9">
            <w:pPr>
              <w:spacing w:line="360" w:lineRule="auto"/>
              <w:ind w:left="526" w:hangingChars="219" w:hanging="526"/>
              <w:rPr>
                <w:rFonts w:asciiTheme="majorEastAsia" w:eastAsiaTheme="majorEastAsia" w:hAnsiTheme="majorEastAsia"/>
              </w:rPr>
            </w:pPr>
            <w:r w:rsidRPr="00912D07">
              <w:rPr>
                <w:rFonts w:asciiTheme="majorEastAsia" w:eastAsiaTheme="majorEastAsia" w:hAnsiTheme="majorEastAsia" w:hint="eastAsia"/>
              </w:rPr>
              <w:t>6.</w:t>
            </w:r>
            <w:r w:rsidR="00C311B1" w:rsidRPr="00912D07">
              <w:rPr>
                <w:rFonts w:asciiTheme="majorEastAsia" w:eastAsiaTheme="majorEastAsia" w:hAnsiTheme="majorEastAsia" w:hint="eastAsia"/>
              </w:rPr>
              <w:t>略</w:t>
            </w:r>
          </w:p>
          <w:p w14:paraId="00A3F39E" w14:textId="618CEF7B" w:rsidR="00DD19AC" w:rsidRDefault="00A73E84" w:rsidP="00C311B1">
            <w:pPr>
              <w:spacing w:line="360" w:lineRule="auto"/>
              <w:ind w:left="526" w:hangingChars="219" w:hanging="526"/>
              <w:rPr>
                <w:rFonts w:asciiTheme="majorEastAsia" w:eastAsiaTheme="majorEastAsia" w:hAnsiTheme="majorEastAsia"/>
                <w:color w:val="FF0000"/>
                <w:u w:val="single"/>
              </w:rPr>
            </w:pPr>
            <w:r w:rsidRPr="00912D07">
              <w:rPr>
                <w:rFonts w:asciiTheme="majorEastAsia" w:eastAsiaTheme="majorEastAsia" w:hAnsiTheme="majorEastAsia"/>
              </w:rPr>
              <w:t>7</w:t>
            </w:r>
            <w:r w:rsidR="00703DA6" w:rsidRPr="00912D07">
              <w:rPr>
                <w:rFonts w:asciiTheme="majorEastAsia" w:eastAsiaTheme="majorEastAsia" w:hAnsiTheme="majorEastAsia" w:hint="eastAsia"/>
              </w:rPr>
              <w:t>.</w:t>
            </w:r>
            <w:r w:rsidR="00C311B1" w:rsidRPr="00912D07">
              <w:rPr>
                <w:rFonts w:asciiTheme="majorEastAsia" w:eastAsiaTheme="majorEastAsia" w:hAnsiTheme="majorEastAsia" w:hint="eastAsia"/>
              </w:rPr>
              <w:t>略</w:t>
            </w:r>
          </w:p>
          <w:p w14:paraId="17D6336D" w14:textId="59FDF9F2" w:rsidR="002C57E8" w:rsidRDefault="00F16F4C" w:rsidP="00C311B1">
            <w:pPr>
              <w:spacing w:line="360" w:lineRule="auto"/>
              <w:rPr>
                <w:rFonts w:asciiTheme="majorEastAsia" w:eastAsiaTheme="majorEastAsia" w:hAnsiTheme="majorEastAsia"/>
              </w:rPr>
            </w:pPr>
            <w:r w:rsidRPr="00912D07">
              <w:rPr>
                <w:rFonts w:asciiTheme="majorEastAsia" w:eastAsiaTheme="majorEastAsia" w:hAnsiTheme="majorEastAsia" w:hint="eastAsia"/>
              </w:rPr>
              <w:t>8.</w:t>
            </w:r>
            <w:r w:rsidR="00C311B1" w:rsidRPr="00912D07">
              <w:rPr>
                <w:rFonts w:asciiTheme="majorEastAsia" w:eastAsiaTheme="majorEastAsia" w:hAnsiTheme="majorEastAsia" w:hint="eastAsia"/>
              </w:rPr>
              <w:t>略</w:t>
            </w:r>
          </w:p>
          <w:p w14:paraId="2754C31A" w14:textId="77777777" w:rsidR="00F00096" w:rsidRDefault="00F00096" w:rsidP="00F00096">
            <w:pPr>
              <w:spacing w:line="360" w:lineRule="auto"/>
              <w:ind w:left="526" w:hangingChars="219" w:hanging="526"/>
              <w:rPr>
                <w:rFonts w:asciiTheme="majorEastAsia" w:eastAsiaTheme="majorEastAsia" w:hAnsiTheme="majorEastAsia"/>
              </w:rPr>
            </w:pPr>
            <w:r w:rsidRPr="00912D07">
              <w:rPr>
                <w:rFonts w:asciiTheme="majorEastAsia" w:eastAsiaTheme="majorEastAsia" w:hAnsiTheme="majorEastAsia" w:hint="eastAsia"/>
              </w:rPr>
              <w:t>9</w:t>
            </w:r>
            <w:r w:rsidR="00703DA6" w:rsidRPr="00912D07">
              <w:rPr>
                <w:rFonts w:asciiTheme="majorEastAsia" w:eastAsiaTheme="majorEastAsia" w:hAnsiTheme="majorEastAsia" w:hint="eastAsia"/>
              </w:rPr>
              <w:t>.</w:t>
            </w:r>
            <w:r w:rsidRPr="00912D07">
              <w:rPr>
                <w:rFonts w:asciiTheme="majorEastAsia" w:eastAsiaTheme="majorEastAsia" w:hAnsiTheme="majorEastAsia" w:hint="eastAsia"/>
              </w:rPr>
              <w:t>系統開發及維護（</w:t>
            </w:r>
            <w:r w:rsidRPr="00912D07">
              <w:rPr>
                <w:rFonts w:asciiTheme="majorEastAsia" w:eastAsiaTheme="majorEastAsia" w:hAnsiTheme="majorEastAsia"/>
              </w:rPr>
              <w:t>CC-19000，半年查核）</w:t>
            </w:r>
          </w:p>
          <w:p w14:paraId="43B7DA93" w14:textId="77777777" w:rsidR="00DB7D2B" w:rsidRPr="004551A1" w:rsidRDefault="00DB7D2B" w:rsidP="00DB7D2B">
            <w:pPr>
              <w:spacing w:line="360" w:lineRule="auto"/>
              <w:rPr>
                <w:rFonts w:asciiTheme="majorEastAsia" w:eastAsiaTheme="majorEastAsia" w:hAnsiTheme="majorEastAsia"/>
              </w:rPr>
            </w:pPr>
            <w:r w:rsidRPr="004551A1">
              <w:rPr>
                <w:rFonts w:asciiTheme="majorEastAsia" w:eastAsiaTheme="majorEastAsia" w:hAnsiTheme="majorEastAsia" w:hint="eastAsia"/>
              </w:rPr>
              <w:t>（1）</w:t>
            </w:r>
            <w:r>
              <w:rPr>
                <w:rFonts w:asciiTheme="majorEastAsia" w:eastAsiaTheme="majorEastAsia" w:hAnsiTheme="majorEastAsia" w:hint="eastAsia"/>
              </w:rPr>
              <w:t>~</w:t>
            </w:r>
            <w:r w:rsidRPr="004551A1">
              <w:rPr>
                <w:rFonts w:asciiTheme="majorEastAsia" w:eastAsiaTheme="majorEastAsia" w:hAnsiTheme="majorEastAsia" w:hint="eastAsia"/>
              </w:rPr>
              <w:t>（3）</w:t>
            </w:r>
            <w:r>
              <w:rPr>
                <w:rFonts w:asciiTheme="majorEastAsia" w:eastAsiaTheme="majorEastAsia" w:hAnsiTheme="majorEastAsia" w:hint="eastAsia"/>
              </w:rPr>
              <w:t>略</w:t>
            </w:r>
          </w:p>
          <w:p w14:paraId="2ED08197" w14:textId="77777777" w:rsidR="00DB7D2B" w:rsidRPr="004551A1" w:rsidRDefault="00DB7D2B" w:rsidP="00DB7D2B">
            <w:pPr>
              <w:spacing w:line="360" w:lineRule="auto"/>
              <w:rPr>
                <w:rFonts w:asciiTheme="majorEastAsia" w:eastAsiaTheme="majorEastAsia" w:hAnsiTheme="majorEastAsia"/>
              </w:rPr>
            </w:pPr>
            <w:r w:rsidRPr="004551A1">
              <w:rPr>
                <w:rFonts w:asciiTheme="majorEastAsia" w:eastAsiaTheme="majorEastAsia" w:hAnsiTheme="majorEastAsia" w:hint="eastAsia"/>
              </w:rPr>
              <w:t>（4） 委外廠商管理：</w:t>
            </w:r>
          </w:p>
          <w:p w14:paraId="55E16A4C" w14:textId="02BBC943" w:rsidR="00DB7D2B" w:rsidRDefault="00DB7D2B" w:rsidP="00F00096">
            <w:pPr>
              <w:spacing w:line="360" w:lineRule="auto"/>
              <w:ind w:left="526" w:hangingChars="219" w:hanging="526"/>
              <w:rPr>
                <w:rFonts w:asciiTheme="majorEastAsia" w:eastAsiaTheme="majorEastAsia" w:hAnsiTheme="majorEastAsia"/>
              </w:rPr>
            </w:pPr>
            <w:r w:rsidRPr="004551A1">
              <w:rPr>
                <w:rFonts w:asciiTheme="majorEastAsia" w:eastAsiaTheme="majorEastAsia" w:hAnsiTheme="majorEastAsia" w:hint="eastAsia"/>
              </w:rPr>
              <w:t xml:space="preserve">      </w:t>
            </w:r>
            <w:proofErr w:type="spellStart"/>
            <w:r>
              <w:rPr>
                <w:rFonts w:asciiTheme="majorEastAsia" w:eastAsiaTheme="majorEastAsia" w:hAnsiTheme="majorEastAsia" w:hint="eastAsia"/>
              </w:rPr>
              <w:t>a~</w:t>
            </w:r>
            <w:r w:rsidR="00C311B1">
              <w:rPr>
                <w:rFonts w:asciiTheme="majorEastAsia" w:eastAsiaTheme="majorEastAsia" w:hAnsiTheme="majorEastAsia" w:hint="eastAsia"/>
              </w:rPr>
              <w:t>d</w:t>
            </w:r>
            <w:proofErr w:type="spellEnd"/>
            <w:r>
              <w:rPr>
                <w:rFonts w:asciiTheme="majorEastAsia" w:eastAsiaTheme="majorEastAsia" w:hAnsiTheme="majorEastAsia" w:hint="eastAsia"/>
              </w:rPr>
              <w:t>略</w:t>
            </w:r>
          </w:p>
          <w:p w14:paraId="6B62BC5F" w14:textId="498C111A" w:rsidR="00DB7D2B" w:rsidRDefault="00DB7D2B" w:rsidP="008D6565">
            <w:pPr>
              <w:spacing w:line="360" w:lineRule="auto"/>
              <w:ind w:leftChars="175" w:left="946" w:hangingChars="219" w:hanging="526"/>
              <w:rPr>
                <w:rFonts w:asciiTheme="majorEastAsia" w:eastAsiaTheme="majorEastAsia" w:hAnsiTheme="majorEastAsia"/>
              </w:rPr>
            </w:pPr>
            <w:r w:rsidRPr="004551A1">
              <w:rPr>
                <w:rFonts w:asciiTheme="majorEastAsia" w:eastAsiaTheme="majorEastAsia" w:hAnsiTheme="majorEastAsia" w:hint="eastAsia"/>
              </w:rPr>
              <w:t xml:space="preserve">   </w:t>
            </w:r>
            <w:r w:rsidR="00C311B1">
              <w:rPr>
                <w:rFonts w:asciiTheme="majorEastAsia" w:eastAsiaTheme="majorEastAsia" w:hAnsiTheme="majorEastAsia" w:hint="eastAsia"/>
              </w:rPr>
              <w:t>e</w:t>
            </w:r>
            <w:r w:rsidRPr="004551A1">
              <w:rPr>
                <w:rFonts w:asciiTheme="majorEastAsia" w:eastAsiaTheme="majorEastAsia" w:hAnsiTheme="majorEastAsia" w:hint="eastAsia"/>
              </w:rPr>
              <w:t>.</w:t>
            </w:r>
            <w:r w:rsidR="006E118C">
              <w:rPr>
                <w:rFonts w:asciiTheme="majorEastAsia" w:eastAsiaTheme="majorEastAsia" w:hAnsiTheme="majorEastAsia" w:hint="eastAsia"/>
              </w:rPr>
              <w:t xml:space="preserve"> </w:t>
            </w:r>
            <w:proofErr w:type="gramStart"/>
            <w:r w:rsidR="006E118C" w:rsidRPr="006E118C">
              <w:rPr>
                <w:rFonts w:hint="eastAsia"/>
                <w:color w:val="FF0000"/>
                <w:u w:val="single"/>
              </w:rPr>
              <w:t>公司與</w:t>
            </w:r>
            <w:r w:rsidR="00C311B1" w:rsidRPr="00C311B1">
              <w:rPr>
                <w:rFonts w:asciiTheme="majorEastAsia" w:eastAsiaTheme="majorEastAsia" w:hAnsiTheme="majorEastAsia"/>
              </w:rPr>
              <w:t>委外資訊服務供應商應揭露第三方程式元件之來源與授權證明。</w:t>
            </w:r>
            <w:proofErr w:type="gramEnd"/>
          </w:p>
          <w:p w14:paraId="5BDC9D87" w14:textId="4247271D" w:rsidR="00B21BAD" w:rsidRDefault="00B21BAD" w:rsidP="00F00096">
            <w:pPr>
              <w:spacing w:line="360" w:lineRule="auto"/>
              <w:ind w:left="526" w:hangingChars="219" w:hanging="526"/>
              <w:rPr>
                <w:rFonts w:asciiTheme="majorEastAsia" w:eastAsiaTheme="majorEastAsia" w:hAnsiTheme="majorEastAsia"/>
              </w:rPr>
            </w:pPr>
            <w:r w:rsidRPr="004551A1">
              <w:rPr>
                <w:rFonts w:asciiTheme="majorEastAsia" w:eastAsiaTheme="majorEastAsia" w:hAnsiTheme="majorEastAsia" w:hint="eastAsia"/>
              </w:rPr>
              <w:lastRenderedPageBreak/>
              <w:t xml:space="preserve">      </w:t>
            </w:r>
            <w:proofErr w:type="spellStart"/>
            <w:r w:rsidR="006E118C">
              <w:rPr>
                <w:rFonts w:asciiTheme="majorEastAsia" w:eastAsiaTheme="majorEastAsia" w:hAnsiTheme="majorEastAsia" w:hint="eastAsia"/>
              </w:rPr>
              <w:t>f</w:t>
            </w:r>
            <w:r>
              <w:rPr>
                <w:rFonts w:asciiTheme="majorEastAsia" w:eastAsiaTheme="majorEastAsia" w:hAnsiTheme="majorEastAsia" w:hint="eastAsia"/>
              </w:rPr>
              <w:t>~</w:t>
            </w:r>
            <w:r w:rsidR="004128DA">
              <w:rPr>
                <w:rFonts w:asciiTheme="majorEastAsia" w:eastAsiaTheme="majorEastAsia" w:hAnsiTheme="majorEastAsia" w:hint="eastAsia"/>
              </w:rPr>
              <w:t>l</w:t>
            </w:r>
            <w:proofErr w:type="spellEnd"/>
            <w:r>
              <w:rPr>
                <w:rFonts w:asciiTheme="majorEastAsia" w:eastAsiaTheme="majorEastAsia" w:hAnsiTheme="majorEastAsia" w:hint="eastAsia"/>
              </w:rPr>
              <w:t>略</w:t>
            </w:r>
          </w:p>
          <w:p w14:paraId="3F015433" w14:textId="1298470F" w:rsidR="00B21BAD" w:rsidRPr="004551A1" w:rsidRDefault="00B21BAD" w:rsidP="00B21BAD">
            <w:pPr>
              <w:spacing w:line="360" w:lineRule="auto"/>
              <w:rPr>
                <w:rFonts w:asciiTheme="majorEastAsia" w:eastAsiaTheme="majorEastAsia" w:hAnsiTheme="majorEastAsia"/>
              </w:rPr>
            </w:pPr>
            <w:r w:rsidRPr="004551A1">
              <w:rPr>
                <w:rFonts w:asciiTheme="majorEastAsia" w:eastAsiaTheme="majorEastAsia" w:hAnsiTheme="majorEastAsia" w:hint="eastAsia"/>
              </w:rPr>
              <w:t>（</w:t>
            </w:r>
            <w:r>
              <w:rPr>
                <w:rFonts w:asciiTheme="majorEastAsia" w:eastAsiaTheme="majorEastAsia" w:hAnsiTheme="majorEastAsia" w:hint="eastAsia"/>
              </w:rPr>
              <w:t>5</w:t>
            </w:r>
            <w:r w:rsidRPr="004551A1">
              <w:rPr>
                <w:rFonts w:asciiTheme="majorEastAsia" w:eastAsiaTheme="majorEastAsia" w:hAnsiTheme="majorEastAsia" w:hint="eastAsia"/>
              </w:rPr>
              <w:t>）</w:t>
            </w:r>
            <w:r>
              <w:rPr>
                <w:rFonts w:asciiTheme="majorEastAsia" w:eastAsiaTheme="majorEastAsia" w:hAnsiTheme="majorEastAsia" w:hint="eastAsia"/>
              </w:rPr>
              <w:t>~</w:t>
            </w:r>
            <w:r w:rsidRPr="004551A1">
              <w:rPr>
                <w:rFonts w:asciiTheme="majorEastAsia" w:eastAsiaTheme="majorEastAsia" w:hAnsiTheme="majorEastAsia" w:hint="eastAsia"/>
              </w:rPr>
              <w:t>（</w:t>
            </w:r>
            <w:r w:rsidR="004B3689">
              <w:rPr>
                <w:rFonts w:asciiTheme="majorEastAsia" w:eastAsiaTheme="majorEastAsia" w:hAnsiTheme="majorEastAsia" w:hint="eastAsia"/>
              </w:rPr>
              <w:t>9</w:t>
            </w:r>
            <w:r w:rsidRPr="004551A1">
              <w:rPr>
                <w:rFonts w:asciiTheme="majorEastAsia" w:eastAsiaTheme="majorEastAsia" w:hAnsiTheme="majorEastAsia" w:hint="eastAsia"/>
              </w:rPr>
              <w:t>）</w:t>
            </w:r>
            <w:r>
              <w:rPr>
                <w:rFonts w:asciiTheme="majorEastAsia" w:eastAsiaTheme="majorEastAsia" w:hAnsiTheme="majorEastAsia" w:hint="eastAsia"/>
              </w:rPr>
              <w:t>略</w:t>
            </w:r>
          </w:p>
          <w:p w14:paraId="72F92671" w14:textId="24CC8C78" w:rsidR="00B21BAD" w:rsidRPr="004551A1" w:rsidRDefault="00B21BAD" w:rsidP="004B3689">
            <w:pPr>
              <w:spacing w:line="360" w:lineRule="auto"/>
              <w:ind w:leftChars="1" w:left="662" w:hangingChars="275" w:hanging="660"/>
              <w:rPr>
                <w:rFonts w:asciiTheme="majorEastAsia" w:eastAsiaTheme="majorEastAsia" w:hAnsiTheme="majorEastAsia"/>
              </w:rPr>
            </w:pPr>
            <w:r w:rsidRPr="004551A1">
              <w:rPr>
                <w:rFonts w:asciiTheme="majorEastAsia" w:eastAsiaTheme="majorEastAsia" w:hAnsiTheme="majorEastAsia" w:hint="eastAsia"/>
              </w:rPr>
              <w:t>（</w:t>
            </w:r>
            <w:r w:rsidR="004B3689">
              <w:rPr>
                <w:rFonts w:asciiTheme="majorEastAsia" w:eastAsiaTheme="majorEastAsia" w:hAnsiTheme="majorEastAsia" w:hint="eastAsia"/>
              </w:rPr>
              <w:t>10</w:t>
            </w:r>
            <w:r w:rsidRPr="004551A1">
              <w:rPr>
                <w:rFonts w:asciiTheme="majorEastAsia" w:eastAsiaTheme="majorEastAsia" w:hAnsiTheme="majorEastAsia" w:hint="eastAsia"/>
              </w:rPr>
              <w:t>） 應用系統異動管理：</w:t>
            </w:r>
            <w:r w:rsidR="004B3689" w:rsidRPr="004B3689">
              <w:rPr>
                <w:rFonts w:asciiTheme="majorEastAsia" w:eastAsiaTheme="majorEastAsia" w:hAnsiTheme="majorEastAsia"/>
              </w:rPr>
              <w:t>程式源碼安全規範(適用網際網路下單證券商，不適用語音下單及傳統下單之證券商)：</w:t>
            </w:r>
          </w:p>
          <w:p w14:paraId="192E3FA2" w14:textId="0177570B" w:rsidR="00B21BAD" w:rsidRPr="00DB7D2B" w:rsidRDefault="00B21BAD" w:rsidP="00B21BAD">
            <w:pPr>
              <w:spacing w:line="360" w:lineRule="auto"/>
              <w:ind w:left="526" w:hangingChars="219" w:hanging="526"/>
              <w:rPr>
                <w:rFonts w:asciiTheme="majorEastAsia" w:eastAsiaTheme="majorEastAsia" w:hAnsiTheme="majorEastAsia"/>
              </w:rPr>
            </w:pPr>
            <w:r w:rsidRPr="004551A1">
              <w:rPr>
                <w:rFonts w:asciiTheme="majorEastAsia" w:eastAsiaTheme="majorEastAsia" w:hAnsiTheme="majorEastAsia" w:hint="eastAsia"/>
              </w:rPr>
              <w:t xml:space="preserve">      </w:t>
            </w:r>
            <w:proofErr w:type="spellStart"/>
            <w:r>
              <w:rPr>
                <w:rFonts w:asciiTheme="majorEastAsia" w:eastAsiaTheme="majorEastAsia" w:hAnsiTheme="majorEastAsia" w:hint="eastAsia"/>
              </w:rPr>
              <w:t>a~</w:t>
            </w:r>
            <w:r w:rsidR="004B3689">
              <w:rPr>
                <w:rFonts w:asciiTheme="majorEastAsia" w:eastAsiaTheme="majorEastAsia" w:hAnsiTheme="majorEastAsia" w:hint="eastAsia"/>
              </w:rPr>
              <w:t>c</w:t>
            </w:r>
            <w:proofErr w:type="spellEnd"/>
            <w:r>
              <w:rPr>
                <w:rFonts w:asciiTheme="majorEastAsia" w:eastAsiaTheme="majorEastAsia" w:hAnsiTheme="majorEastAsia" w:hint="eastAsia"/>
              </w:rPr>
              <w:t>略</w:t>
            </w:r>
          </w:p>
          <w:p w14:paraId="3588718B" w14:textId="10EEA079" w:rsidR="00B21BAD" w:rsidRDefault="00B21BAD" w:rsidP="008D6565">
            <w:pPr>
              <w:spacing w:line="360" w:lineRule="auto"/>
              <w:ind w:left="948" w:hangingChars="395" w:hanging="948"/>
              <w:rPr>
                <w:rFonts w:asciiTheme="majorEastAsia" w:eastAsiaTheme="majorEastAsia" w:hAnsiTheme="majorEastAsia"/>
              </w:rPr>
            </w:pPr>
            <w:r w:rsidRPr="004551A1">
              <w:rPr>
                <w:rFonts w:asciiTheme="majorEastAsia" w:eastAsiaTheme="majorEastAsia" w:hAnsiTheme="majorEastAsia" w:hint="eastAsia"/>
              </w:rPr>
              <w:t xml:space="preserve">      </w:t>
            </w:r>
            <w:r w:rsidR="004B3689">
              <w:rPr>
                <w:rFonts w:asciiTheme="majorEastAsia" w:eastAsiaTheme="majorEastAsia" w:hAnsiTheme="majorEastAsia" w:hint="eastAsia"/>
              </w:rPr>
              <w:t>d</w:t>
            </w:r>
            <w:r>
              <w:rPr>
                <w:rFonts w:asciiTheme="majorEastAsia" w:eastAsiaTheme="majorEastAsia" w:hAnsiTheme="majorEastAsia" w:hint="eastAsia"/>
              </w:rPr>
              <w:t>.</w:t>
            </w:r>
            <w:r w:rsidR="008D6565">
              <w:rPr>
                <w:rFonts w:asciiTheme="majorEastAsia" w:eastAsiaTheme="majorEastAsia" w:hAnsiTheme="majorEastAsia" w:hint="eastAsia"/>
              </w:rPr>
              <w:t xml:space="preserve"> </w:t>
            </w:r>
            <w:r w:rsidR="004B3689" w:rsidRPr="004B3689">
              <w:rPr>
                <w:rFonts w:asciiTheme="majorEastAsia" w:eastAsiaTheme="majorEastAsia" w:hAnsiTheme="majorEastAsia"/>
              </w:rPr>
              <w:t>程式應針對使用者輸入之</w:t>
            </w:r>
            <w:r w:rsidR="004B3689" w:rsidRPr="00FD3537">
              <w:rPr>
                <w:rFonts w:asciiTheme="majorEastAsia" w:eastAsiaTheme="majorEastAsia" w:hAnsiTheme="majorEastAsia"/>
                <w:color w:val="FF0000"/>
                <w:u w:val="single"/>
              </w:rPr>
              <w:t>資料，於應用系統伺服器端</w:t>
            </w:r>
            <w:r w:rsidR="004B3689" w:rsidRPr="004B3689">
              <w:rPr>
                <w:rFonts w:asciiTheme="majorEastAsia" w:eastAsiaTheme="majorEastAsia" w:hAnsiTheme="majorEastAsia"/>
                <w:strike/>
                <w:color w:val="FF0000"/>
              </w:rPr>
              <w:t>字串</w:t>
            </w:r>
            <w:r w:rsidR="004B3689" w:rsidRPr="006A1677">
              <w:rPr>
                <w:rFonts w:asciiTheme="majorEastAsia" w:eastAsiaTheme="majorEastAsia" w:hAnsiTheme="majorEastAsia"/>
                <w:strike/>
                <w:color w:val="FF0000"/>
              </w:rPr>
              <w:t>，</w:t>
            </w:r>
            <w:r w:rsidR="004B3689" w:rsidRPr="004B3689">
              <w:rPr>
                <w:rFonts w:asciiTheme="majorEastAsia" w:eastAsiaTheme="majorEastAsia" w:hAnsiTheme="majorEastAsia"/>
              </w:rPr>
              <w:t>進行安全檢查並提供相關注入攻擊防護機制。</w:t>
            </w:r>
          </w:p>
          <w:p w14:paraId="757C39A6" w14:textId="38BF11AE" w:rsidR="00D263F5" w:rsidRPr="00DB7D2B" w:rsidRDefault="00D263F5" w:rsidP="00D263F5">
            <w:pPr>
              <w:spacing w:line="360" w:lineRule="auto"/>
              <w:ind w:left="526" w:hangingChars="219" w:hanging="526"/>
              <w:rPr>
                <w:rFonts w:asciiTheme="majorEastAsia" w:eastAsiaTheme="majorEastAsia" w:hAnsiTheme="majorEastAsia"/>
              </w:rPr>
            </w:pPr>
            <w:r w:rsidRPr="004551A1">
              <w:rPr>
                <w:rFonts w:asciiTheme="majorEastAsia" w:eastAsiaTheme="majorEastAsia" w:hAnsiTheme="majorEastAsia" w:hint="eastAsia"/>
              </w:rPr>
              <w:t xml:space="preserve">      </w:t>
            </w:r>
            <w:proofErr w:type="spellStart"/>
            <w:r>
              <w:rPr>
                <w:rFonts w:asciiTheme="majorEastAsia" w:eastAsiaTheme="majorEastAsia" w:hAnsiTheme="majorEastAsia" w:hint="eastAsia"/>
              </w:rPr>
              <w:t>e~f</w:t>
            </w:r>
            <w:proofErr w:type="spellEnd"/>
            <w:r>
              <w:rPr>
                <w:rFonts w:asciiTheme="majorEastAsia" w:eastAsiaTheme="majorEastAsia" w:hAnsiTheme="majorEastAsia" w:hint="eastAsia"/>
              </w:rPr>
              <w:t>略</w:t>
            </w:r>
          </w:p>
          <w:p w14:paraId="6D1278F9" w14:textId="46D3D26B" w:rsidR="00B21BAD" w:rsidRDefault="00BA5386" w:rsidP="00F00096">
            <w:pPr>
              <w:spacing w:line="360" w:lineRule="auto"/>
              <w:ind w:left="526" w:hangingChars="219" w:hanging="526"/>
              <w:rPr>
                <w:rFonts w:asciiTheme="majorEastAsia" w:eastAsiaTheme="majorEastAsia" w:hAnsiTheme="majorEastAsia"/>
              </w:rPr>
            </w:pPr>
            <w:r w:rsidRPr="004551A1">
              <w:rPr>
                <w:rFonts w:asciiTheme="majorEastAsia" w:eastAsiaTheme="majorEastAsia" w:hAnsiTheme="majorEastAsia" w:hint="eastAsia"/>
              </w:rPr>
              <w:t>（</w:t>
            </w:r>
            <w:r w:rsidR="00D263F5">
              <w:rPr>
                <w:rFonts w:asciiTheme="majorEastAsia" w:eastAsiaTheme="majorEastAsia" w:hAnsiTheme="majorEastAsia" w:hint="eastAsia"/>
              </w:rPr>
              <w:t>11</w:t>
            </w:r>
            <w:r w:rsidRPr="004551A1">
              <w:rPr>
                <w:rFonts w:asciiTheme="majorEastAsia" w:eastAsiaTheme="majorEastAsia" w:hAnsiTheme="majorEastAsia" w:hint="eastAsia"/>
              </w:rPr>
              <w:t>）</w:t>
            </w:r>
            <w:r>
              <w:rPr>
                <w:rFonts w:asciiTheme="majorEastAsia" w:eastAsiaTheme="majorEastAsia" w:hAnsiTheme="majorEastAsia" w:hint="eastAsia"/>
              </w:rPr>
              <w:t>~</w:t>
            </w:r>
            <w:r w:rsidRPr="004551A1">
              <w:rPr>
                <w:rFonts w:asciiTheme="majorEastAsia" w:eastAsiaTheme="majorEastAsia" w:hAnsiTheme="majorEastAsia" w:hint="eastAsia"/>
              </w:rPr>
              <w:t>（</w:t>
            </w:r>
            <w:r>
              <w:rPr>
                <w:rFonts w:asciiTheme="majorEastAsia" w:eastAsiaTheme="majorEastAsia" w:hAnsiTheme="majorEastAsia" w:hint="eastAsia"/>
              </w:rPr>
              <w:t>1</w:t>
            </w:r>
            <w:r w:rsidR="00FD3537">
              <w:rPr>
                <w:rFonts w:asciiTheme="majorEastAsia" w:eastAsiaTheme="majorEastAsia" w:hAnsiTheme="majorEastAsia" w:hint="eastAsia"/>
              </w:rPr>
              <w:t>4</w:t>
            </w:r>
            <w:r w:rsidRPr="004551A1">
              <w:rPr>
                <w:rFonts w:asciiTheme="majorEastAsia" w:eastAsiaTheme="majorEastAsia" w:hAnsiTheme="majorEastAsia" w:hint="eastAsia"/>
              </w:rPr>
              <w:t>）</w:t>
            </w:r>
            <w:r>
              <w:rPr>
                <w:rFonts w:asciiTheme="majorEastAsia" w:eastAsiaTheme="majorEastAsia" w:hAnsiTheme="majorEastAsia" w:hint="eastAsia"/>
              </w:rPr>
              <w:t>略</w:t>
            </w:r>
          </w:p>
          <w:p w14:paraId="2E53E6C2" w14:textId="77777777" w:rsidR="00F16F4C" w:rsidRDefault="00F16F4C" w:rsidP="00F16F4C">
            <w:pPr>
              <w:spacing w:line="360" w:lineRule="auto"/>
              <w:ind w:left="526" w:hangingChars="219" w:hanging="526"/>
              <w:rPr>
                <w:rFonts w:asciiTheme="majorEastAsia" w:eastAsiaTheme="majorEastAsia" w:hAnsiTheme="majorEastAsia"/>
              </w:rPr>
            </w:pPr>
            <w:r w:rsidRPr="00912D07">
              <w:rPr>
                <w:rFonts w:asciiTheme="majorEastAsia" w:eastAsiaTheme="majorEastAsia" w:hAnsiTheme="majorEastAsia"/>
              </w:rPr>
              <w:t>10.營運持續管理（CC-20000，半年查核）</w:t>
            </w:r>
          </w:p>
          <w:p w14:paraId="781AFBF3" w14:textId="589251AA" w:rsidR="00146ECD" w:rsidRDefault="00146ECD" w:rsidP="00F16F4C">
            <w:pPr>
              <w:spacing w:line="360" w:lineRule="auto"/>
              <w:ind w:left="526" w:hangingChars="219" w:hanging="526"/>
              <w:rPr>
                <w:rFonts w:asciiTheme="majorEastAsia" w:eastAsiaTheme="majorEastAsia" w:hAnsiTheme="majorEastAsia"/>
              </w:rPr>
            </w:pPr>
            <w:r w:rsidRPr="004551A1">
              <w:rPr>
                <w:rFonts w:asciiTheme="majorEastAsia" w:eastAsiaTheme="majorEastAsia" w:hAnsiTheme="majorEastAsia" w:hint="eastAsia"/>
              </w:rPr>
              <w:t>（</w:t>
            </w:r>
            <w:r w:rsidRPr="004551A1">
              <w:rPr>
                <w:rFonts w:asciiTheme="majorEastAsia" w:eastAsiaTheme="majorEastAsia" w:hAnsiTheme="majorEastAsia"/>
              </w:rPr>
              <w:t>1）</w:t>
            </w:r>
            <w:r w:rsidR="00FE2BAE">
              <w:rPr>
                <w:rFonts w:asciiTheme="majorEastAsia" w:eastAsiaTheme="majorEastAsia" w:hAnsiTheme="majorEastAsia" w:hint="eastAsia"/>
              </w:rPr>
              <w:t>~</w:t>
            </w:r>
            <w:r w:rsidR="00EA700A" w:rsidRPr="004551A1">
              <w:rPr>
                <w:rFonts w:asciiTheme="majorEastAsia" w:eastAsiaTheme="majorEastAsia" w:hAnsiTheme="majorEastAsia" w:hint="eastAsia"/>
              </w:rPr>
              <w:t>（</w:t>
            </w:r>
            <w:r w:rsidR="00FD3537">
              <w:rPr>
                <w:rFonts w:asciiTheme="majorEastAsia" w:eastAsiaTheme="majorEastAsia" w:hAnsiTheme="majorEastAsia" w:hint="eastAsia"/>
              </w:rPr>
              <w:t>3</w:t>
            </w:r>
            <w:r w:rsidR="00EA700A" w:rsidRPr="004551A1">
              <w:rPr>
                <w:rFonts w:asciiTheme="majorEastAsia" w:eastAsiaTheme="majorEastAsia" w:hAnsiTheme="majorEastAsia"/>
              </w:rPr>
              <w:t>）</w:t>
            </w:r>
            <w:r>
              <w:rPr>
                <w:rFonts w:asciiTheme="majorEastAsia" w:eastAsiaTheme="majorEastAsia" w:hAnsiTheme="majorEastAsia" w:hint="eastAsia"/>
              </w:rPr>
              <w:t>略</w:t>
            </w:r>
          </w:p>
          <w:p w14:paraId="08172FC8" w14:textId="77777777" w:rsidR="00D263F5" w:rsidRDefault="004D0C14" w:rsidP="00D263F5">
            <w:pPr>
              <w:spacing w:line="360" w:lineRule="auto"/>
              <w:ind w:left="526" w:hangingChars="219" w:hanging="526"/>
              <w:rPr>
                <w:color w:val="000000" w:themeColor="text1"/>
              </w:rPr>
            </w:pPr>
            <w:r w:rsidRPr="00FD3537">
              <w:rPr>
                <w:rFonts w:asciiTheme="majorEastAsia" w:eastAsiaTheme="majorEastAsia" w:hAnsiTheme="majorEastAsia" w:hint="eastAsia"/>
                <w:color w:val="000000" w:themeColor="text1"/>
              </w:rPr>
              <w:t>（</w:t>
            </w:r>
            <w:r w:rsidRPr="00FD3537">
              <w:rPr>
                <w:rFonts w:asciiTheme="majorEastAsia" w:eastAsiaTheme="majorEastAsia" w:hAnsiTheme="majorEastAsia"/>
                <w:color w:val="000000" w:themeColor="text1"/>
              </w:rPr>
              <w:t>4）</w:t>
            </w:r>
            <w:r w:rsidRPr="00FD3537">
              <w:rPr>
                <w:rFonts w:asciiTheme="majorEastAsia" w:eastAsiaTheme="majorEastAsia" w:hAnsiTheme="majorEastAsia" w:hint="eastAsia"/>
                <w:color w:val="000000" w:themeColor="text1"/>
              </w:rPr>
              <w:t>公司應依所屬資安分級建置異地備援機房，並依營運衝擊分析結果於異地備援機房建置對營運具重大影響之核心系統，以維持營運持續運作能力</w:t>
            </w:r>
            <w:r w:rsidR="00FD3537" w:rsidRPr="00FD3537">
              <w:rPr>
                <w:rFonts w:hint="eastAsia"/>
                <w:color w:val="FF0000"/>
                <w:u w:val="single"/>
              </w:rPr>
              <w:t>，且應每年定期或於市場交易發生顯著變化時，檢視異地備援系統清單之完整性</w:t>
            </w:r>
            <w:r w:rsidRPr="00FD3537">
              <w:rPr>
                <w:rFonts w:asciiTheme="majorEastAsia" w:eastAsiaTheme="majorEastAsia" w:hAnsiTheme="majorEastAsia" w:hint="eastAsia"/>
                <w:color w:val="000000" w:themeColor="text1"/>
              </w:rPr>
              <w:t>。</w:t>
            </w:r>
            <w:r w:rsidR="00A87766" w:rsidRPr="00FD3537">
              <w:rPr>
                <w:color w:val="000000" w:themeColor="text1"/>
              </w:rPr>
              <w:t xml:space="preserve"> (</w:t>
            </w:r>
            <w:r w:rsidR="00A87766" w:rsidRPr="00FD3537">
              <w:rPr>
                <w:rFonts w:hint="eastAsia"/>
                <w:color w:val="000000" w:themeColor="text1"/>
              </w:rPr>
              <w:t>註：</w:t>
            </w:r>
            <w:r w:rsidR="00AA0D0B" w:rsidRPr="00FD3537">
              <w:rPr>
                <w:color w:val="000000" w:themeColor="text1"/>
              </w:rPr>
              <w:t>異地備援機房</w:t>
            </w:r>
            <w:r w:rsidR="00AA0D0B" w:rsidRPr="00FD3537">
              <w:rPr>
                <w:rFonts w:hint="eastAsia"/>
                <w:color w:val="000000" w:themeColor="text1"/>
              </w:rPr>
              <w:t>建置範圍</w:t>
            </w:r>
            <w:r w:rsidR="00AA0D0B" w:rsidRPr="00FD3537">
              <w:rPr>
                <w:color w:val="000000" w:themeColor="text1"/>
              </w:rPr>
              <w:t>由交易主機擴大至對營運具重大影響之核心系統，自116年12月底生效。</w:t>
            </w:r>
            <w:r w:rsidR="00A87766" w:rsidRPr="00FD3537">
              <w:rPr>
                <w:color w:val="000000" w:themeColor="text1"/>
              </w:rPr>
              <w:t>)</w:t>
            </w:r>
          </w:p>
          <w:p w14:paraId="7BF4B53D" w14:textId="3F61055A" w:rsidR="003C643D" w:rsidRPr="00912D07" w:rsidRDefault="00A37660" w:rsidP="00D263F5">
            <w:pPr>
              <w:spacing w:line="360" w:lineRule="auto"/>
              <w:ind w:left="526" w:hangingChars="219" w:hanging="526"/>
              <w:rPr>
                <w:rFonts w:asciiTheme="majorEastAsia" w:eastAsiaTheme="majorEastAsia" w:hAnsiTheme="majorEastAsia"/>
              </w:rPr>
            </w:pPr>
            <w:r w:rsidRPr="00912D07">
              <w:rPr>
                <w:rFonts w:asciiTheme="majorEastAsia" w:eastAsiaTheme="majorEastAsia" w:hAnsiTheme="majorEastAsia" w:hint="eastAsia"/>
              </w:rPr>
              <w:t>(以下略)</w:t>
            </w:r>
          </w:p>
        </w:tc>
        <w:tc>
          <w:tcPr>
            <w:tcW w:w="5878" w:type="dxa"/>
          </w:tcPr>
          <w:p w14:paraId="28290439" w14:textId="7B58A244" w:rsidR="00165E6C" w:rsidRPr="008D6565" w:rsidRDefault="002976EF" w:rsidP="00083AAA">
            <w:pPr>
              <w:spacing w:line="360" w:lineRule="auto"/>
              <w:ind w:left="526" w:hangingChars="219" w:hanging="526"/>
              <w:rPr>
                <w:rFonts w:asciiTheme="majorEastAsia" w:eastAsiaTheme="majorEastAsia" w:hAnsiTheme="majorEastAsia"/>
                <w:strike/>
                <w:color w:val="FF0000"/>
              </w:rPr>
            </w:pPr>
            <w:r w:rsidRPr="008D6565">
              <w:rPr>
                <w:rFonts w:asciiTheme="majorEastAsia" w:eastAsiaTheme="majorEastAsia" w:hAnsiTheme="majorEastAsia"/>
              </w:rPr>
              <w:lastRenderedPageBreak/>
              <w:t>1.</w:t>
            </w:r>
            <w:r w:rsidR="00165E6C" w:rsidRPr="008D6565">
              <w:rPr>
                <w:rFonts w:asciiTheme="majorEastAsia" w:eastAsiaTheme="majorEastAsia" w:hAnsiTheme="majorEastAsia" w:hint="eastAsia"/>
              </w:rPr>
              <w:t>略</w:t>
            </w:r>
          </w:p>
          <w:p w14:paraId="20847DDB" w14:textId="206947ED" w:rsidR="00165E6C" w:rsidRPr="008D6565" w:rsidRDefault="002976EF" w:rsidP="00165E6C">
            <w:pPr>
              <w:spacing w:line="360" w:lineRule="auto"/>
              <w:ind w:left="526" w:hangingChars="219" w:hanging="526"/>
              <w:rPr>
                <w:rFonts w:asciiTheme="majorEastAsia" w:eastAsiaTheme="majorEastAsia" w:hAnsiTheme="majorEastAsia"/>
              </w:rPr>
            </w:pPr>
            <w:r w:rsidRPr="008D6565">
              <w:rPr>
                <w:rFonts w:asciiTheme="majorEastAsia" w:eastAsiaTheme="majorEastAsia" w:hAnsiTheme="majorEastAsia"/>
              </w:rPr>
              <w:t>2.</w:t>
            </w:r>
            <w:r w:rsidR="00165E6C" w:rsidRPr="008D6565">
              <w:rPr>
                <w:rFonts w:asciiTheme="majorEastAsia" w:eastAsiaTheme="majorEastAsia" w:hAnsiTheme="majorEastAsia" w:hint="eastAsia"/>
              </w:rPr>
              <w:t>略</w:t>
            </w:r>
          </w:p>
          <w:p w14:paraId="290139C2" w14:textId="005EDC40" w:rsidR="00165E6C" w:rsidRPr="008D6565" w:rsidRDefault="002976EF" w:rsidP="00165E6C">
            <w:pPr>
              <w:spacing w:line="360" w:lineRule="auto"/>
              <w:ind w:left="526" w:hangingChars="219" w:hanging="526"/>
              <w:rPr>
                <w:rFonts w:asciiTheme="majorEastAsia" w:eastAsiaTheme="majorEastAsia" w:hAnsiTheme="majorEastAsia"/>
              </w:rPr>
            </w:pPr>
            <w:r w:rsidRPr="008D6565">
              <w:rPr>
                <w:rFonts w:asciiTheme="majorEastAsia" w:eastAsiaTheme="majorEastAsia" w:hAnsiTheme="majorEastAsia"/>
              </w:rPr>
              <w:t>3.</w:t>
            </w:r>
            <w:r w:rsidR="00165E6C" w:rsidRPr="008D6565">
              <w:rPr>
                <w:rFonts w:asciiTheme="majorEastAsia" w:eastAsiaTheme="majorEastAsia" w:hAnsiTheme="majorEastAsia" w:hint="eastAsia"/>
              </w:rPr>
              <w:t>略</w:t>
            </w:r>
          </w:p>
          <w:p w14:paraId="6645E6C5" w14:textId="77777777" w:rsidR="002976EF" w:rsidRPr="008D6565" w:rsidRDefault="002976EF" w:rsidP="002976EF">
            <w:pPr>
              <w:spacing w:line="360" w:lineRule="auto"/>
              <w:rPr>
                <w:rFonts w:asciiTheme="majorEastAsia" w:eastAsiaTheme="majorEastAsia" w:hAnsiTheme="majorEastAsia"/>
              </w:rPr>
            </w:pPr>
            <w:r w:rsidRPr="008D6565">
              <w:rPr>
                <w:rFonts w:asciiTheme="majorEastAsia" w:eastAsiaTheme="majorEastAsia" w:hAnsiTheme="majorEastAsia"/>
              </w:rPr>
              <w:t>4.資產分類與控制（CC-14000，半年查核）</w:t>
            </w:r>
          </w:p>
          <w:p w14:paraId="5B0FB612" w14:textId="018FE5D3" w:rsidR="0040342C" w:rsidRDefault="0040342C" w:rsidP="0040342C">
            <w:pPr>
              <w:spacing w:line="360" w:lineRule="auto"/>
              <w:ind w:left="526" w:hangingChars="219" w:hanging="526"/>
              <w:rPr>
                <w:rFonts w:asciiTheme="majorEastAsia" w:eastAsiaTheme="majorEastAsia" w:hAnsiTheme="majorEastAsia"/>
              </w:rPr>
            </w:pPr>
            <w:r w:rsidRPr="008D6565">
              <w:rPr>
                <w:rFonts w:asciiTheme="majorEastAsia" w:eastAsiaTheme="majorEastAsia" w:hAnsiTheme="majorEastAsia" w:hint="eastAsia"/>
              </w:rPr>
              <w:t>（</w:t>
            </w:r>
            <w:r w:rsidRPr="008D6565">
              <w:rPr>
                <w:rFonts w:asciiTheme="majorEastAsia" w:eastAsiaTheme="majorEastAsia" w:hAnsiTheme="majorEastAsia"/>
              </w:rPr>
              <w:t>1）</w:t>
            </w:r>
            <w:r w:rsidRPr="008D6565">
              <w:rPr>
                <w:rFonts w:asciiTheme="majorEastAsia" w:eastAsiaTheme="majorEastAsia" w:hAnsiTheme="majorEastAsia" w:hint="eastAsia"/>
              </w:rPr>
              <w:t>~</w:t>
            </w:r>
            <w:r w:rsidR="005C0FED" w:rsidRPr="008D6565">
              <w:rPr>
                <w:rFonts w:asciiTheme="majorEastAsia" w:eastAsiaTheme="majorEastAsia" w:hAnsiTheme="majorEastAsia" w:hint="eastAsia"/>
              </w:rPr>
              <w:t>（</w:t>
            </w:r>
            <w:r w:rsidR="005C0FED">
              <w:rPr>
                <w:rFonts w:asciiTheme="majorEastAsia" w:eastAsiaTheme="majorEastAsia" w:hAnsiTheme="majorEastAsia" w:hint="eastAsia"/>
              </w:rPr>
              <w:t>4</w:t>
            </w:r>
            <w:r w:rsidR="005C0FED" w:rsidRPr="008D6565">
              <w:rPr>
                <w:rFonts w:asciiTheme="majorEastAsia" w:eastAsiaTheme="majorEastAsia" w:hAnsiTheme="majorEastAsia"/>
              </w:rPr>
              <w:t>）</w:t>
            </w:r>
            <w:r w:rsidR="005C0FED" w:rsidRPr="008D6565">
              <w:rPr>
                <w:rFonts w:asciiTheme="majorEastAsia" w:eastAsiaTheme="majorEastAsia" w:hAnsiTheme="majorEastAsia" w:hint="eastAsia"/>
              </w:rPr>
              <w:t>略</w:t>
            </w:r>
          </w:p>
          <w:p w14:paraId="2EDB66F6" w14:textId="78D75CA6" w:rsidR="005C0FED" w:rsidRDefault="005C0FED" w:rsidP="0040342C">
            <w:pPr>
              <w:spacing w:line="360" w:lineRule="auto"/>
              <w:ind w:left="526" w:hangingChars="219" w:hanging="526"/>
              <w:rPr>
                <w:rFonts w:asciiTheme="majorEastAsia" w:eastAsiaTheme="majorEastAsia" w:hAnsiTheme="majorEastAsia"/>
              </w:rPr>
            </w:pPr>
            <w:r w:rsidRPr="008D6565">
              <w:rPr>
                <w:rFonts w:asciiTheme="majorEastAsia" w:eastAsiaTheme="majorEastAsia" w:hAnsiTheme="majorEastAsia" w:hint="eastAsia"/>
              </w:rPr>
              <w:t>（5</w:t>
            </w:r>
            <w:r w:rsidRPr="008D6565">
              <w:rPr>
                <w:rFonts w:asciiTheme="majorEastAsia" w:eastAsiaTheme="majorEastAsia" w:hAnsiTheme="majorEastAsia"/>
              </w:rPr>
              <w:t>）</w:t>
            </w:r>
            <w:r w:rsidRPr="005C0FED">
              <w:rPr>
                <w:rFonts w:asciiTheme="majorEastAsia" w:eastAsiaTheme="majorEastAsia" w:hAnsiTheme="majorEastAsia" w:hint="eastAsia"/>
              </w:rPr>
              <w:t>公司應避免使用危害國家資通安全產品。</w:t>
            </w:r>
          </w:p>
          <w:p w14:paraId="6CD9B772" w14:textId="77777777" w:rsidR="0024292C" w:rsidRDefault="0024292C" w:rsidP="006E118C">
            <w:pPr>
              <w:spacing w:line="360" w:lineRule="auto"/>
              <w:ind w:leftChars="-18" w:left="521" w:hangingChars="235" w:hanging="564"/>
              <w:rPr>
                <w:rFonts w:asciiTheme="majorEastAsia" w:eastAsiaTheme="majorEastAsia" w:hAnsiTheme="majorEastAsia"/>
              </w:rPr>
            </w:pPr>
          </w:p>
          <w:p w14:paraId="12ECB952" w14:textId="55E5D2ED" w:rsidR="006E118C" w:rsidRDefault="006E118C" w:rsidP="006E118C">
            <w:pPr>
              <w:spacing w:line="360" w:lineRule="auto"/>
              <w:ind w:leftChars="-18" w:left="521" w:hangingChars="235" w:hanging="564"/>
              <w:rPr>
                <w:rFonts w:asciiTheme="majorEastAsia" w:eastAsiaTheme="majorEastAsia" w:hAnsiTheme="majorEastAsia"/>
              </w:rPr>
            </w:pPr>
            <w:r w:rsidRPr="00C311B1">
              <w:rPr>
                <w:rFonts w:asciiTheme="majorEastAsia" w:eastAsiaTheme="majorEastAsia" w:hAnsiTheme="majorEastAsia" w:hint="eastAsia"/>
              </w:rPr>
              <w:t>（</w:t>
            </w:r>
            <w:r>
              <w:rPr>
                <w:rFonts w:asciiTheme="majorEastAsia" w:eastAsiaTheme="majorEastAsia" w:hAnsiTheme="majorEastAsia" w:hint="eastAsia"/>
              </w:rPr>
              <w:t>6</w:t>
            </w:r>
            <w:r w:rsidRPr="00C311B1">
              <w:rPr>
                <w:rFonts w:asciiTheme="majorEastAsia" w:eastAsiaTheme="majorEastAsia" w:hAnsiTheme="majorEastAsia"/>
              </w:rPr>
              <w:t>）</w:t>
            </w:r>
            <w:r w:rsidRPr="00912D07">
              <w:rPr>
                <w:rFonts w:asciiTheme="majorEastAsia" w:eastAsiaTheme="majorEastAsia" w:hAnsiTheme="majorEastAsia" w:hint="eastAsia"/>
              </w:rPr>
              <w:t>略</w:t>
            </w:r>
          </w:p>
          <w:p w14:paraId="0C6FB92E" w14:textId="53EB9FB7" w:rsidR="002976EF" w:rsidRPr="008D6565" w:rsidRDefault="002976EF" w:rsidP="00DD19AC">
            <w:pPr>
              <w:spacing w:line="360" w:lineRule="auto"/>
              <w:rPr>
                <w:rFonts w:asciiTheme="majorEastAsia" w:eastAsiaTheme="majorEastAsia" w:hAnsiTheme="majorEastAsia"/>
              </w:rPr>
            </w:pPr>
            <w:r w:rsidRPr="008D6565">
              <w:rPr>
                <w:rFonts w:asciiTheme="majorEastAsia" w:eastAsiaTheme="majorEastAsia" w:hAnsiTheme="majorEastAsia"/>
              </w:rPr>
              <w:t>5.</w:t>
            </w:r>
            <w:r w:rsidR="00DD19AC" w:rsidRPr="008D6565">
              <w:rPr>
                <w:rFonts w:asciiTheme="majorEastAsia" w:eastAsiaTheme="majorEastAsia" w:hAnsiTheme="majorEastAsia" w:hint="eastAsia"/>
              </w:rPr>
              <w:t>略</w:t>
            </w:r>
            <w:r w:rsidR="00DD19AC" w:rsidRPr="008D6565">
              <w:rPr>
                <w:rFonts w:asciiTheme="majorEastAsia" w:eastAsiaTheme="majorEastAsia" w:hAnsiTheme="majorEastAsia"/>
              </w:rPr>
              <w:t xml:space="preserve"> </w:t>
            </w:r>
          </w:p>
          <w:p w14:paraId="1CEC3489" w14:textId="57087911" w:rsidR="00BD1432" w:rsidRDefault="00785617" w:rsidP="00DD19AC">
            <w:pPr>
              <w:spacing w:line="360" w:lineRule="auto"/>
              <w:ind w:left="526" w:hangingChars="219" w:hanging="526"/>
              <w:rPr>
                <w:rFonts w:asciiTheme="majorEastAsia" w:eastAsiaTheme="majorEastAsia" w:hAnsiTheme="majorEastAsia"/>
              </w:rPr>
            </w:pPr>
            <w:r w:rsidRPr="008D6565">
              <w:rPr>
                <w:rFonts w:asciiTheme="majorEastAsia" w:eastAsiaTheme="majorEastAsia" w:hAnsiTheme="majorEastAsia"/>
              </w:rPr>
              <w:t>6.</w:t>
            </w:r>
            <w:r w:rsidR="00C311B1" w:rsidRPr="00912D07">
              <w:rPr>
                <w:rFonts w:asciiTheme="majorEastAsia" w:eastAsiaTheme="majorEastAsia" w:hAnsiTheme="majorEastAsia" w:hint="eastAsia"/>
              </w:rPr>
              <w:t>略</w:t>
            </w:r>
          </w:p>
          <w:p w14:paraId="183FB2F1" w14:textId="77777777" w:rsidR="00C311B1" w:rsidRDefault="00C311B1" w:rsidP="00C311B1">
            <w:pPr>
              <w:spacing w:line="360" w:lineRule="auto"/>
              <w:ind w:left="526" w:hangingChars="219" w:hanging="526"/>
              <w:rPr>
                <w:rFonts w:asciiTheme="majorEastAsia" w:eastAsiaTheme="majorEastAsia" w:hAnsiTheme="majorEastAsia"/>
                <w:color w:val="FF0000"/>
                <w:u w:val="single"/>
              </w:rPr>
            </w:pPr>
            <w:r w:rsidRPr="00912D07">
              <w:rPr>
                <w:rFonts w:asciiTheme="majorEastAsia" w:eastAsiaTheme="majorEastAsia" w:hAnsiTheme="majorEastAsia"/>
              </w:rPr>
              <w:t>7</w:t>
            </w:r>
            <w:r w:rsidRPr="00912D07">
              <w:rPr>
                <w:rFonts w:asciiTheme="majorEastAsia" w:eastAsiaTheme="majorEastAsia" w:hAnsiTheme="majorEastAsia" w:hint="eastAsia"/>
              </w:rPr>
              <w:t>.略</w:t>
            </w:r>
          </w:p>
          <w:p w14:paraId="42B5F574" w14:textId="7F6AA09C" w:rsidR="00E87496" w:rsidRDefault="004551A1" w:rsidP="00C311B1">
            <w:pPr>
              <w:spacing w:line="360" w:lineRule="auto"/>
              <w:rPr>
                <w:rFonts w:asciiTheme="majorEastAsia" w:eastAsiaTheme="majorEastAsia" w:hAnsiTheme="majorEastAsia"/>
              </w:rPr>
            </w:pPr>
            <w:r w:rsidRPr="008D6565">
              <w:rPr>
                <w:rFonts w:asciiTheme="majorEastAsia" w:eastAsiaTheme="majorEastAsia" w:hAnsiTheme="majorEastAsia"/>
              </w:rPr>
              <w:t>8.</w:t>
            </w:r>
            <w:r w:rsidR="00C311B1" w:rsidRPr="00912D07">
              <w:rPr>
                <w:rFonts w:asciiTheme="majorEastAsia" w:eastAsiaTheme="majorEastAsia" w:hAnsiTheme="majorEastAsia" w:hint="eastAsia"/>
              </w:rPr>
              <w:t>略</w:t>
            </w:r>
          </w:p>
          <w:p w14:paraId="576E57ED" w14:textId="77777777" w:rsidR="004551A1" w:rsidRPr="008D6565" w:rsidRDefault="004551A1" w:rsidP="004551A1">
            <w:pPr>
              <w:spacing w:line="360" w:lineRule="auto"/>
              <w:rPr>
                <w:rFonts w:asciiTheme="majorEastAsia" w:eastAsiaTheme="majorEastAsia" w:hAnsiTheme="majorEastAsia"/>
              </w:rPr>
            </w:pPr>
            <w:r w:rsidRPr="008D6565">
              <w:rPr>
                <w:rFonts w:asciiTheme="majorEastAsia" w:eastAsiaTheme="majorEastAsia" w:hAnsiTheme="majorEastAsia" w:hint="eastAsia"/>
              </w:rPr>
              <w:t>9.系統開發及維護（CC-19000，半年查核）</w:t>
            </w:r>
          </w:p>
          <w:p w14:paraId="40402CA1" w14:textId="58012A0C" w:rsidR="004551A1" w:rsidRPr="008D6565" w:rsidRDefault="004551A1" w:rsidP="004551A1">
            <w:pPr>
              <w:spacing w:line="360" w:lineRule="auto"/>
              <w:rPr>
                <w:rFonts w:asciiTheme="majorEastAsia" w:eastAsiaTheme="majorEastAsia" w:hAnsiTheme="majorEastAsia"/>
              </w:rPr>
            </w:pPr>
            <w:r w:rsidRPr="008D6565">
              <w:rPr>
                <w:rFonts w:asciiTheme="majorEastAsia" w:eastAsiaTheme="majorEastAsia" w:hAnsiTheme="majorEastAsia" w:hint="eastAsia"/>
              </w:rPr>
              <w:t>（1）</w:t>
            </w:r>
            <w:r w:rsidR="00DB7D2B" w:rsidRPr="008D6565">
              <w:rPr>
                <w:rFonts w:asciiTheme="majorEastAsia" w:eastAsiaTheme="majorEastAsia" w:hAnsiTheme="majorEastAsia" w:hint="eastAsia"/>
              </w:rPr>
              <w:t>~</w:t>
            </w:r>
            <w:r w:rsidRPr="008D6565">
              <w:rPr>
                <w:rFonts w:asciiTheme="majorEastAsia" w:eastAsiaTheme="majorEastAsia" w:hAnsiTheme="majorEastAsia" w:hint="eastAsia"/>
              </w:rPr>
              <w:t>（3）</w:t>
            </w:r>
            <w:r w:rsidR="00DB7D2B" w:rsidRPr="008D6565">
              <w:rPr>
                <w:rFonts w:asciiTheme="majorEastAsia" w:eastAsiaTheme="majorEastAsia" w:hAnsiTheme="majorEastAsia" w:hint="eastAsia"/>
              </w:rPr>
              <w:t>略</w:t>
            </w:r>
          </w:p>
          <w:p w14:paraId="78FCEFCE" w14:textId="77777777" w:rsidR="004551A1" w:rsidRPr="008D6565" w:rsidRDefault="004551A1" w:rsidP="004551A1">
            <w:pPr>
              <w:spacing w:line="360" w:lineRule="auto"/>
              <w:rPr>
                <w:rFonts w:asciiTheme="majorEastAsia" w:eastAsiaTheme="majorEastAsia" w:hAnsiTheme="majorEastAsia"/>
              </w:rPr>
            </w:pPr>
            <w:r w:rsidRPr="008D6565">
              <w:rPr>
                <w:rFonts w:asciiTheme="majorEastAsia" w:eastAsiaTheme="majorEastAsia" w:hAnsiTheme="majorEastAsia" w:hint="eastAsia"/>
              </w:rPr>
              <w:t>（4） 委外廠商管理：</w:t>
            </w:r>
          </w:p>
          <w:p w14:paraId="2DFFB58E" w14:textId="1083D26D" w:rsidR="004551A1" w:rsidRPr="008D6565" w:rsidRDefault="004551A1" w:rsidP="004551A1">
            <w:pPr>
              <w:spacing w:line="360" w:lineRule="auto"/>
              <w:rPr>
                <w:rFonts w:asciiTheme="majorEastAsia" w:eastAsiaTheme="majorEastAsia" w:hAnsiTheme="majorEastAsia"/>
              </w:rPr>
            </w:pPr>
            <w:r w:rsidRPr="008D6565">
              <w:rPr>
                <w:rFonts w:asciiTheme="majorEastAsia" w:eastAsiaTheme="majorEastAsia" w:hAnsiTheme="majorEastAsia" w:hint="eastAsia"/>
              </w:rPr>
              <w:t xml:space="preserve">      </w:t>
            </w:r>
            <w:proofErr w:type="spellStart"/>
            <w:r w:rsidRPr="008D6565">
              <w:rPr>
                <w:rFonts w:asciiTheme="majorEastAsia" w:eastAsiaTheme="majorEastAsia" w:hAnsiTheme="majorEastAsia" w:hint="eastAsia"/>
              </w:rPr>
              <w:t>a</w:t>
            </w:r>
            <w:r w:rsidR="00DB7D2B" w:rsidRPr="008D6565">
              <w:rPr>
                <w:rFonts w:asciiTheme="majorEastAsia" w:eastAsiaTheme="majorEastAsia" w:hAnsiTheme="majorEastAsia" w:hint="eastAsia"/>
              </w:rPr>
              <w:t>~</w:t>
            </w:r>
            <w:r w:rsidR="00C311B1">
              <w:rPr>
                <w:rFonts w:asciiTheme="majorEastAsia" w:eastAsiaTheme="majorEastAsia" w:hAnsiTheme="majorEastAsia" w:hint="eastAsia"/>
              </w:rPr>
              <w:t>d</w:t>
            </w:r>
            <w:proofErr w:type="spellEnd"/>
            <w:r w:rsidR="00DB7D2B" w:rsidRPr="008D6565">
              <w:rPr>
                <w:rFonts w:asciiTheme="majorEastAsia" w:eastAsiaTheme="majorEastAsia" w:hAnsiTheme="majorEastAsia" w:hint="eastAsia"/>
              </w:rPr>
              <w:t>略</w:t>
            </w:r>
          </w:p>
          <w:p w14:paraId="2976D6FA" w14:textId="1BE55F77" w:rsidR="004551A1" w:rsidRPr="008D6565" w:rsidRDefault="004551A1" w:rsidP="008D6565">
            <w:pPr>
              <w:spacing w:line="360" w:lineRule="auto"/>
              <w:ind w:leftChars="175" w:left="946" w:hangingChars="219" w:hanging="526"/>
              <w:rPr>
                <w:rFonts w:asciiTheme="majorEastAsia" w:eastAsiaTheme="majorEastAsia" w:hAnsiTheme="majorEastAsia"/>
              </w:rPr>
            </w:pPr>
            <w:r w:rsidRPr="008D6565">
              <w:rPr>
                <w:rFonts w:asciiTheme="majorEastAsia" w:eastAsiaTheme="majorEastAsia" w:hAnsiTheme="majorEastAsia" w:hint="eastAsia"/>
              </w:rPr>
              <w:t xml:space="preserve">   </w:t>
            </w:r>
            <w:r w:rsidR="006E118C">
              <w:rPr>
                <w:rFonts w:asciiTheme="majorEastAsia" w:eastAsiaTheme="majorEastAsia" w:hAnsiTheme="majorEastAsia" w:hint="eastAsia"/>
              </w:rPr>
              <w:t>e</w:t>
            </w:r>
            <w:r w:rsidRPr="008D6565">
              <w:rPr>
                <w:rFonts w:asciiTheme="majorEastAsia" w:eastAsiaTheme="majorEastAsia" w:hAnsiTheme="majorEastAsia" w:hint="eastAsia"/>
              </w:rPr>
              <w:t>.</w:t>
            </w:r>
            <w:r w:rsidR="006E118C">
              <w:rPr>
                <w:rFonts w:hint="eastAsia"/>
              </w:rPr>
              <w:t xml:space="preserve"> </w:t>
            </w:r>
            <w:proofErr w:type="gramStart"/>
            <w:r w:rsidR="006E118C" w:rsidRPr="00D0278E">
              <w:rPr>
                <w:rFonts w:hint="eastAsia"/>
              </w:rPr>
              <w:t>委外資訊服務供應商應揭露第三方程式元件之來源與授權證明。</w:t>
            </w:r>
            <w:proofErr w:type="gramEnd"/>
          </w:p>
          <w:p w14:paraId="41665565" w14:textId="2ABC4309" w:rsidR="00B21BAD" w:rsidRPr="008D6565" w:rsidRDefault="00B21BAD" w:rsidP="00B21BAD">
            <w:pPr>
              <w:spacing w:line="360" w:lineRule="auto"/>
              <w:ind w:left="526" w:hangingChars="219" w:hanging="526"/>
              <w:rPr>
                <w:rFonts w:asciiTheme="majorEastAsia" w:eastAsiaTheme="majorEastAsia" w:hAnsiTheme="majorEastAsia"/>
              </w:rPr>
            </w:pPr>
            <w:r w:rsidRPr="008D6565">
              <w:rPr>
                <w:rFonts w:asciiTheme="majorEastAsia" w:eastAsiaTheme="majorEastAsia" w:hAnsiTheme="majorEastAsia" w:hint="eastAsia"/>
              </w:rPr>
              <w:lastRenderedPageBreak/>
              <w:t xml:space="preserve">      </w:t>
            </w:r>
            <w:proofErr w:type="spellStart"/>
            <w:r w:rsidR="006E118C">
              <w:rPr>
                <w:rFonts w:asciiTheme="majorEastAsia" w:eastAsiaTheme="majorEastAsia" w:hAnsiTheme="majorEastAsia" w:hint="eastAsia"/>
              </w:rPr>
              <w:t>f</w:t>
            </w:r>
            <w:r w:rsidRPr="008D6565">
              <w:rPr>
                <w:rFonts w:asciiTheme="majorEastAsia" w:eastAsiaTheme="majorEastAsia" w:hAnsiTheme="majorEastAsia" w:hint="eastAsia"/>
              </w:rPr>
              <w:t>~l</w:t>
            </w:r>
            <w:proofErr w:type="spellEnd"/>
            <w:r w:rsidRPr="008D6565">
              <w:rPr>
                <w:rFonts w:asciiTheme="majorEastAsia" w:eastAsiaTheme="majorEastAsia" w:hAnsiTheme="majorEastAsia" w:hint="eastAsia"/>
              </w:rPr>
              <w:t>略</w:t>
            </w:r>
          </w:p>
          <w:p w14:paraId="0733A259" w14:textId="27E3AEFE" w:rsidR="00B21BAD" w:rsidRPr="008D6565" w:rsidRDefault="00B21BAD" w:rsidP="00B21BAD">
            <w:pPr>
              <w:spacing w:line="360" w:lineRule="auto"/>
              <w:rPr>
                <w:rFonts w:asciiTheme="majorEastAsia" w:eastAsiaTheme="majorEastAsia" w:hAnsiTheme="majorEastAsia"/>
              </w:rPr>
            </w:pPr>
            <w:r w:rsidRPr="008D6565">
              <w:rPr>
                <w:rFonts w:asciiTheme="majorEastAsia" w:eastAsiaTheme="majorEastAsia" w:hAnsiTheme="majorEastAsia" w:hint="eastAsia"/>
              </w:rPr>
              <w:t>（5）~（</w:t>
            </w:r>
            <w:r w:rsidR="004B3689">
              <w:rPr>
                <w:rFonts w:asciiTheme="majorEastAsia" w:eastAsiaTheme="majorEastAsia" w:hAnsiTheme="majorEastAsia" w:hint="eastAsia"/>
              </w:rPr>
              <w:t>9</w:t>
            </w:r>
            <w:r w:rsidRPr="008D6565">
              <w:rPr>
                <w:rFonts w:asciiTheme="majorEastAsia" w:eastAsiaTheme="majorEastAsia" w:hAnsiTheme="majorEastAsia" w:hint="eastAsia"/>
              </w:rPr>
              <w:t>）略</w:t>
            </w:r>
          </w:p>
          <w:p w14:paraId="07CBA58E" w14:textId="77777777" w:rsidR="004B3689" w:rsidRPr="004551A1" w:rsidRDefault="004B3689" w:rsidP="004B3689">
            <w:pPr>
              <w:spacing w:line="360" w:lineRule="auto"/>
              <w:ind w:leftChars="1" w:left="662" w:hangingChars="275" w:hanging="660"/>
              <w:rPr>
                <w:rFonts w:asciiTheme="majorEastAsia" w:eastAsiaTheme="majorEastAsia" w:hAnsiTheme="majorEastAsia"/>
              </w:rPr>
            </w:pPr>
            <w:r w:rsidRPr="004551A1">
              <w:rPr>
                <w:rFonts w:asciiTheme="majorEastAsia" w:eastAsiaTheme="majorEastAsia" w:hAnsiTheme="majorEastAsia" w:hint="eastAsia"/>
              </w:rPr>
              <w:t>（</w:t>
            </w:r>
            <w:r>
              <w:rPr>
                <w:rFonts w:asciiTheme="majorEastAsia" w:eastAsiaTheme="majorEastAsia" w:hAnsiTheme="majorEastAsia" w:hint="eastAsia"/>
              </w:rPr>
              <w:t>10</w:t>
            </w:r>
            <w:r w:rsidRPr="004551A1">
              <w:rPr>
                <w:rFonts w:asciiTheme="majorEastAsia" w:eastAsiaTheme="majorEastAsia" w:hAnsiTheme="majorEastAsia" w:hint="eastAsia"/>
              </w:rPr>
              <w:t>） 應用系統異動管理：</w:t>
            </w:r>
            <w:r w:rsidRPr="004B3689">
              <w:rPr>
                <w:rFonts w:asciiTheme="majorEastAsia" w:eastAsiaTheme="majorEastAsia" w:hAnsiTheme="majorEastAsia"/>
              </w:rPr>
              <w:t>程式源碼安全規範(適用網際網路下單證券商，不適用語音下單及傳統下單之證券商)：</w:t>
            </w:r>
          </w:p>
          <w:p w14:paraId="2A9AE193" w14:textId="77777777" w:rsidR="004B3689" w:rsidRDefault="004B3689" w:rsidP="004B3689">
            <w:pPr>
              <w:spacing w:line="360" w:lineRule="auto"/>
              <w:ind w:left="526" w:hangingChars="219" w:hanging="526"/>
              <w:rPr>
                <w:rFonts w:asciiTheme="majorEastAsia" w:eastAsiaTheme="majorEastAsia" w:hAnsiTheme="majorEastAsia"/>
              </w:rPr>
            </w:pPr>
            <w:r w:rsidRPr="004551A1">
              <w:rPr>
                <w:rFonts w:asciiTheme="majorEastAsia" w:eastAsiaTheme="majorEastAsia" w:hAnsiTheme="majorEastAsia" w:hint="eastAsia"/>
              </w:rPr>
              <w:t xml:space="preserve">      </w:t>
            </w:r>
            <w:proofErr w:type="spellStart"/>
            <w:r>
              <w:rPr>
                <w:rFonts w:asciiTheme="majorEastAsia" w:eastAsiaTheme="majorEastAsia" w:hAnsiTheme="majorEastAsia" w:hint="eastAsia"/>
              </w:rPr>
              <w:t>a~c</w:t>
            </w:r>
            <w:proofErr w:type="spellEnd"/>
            <w:r>
              <w:rPr>
                <w:rFonts w:asciiTheme="majorEastAsia" w:eastAsiaTheme="majorEastAsia" w:hAnsiTheme="majorEastAsia" w:hint="eastAsia"/>
              </w:rPr>
              <w:t>略</w:t>
            </w:r>
          </w:p>
          <w:p w14:paraId="10F8F0BF" w14:textId="7BFDBA59" w:rsidR="004B3689" w:rsidRDefault="004B3689" w:rsidP="004B3689">
            <w:pPr>
              <w:spacing w:line="360" w:lineRule="auto"/>
              <w:ind w:left="526" w:hangingChars="219" w:hanging="526"/>
              <w:rPr>
                <w:rFonts w:asciiTheme="majorEastAsia" w:eastAsiaTheme="majorEastAsia" w:hAnsiTheme="majorEastAsia"/>
              </w:rPr>
            </w:pPr>
            <w:r w:rsidRPr="004551A1">
              <w:rPr>
                <w:rFonts w:asciiTheme="majorEastAsia" w:eastAsiaTheme="majorEastAsia" w:hAnsiTheme="majorEastAsia" w:hint="eastAsia"/>
              </w:rPr>
              <w:t xml:space="preserve">  </w:t>
            </w:r>
            <w:r>
              <w:rPr>
                <w:rFonts w:asciiTheme="majorEastAsia" w:eastAsiaTheme="majorEastAsia" w:hAnsiTheme="majorEastAsia" w:hint="eastAsia"/>
              </w:rPr>
              <w:t xml:space="preserve">d. </w:t>
            </w:r>
            <w:r w:rsidRPr="004B3689">
              <w:rPr>
                <w:rFonts w:asciiTheme="majorEastAsia" w:eastAsiaTheme="majorEastAsia" w:hAnsiTheme="majorEastAsia"/>
              </w:rPr>
              <w:t>程式應針對使用者輸入之字串，進行安全檢查並提供相關注入攻擊防護機制。</w:t>
            </w:r>
          </w:p>
          <w:p w14:paraId="16C9C70C" w14:textId="77777777" w:rsidR="0024292C" w:rsidRDefault="0024292C" w:rsidP="00BA5386">
            <w:pPr>
              <w:spacing w:line="360" w:lineRule="auto"/>
              <w:ind w:left="526" w:hangingChars="219" w:hanging="526"/>
              <w:rPr>
                <w:rFonts w:asciiTheme="majorEastAsia" w:eastAsiaTheme="majorEastAsia" w:hAnsiTheme="majorEastAsia"/>
              </w:rPr>
            </w:pPr>
          </w:p>
          <w:p w14:paraId="67C5C4C7" w14:textId="77777777" w:rsidR="00D263F5" w:rsidRPr="00DB7D2B" w:rsidRDefault="00D263F5" w:rsidP="00D263F5">
            <w:pPr>
              <w:spacing w:line="360" w:lineRule="auto"/>
              <w:ind w:left="526" w:hangingChars="219" w:hanging="526"/>
              <w:rPr>
                <w:rFonts w:asciiTheme="majorEastAsia" w:eastAsiaTheme="majorEastAsia" w:hAnsiTheme="majorEastAsia"/>
              </w:rPr>
            </w:pPr>
            <w:r w:rsidRPr="004551A1">
              <w:rPr>
                <w:rFonts w:asciiTheme="majorEastAsia" w:eastAsiaTheme="majorEastAsia" w:hAnsiTheme="majorEastAsia" w:hint="eastAsia"/>
              </w:rPr>
              <w:t xml:space="preserve">      </w:t>
            </w:r>
            <w:proofErr w:type="spellStart"/>
            <w:r>
              <w:rPr>
                <w:rFonts w:asciiTheme="majorEastAsia" w:eastAsiaTheme="majorEastAsia" w:hAnsiTheme="majorEastAsia" w:hint="eastAsia"/>
              </w:rPr>
              <w:t>e~f</w:t>
            </w:r>
            <w:proofErr w:type="spellEnd"/>
            <w:r>
              <w:rPr>
                <w:rFonts w:asciiTheme="majorEastAsia" w:eastAsiaTheme="majorEastAsia" w:hAnsiTheme="majorEastAsia" w:hint="eastAsia"/>
              </w:rPr>
              <w:t>略</w:t>
            </w:r>
          </w:p>
          <w:p w14:paraId="4B565120" w14:textId="79B114EF" w:rsidR="00BA5386" w:rsidRPr="008D6565" w:rsidRDefault="00BA5386" w:rsidP="00BA5386">
            <w:pPr>
              <w:spacing w:line="360" w:lineRule="auto"/>
              <w:ind w:left="526" w:hangingChars="219" w:hanging="526"/>
              <w:rPr>
                <w:rFonts w:asciiTheme="majorEastAsia" w:eastAsiaTheme="majorEastAsia" w:hAnsiTheme="majorEastAsia"/>
              </w:rPr>
            </w:pPr>
            <w:r w:rsidRPr="008D6565">
              <w:rPr>
                <w:rFonts w:asciiTheme="majorEastAsia" w:eastAsiaTheme="majorEastAsia" w:hAnsiTheme="majorEastAsia" w:hint="eastAsia"/>
              </w:rPr>
              <w:t>（</w:t>
            </w:r>
            <w:r w:rsidR="00D263F5">
              <w:rPr>
                <w:rFonts w:asciiTheme="majorEastAsia" w:eastAsiaTheme="majorEastAsia" w:hAnsiTheme="majorEastAsia" w:hint="eastAsia"/>
              </w:rPr>
              <w:t>11</w:t>
            </w:r>
            <w:r w:rsidRPr="008D6565">
              <w:rPr>
                <w:rFonts w:asciiTheme="majorEastAsia" w:eastAsiaTheme="majorEastAsia" w:hAnsiTheme="majorEastAsia" w:hint="eastAsia"/>
              </w:rPr>
              <w:t>）~（1</w:t>
            </w:r>
            <w:r w:rsidR="00FD3537">
              <w:rPr>
                <w:rFonts w:asciiTheme="majorEastAsia" w:eastAsiaTheme="majorEastAsia" w:hAnsiTheme="majorEastAsia" w:hint="eastAsia"/>
              </w:rPr>
              <w:t>4</w:t>
            </w:r>
            <w:r w:rsidRPr="008D6565">
              <w:rPr>
                <w:rFonts w:asciiTheme="majorEastAsia" w:eastAsiaTheme="majorEastAsia" w:hAnsiTheme="majorEastAsia" w:hint="eastAsia"/>
              </w:rPr>
              <w:t>）略</w:t>
            </w:r>
          </w:p>
          <w:p w14:paraId="6AAB0E29" w14:textId="49825E3F" w:rsidR="004551A1" w:rsidRPr="008D6565" w:rsidRDefault="004551A1" w:rsidP="004551A1">
            <w:pPr>
              <w:spacing w:line="360" w:lineRule="auto"/>
              <w:rPr>
                <w:rFonts w:asciiTheme="majorEastAsia" w:eastAsiaTheme="majorEastAsia" w:hAnsiTheme="majorEastAsia"/>
              </w:rPr>
            </w:pPr>
            <w:r w:rsidRPr="008D6565">
              <w:rPr>
                <w:rFonts w:asciiTheme="majorEastAsia" w:eastAsiaTheme="majorEastAsia" w:hAnsiTheme="majorEastAsia"/>
              </w:rPr>
              <w:t>10.營運持續管理（CC-20000，半年查核）</w:t>
            </w:r>
          </w:p>
          <w:p w14:paraId="59ABC678" w14:textId="77777777" w:rsidR="00FD3537" w:rsidRDefault="00FD3537" w:rsidP="00FD3537">
            <w:pPr>
              <w:spacing w:line="360" w:lineRule="auto"/>
              <w:ind w:left="526" w:hangingChars="219" w:hanging="526"/>
              <w:rPr>
                <w:rFonts w:asciiTheme="majorEastAsia" w:eastAsiaTheme="majorEastAsia" w:hAnsiTheme="majorEastAsia"/>
              </w:rPr>
            </w:pPr>
            <w:r w:rsidRPr="004551A1">
              <w:rPr>
                <w:rFonts w:asciiTheme="majorEastAsia" w:eastAsiaTheme="majorEastAsia" w:hAnsiTheme="majorEastAsia" w:hint="eastAsia"/>
              </w:rPr>
              <w:t>（</w:t>
            </w:r>
            <w:r w:rsidRPr="004551A1">
              <w:rPr>
                <w:rFonts w:asciiTheme="majorEastAsia" w:eastAsiaTheme="majorEastAsia" w:hAnsiTheme="majorEastAsia"/>
              </w:rPr>
              <w:t>1）</w:t>
            </w:r>
            <w:r>
              <w:rPr>
                <w:rFonts w:asciiTheme="majorEastAsia" w:eastAsiaTheme="majorEastAsia" w:hAnsiTheme="majorEastAsia" w:hint="eastAsia"/>
              </w:rPr>
              <w:t>~</w:t>
            </w:r>
            <w:r w:rsidRPr="004551A1">
              <w:rPr>
                <w:rFonts w:asciiTheme="majorEastAsia" w:eastAsiaTheme="majorEastAsia" w:hAnsiTheme="majorEastAsia" w:hint="eastAsia"/>
              </w:rPr>
              <w:t>（</w:t>
            </w:r>
            <w:r>
              <w:rPr>
                <w:rFonts w:asciiTheme="majorEastAsia" w:eastAsiaTheme="majorEastAsia" w:hAnsiTheme="majorEastAsia" w:hint="eastAsia"/>
              </w:rPr>
              <w:t>3</w:t>
            </w:r>
            <w:r w:rsidRPr="004551A1">
              <w:rPr>
                <w:rFonts w:asciiTheme="majorEastAsia" w:eastAsiaTheme="majorEastAsia" w:hAnsiTheme="majorEastAsia"/>
              </w:rPr>
              <w:t>）</w:t>
            </w:r>
            <w:r>
              <w:rPr>
                <w:rFonts w:asciiTheme="majorEastAsia" w:eastAsiaTheme="majorEastAsia" w:hAnsiTheme="majorEastAsia" w:hint="eastAsia"/>
              </w:rPr>
              <w:t>略</w:t>
            </w:r>
          </w:p>
          <w:p w14:paraId="2DE9BDF7" w14:textId="77777777" w:rsidR="00FD3537" w:rsidRDefault="00FD3537" w:rsidP="00FD3537">
            <w:pPr>
              <w:spacing w:line="360" w:lineRule="auto"/>
              <w:ind w:left="526" w:hangingChars="219" w:hanging="526"/>
              <w:rPr>
                <w:color w:val="000000" w:themeColor="text1"/>
              </w:rPr>
            </w:pPr>
            <w:r w:rsidRPr="00FD3537">
              <w:rPr>
                <w:rFonts w:asciiTheme="majorEastAsia" w:eastAsiaTheme="majorEastAsia" w:hAnsiTheme="majorEastAsia" w:hint="eastAsia"/>
                <w:color w:val="000000" w:themeColor="text1"/>
              </w:rPr>
              <w:t>（</w:t>
            </w:r>
            <w:r w:rsidRPr="00FD3537">
              <w:rPr>
                <w:rFonts w:asciiTheme="majorEastAsia" w:eastAsiaTheme="majorEastAsia" w:hAnsiTheme="majorEastAsia"/>
                <w:color w:val="000000" w:themeColor="text1"/>
              </w:rPr>
              <w:t>4）</w:t>
            </w:r>
            <w:r w:rsidRPr="00FD3537">
              <w:rPr>
                <w:rFonts w:asciiTheme="majorEastAsia" w:eastAsiaTheme="majorEastAsia" w:hAnsiTheme="majorEastAsia" w:hint="eastAsia"/>
                <w:color w:val="000000" w:themeColor="text1"/>
              </w:rPr>
              <w:t>公司應依所屬資安分級建置異地備援機房，並依營運衝擊分析結果於異地備援機房建置對營運具重大影響之核心系統，以維持營運持續運作能力。</w:t>
            </w:r>
            <w:r w:rsidRPr="00FD3537">
              <w:rPr>
                <w:color w:val="000000" w:themeColor="text1"/>
              </w:rPr>
              <w:t xml:space="preserve"> (</w:t>
            </w:r>
            <w:r w:rsidRPr="00FD3537">
              <w:rPr>
                <w:rFonts w:hint="eastAsia"/>
                <w:color w:val="000000" w:themeColor="text1"/>
              </w:rPr>
              <w:t>註：</w:t>
            </w:r>
            <w:r w:rsidRPr="00FD3537">
              <w:rPr>
                <w:color w:val="000000" w:themeColor="text1"/>
              </w:rPr>
              <w:t>異地備援機房</w:t>
            </w:r>
            <w:r w:rsidRPr="00FD3537">
              <w:rPr>
                <w:rFonts w:hint="eastAsia"/>
                <w:color w:val="000000" w:themeColor="text1"/>
              </w:rPr>
              <w:t>建置範圍</w:t>
            </w:r>
            <w:r w:rsidRPr="00FD3537">
              <w:rPr>
                <w:color w:val="000000" w:themeColor="text1"/>
              </w:rPr>
              <w:t>由交易主機擴大至對營運具重大影響之核心系統，自116年12月底生效。)</w:t>
            </w:r>
          </w:p>
          <w:p w14:paraId="56AB3C6A" w14:textId="77777777" w:rsidR="00D263F5" w:rsidRPr="00FD3537" w:rsidRDefault="00D263F5" w:rsidP="00FD3537">
            <w:pPr>
              <w:spacing w:line="360" w:lineRule="auto"/>
              <w:ind w:left="526" w:hangingChars="219" w:hanging="526"/>
              <w:rPr>
                <w:rFonts w:asciiTheme="majorEastAsia" w:eastAsiaTheme="majorEastAsia" w:hAnsiTheme="majorEastAsia"/>
                <w:color w:val="000000" w:themeColor="text1"/>
              </w:rPr>
            </w:pPr>
          </w:p>
          <w:p w14:paraId="3C67D4D6" w14:textId="6E3EB3E7" w:rsidR="004551A1" w:rsidRPr="008D6565" w:rsidRDefault="00146ECD" w:rsidP="00146ECD">
            <w:pPr>
              <w:spacing w:line="360" w:lineRule="auto"/>
              <w:rPr>
                <w:rFonts w:asciiTheme="majorEastAsia" w:eastAsiaTheme="majorEastAsia" w:hAnsiTheme="majorEastAsia"/>
              </w:rPr>
            </w:pPr>
            <w:r w:rsidRPr="008D6565">
              <w:rPr>
                <w:rFonts w:asciiTheme="majorEastAsia" w:eastAsiaTheme="majorEastAsia" w:hAnsiTheme="majorEastAsia" w:hint="eastAsia"/>
              </w:rPr>
              <w:t>(以下略)</w:t>
            </w:r>
          </w:p>
        </w:tc>
        <w:tc>
          <w:tcPr>
            <w:tcW w:w="1820" w:type="dxa"/>
          </w:tcPr>
          <w:p w14:paraId="52C452D1" w14:textId="77777777" w:rsidR="001C0672" w:rsidRPr="008D6565" w:rsidRDefault="001C0672" w:rsidP="00927F02">
            <w:pPr>
              <w:widowControl w:val="0"/>
              <w:autoSpaceDE w:val="0"/>
              <w:autoSpaceDN w:val="0"/>
              <w:adjustRightInd w:val="0"/>
              <w:spacing w:line="360" w:lineRule="auto"/>
              <w:textAlignment w:val="baseline"/>
              <w:rPr>
                <w:rFonts w:cs="Times New Roman"/>
                <w:color w:val="FF0000"/>
                <w:spacing w:val="20"/>
                <w:szCs w:val="20"/>
                <w:u w:val="single"/>
              </w:rPr>
            </w:pPr>
          </w:p>
          <w:p w14:paraId="22603C39" w14:textId="77777777" w:rsidR="0077595E" w:rsidRPr="008D6565" w:rsidRDefault="0077595E" w:rsidP="00927F02">
            <w:pPr>
              <w:widowControl w:val="0"/>
              <w:autoSpaceDE w:val="0"/>
              <w:autoSpaceDN w:val="0"/>
              <w:adjustRightInd w:val="0"/>
              <w:spacing w:line="360" w:lineRule="auto"/>
              <w:textAlignment w:val="baseline"/>
              <w:rPr>
                <w:rFonts w:cs="Times New Roman"/>
                <w:color w:val="FF0000"/>
                <w:spacing w:val="20"/>
                <w:szCs w:val="20"/>
                <w:u w:val="single"/>
              </w:rPr>
            </w:pPr>
          </w:p>
          <w:p w14:paraId="6A331834" w14:textId="77777777" w:rsidR="0077595E" w:rsidRPr="008D6565" w:rsidRDefault="0077595E" w:rsidP="00927F02">
            <w:pPr>
              <w:widowControl w:val="0"/>
              <w:autoSpaceDE w:val="0"/>
              <w:autoSpaceDN w:val="0"/>
              <w:adjustRightInd w:val="0"/>
              <w:spacing w:line="360" w:lineRule="auto"/>
              <w:textAlignment w:val="baseline"/>
              <w:rPr>
                <w:rFonts w:cs="Times New Roman"/>
                <w:color w:val="FF0000"/>
                <w:spacing w:val="20"/>
                <w:szCs w:val="20"/>
                <w:u w:val="single"/>
              </w:rPr>
            </w:pPr>
          </w:p>
          <w:p w14:paraId="3BD2C8A3" w14:textId="77777777" w:rsidR="0077595E" w:rsidRPr="008D6565" w:rsidRDefault="0077595E" w:rsidP="00927F02">
            <w:pPr>
              <w:widowControl w:val="0"/>
              <w:autoSpaceDE w:val="0"/>
              <w:autoSpaceDN w:val="0"/>
              <w:adjustRightInd w:val="0"/>
              <w:spacing w:line="360" w:lineRule="auto"/>
              <w:textAlignment w:val="baseline"/>
              <w:rPr>
                <w:rFonts w:cs="Times New Roman"/>
                <w:color w:val="FF0000"/>
                <w:spacing w:val="20"/>
                <w:szCs w:val="20"/>
                <w:u w:val="single"/>
              </w:rPr>
            </w:pPr>
          </w:p>
          <w:p w14:paraId="4CC3CF58" w14:textId="3EBD64B6" w:rsidR="0077595E" w:rsidRDefault="0077595E" w:rsidP="00927F02">
            <w:pPr>
              <w:widowControl w:val="0"/>
              <w:autoSpaceDE w:val="0"/>
              <w:autoSpaceDN w:val="0"/>
              <w:adjustRightInd w:val="0"/>
              <w:spacing w:line="360" w:lineRule="auto"/>
              <w:textAlignment w:val="baseline"/>
              <w:rPr>
                <w:rFonts w:cs="Times New Roman"/>
                <w:color w:val="FF0000"/>
                <w:spacing w:val="20"/>
                <w:szCs w:val="20"/>
                <w:u w:val="single"/>
              </w:rPr>
            </w:pPr>
          </w:p>
          <w:p w14:paraId="241EC76E" w14:textId="5190F4D0" w:rsidR="0077595E" w:rsidRPr="008D6565" w:rsidRDefault="009951AC" w:rsidP="00927F02">
            <w:pPr>
              <w:widowControl w:val="0"/>
              <w:autoSpaceDE w:val="0"/>
              <w:autoSpaceDN w:val="0"/>
              <w:adjustRightInd w:val="0"/>
              <w:spacing w:line="360" w:lineRule="auto"/>
              <w:textAlignment w:val="baseline"/>
              <w:rPr>
                <w:rFonts w:cs="Times New Roman"/>
                <w:color w:val="FF0000"/>
                <w:spacing w:val="20"/>
                <w:szCs w:val="20"/>
                <w:u w:val="single"/>
              </w:rPr>
            </w:pPr>
            <w:r>
              <w:rPr>
                <w:rFonts w:cs="Times New Roman" w:hint="eastAsia"/>
                <w:color w:val="FF0000"/>
                <w:spacing w:val="20"/>
                <w:szCs w:val="20"/>
                <w:u w:val="single"/>
              </w:rPr>
              <w:t>參酌</w:t>
            </w:r>
            <w:r w:rsidR="00AC4059" w:rsidRPr="00F77026">
              <w:rPr>
                <w:color w:val="FF0000"/>
                <w:u w:val="single"/>
              </w:rPr>
              <w:t>資通安全管理法</w:t>
            </w:r>
            <w:r w:rsidR="00AC4059" w:rsidRPr="00AC4059">
              <w:rPr>
                <w:color w:val="FF0000"/>
                <w:u w:val="single"/>
              </w:rPr>
              <w:t>第十一條</w:t>
            </w:r>
            <w:r w:rsidR="00AC4059">
              <w:rPr>
                <w:rFonts w:hint="eastAsia"/>
                <w:color w:val="FF0000"/>
                <w:u w:val="single"/>
              </w:rPr>
              <w:t>及</w:t>
            </w:r>
            <w:r w:rsidR="00AC4059" w:rsidRPr="00AC4059">
              <w:rPr>
                <w:color w:val="FF0000"/>
                <w:u w:val="single"/>
              </w:rPr>
              <w:t>第</w:t>
            </w:r>
            <w:r w:rsidR="00AC4059">
              <w:rPr>
                <w:rFonts w:hint="eastAsia"/>
                <w:color w:val="FF0000"/>
                <w:u w:val="single"/>
              </w:rPr>
              <w:t>二</w:t>
            </w:r>
            <w:r w:rsidR="00AC4059" w:rsidRPr="00AC4059">
              <w:rPr>
                <w:color w:val="FF0000"/>
                <w:u w:val="single"/>
              </w:rPr>
              <w:t>十</w:t>
            </w:r>
            <w:r w:rsidR="00AC4059">
              <w:rPr>
                <w:rFonts w:hint="eastAsia"/>
                <w:color w:val="FF0000"/>
                <w:u w:val="single"/>
              </w:rPr>
              <w:t>七</w:t>
            </w:r>
            <w:r w:rsidR="00AC4059" w:rsidRPr="00AC4059">
              <w:rPr>
                <w:color w:val="FF0000"/>
                <w:u w:val="single"/>
              </w:rPr>
              <w:t>條</w:t>
            </w:r>
            <w:r w:rsidRPr="003A3068">
              <w:rPr>
                <w:rFonts w:hint="eastAsia"/>
                <w:color w:val="FF0000"/>
                <w:u w:val="single"/>
              </w:rPr>
              <w:t>，</w:t>
            </w:r>
            <w:r>
              <w:rPr>
                <w:rFonts w:cs="Times New Roman" w:hint="eastAsia"/>
                <w:color w:val="FF0000"/>
                <w:spacing w:val="20"/>
                <w:szCs w:val="20"/>
                <w:u w:val="single"/>
              </w:rPr>
              <w:t>調整為</w:t>
            </w:r>
            <w:r w:rsidRPr="00815451">
              <w:rPr>
                <w:rFonts w:cs="Times New Roman"/>
                <w:color w:val="FF0000"/>
                <w:spacing w:val="20"/>
                <w:szCs w:val="20"/>
                <w:u w:val="single"/>
              </w:rPr>
              <w:t>不得使用危害國家資通安全產品</w:t>
            </w:r>
            <w:r>
              <w:rPr>
                <w:rFonts w:cs="Times New Roman" w:hint="eastAsia"/>
                <w:color w:val="FF0000"/>
                <w:spacing w:val="20"/>
                <w:szCs w:val="20"/>
                <w:u w:val="single"/>
              </w:rPr>
              <w:t>，範圍為</w:t>
            </w:r>
            <w:r w:rsidRPr="00815451">
              <w:rPr>
                <w:rFonts w:hint="eastAsia"/>
                <w:color w:val="FF0000"/>
                <w:u w:val="single"/>
              </w:rPr>
              <w:t>交</w:t>
            </w:r>
            <w:r w:rsidRPr="003E3808">
              <w:rPr>
                <w:rFonts w:hint="eastAsia"/>
                <w:color w:val="FF0000"/>
                <w:u w:val="single"/>
              </w:rPr>
              <w:t>易</w:t>
            </w:r>
            <w:r w:rsidRPr="00E4150A">
              <w:rPr>
                <w:rFonts w:hint="eastAsia"/>
                <w:color w:val="FF0000"/>
                <w:u w:val="single"/>
              </w:rPr>
              <w:t>相關網路</w:t>
            </w:r>
            <w:r w:rsidRPr="003E3808">
              <w:rPr>
                <w:rFonts w:hint="eastAsia"/>
                <w:color w:val="FF0000"/>
                <w:u w:val="single"/>
              </w:rPr>
              <w:t>直接連線</w:t>
            </w:r>
            <w:r w:rsidRPr="00E4150A">
              <w:rPr>
                <w:rFonts w:hint="eastAsia"/>
                <w:color w:val="FF0000"/>
                <w:u w:val="single"/>
              </w:rPr>
              <w:t>之設備。</w:t>
            </w:r>
          </w:p>
          <w:p w14:paraId="5C16BAB2" w14:textId="77777777" w:rsidR="0077595E" w:rsidRPr="008D6565" w:rsidRDefault="0077595E" w:rsidP="00927F02">
            <w:pPr>
              <w:widowControl w:val="0"/>
              <w:autoSpaceDE w:val="0"/>
              <w:autoSpaceDN w:val="0"/>
              <w:adjustRightInd w:val="0"/>
              <w:spacing w:line="360" w:lineRule="auto"/>
              <w:textAlignment w:val="baseline"/>
              <w:rPr>
                <w:rFonts w:cs="Times New Roman"/>
                <w:color w:val="FF0000"/>
                <w:spacing w:val="20"/>
                <w:szCs w:val="20"/>
                <w:u w:val="single"/>
              </w:rPr>
            </w:pPr>
          </w:p>
          <w:p w14:paraId="4F357FDC" w14:textId="77777777" w:rsidR="00DF5314" w:rsidRPr="008D6565" w:rsidRDefault="00DF5314" w:rsidP="00927F02">
            <w:pPr>
              <w:widowControl w:val="0"/>
              <w:autoSpaceDE w:val="0"/>
              <w:autoSpaceDN w:val="0"/>
              <w:adjustRightInd w:val="0"/>
              <w:spacing w:line="360" w:lineRule="auto"/>
              <w:textAlignment w:val="baseline"/>
              <w:rPr>
                <w:rFonts w:cs="Times New Roman"/>
                <w:color w:val="FF0000"/>
                <w:spacing w:val="20"/>
                <w:szCs w:val="20"/>
                <w:u w:val="single"/>
              </w:rPr>
            </w:pPr>
          </w:p>
          <w:p w14:paraId="3F8B08C9" w14:textId="77777777" w:rsidR="002D4F16" w:rsidRDefault="002D4F16" w:rsidP="00927F02">
            <w:pPr>
              <w:widowControl w:val="0"/>
              <w:autoSpaceDE w:val="0"/>
              <w:autoSpaceDN w:val="0"/>
              <w:adjustRightInd w:val="0"/>
              <w:spacing w:line="360" w:lineRule="auto"/>
              <w:textAlignment w:val="baseline"/>
              <w:rPr>
                <w:rFonts w:cs="Times New Roman"/>
                <w:color w:val="FF0000"/>
                <w:spacing w:val="20"/>
                <w:szCs w:val="20"/>
                <w:u w:val="single"/>
              </w:rPr>
            </w:pPr>
          </w:p>
          <w:p w14:paraId="5BCDA80A" w14:textId="77777777" w:rsidR="002D4F16" w:rsidRDefault="002D4F16" w:rsidP="00927F02">
            <w:pPr>
              <w:widowControl w:val="0"/>
              <w:autoSpaceDE w:val="0"/>
              <w:autoSpaceDN w:val="0"/>
              <w:adjustRightInd w:val="0"/>
              <w:spacing w:line="360" w:lineRule="auto"/>
              <w:textAlignment w:val="baseline"/>
              <w:rPr>
                <w:rFonts w:cs="Times New Roman"/>
                <w:color w:val="FF0000"/>
                <w:spacing w:val="20"/>
                <w:szCs w:val="20"/>
                <w:u w:val="single"/>
              </w:rPr>
            </w:pPr>
          </w:p>
          <w:p w14:paraId="56114254" w14:textId="29BC58A6" w:rsidR="002D4F16" w:rsidRDefault="00FD3537" w:rsidP="00927F02">
            <w:pPr>
              <w:widowControl w:val="0"/>
              <w:autoSpaceDE w:val="0"/>
              <w:autoSpaceDN w:val="0"/>
              <w:adjustRightInd w:val="0"/>
              <w:spacing w:line="360" w:lineRule="auto"/>
              <w:textAlignment w:val="baseline"/>
              <w:rPr>
                <w:rFonts w:cs="Times New Roman"/>
                <w:color w:val="FF0000"/>
                <w:spacing w:val="20"/>
                <w:szCs w:val="20"/>
                <w:u w:val="single"/>
              </w:rPr>
            </w:pPr>
            <w:r w:rsidRPr="003A3068">
              <w:rPr>
                <w:rFonts w:cs="Times New Roman" w:hint="eastAsia"/>
                <w:color w:val="FF0000"/>
                <w:spacing w:val="20"/>
                <w:szCs w:val="20"/>
                <w:u w:val="single"/>
              </w:rPr>
              <w:lastRenderedPageBreak/>
              <w:t>增加</w:t>
            </w:r>
            <w:r w:rsidRPr="003A3068">
              <w:rPr>
                <w:rFonts w:cs="Times New Roman"/>
                <w:color w:val="FF0000"/>
                <w:spacing w:val="20"/>
                <w:szCs w:val="20"/>
                <w:u w:val="single"/>
              </w:rPr>
              <w:t>使用第三方程式元件之識別範圍</w:t>
            </w:r>
            <w:r w:rsidRPr="003A3068">
              <w:rPr>
                <w:rFonts w:cs="Times New Roman" w:hint="eastAsia"/>
                <w:color w:val="FF0000"/>
                <w:spacing w:val="20"/>
                <w:szCs w:val="20"/>
                <w:u w:val="single"/>
              </w:rPr>
              <w:t>。</w:t>
            </w:r>
          </w:p>
          <w:p w14:paraId="4C4CD38E" w14:textId="77777777" w:rsidR="002D4F16" w:rsidRDefault="002D4F16" w:rsidP="00927F02">
            <w:pPr>
              <w:widowControl w:val="0"/>
              <w:autoSpaceDE w:val="0"/>
              <w:autoSpaceDN w:val="0"/>
              <w:adjustRightInd w:val="0"/>
              <w:spacing w:line="360" w:lineRule="auto"/>
              <w:textAlignment w:val="baseline"/>
              <w:rPr>
                <w:rFonts w:cs="Times New Roman"/>
                <w:color w:val="FF0000"/>
                <w:spacing w:val="20"/>
                <w:szCs w:val="20"/>
                <w:u w:val="single"/>
              </w:rPr>
            </w:pPr>
          </w:p>
          <w:p w14:paraId="1D9E81AF" w14:textId="77777777" w:rsidR="001622DD" w:rsidRDefault="001622DD" w:rsidP="00927F02">
            <w:pPr>
              <w:widowControl w:val="0"/>
              <w:autoSpaceDE w:val="0"/>
              <w:autoSpaceDN w:val="0"/>
              <w:adjustRightInd w:val="0"/>
              <w:spacing w:line="360" w:lineRule="auto"/>
              <w:textAlignment w:val="baseline"/>
              <w:rPr>
                <w:rFonts w:cs="Times New Roman"/>
                <w:color w:val="FF0000"/>
                <w:spacing w:val="20"/>
                <w:szCs w:val="20"/>
                <w:u w:val="single"/>
              </w:rPr>
            </w:pPr>
          </w:p>
          <w:p w14:paraId="46A67429" w14:textId="77777777" w:rsidR="001622DD" w:rsidRDefault="001622DD" w:rsidP="00927F02">
            <w:pPr>
              <w:widowControl w:val="0"/>
              <w:autoSpaceDE w:val="0"/>
              <w:autoSpaceDN w:val="0"/>
              <w:adjustRightInd w:val="0"/>
              <w:spacing w:line="360" w:lineRule="auto"/>
              <w:textAlignment w:val="baseline"/>
              <w:rPr>
                <w:rFonts w:cs="Times New Roman"/>
                <w:color w:val="FF0000"/>
                <w:spacing w:val="20"/>
                <w:szCs w:val="20"/>
                <w:u w:val="single"/>
              </w:rPr>
            </w:pPr>
          </w:p>
          <w:p w14:paraId="5F7060F0" w14:textId="77777777" w:rsidR="00AA3115" w:rsidRDefault="00AA3115" w:rsidP="00927F02">
            <w:pPr>
              <w:widowControl w:val="0"/>
              <w:autoSpaceDE w:val="0"/>
              <w:autoSpaceDN w:val="0"/>
              <w:adjustRightInd w:val="0"/>
              <w:spacing w:line="360" w:lineRule="auto"/>
              <w:textAlignment w:val="baseline"/>
              <w:rPr>
                <w:rFonts w:cs="Times New Roman"/>
                <w:color w:val="FF0000"/>
                <w:spacing w:val="20"/>
                <w:szCs w:val="20"/>
                <w:u w:val="single"/>
              </w:rPr>
            </w:pPr>
          </w:p>
          <w:p w14:paraId="1BEEF550" w14:textId="77777777" w:rsidR="00FD3537" w:rsidRDefault="00FD3537" w:rsidP="00927F02">
            <w:pPr>
              <w:widowControl w:val="0"/>
              <w:autoSpaceDE w:val="0"/>
              <w:autoSpaceDN w:val="0"/>
              <w:adjustRightInd w:val="0"/>
              <w:spacing w:line="360" w:lineRule="auto"/>
              <w:textAlignment w:val="baseline"/>
              <w:rPr>
                <w:rFonts w:cs="Times New Roman"/>
                <w:color w:val="FF0000"/>
                <w:spacing w:val="20"/>
                <w:szCs w:val="20"/>
                <w:u w:val="single"/>
              </w:rPr>
            </w:pPr>
          </w:p>
          <w:p w14:paraId="1356BD16" w14:textId="0E9D6EB4" w:rsidR="0077595E" w:rsidRPr="008D6565" w:rsidRDefault="0077595E" w:rsidP="00927F02">
            <w:pPr>
              <w:widowControl w:val="0"/>
              <w:autoSpaceDE w:val="0"/>
              <w:autoSpaceDN w:val="0"/>
              <w:adjustRightInd w:val="0"/>
              <w:spacing w:line="360" w:lineRule="auto"/>
              <w:textAlignment w:val="baseline"/>
              <w:rPr>
                <w:rFonts w:cs="Times New Roman"/>
                <w:color w:val="FF0000"/>
                <w:spacing w:val="20"/>
                <w:szCs w:val="20"/>
                <w:u w:val="single"/>
              </w:rPr>
            </w:pPr>
            <w:r w:rsidRPr="008D6565">
              <w:rPr>
                <w:rFonts w:cs="Times New Roman" w:hint="eastAsia"/>
                <w:color w:val="FF0000"/>
                <w:spacing w:val="20"/>
                <w:szCs w:val="20"/>
                <w:u w:val="single"/>
              </w:rPr>
              <w:t>參酌</w:t>
            </w:r>
            <w:r w:rsidR="00F77026" w:rsidRPr="00F77026">
              <w:rPr>
                <w:color w:val="FF0000"/>
                <w:u w:val="single"/>
              </w:rPr>
              <w:t>資通安全</w:t>
            </w:r>
            <w:r w:rsidR="007D1F98">
              <w:rPr>
                <w:color w:val="FF0000"/>
                <w:u w:val="single"/>
              </w:rPr>
              <w:t>責任等級分級辦法</w:t>
            </w:r>
            <w:r w:rsidR="00F77026" w:rsidRPr="00F77026">
              <w:rPr>
                <w:color w:val="FF0000"/>
                <w:u w:val="single"/>
              </w:rPr>
              <w:t>附表十</w:t>
            </w:r>
            <w:r w:rsidR="006A1677">
              <w:rPr>
                <w:rFonts w:hint="eastAsia"/>
                <w:color w:val="FF0000"/>
                <w:u w:val="single"/>
              </w:rPr>
              <w:t>、</w:t>
            </w:r>
            <w:r w:rsidR="006A1677" w:rsidRPr="006A1677">
              <w:rPr>
                <w:color w:val="FF0000"/>
                <w:u w:val="single"/>
              </w:rPr>
              <w:t>資通系統防護基準</w:t>
            </w:r>
            <w:r w:rsidR="00FD3537" w:rsidRPr="003A3068">
              <w:rPr>
                <w:rFonts w:hint="eastAsia"/>
                <w:color w:val="FF0000"/>
                <w:u w:val="single"/>
              </w:rPr>
              <w:t>修正內容，新增</w:t>
            </w:r>
            <w:r w:rsidR="00FD3537" w:rsidRPr="003A3068">
              <w:rPr>
                <w:rFonts w:cs="Times New Roman"/>
                <w:color w:val="FF0000"/>
                <w:spacing w:val="20"/>
                <w:szCs w:val="20"/>
                <w:u w:val="single"/>
              </w:rPr>
              <w:t>使用者輸入資料合法性檢查應置放於應用系統伺服器端</w:t>
            </w:r>
            <w:r w:rsidR="00FD3537" w:rsidRPr="003A3068">
              <w:rPr>
                <w:rFonts w:cs="Times New Roman" w:hint="eastAsia"/>
                <w:color w:val="FF0000"/>
                <w:spacing w:val="20"/>
                <w:szCs w:val="20"/>
                <w:u w:val="single"/>
              </w:rPr>
              <w:t>。</w:t>
            </w:r>
          </w:p>
          <w:p w14:paraId="6F8DF46C" w14:textId="77777777" w:rsidR="00D263F5" w:rsidRDefault="00D263F5" w:rsidP="00927F02">
            <w:pPr>
              <w:widowControl w:val="0"/>
              <w:autoSpaceDE w:val="0"/>
              <w:autoSpaceDN w:val="0"/>
              <w:adjustRightInd w:val="0"/>
              <w:spacing w:line="360" w:lineRule="auto"/>
              <w:textAlignment w:val="baseline"/>
              <w:rPr>
                <w:rFonts w:cs="Times New Roman"/>
                <w:color w:val="FF0000"/>
                <w:spacing w:val="20"/>
                <w:szCs w:val="20"/>
                <w:u w:val="single"/>
              </w:rPr>
            </w:pPr>
          </w:p>
          <w:p w14:paraId="37EDC5AF" w14:textId="33E6D90F" w:rsidR="00945626" w:rsidRPr="008D6565" w:rsidRDefault="00FD3537" w:rsidP="00927F02">
            <w:pPr>
              <w:widowControl w:val="0"/>
              <w:autoSpaceDE w:val="0"/>
              <w:autoSpaceDN w:val="0"/>
              <w:adjustRightInd w:val="0"/>
              <w:spacing w:line="360" w:lineRule="auto"/>
              <w:textAlignment w:val="baseline"/>
              <w:rPr>
                <w:rFonts w:cs="Times New Roman"/>
                <w:color w:val="FF0000"/>
                <w:spacing w:val="20"/>
                <w:szCs w:val="20"/>
                <w:u w:val="single"/>
              </w:rPr>
            </w:pPr>
            <w:r>
              <w:rPr>
                <w:rFonts w:cs="Times New Roman" w:hint="eastAsia"/>
                <w:color w:val="FF0000"/>
                <w:spacing w:val="20"/>
                <w:szCs w:val="20"/>
                <w:u w:val="single"/>
              </w:rPr>
              <w:t>增訂</w:t>
            </w:r>
            <w:r w:rsidRPr="00906879">
              <w:rPr>
                <w:rFonts w:cs="Times New Roman"/>
                <w:color w:val="FF0000"/>
                <w:spacing w:val="20"/>
                <w:szCs w:val="20"/>
                <w:u w:val="single"/>
              </w:rPr>
              <w:t>檢視異地備援系統清單之</w:t>
            </w:r>
            <w:r>
              <w:rPr>
                <w:rFonts w:cs="Times New Roman" w:hint="eastAsia"/>
                <w:color w:val="FF0000"/>
                <w:spacing w:val="20"/>
                <w:szCs w:val="20"/>
                <w:u w:val="single"/>
              </w:rPr>
              <w:t>頻率</w:t>
            </w:r>
            <w:r w:rsidRPr="00906879">
              <w:rPr>
                <w:rFonts w:cs="Times New Roman"/>
                <w:color w:val="FF0000"/>
                <w:spacing w:val="20"/>
                <w:szCs w:val="20"/>
                <w:u w:val="single"/>
              </w:rPr>
              <w:t>。</w:t>
            </w:r>
          </w:p>
        </w:tc>
      </w:tr>
    </w:tbl>
    <w:p w14:paraId="31924717" w14:textId="77777777" w:rsidR="002D3AEC" w:rsidRPr="00D263F5" w:rsidRDefault="002D3AEC" w:rsidP="00890ADB">
      <w:pPr>
        <w:spacing w:line="20" w:lineRule="exact"/>
        <w:rPr>
          <w:rFonts w:asciiTheme="majorEastAsia" w:eastAsiaTheme="majorEastAsia" w:hAnsiTheme="majorEastAsia" w:cs="Times New Roman"/>
          <w:sz w:val="20"/>
          <w:szCs w:val="20"/>
        </w:rPr>
      </w:pPr>
    </w:p>
    <w:sectPr w:rsidR="002D3AEC" w:rsidRPr="00D263F5" w:rsidSect="004435F5">
      <w:footerReference w:type="default" r:id="rId8"/>
      <w:pgSz w:w="16840" w:h="11907" w:orient="landscape" w:code="9"/>
      <w:pgMar w:top="1021" w:right="964" w:bottom="964" w:left="1021" w:header="851" w:footer="17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024B0" w14:textId="77777777" w:rsidR="0012080C" w:rsidRDefault="0012080C" w:rsidP="002D3AEC">
      <w:r>
        <w:separator/>
      </w:r>
    </w:p>
  </w:endnote>
  <w:endnote w:type="continuationSeparator" w:id="0">
    <w:p w14:paraId="6758AB65" w14:textId="77777777" w:rsidR="0012080C" w:rsidRDefault="0012080C" w:rsidP="002D3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Courier 10 Pitch"/>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Kai-SB"/>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7246848"/>
      <w:docPartObj>
        <w:docPartGallery w:val="Page Numbers (Bottom of Page)"/>
        <w:docPartUnique/>
      </w:docPartObj>
    </w:sdtPr>
    <w:sdtContent>
      <w:p w14:paraId="0C3F6AC0" w14:textId="0B8C1D85" w:rsidR="004435F5" w:rsidRDefault="004435F5">
        <w:pPr>
          <w:pStyle w:val="a7"/>
          <w:jc w:val="center"/>
        </w:pPr>
        <w:r>
          <w:fldChar w:fldCharType="begin"/>
        </w:r>
        <w:r>
          <w:instrText>PAGE   \* MERGEFORMAT</w:instrText>
        </w:r>
        <w:r>
          <w:fldChar w:fldCharType="separate"/>
        </w:r>
        <w:r w:rsidR="00016AE8" w:rsidRPr="00016AE8">
          <w:rPr>
            <w:noProof/>
            <w:lang w:val="zh-TW"/>
          </w:rPr>
          <w:t>2</w:t>
        </w:r>
        <w:r>
          <w:fldChar w:fldCharType="end"/>
        </w:r>
      </w:p>
    </w:sdtContent>
  </w:sdt>
  <w:p w14:paraId="076E6F9D" w14:textId="77777777" w:rsidR="004435F5" w:rsidRDefault="004435F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7E1D5" w14:textId="77777777" w:rsidR="0012080C" w:rsidRDefault="0012080C" w:rsidP="002D3AEC">
      <w:r>
        <w:separator/>
      </w:r>
    </w:p>
  </w:footnote>
  <w:footnote w:type="continuationSeparator" w:id="0">
    <w:p w14:paraId="1B29C718" w14:textId="77777777" w:rsidR="0012080C" w:rsidRDefault="0012080C" w:rsidP="002D3A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676BE"/>
    <w:multiLevelType w:val="hybridMultilevel"/>
    <w:tmpl w:val="CD723FF0"/>
    <w:lvl w:ilvl="0" w:tplc="4642BD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47B7FFD"/>
    <w:multiLevelType w:val="multilevel"/>
    <w:tmpl w:val="4C4697DA"/>
    <w:lvl w:ilvl="0">
      <w:start w:val="1"/>
      <w:numFmt w:val="chineseCountingThousand"/>
      <w:suff w:val="nothing"/>
      <w:lvlText w:val="(%1)、"/>
      <w:lvlJc w:val="left"/>
      <w:pPr>
        <w:ind w:left="425" w:hanging="425"/>
      </w:pPr>
      <w:rPr>
        <w:rFonts w:ascii="新細明體" w:eastAsia="新細明體" w:cs="Times New Roman" w:hint="eastAsia"/>
        <w:sz w:val="24"/>
      </w:rPr>
    </w:lvl>
    <w:lvl w:ilvl="1">
      <w:start w:val="1"/>
      <w:numFmt w:val="decimal"/>
      <w:suff w:val="nothing"/>
      <w:lvlText w:val="%2、"/>
      <w:lvlJc w:val="left"/>
      <w:pPr>
        <w:ind w:left="992" w:hanging="567"/>
      </w:pPr>
      <w:rPr>
        <w:rFonts w:cs="Times New Roman" w:hint="eastAsia"/>
      </w:rPr>
    </w:lvl>
    <w:lvl w:ilvl="2">
      <w:start w:val="1"/>
      <w:numFmt w:val="decimal"/>
      <w:suff w:val="nothing"/>
      <w:lvlText w:val="(%3)、"/>
      <w:lvlJc w:val="left"/>
      <w:pPr>
        <w:ind w:left="1418"/>
      </w:pPr>
      <w:rPr>
        <w:rFonts w:cs="Times New Roman" w:hint="eastAsia"/>
      </w:rPr>
    </w:lvl>
    <w:lvl w:ilvl="3">
      <w:start w:val="1"/>
      <w:numFmt w:val="decimal"/>
      <w:suff w:val="nothing"/>
      <w:lvlText w:val="(%4)、"/>
      <w:lvlJc w:val="left"/>
      <w:pPr>
        <w:ind w:left="1984" w:hanging="708"/>
      </w:pPr>
      <w:rPr>
        <w:rFonts w:cs="Times New Roman" w:hint="eastAsia"/>
      </w:rPr>
    </w:lvl>
    <w:lvl w:ilvl="4">
      <w:start w:val="1"/>
      <w:numFmt w:val="decimal"/>
      <w:lvlText w:val="%5."/>
      <w:lvlJc w:val="left"/>
      <w:pPr>
        <w:tabs>
          <w:tab w:val="num" w:pos="2551"/>
        </w:tabs>
        <w:ind w:left="2551" w:hanging="850"/>
      </w:pPr>
      <w:rPr>
        <w:rFonts w:cs="Times New Roman" w:hint="eastAsia"/>
      </w:rPr>
    </w:lvl>
    <w:lvl w:ilvl="5">
      <w:start w:val="1"/>
      <w:numFmt w:val="decimal"/>
      <w:lvlText w:val="%6)"/>
      <w:lvlJc w:val="left"/>
      <w:pPr>
        <w:tabs>
          <w:tab w:val="num" w:pos="3260"/>
        </w:tabs>
        <w:ind w:left="3260" w:hanging="113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2" w15:restartNumberingAfterBreak="0">
    <w:nsid w:val="050116E0"/>
    <w:multiLevelType w:val="hybridMultilevel"/>
    <w:tmpl w:val="CD723FF0"/>
    <w:lvl w:ilvl="0" w:tplc="4642BD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4" w15:restartNumberingAfterBreak="0">
    <w:nsid w:val="08956F8D"/>
    <w:multiLevelType w:val="hybridMultilevel"/>
    <w:tmpl w:val="F25C782A"/>
    <w:lvl w:ilvl="0" w:tplc="F2C2C34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8B5468B"/>
    <w:multiLevelType w:val="hybridMultilevel"/>
    <w:tmpl w:val="050ACF16"/>
    <w:lvl w:ilvl="0" w:tplc="3392D420">
      <w:start w:val="1"/>
      <w:numFmt w:val="lowerLetter"/>
      <w:lvlText w:val="(%1)."/>
      <w:lvlJc w:val="left"/>
      <w:pPr>
        <w:ind w:left="120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A075F94"/>
    <w:multiLevelType w:val="hybridMultilevel"/>
    <w:tmpl w:val="E430CA58"/>
    <w:lvl w:ilvl="0" w:tplc="122C89C2">
      <w:start w:val="1"/>
      <w:numFmt w:val="taiwaneseCountingThousand"/>
      <w:lvlText w:val="(%1)"/>
      <w:lvlJc w:val="left"/>
      <w:pPr>
        <w:ind w:left="510" w:hanging="510"/>
      </w:pPr>
      <w:rPr>
        <w:rFonts w:ascii="新細明體" w:eastAsia="新細明體" w:hAnsi="新細明體" w:cs="Times New Roman" w:hint="default"/>
        <w:color w:val="FF0000"/>
      </w:rPr>
    </w:lvl>
    <w:lvl w:ilvl="1" w:tplc="04090019">
      <w:start w:val="1"/>
      <w:numFmt w:val="ideographTraditional"/>
      <w:lvlText w:val="%2、"/>
      <w:lvlJc w:val="left"/>
      <w:pPr>
        <w:ind w:left="960" w:hanging="480"/>
      </w:pPr>
      <w:rPr>
        <w:rFonts w:ascii="Times New Roman" w:hAnsi="Times New Roman" w:cs="Times New Roman"/>
      </w:rPr>
    </w:lvl>
    <w:lvl w:ilvl="2" w:tplc="0409001B">
      <w:start w:val="1"/>
      <w:numFmt w:val="lowerRoman"/>
      <w:lvlText w:val="%3."/>
      <w:lvlJc w:val="right"/>
      <w:pPr>
        <w:ind w:left="1440" w:hanging="480"/>
      </w:pPr>
      <w:rPr>
        <w:rFonts w:ascii="Times New Roman" w:hAnsi="Times New Roman" w:cs="Times New Roman"/>
      </w:rPr>
    </w:lvl>
    <w:lvl w:ilvl="3" w:tplc="0409000F">
      <w:start w:val="1"/>
      <w:numFmt w:val="decimal"/>
      <w:lvlText w:val="%4."/>
      <w:lvlJc w:val="left"/>
      <w:pPr>
        <w:ind w:left="1920" w:hanging="480"/>
      </w:pPr>
      <w:rPr>
        <w:rFonts w:ascii="Times New Roman" w:hAnsi="Times New Roman" w:cs="Times New Roman"/>
      </w:rPr>
    </w:lvl>
    <w:lvl w:ilvl="4" w:tplc="04090019">
      <w:start w:val="1"/>
      <w:numFmt w:val="ideographTraditional"/>
      <w:lvlText w:val="%5、"/>
      <w:lvlJc w:val="left"/>
      <w:pPr>
        <w:ind w:left="2400" w:hanging="480"/>
      </w:pPr>
      <w:rPr>
        <w:rFonts w:ascii="Times New Roman" w:hAnsi="Times New Roman" w:cs="Times New Roman"/>
      </w:rPr>
    </w:lvl>
    <w:lvl w:ilvl="5" w:tplc="0409001B">
      <w:start w:val="1"/>
      <w:numFmt w:val="lowerRoman"/>
      <w:lvlText w:val="%6."/>
      <w:lvlJc w:val="right"/>
      <w:pPr>
        <w:ind w:left="2880" w:hanging="480"/>
      </w:pPr>
      <w:rPr>
        <w:rFonts w:ascii="Times New Roman" w:hAnsi="Times New Roman" w:cs="Times New Roman"/>
      </w:rPr>
    </w:lvl>
    <w:lvl w:ilvl="6" w:tplc="0409000F">
      <w:start w:val="1"/>
      <w:numFmt w:val="decimal"/>
      <w:lvlText w:val="%7."/>
      <w:lvlJc w:val="left"/>
      <w:pPr>
        <w:ind w:left="3360" w:hanging="480"/>
      </w:pPr>
      <w:rPr>
        <w:rFonts w:ascii="Times New Roman" w:hAnsi="Times New Roman" w:cs="Times New Roman"/>
      </w:rPr>
    </w:lvl>
    <w:lvl w:ilvl="7" w:tplc="04090019">
      <w:start w:val="1"/>
      <w:numFmt w:val="ideographTraditional"/>
      <w:lvlText w:val="%8、"/>
      <w:lvlJc w:val="left"/>
      <w:pPr>
        <w:ind w:left="3840" w:hanging="480"/>
      </w:pPr>
      <w:rPr>
        <w:rFonts w:ascii="Times New Roman" w:hAnsi="Times New Roman" w:cs="Times New Roman"/>
      </w:rPr>
    </w:lvl>
    <w:lvl w:ilvl="8" w:tplc="0409001B">
      <w:start w:val="1"/>
      <w:numFmt w:val="lowerRoman"/>
      <w:lvlText w:val="%9."/>
      <w:lvlJc w:val="right"/>
      <w:pPr>
        <w:ind w:left="4320" w:hanging="480"/>
      </w:pPr>
      <w:rPr>
        <w:rFonts w:ascii="Times New Roman" w:hAnsi="Times New Roman" w:cs="Times New Roman"/>
      </w:rPr>
    </w:lvl>
  </w:abstractNum>
  <w:abstractNum w:abstractNumId="7"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8" w15:restartNumberingAfterBreak="0">
    <w:nsid w:val="11105554"/>
    <w:multiLevelType w:val="hybridMultilevel"/>
    <w:tmpl w:val="ECC01F14"/>
    <w:lvl w:ilvl="0" w:tplc="8E606BBA">
      <w:start w:val="1"/>
      <w:numFmt w:val="lowerLetter"/>
      <w:lvlText w:val="%1."/>
      <w:lvlJc w:val="left"/>
      <w:pPr>
        <w:ind w:left="927" w:hanging="360"/>
      </w:pPr>
      <w:rPr>
        <w:rFonts w:hint="default"/>
        <w:color w:val="FF0000"/>
      </w:rPr>
    </w:lvl>
    <w:lvl w:ilvl="1" w:tplc="04090019">
      <w:start w:val="1"/>
      <w:numFmt w:val="ideographTraditional"/>
      <w:lvlText w:val="%2、"/>
      <w:lvlJc w:val="left"/>
      <w:pPr>
        <w:ind w:left="1527" w:hanging="480"/>
      </w:pPr>
    </w:lvl>
    <w:lvl w:ilvl="2" w:tplc="0842300C">
      <w:start w:val="1"/>
      <w:numFmt w:val="lowerLetter"/>
      <w:lvlText w:val="(%3)"/>
      <w:lvlJc w:val="left"/>
      <w:pPr>
        <w:ind w:left="2247" w:hanging="720"/>
      </w:pPr>
      <w:rPr>
        <w:rFonts w:hint="default"/>
        <w:color w:val="FF0000"/>
      </w:rPr>
    </w:lvl>
    <w:lvl w:ilvl="3" w:tplc="0409000F">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9"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10"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11" w15:restartNumberingAfterBreak="0">
    <w:nsid w:val="148C7E4B"/>
    <w:multiLevelType w:val="multilevel"/>
    <w:tmpl w:val="4C4697DA"/>
    <w:lvl w:ilvl="0">
      <w:start w:val="1"/>
      <w:numFmt w:val="chineseCountingThousand"/>
      <w:suff w:val="nothing"/>
      <w:lvlText w:val="(%1)、"/>
      <w:lvlJc w:val="left"/>
      <w:pPr>
        <w:ind w:left="425" w:hanging="425"/>
      </w:pPr>
      <w:rPr>
        <w:rFonts w:ascii="新細明體" w:eastAsia="新細明體" w:cs="Times New Roman" w:hint="eastAsia"/>
        <w:sz w:val="24"/>
      </w:rPr>
    </w:lvl>
    <w:lvl w:ilvl="1">
      <w:start w:val="1"/>
      <w:numFmt w:val="decimal"/>
      <w:suff w:val="nothing"/>
      <w:lvlText w:val="%2、"/>
      <w:lvlJc w:val="left"/>
      <w:pPr>
        <w:ind w:left="992" w:hanging="567"/>
      </w:pPr>
      <w:rPr>
        <w:rFonts w:cs="Times New Roman" w:hint="eastAsia"/>
      </w:rPr>
    </w:lvl>
    <w:lvl w:ilvl="2">
      <w:start w:val="1"/>
      <w:numFmt w:val="decimal"/>
      <w:suff w:val="nothing"/>
      <w:lvlText w:val="(%3)、"/>
      <w:lvlJc w:val="left"/>
      <w:pPr>
        <w:ind w:left="1418"/>
      </w:pPr>
      <w:rPr>
        <w:rFonts w:cs="Times New Roman" w:hint="eastAsia"/>
      </w:rPr>
    </w:lvl>
    <w:lvl w:ilvl="3">
      <w:start w:val="1"/>
      <w:numFmt w:val="decimal"/>
      <w:suff w:val="nothing"/>
      <w:lvlText w:val="(%4)、"/>
      <w:lvlJc w:val="left"/>
      <w:pPr>
        <w:ind w:left="1984" w:hanging="708"/>
      </w:pPr>
      <w:rPr>
        <w:rFonts w:cs="Times New Roman" w:hint="eastAsia"/>
      </w:rPr>
    </w:lvl>
    <w:lvl w:ilvl="4">
      <w:start w:val="1"/>
      <w:numFmt w:val="decimal"/>
      <w:lvlText w:val="%5."/>
      <w:lvlJc w:val="left"/>
      <w:pPr>
        <w:tabs>
          <w:tab w:val="num" w:pos="2551"/>
        </w:tabs>
        <w:ind w:left="2551" w:hanging="850"/>
      </w:pPr>
      <w:rPr>
        <w:rFonts w:cs="Times New Roman" w:hint="eastAsia"/>
      </w:rPr>
    </w:lvl>
    <w:lvl w:ilvl="5">
      <w:start w:val="1"/>
      <w:numFmt w:val="decimal"/>
      <w:lvlText w:val="%6)"/>
      <w:lvlJc w:val="left"/>
      <w:pPr>
        <w:tabs>
          <w:tab w:val="num" w:pos="3260"/>
        </w:tabs>
        <w:ind w:left="3260" w:hanging="113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2"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3" w15:restartNumberingAfterBreak="0">
    <w:nsid w:val="1CF75F88"/>
    <w:multiLevelType w:val="multilevel"/>
    <w:tmpl w:val="034826AA"/>
    <w:lvl w:ilvl="0">
      <w:start w:val="1"/>
      <w:numFmt w:val="taiwaneseCountingThousand"/>
      <w:suff w:val="nothing"/>
      <w:lvlText w:val="%1、"/>
      <w:lvlJc w:val="left"/>
      <w:pPr>
        <w:ind w:left="425" w:hanging="425"/>
      </w:pPr>
      <w:rPr>
        <w:rFonts w:ascii="標楷體" w:eastAsia="標楷體" w:cs="Times New Roman" w:hint="eastAsia"/>
        <w:sz w:val="32"/>
      </w:rPr>
    </w:lvl>
    <w:lvl w:ilvl="1">
      <w:start w:val="1"/>
      <w:numFmt w:val="taiwaneseCountingThousand"/>
      <w:suff w:val="nothing"/>
      <w:lvlText w:val="(%2)、"/>
      <w:lvlJc w:val="left"/>
      <w:pPr>
        <w:ind w:left="992" w:hanging="567"/>
      </w:pPr>
      <w:rPr>
        <w:rFonts w:cs="Times New Roman" w:hint="eastAsia"/>
      </w:rPr>
    </w:lvl>
    <w:lvl w:ilvl="2">
      <w:start w:val="1"/>
      <w:numFmt w:val="decimal"/>
      <w:suff w:val="nothing"/>
      <w:lvlText w:val="%3、"/>
      <w:lvlJc w:val="left"/>
      <w:pPr>
        <w:ind w:left="1418"/>
      </w:pPr>
      <w:rPr>
        <w:rFonts w:cs="Times New Roman" w:hint="eastAsia"/>
      </w:rPr>
    </w:lvl>
    <w:lvl w:ilvl="3">
      <w:start w:val="1"/>
      <w:numFmt w:val="decimal"/>
      <w:suff w:val="nothing"/>
      <w:lvlText w:val="(%4)、"/>
      <w:lvlJc w:val="left"/>
      <w:pPr>
        <w:ind w:left="1984" w:hanging="708"/>
      </w:pPr>
      <w:rPr>
        <w:rFonts w:cs="Times New Roman" w:hint="eastAsia"/>
      </w:rPr>
    </w:lvl>
    <w:lvl w:ilvl="4">
      <w:start w:val="1"/>
      <w:numFmt w:val="decimal"/>
      <w:lvlText w:val="%5."/>
      <w:lvlJc w:val="left"/>
      <w:pPr>
        <w:tabs>
          <w:tab w:val="num" w:pos="2551"/>
        </w:tabs>
        <w:ind w:left="2551" w:hanging="850"/>
      </w:pPr>
      <w:rPr>
        <w:rFonts w:cs="Times New Roman" w:hint="eastAsia"/>
      </w:rPr>
    </w:lvl>
    <w:lvl w:ilvl="5">
      <w:start w:val="1"/>
      <w:numFmt w:val="decimal"/>
      <w:lvlText w:val="%6)"/>
      <w:lvlJc w:val="left"/>
      <w:pPr>
        <w:tabs>
          <w:tab w:val="num" w:pos="3260"/>
        </w:tabs>
        <w:ind w:left="3260" w:hanging="113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1E322B2E"/>
    <w:multiLevelType w:val="hybridMultilevel"/>
    <w:tmpl w:val="7F3EEB22"/>
    <w:lvl w:ilvl="0" w:tplc="3392D420">
      <w:start w:val="1"/>
      <w:numFmt w:val="lowerLetter"/>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1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1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9" w15:restartNumberingAfterBreak="0">
    <w:nsid w:val="47D62934"/>
    <w:multiLevelType w:val="hybridMultilevel"/>
    <w:tmpl w:val="935A5DA8"/>
    <w:lvl w:ilvl="0" w:tplc="18ACE334">
      <w:start w:val="1"/>
      <w:numFmt w:val="lowerLetter"/>
      <w:lvlText w:val="%1."/>
      <w:lvlJc w:val="left"/>
      <w:pPr>
        <w:ind w:left="1114" w:hanging="480"/>
      </w:pPr>
      <w:rPr>
        <w:rFonts w:hint="eastAsia"/>
        <w:color w:val="FF0000"/>
      </w:rPr>
    </w:lvl>
    <w:lvl w:ilvl="1" w:tplc="04090019" w:tentative="1">
      <w:start w:val="1"/>
      <w:numFmt w:val="ideographTraditional"/>
      <w:lvlText w:val="%2、"/>
      <w:lvlJc w:val="left"/>
      <w:pPr>
        <w:ind w:left="1594" w:hanging="480"/>
      </w:p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abstractNum w:abstractNumId="20"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21" w15:restartNumberingAfterBreak="0">
    <w:nsid w:val="5DD5111D"/>
    <w:multiLevelType w:val="singleLevel"/>
    <w:tmpl w:val="97761AEA"/>
    <w:lvl w:ilvl="0">
      <w:start w:val="1"/>
      <w:numFmt w:val="taiwaneseCountingThousand"/>
      <w:lvlText w:val="（%1）"/>
      <w:lvlJc w:val="left"/>
      <w:pPr>
        <w:tabs>
          <w:tab w:val="num" w:pos="720"/>
        </w:tabs>
        <w:ind w:left="720" w:hanging="720"/>
      </w:pPr>
      <w:rPr>
        <w:rFonts w:cs="Times New Roman" w:hint="eastAsia"/>
      </w:rPr>
    </w:lvl>
  </w:abstractNum>
  <w:abstractNum w:abstractNumId="22" w15:restartNumberingAfterBreak="0">
    <w:nsid w:val="5F2735FD"/>
    <w:multiLevelType w:val="hybridMultilevel"/>
    <w:tmpl w:val="A5425EDC"/>
    <w:lvl w:ilvl="0" w:tplc="6E4CCDE6">
      <w:start w:val="1"/>
      <w:numFmt w:val="decimal"/>
      <w:suff w:val="nothing"/>
      <w:lvlText w:val="%1."/>
      <w:lvlJc w:val="left"/>
      <w:pPr>
        <w:ind w:left="358" w:hanging="360"/>
      </w:pPr>
      <w:rPr>
        <w:rFonts w:hint="default"/>
      </w:rPr>
    </w:lvl>
    <w:lvl w:ilvl="1" w:tplc="04090019" w:tentative="1">
      <w:start w:val="1"/>
      <w:numFmt w:val="ideographTraditional"/>
      <w:lvlText w:val="%2、"/>
      <w:lvlJc w:val="left"/>
      <w:pPr>
        <w:ind w:left="958" w:hanging="480"/>
      </w:pPr>
    </w:lvl>
    <w:lvl w:ilvl="2" w:tplc="0409001B" w:tentative="1">
      <w:start w:val="1"/>
      <w:numFmt w:val="lowerRoman"/>
      <w:lvlText w:val="%3."/>
      <w:lvlJc w:val="right"/>
      <w:pPr>
        <w:ind w:left="1438" w:hanging="480"/>
      </w:pPr>
    </w:lvl>
    <w:lvl w:ilvl="3" w:tplc="0409000F" w:tentative="1">
      <w:start w:val="1"/>
      <w:numFmt w:val="decimal"/>
      <w:lvlText w:val="%4."/>
      <w:lvlJc w:val="left"/>
      <w:pPr>
        <w:ind w:left="1918" w:hanging="480"/>
      </w:pPr>
    </w:lvl>
    <w:lvl w:ilvl="4" w:tplc="04090019" w:tentative="1">
      <w:start w:val="1"/>
      <w:numFmt w:val="ideographTraditional"/>
      <w:lvlText w:val="%5、"/>
      <w:lvlJc w:val="left"/>
      <w:pPr>
        <w:ind w:left="2398" w:hanging="480"/>
      </w:pPr>
    </w:lvl>
    <w:lvl w:ilvl="5" w:tplc="0409001B" w:tentative="1">
      <w:start w:val="1"/>
      <w:numFmt w:val="lowerRoman"/>
      <w:lvlText w:val="%6."/>
      <w:lvlJc w:val="right"/>
      <w:pPr>
        <w:ind w:left="2878" w:hanging="480"/>
      </w:pPr>
    </w:lvl>
    <w:lvl w:ilvl="6" w:tplc="0409000F" w:tentative="1">
      <w:start w:val="1"/>
      <w:numFmt w:val="decimal"/>
      <w:lvlText w:val="%7."/>
      <w:lvlJc w:val="left"/>
      <w:pPr>
        <w:ind w:left="3358" w:hanging="480"/>
      </w:pPr>
    </w:lvl>
    <w:lvl w:ilvl="7" w:tplc="04090019" w:tentative="1">
      <w:start w:val="1"/>
      <w:numFmt w:val="ideographTraditional"/>
      <w:lvlText w:val="%8、"/>
      <w:lvlJc w:val="left"/>
      <w:pPr>
        <w:ind w:left="3838" w:hanging="480"/>
      </w:pPr>
    </w:lvl>
    <w:lvl w:ilvl="8" w:tplc="0409001B" w:tentative="1">
      <w:start w:val="1"/>
      <w:numFmt w:val="lowerRoman"/>
      <w:lvlText w:val="%9."/>
      <w:lvlJc w:val="right"/>
      <w:pPr>
        <w:ind w:left="4318" w:hanging="480"/>
      </w:pPr>
    </w:lvl>
  </w:abstractNum>
  <w:abstractNum w:abstractNumId="23"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24" w15:restartNumberingAfterBreak="0">
    <w:nsid w:val="643801DF"/>
    <w:multiLevelType w:val="hybridMultilevel"/>
    <w:tmpl w:val="AB58EC20"/>
    <w:lvl w:ilvl="0" w:tplc="18ACE334">
      <w:start w:val="1"/>
      <w:numFmt w:val="lowerLetter"/>
      <w:lvlText w:val="%1."/>
      <w:lvlJc w:val="left"/>
      <w:pPr>
        <w:ind w:left="720" w:hanging="480"/>
      </w:pPr>
      <w:rPr>
        <w:rFonts w:hint="eastAsia"/>
      </w:rPr>
    </w:lvl>
    <w:lvl w:ilvl="1" w:tplc="3392D420">
      <w:start w:val="1"/>
      <w:numFmt w:val="lowerLetter"/>
      <w:lvlText w:val="(%2)."/>
      <w:lvlJc w:val="left"/>
      <w:pPr>
        <w:ind w:left="1200" w:hanging="480"/>
      </w:pPr>
      <w:rPr>
        <w:rFonts w:hint="eastAsia"/>
      </w:r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5" w15:restartNumberingAfterBreak="0">
    <w:nsid w:val="649A2776"/>
    <w:multiLevelType w:val="hybridMultilevel"/>
    <w:tmpl w:val="F25C782A"/>
    <w:lvl w:ilvl="0" w:tplc="F2C2C34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27"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28"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29"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30" w15:restartNumberingAfterBreak="0">
    <w:nsid w:val="6CA70C1D"/>
    <w:multiLevelType w:val="hybridMultilevel"/>
    <w:tmpl w:val="F8487932"/>
    <w:lvl w:ilvl="0" w:tplc="3392D420">
      <w:start w:val="1"/>
      <w:numFmt w:val="lowerLetter"/>
      <w:lvlText w:val="(%1)."/>
      <w:lvlJc w:val="left"/>
      <w:pPr>
        <w:ind w:left="120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32"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33"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34" w15:restartNumberingAfterBreak="0">
    <w:nsid w:val="745C4847"/>
    <w:multiLevelType w:val="multilevel"/>
    <w:tmpl w:val="9692EEF6"/>
    <w:lvl w:ilvl="0">
      <w:start w:val="1"/>
      <w:numFmt w:val="taiwaneseCountingThousand"/>
      <w:suff w:val="space"/>
      <w:lvlText w:val="(%1)"/>
      <w:lvlJc w:val="left"/>
      <w:pPr>
        <w:ind w:left="567" w:hanging="567"/>
      </w:pPr>
      <w:rPr>
        <w:rFonts w:cs="Times New Roman" w:hint="eastAsia"/>
      </w:rPr>
    </w:lvl>
    <w:lvl w:ilvl="1">
      <w:start w:val="1"/>
      <w:numFmt w:val="decimal"/>
      <w:suff w:val="space"/>
      <w:lvlText w:val="%2."/>
      <w:lvlJc w:val="left"/>
      <w:pPr>
        <w:ind w:left="851" w:hanging="284"/>
      </w:pPr>
      <w:rPr>
        <w:rFonts w:cs="Times New Roman" w:hint="eastAsia"/>
      </w:rPr>
    </w:lvl>
    <w:lvl w:ilvl="2">
      <w:start w:val="1"/>
      <w:numFmt w:val="decimal"/>
      <w:lvlText w:val="(%3)"/>
      <w:lvlJc w:val="left"/>
      <w:pPr>
        <w:tabs>
          <w:tab w:val="num" w:pos="1276"/>
        </w:tabs>
        <w:ind w:left="1276" w:hanging="425"/>
      </w:pPr>
      <w:rPr>
        <w:rFonts w:cs="Times New Roman" w:hint="eastAsia"/>
      </w:rPr>
    </w:lvl>
    <w:lvl w:ilvl="3">
      <w:start w:val="1"/>
      <w:numFmt w:val="lowerLetter"/>
      <w:lvlText w:val="%4."/>
      <w:lvlJc w:val="left"/>
      <w:pPr>
        <w:tabs>
          <w:tab w:val="num" w:pos="1440"/>
        </w:tabs>
        <w:ind w:left="1440" w:hanging="360"/>
      </w:pPr>
      <w:rPr>
        <w:rFonts w:cs="Times New Roman" w:hint="eastAsia"/>
      </w:rPr>
    </w:lvl>
    <w:lvl w:ilvl="4">
      <w:start w:val="1"/>
      <w:numFmt w:val="decimal"/>
      <w:lvlText w:val="%5."/>
      <w:lvlJc w:val="left"/>
      <w:pPr>
        <w:tabs>
          <w:tab w:val="num" w:pos="1800"/>
        </w:tabs>
        <w:ind w:left="1800" w:hanging="360"/>
      </w:pPr>
      <w:rPr>
        <w:rFonts w:cs="Times New Roman" w:hint="eastAsia"/>
      </w:rPr>
    </w:lvl>
    <w:lvl w:ilvl="5">
      <w:start w:val="1"/>
      <w:numFmt w:val="lowerLetter"/>
      <w:lvlText w:val="%6."/>
      <w:lvlJc w:val="left"/>
      <w:pPr>
        <w:tabs>
          <w:tab w:val="num" w:pos="2160"/>
        </w:tabs>
        <w:ind w:left="2160" w:hanging="360"/>
      </w:pPr>
      <w:rPr>
        <w:rFonts w:cs="Times New Roman" w:hint="eastAsia"/>
      </w:rPr>
    </w:lvl>
    <w:lvl w:ilvl="6">
      <w:start w:val="1"/>
      <w:numFmt w:val="lowerRoman"/>
      <w:lvlText w:val="%7."/>
      <w:lvlJc w:val="left"/>
      <w:pPr>
        <w:tabs>
          <w:tab w:val="num" w:pos="2520"/>
        </w:tabs>
        <w:ind w:left="2520" w:hanging="360"/>
      </w:pPr>
      <w:rPr>
        <w:rFonts w:cs="Times New Roman" w:hint="eastAsia"/>
      </w:rPr>
    </w:lvl>
    <w:lvl w:ilvl="7">
      <w:start w:val="1"/>
      <w:numFmt w:val="lowerLetter"/>
      <w:lvlText w:val="%8."/>
      <w:lvlJc w:val="left"/>
      <w:pPr>
        <w:tabs>
          <w:tab w:val="num" w:pos="2880"/>
        </w:tabs>
        <w:ind w:left="2880" w:hanging="360"/>
      </w:pPr>
      <w:rPr>
        <w:rFonts w:cs="Times New Roman" w:hint="eastAsia"/>
      </w:rPr>
    </w:lvl>
    <w:lvl w:ilvl="8">
      <w:start w:val="1"/>
      <w:numFmt w:val="lowerRoman"/>
      <w:lvlText w:val="%9."/>
      <w:lvlJc w:val="left"/>
      <w:pPr>
        <w:tabs>
          <w:tab w:val="num" w:pos="3240"/>
        </w:tabs>
        <w:ind w:left="3240" w:hanging="360"/>
      </w:pPr>
      <w:rPr>
        <w:rFonts w:cs="Times New Roman" w:hint="eastAsia"/>
      </w:rPr>
    </w:lvl>
  </w:abstractNum>
  <w:abstractNum w:abstractNumId="35" w15:restartNumberingAfterBreak="0">
    <w:nsid w:val="757B5434"/>
    <w:multiLevelType w:val="hybridMultilevel"/>
    <w:tmpl w:val="F25C782A"/>
    <w:lvl w:ilvl="0" w:tplc="F2C2C34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37" w15:restartNumberingAfterBreak="0">
    <w:nsid w:val="7B7A46E2"/>
    <w:multiLevelType w:val="hybridMultilevel"/>
    <w:tmpl w:val="3DBCC8E0"/>
    <w:lvl w:ilvl="0" w:tplc="0409000F">
      <w:start w:val="1"/>
      <w:numFmt w:val="decimal"/>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8" w15:restartNumberingAfterBreak="0">
    <w:nsid w:val="7C3C596E"/>
    <w:multiLevelType w:val="hybridMultilevel"/>
    <w:tmpl w:val="BDC6C3FE"/>
    <w:lvl w:ilvl="0" w:tplc="3392D420">
      <w:start w:val="1"/>
      <w:numFmt w:val="lowerLetter"/>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9" w15:restartNumberingAfterBreak="0">
    <w:nsid w:val="7D4228E1"/>
    <w:multiLevelType w:val="hybridMultilevel"/>
    <w:tmpl w:val="F8487932"/>
    <w:lvl w:ilvl="0" w:tplc="3392D420">
      <w:start w:val="1"/>
      <w:numFmt w:val="lowerLetter"/>
      <w:lvlText w:val="(%1)."/>
      <w:lvlJc w:val="left"/>
      <w:pPr>
        <w:ind w:left="120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2144544466">
    <w:abstractNumId w:val="18"/>
  </w:num>
  <w:num w:numId="2" w16cid:durableId="959069906">
    <w:abstractNumId w:val="17"/>
  </w:num>
  <w:num w:numId="3" w16cid:durableId="917130227">
    <w:abstractNumId w:val="28"/>
  </w:num>
  <w:num w:numId="4" w16cid:durableId="1848445931">
    <w:abstractNumId w:val="3"/>
  </w:num>
  <w:num w:numId="5" w16cid:durableId="632440486">
    <w:abstractNumId w:val="26"/>
  </w:num>
  <w:num w:numId="6" w16cid:durableId="1672374318">
    <w:abstractNumId w:val="9"/>
  </w:num>
  <w:num w:numId="7" w16cid:durableId="401760954">
    <w:abstractNumId w:val="12"/>
  </w:num>
  <w:num w:numId="8" w16cid:durableId="1685936941">
    <w:abstractNumId w:val="27"/>
  </w:num>
  <w:num w:numId="9" w16cid:durableId="991131509">
    <w:abstractNumId w:val="32"/>
  </w:num>
  <w:num w:numId="10" w16cid:durableId="902911167">
    <w:abstractNumId w:val="15"/>
  </w:num>
  <w:num w:numId="11" w16cid:durableId="1814712888">
    <w:abstractNumId w:val="33"/>
  </w:num>
  <w:num w:numId="12" w16cid:durableId="1611625436">
    <w:abstractNumId w:val="16"/>
  </w:num>
  <w:num w:numId="13" w16cid:durableId="1246577292">
    <w:abstractNumId w:val="7"/>
  </w:num>
  <w:num w:numId="14" w16cid:durableId="1715425919">
    <w:abstractNumId w:val="29"/>
  </w:num>
  <w:num w:numId="15" w16cid:durableId="1793597732">
    <w:abstractNumId w:val="31"/>
  </w:num>
  <w:num w:numId="16" w16cid:durableId="163321787">
    <w:abstractNumId w:val="40"/>
  </w:num>
  <w:num w:numId="17" w16cid:durableId="396325562">
    <w:abstractNumId w:val="36"/>
  </w:num>
  <w:num w:numId="18" w16cid:durableId="1024789791">
    <w:abstractNumId w:val="20"/>
  </w:num>
  <w:num w:numId="19" w16cid:durableId="106393120">
    <w:abstractNumId w:val="10"/>
  </w:num>
  <w:num w:numId="20" w16cid:durableId="1119641416">
    <w:abstractNumId w:val="23"/>
  </w:num>
  <w:num w:numId="21" w16cid:durableId="240221583">
    <w:abstractNumId w:val="21"/>
  </w:num>
  <w:num w:numId="22" w16cid:durableId="1933394185">
    <w:abstractNumId w:val="34"/>
  </w:num>
  <w:num w:numId="23" w16cid:durableId="1177693221">
    <w:abstractNumId w:val="1"/>
  </w:num>
  <w:num w:numId="24" w16cid:durableId="1456631385">
    <w:abstractNumId w:val="11"/>
  </w:num>
  <w:num w:numId="25" w16cid:durableId="1619141856">
    <w:abstractNumId w:val="19"/>
  </w:num>
  <w:num w:numId="26" w16cid:durableId="905147907">
    <w:abstractNumId w:val="38"/>
  </w:num>
  <w:num w:numId="27" w16cid:durableId="1298023882">
    <w:abstractNumId w:val="24"/>
  </w:num>
  <w:num w:numId="28" w16cid:durableId="2084522143">
    <w:abstractNumId w:val="5"/>
  </w:num>
  <w:num w:numId="29" w16cid:durableId="1594240822">
    <w:abstractNumId w:val="14"/>
  </w:num>
  <w:num w:numId="30" w16cid:durableId="1991251617">
    <w:abstractNumId w:val="39"/>
  </w:num>
  <w:num w:numId="31" w16cid:durableId="1585188480">
    <w:abstractNumId w:val="30"/>
  </w:num>
  <w:num w:numId="32" w16cid:durableId="14036810">
    <w:abstractNumId w:val="8"/>
  </w:num>
  <w:num w:numId="33" w16cid:durableId="1622810038">
    <w:abstractNumId w:val="13"/>
  </w:num>
  <w:num w:numId="34" w16cid:durableId="2027901364">
    <w:abstractNumId w:val="37"/>
  </w:num>
  <w:num w:numId="35" w16cid:durableId="405885795">
    <w:abstractNumId w:val="2"/>
  </w:num>
  <w:num w:numId="36" w16cid:durableId="1746103265">
    <w:abstractNumId w:val="0"/>
  </w:num>
  <w:num w:numId="37" w16cid:durableId="703333574">
    <w:abstractNumId w:val="4"/>
  </w:num>
  <w:num w:numId="38" w16cid:durableId="710500617">
    <w:abstractNumId w:val="35"/>
  </w:num>
  <w:num w:numId="39" w16cid:durableId="212666971">
    <w:abstractNumId w:val="25"/>
  </w:num>
  <w:num w:numId="40" w16cid:durableId="1894611204">
    <w:abstractNumId w:val="6"/>
  </w:num>
  <w:num w:numId="41" w16cid:durableId="44893996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defaultTabStop w:val="480"/>
  <w:doNotHyphenateCaps/>
  <w:drawingGridHorizontalSpacing w:val="12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AEC"/>
    <w:rsid w:val="00001E4D"/>
    <w:rsid w:val="00004F77"/>
    <w:rsid w:val="00007880"/>
    <w:rsid w:val="00012242"/>
    <w:rsid w:val="00016AE8"/>
    <w:rsid w:val="000170DA"/>
    <w:rsid w:val="000179B9"/>
    <w:rsid w:val="00022D3D"/>
    <w:rsid w:val="0002687C"/>
    <w:rsid w:val="000301E8"/>
    <w:rsid w:val="000314D9"/>
    <w:rsid w:val="00031BC6"/>
    <w:rsid w:val="0003229D"/>
    <w:rsid w:val="000377C9"/>
    <w:rsid w:val="0003786B"/>
    <w:rsid w:val="0004012B"/>
    <w:rsid w:val="00040FA2"/>
    <w:rsid w:val="00042499"/>
    <w:rsid w:val="00042A79"/>
    <w:rsid w:val="000462B1"/>
    <w:rsid w:val="00046BF4"/>
    <w:rsid w:val="000506B3"/>
    <w:rsid w:val="0005360A"/>
    <w:rsid w:val="00056B8B"/>
    <w:rsid w:val="000604A5"/>
    <w:rsid w:val="00061AA2"/>
    <w:rsid w:val="0006366B"/>
    <w:rsid w:val="000639FF"/>
    <w:rsid w:val="00065A6F"/>
    <w:rsid w:val="00066EDC"/>
    <w:rsid w:val="0006718A"/>
    <w:rsid w:val="00067AAC"/>
    <w:rsid w:val="0007137A"/>
    <w:rsid w:val="00072608"/>
    <w:rsid w:val="00073B11"/>
    <w:rsid w:val="00074DBD"/>
    <w:rsid w:val="000811F5"/>
    <w:rsid w:val="000827E6"/>
    <w:rsid w:val="00082FC7"/>
    <w:rsid w:val="00083AAA"/>
    <w:rsid w:val="00085916"/>
    <w:rsid w:val="00086B12"/>
    <w:rsid w:val="00090CF6"/>
    <w:rsid w:val="00092B49"/>
    <w:rsid w:val="00093727"/>
    <w:rsid w:val="00094EB8"/>
    <w:rsid w:val="0009656E"/>
    <w:rsid w:val="000A14F1"/>
    <w:rsid w:val="000A5214"/>
    <w:rsid w:val="000A5DCE"/>
    <w:rsid w:val="000B5283"/>
    <w:rsid w:val="000B73B6"/>
    <w:rsid w:val="000C1948"/>
    <w:rsid w:val="000C56D3"/>
    <w:rsid w:val="000C7572"/>
    <w:rsid w:val="000D3C65"/>
    <w:rsid w:val="000D51DA"/>
    <w:rsid w:val="000D63BE"/>
    <w:rsid w:val="000D66B0"/>
    <w:rsid w:val="000E1929"/>
    <w:rsid w:val="000E1AC8"/>
    <w:rsid w:val="000E1E51"/>
    <w:rsid w:val="000E3809"/>
    <w:rsid w:val="000E59D4"/>
    <w:rsid w:val="000E5FC2"/>
    <w:rsid w:val="000E62F9"/>
    <w:rsid w:val="000E6A8E"/>
    <w:rsid w:val="000E6BD7"/>
    <w:rsid w:val="000E78F7"/>
    <w:rsid w:val="000F071F"/>
    <w:rsid w:val="000F14C7"/>
    <w:rsid w:val="000F15B2"/>
    <w:rsid w:val="000F25C6"/>
    <w:rsid w:val="000F26FF"/>
    <w:rsid w:val="000F2980"/>
    <w:rsid w:val="000F3349"/>
    <w:rsid w:val="000F343A"/>
    <w:rsid w:val="000F3E3D"/>
    <w:rsid w:val="000F59A6"/>
    <w:rsid w:val="000F5FD1"/>
    <w:rsid w:val="000F62B1"/>
    <w:rsid w:val="000F74B5"/>
    <w:rsid w:val="00104306"/>
    <w:rsid w:val="001048C4"/>
    <w:rsid w:val="00105073"/>
    <w:rsid w:val="0010567E"/>
    <w:rsid w:val="0011130C"/>
    <w:rsid w:val="00114245"/>
    <w:rsid w:val="001162C0"/>
    <w:rsid w:val="00117C95"/>
    <w:rsid w:val="0012080C"/>
    <w:rsid w:val="0012144D"/>
    <w:rsid w:val="00121BFE"/>
    <w:rsid w:val="00130F79"/>
    <w:rsid w:val="0013507C"/>
    <w:rsid w:val="00135175"/>
    <w:rsid w:val="001360E8"/>
    <w:rsid w:val="00136EE4"/>
    <w:rsid w:val="001376C7"/>
    <w:rsid w:val="00141E18"/>
    <w:rsid w:val="00142D06"/>
    <w:rsid w:val="00143D8E"/>
    <w:rsid w:val="00146ECD"/>
    <w:rsid w:val="001524F2"/>
    <w:rsid w:val="0015325C"/>
    <w:rsid w:val="00153933"/>
    <w:rsid w:val="001541CD"/>
    <w:rsid w:val="001567A6"/>
    <w:rsid w:val="00161BC3"/>
    <w:rsid w:val="001622DD"/>
    <w:rsid w:val="00165BE4"/>
    <w:rsid w:val="00165E6C"/>
    <w:rsid w:val="00172396"/>
    <w:rsid w:val="00173D5C"/>
    <w:rsid w:val="001746DB"/>
    <w:rsid w:val="00177903"/>
    <w:rsid w:val="00181B08"/>
    <w:rsid w:val="00183323"/>
    <w:rsid w:val="00184540"/>
    <w:rsid w:val="001857E7"/>
    <w:rsid w:val="00185986"/>
    <w:rsid w:val="0018632F"/>
    <w:rsid w:val="00194823"/>
    <w:rsid w:val="001957AA"/>
    <w:rsid w:val="0019611E"/>
    <w:rsid w:val="00196D61"/>
    <w:rsid w:val="001A0A6D"/>
    <w:rsid w:val="001B05C5"/>
    <w:rsid w:val="001B19F7"/>
    <w:rsid w:val="001B21E1"/>
    <w:rsid w:val="001B23F9"/>
    <w:rsid w:val="001B3B9C"/>
    <w:rsid w:val="001B4C83"/>
    <w:rsid w:val="001B640A"/>
    <w:rsid w:val="001B6861"/>
    <w:rsid w:val="001C0672"/>
    <w:rsid w:val="001C1F4D"/>
    <w:rsid w:val="001C440D"/>
    <w:rsid w:val="001C6DA4"/>
    <w:rsid w:val="001D1084"/>
    <w:rsid w:val="001D17C5"/>
    <w:rsid w:val="001D1AB0"/>
    <w:rsid w:val="001D2E98"/>
    <w:rsid w:val="001D48A2"/>
    <w:rsid w:val="001E0E7A"/>
    <w:rsid w:val="001F3415"/>
    <w:rsid w:val="001F6184"/>
    <w:rsid w:val="002041B2"/>
    <w:rsid w:val="002049BD"/>
    <w:rsid w:val="002054B0"/>
    <w:rsid w:val="00205F30"/>
    <w:rsid w:val="002063B9"/>
    <w:rsid w:val="0020686F"/>
    <w:rsid w:val="00210A7A"/>
    <w:rsid w:val="00210C76"/>
    <w:rsid w:val="00211D3F"/>
    <w:rsid w:val="00213398"/>
    <w:rsid w:val="0021493B"/>
    <w:rsid w:val="00215E14"/>
    <w:rsid w:val="00217CE9"/>
    <w:rsid w:val="002212BA"/>
    <w:rsid w:val="0022139A"/>
    <w:rsid w:val="002218EA"/>
    <w:rsid w:val="00222FFA"/>
    <w:rsid w:val="002254D7"/>
    <w:rsid w:val="00235ED8"/>
    <w:rsid w:val="00241E38"/>
    <w:rsid w:val="00242641"/>
    <w:rsid w:val="0024292C"/>
    <w:rsid w:val="00243391"/>
    <w:rsid w:val="00245913"/>
    <w:rsid w:val="002469FF"/>
    <w:rsid w:val="00247884"/>
    <w:rsid w:val="002519B4"/>
    <w:rsid w:val="00252D9B"/>
    <w:rsid w:val="00253A3B"/>
    <w:rsid w:val="00260274"/>
    <w:rsid w:val="00261D99"/>
    <w:rsid w:val="00266845"/>
    <w:rsid w:val="002725B6"/>
    <w:rsid w:val="0027261B"/>
    <w:rsid w:val="00273A8C"/>
    <w:rsid w:val="0027593D"/>
    <w:rsid w:val="00277098"/>
    <w:rsid w:val="002819FF"/>
    <w:rsid w:val="0028326B"/>
    <w:rsid w:val="002911BF"/>
    <w:rsid w:val="00291B6E"/>
    <w:rsid w:val="002953BB"/>
    <w:rsid w:val="00295A37"/>
    <w:rsid w:val="00296976"/>
    <w:rsid w:val="002976EF"/>
    <w:rsid w:val="002A123E"/>
    <w:rsid w:val="002A539B"/>
    <w:rsid w:val="002B2D56"/>
    <w:rsid w:val="002B6B4D"/>
    <w:rsid w:val="002C1BAD"/>
    <w:rsid w:val="002C2638"/>
    <w:rsid w:val="002C45CD"/>
    <w:rsid w:val="002C57E8"/>
    <w:rsid w:val="002D05FB"/>
    <w:rsid w:val="002D0FCD"/>
    <w:rsid w:val="002D1B3A"/>
    <w:rsid w:val="002D1FAC"/>
    <w:rsid w:val="002D340F"/>
    <w:rsid w:val="002D3AEC"/>
    <w:rsid w:val="002D4F16"/>
    <w:rsid w:val="002D5125"/>
    <w:rsid w:val="002D7A95"/>
    <w:rsid w:val="002D7D84"/>
    <w:rsid w:val="002E02A0"/>
    <w:rsid w:val="002E2799"/>
    <w:rsid w:val="002E33B6"/>
    <w:rsid w:val="002E41B9"/>
    <w:rsid w:val="002E4603"/>
    <w:rsid w:val="002E4E89"/>
    <w:rsid w:val="002E6101"/>
    <w:rsid w:val="002F2C32"/>
    <w:rsid w:val="002F4144"/>
    <w:rsid w:val="00300754"/>
    <w:rsid w:val="0030111B"/>
    <w:rsid w:val="0031013B"/>
    <w:rsid w:val="003107C6"/>
    <w:rsid w:val="00310E8A"/>
    <w:rsid w:val="00320A01"/>
    <w:rsid w:val="00322A84"/>
    <w:rsid w:val="003307B8"/>
    <w:rsid w:val="003315FA"/>
    <w:rsid w:val="0033225A"/>
    <w:rsid w:val="003343DE"/>
    <w:rsid w:val="00334888"/>
    <w:rsid w:val="00336ACD"/>
    <w:rsid w:val="00336ADC"/>
    <w:rsid w:val="003378D3"/>
    <w:rsid w:val="003412C1"/>
    <w:rsid w:val="00341EB9"/>
    <w:rsid w:val="00342BDB"/>
    <w:rsid w:val="00344419"/>
    <w:rsid w:val="00345E17"/>
    <w:rsid w:val="00347A8F"/>
    <w:rsid w:val="00352140"/>
    <w:rsid w:val="0035338C"/>
    <w:rsid w:val="003541F8"/>
    <w:rsid w:val="003557C0"/>
    <w:rsid w:val="003603A6"/>
    <w:rsid w:val="003605B5"/>
    <w:rsid w:val="0036099F"/>
    <w:rsid w:val="00362102"/>
    <w:rsid w:val="00365695"/>
    <w:rsid w:val="0036598E"/>
    <w:rsid w:val="00367194"/>
    <w:rsid w:val="00370252"/>
    <w:rsid w:val="0037055A"/>
    <w:rsid w:val="00371720"/>
    <w:rsid w:val="00371C02"/>
    <w:rsid w:val="00372D3B"/>
    <w:rsid w:val="003738BC"/>
    <w:rsid w:val="00374300"/>
    <w:rsid w:val="00374DB7"/>
    <w:rsid w:val="00382B06"/>
    <w:rsid w:val="00383171"/>
    <w:rsid w:val="003858CB"/>
    <w:rsid w:val="003876C8"/>
    <w:rsid w:val="00387CE7"/>
    <w:rsid w:val="00387F55"/>
    <w:rsid w:val="003911E1"/>
    <w:rsid w:val="00394520"/>
    <w:rsid w:val="00396A17"/>
    <w:rsid w:val="003977BB"/>
    <w:rsid w:val="003A1DB5"/>
    <w:rsid w:val="003A28DC"/>
    <w:rsid w:val="003A2FE7"/>
    <w:rsid w:val="003A5663"/>
    <w:rsid w:val="003A5C8C"/>
    <w:rsid w:val="003A6D0C"/>
    <w:rsid w:val="003B25CB"/>
    <w:rsid w:val="003B39E5"/>
    <w:rsid w:val="003B5C69"/>
    <w:rsid w:val="003B62C3"/>
    <w:rsid w:val="003C1D59"/>
    <w:rsid w:val="003C2A73"/>
    <w:rsid w:val="003C2D53"/>
    <w:rsid w:val="003C3B02"/>
    <w:rsid w:val="003C413B"/>
    <w:rsid w:val="003C443C"/>
    <w:rsid w:val="003C557B"/>
    <w:rsid w:val="003C61C2"/>
    <w:rsid w:val="003C643D"/>
    <w:rsid w:val="003C6920"/>
    <w:rsid w:val="003C6E03"/>
    <w:rsid w:val="003C710E"/>
    <w:rsid w:val="003D1232"/>
    <w:rsid w:val="003D17C3"/>
    <w:rsid w:val="003D1C1C"/>
    <w:rsid w:val="003D1CBA"/>
    <w:rsid w:val="003D2137"/>
    <w:rsid w:val="003D3C4C"/>
    <w:rsid w:val="003D76AE"/>
    <w:rsid w:val="003E0150"/>
    <w:rsid w:val="003E13B8"/>
    <w:rsid w:val="003E27AC"/>
    <w:rsid w:val="003E5312"/>
    <w:rsid w:val="003E6769"/>
    <w:rsid w:val="003E7B40"/>
    <w:rsid w:val="003F3B85"/>
    <w:rsid w:val="003F6473"/>
    <w:rsid w:val="00400090"/>
    <w:rsid w:val="00400230"/>
    <w:rsid w:val="00400F88"/>
    <w:rsid w:val="00401280"/>
    <w:rsid w:val="004014AC"/>
    <w:rsid w:val="00402E4F"/>
    <w:rsid w:val="0040307C"/>
    <w:rsid w:val="0040342C"/>
    <w:rsid w:val="00403E3C"/>
    <w:rsid w:val="004055CD"/>
    <w:rsid w:val="00405D60"/>
    <w:rsid w:val="00406F2F"/>
    <w:rsid w:val="0041022B"/>
    <w:rsid w:val="00411E0C"/>
    <w:rsid w:val="004128DA"/>
    <w:rsid w:val="00412A87"/>
    <w:rsid w:val="004139D5"/>
    <w:rsid w:val="004152F3"/>
    <w:rsid w:val="00421B48"/>
    <w:rsid w:val="00421CAC"/>
    <w:rsid w:val="00424239"/>
    <w:rsid w:val="004258B6"/>
    <w:rsid w:val="00425A06"/>
    <w:rsid w:val="004261F6"/>
    <w:rsid w:val="004320F0"/>
    <w:rsid w:val="00437722"/>
    <w:rsid w:val="00440D14"/>
    <w:rsid w:val="004435F5"/>
    <w:rsid w:val="00443AD4"/>
    <w:rsid w:val="004442F2"/>
    <w:rsid w:val="00446205"/>
    <w:rsid w:val="00446565"/>
    <w:rsid w:val="0044661D"/>
    <w:rsid w:val="00447CB3"/>
    <w:rsid w:val="00451358"/>
    <w:rsid w:val="004551A1"/>
    <w:rsid w:val="00457805"/>
    <w:rsid w:val="00461129"/>
    <w:rsid w:val="004611BB"/>
    <w:rsid w:val="00465FEC"/>
    <w:rsid w:val="00472378"/>
    <w:rsid w:val="00472B3B"/>
    <w:rsid w:val="00472C2A"/>
    <w:rsid w:val="00472D19"/>
    <w:rsid w:val="00475B18"/>
    <w:rsid w:val="0048223C"/>
    <w:rsid w:val="00483475"/>
    <w:rsid w:val="004914CF"/>
    <w:rsid w:val="004945EF"/>
    <w:rsid w:val="00496ADD"/>
    <w:rsid w:val="004A031E"/>
    <w:rsid w:val="004A1B66"/>
    <w:rsid w:val="004A1F7C"/>
    <w:rsid w:val="004A45EE"/>
    <w:rsid w:val="004A63A0"/>
    <w:rsid w:val="004B1FC6"/>
    <w:rsid w:val="004B2881"/>
    <w:rsid w:val="004B3689"/>
    <w:rsid w:val="004B3738"/>
    <w:rsid w:val="004C1C84"/>
    <w:rsid w:val="004C3692"/>
    <w:rsid w:val="004C39C1"/>
    <w:rsid w:val="004C426E"/>
    <w:rsid w:val="004C696C"/>
    <w:rsid w:val="004D0C14"/>
    <w:rsid w:val="004D1832"/>
    <w:rsid w:val="004D20A0"/>
    <w:rsid w:val="004D3239"/>
    <w:rsid w:val="004D6574"/>
    <w:rsid w:val="004E08BD"/>
    <w:rsid w:val="004E11EF"/>
    <w:rsid w:val="004E3821"/>
    <w:rsid w:val="004E5167"/>
    <w:rsid w:val="004F34BD"/>
    <w:rsid w:val="004F76AD"/>
    <w:rsid w:val="005023BA"/>
    <w:rsid w:val="00504FA0"/>
    <w:rsid w:val="00505144"/>
    <w:rsid w:val="00506A95"/>
    <w:rsid w:val="00510763"/>
    <w:rsid w:val="005120A0"/>
    <w:rsid w:val="00515657"/>
    <w:rsid w:val="00516742"/>
    <w:rsid w:val="00516BF1"/>
    <w:rsid w:val="005170E0"/>
    <w:rsid w:val="0052344F"/>
    <w:rsid w:val="00526142"/>
    <w:rsid w:val="005305C6"/>
    <w:rsid w:val="00532D9D"/>
    <w:rsid w:val="0054004C"/>
    <w:rsid w:val="0054088C"/>
    <w:rsid w:val="005419EC"/>
    <w:rsid w:val="00544983"/>
    <w:rsid w:val="005456AE"/>
    <w:rsid w:val="00547B35"/>
    <w:rsid w:val="005506ED"/>
    <w:rsid w:val="005527A1"/>
    <w:rsid w:val="0055299C"/>
    <w:rsid w:val="00552ABA"/>
    <w:rsid w:val="00552E5F"/>
    <w:rsid w:val="00557A1F"/>
    <w:rsid w:val="005606FC"/>
    <w:rsid w:val="00560C16"/>
    <w:rsid w:val="005632C4"/>
    <w:rsid w:val="00566ECC"/>
    <w:rsid w:val="00571372"/>
    <w:rsid w:val="00573300"/>
    <w:rsid w:val="00576217"/>
    <w:rsid w:val="00576B01"/>
    <w:rsid w:val="00576D5D"/>
    <w:rsid w:val="0057702C"/>
    <w:rsid w:val="0058071A"/>
    <w:rsid w:val="005808ED"/>
    <w:rsid w:val="0058165E"/>
    <w:rsid w:val="00587087"/>
    <w:rsid w:val="0059311E"/>
    <w:rsid w:val="005948A0"/>
    <w:rsid w:val="00595774"/>
    <w:rsid w:val="0059603E"/>
    <w:rsid w:val="005A1DCC"/>
    <w:rsid w:val="005A2C91"/>
    <w:rsid w:val="005A3165"/>
    <w:rsid w:val="005A3DB2"/>
    <w:rsid w:val="005A53B4"/>
    <w:rsid w:val="005A5780"/>
    <w:rsid w:val="005B4845"/>
    <w:rsid w:val="005B5430"/>
    <w:rsid w:val="005B63FD"/>
    <w:rsid w:val="005B6A4B"/>
    <w:rsid w:val="005C0FED"/>
    <w:rsid w:val="005C2B67"/>
    <w:rsid w:val="005C5C31"/>
    <w:rsid w:val="005C6431"/>
    <w:rsid w:val="005C7914"/>
    <w:rsid w:val="005D1214"/>
    <w:rsid w:val="005D2448"/>
    <w:rsid w:val="005D30C4"/>
    <w:rsid w:val="005D65FA"/>
    <w:rsid w:val="005D665C"/>
    <w:rsid w:val="005D6905"/>
    <w:rsid w:val="005D6A5A"/>
    <w:rsid w:val="005D75A1"/>
    <w:rsid w:val="005E0948"/>
    <w:rsid w:val="005E1C2C"/>
    <w:rsid w:val="005E40E1"/>
    <w:rsid w:val="005E5189"/>
    <w:rsid w:val="005E7CD0"/>
    <w:rsid w:val="005F065F"/>
    <w:rsid w:val="005F1532"/>
    <w:rsid w:val="005F2EA9"/>
    <w:rsid w:val="005F4A7B"/>
    <w:rsid w:val="005F551C"/>
    <w:rsid w:val="005F5675"/>
    <w:rsid w:val="00600062"/>
    <w:rsid w:val="00601DA4"/>
    <w:rsid w:val="00602A0B"/>
    <w:rsid w:val="00603E5A"/>
    <w:rsid w:val="0060400C"/>
    <w:rsid w:val="006064AA"/>
    <w:rsid w:val="00612378"/>
    <w:rsid w:val="00620DEA"/>
    <w:rsid w:val="00630C41"/>
    <w:rsid w:val="00632823"/>
    <w:rsid w:val="00632B95"/>
    <w:rsid w:val="00634B6A"/>
    <w:rsid w:val="00635395"/>
    <w:rsid w:val="00635417"/>
    <w:rsid w:val="00635507"/>
    <w:rsid w:val="00636F3F"/>
    <w:rsid w:val="00640892"/>
    <w:rsid w:val="00641192"/>
    <w:rsid w:val="00641A6A"/>
    <w:rsid w:val="00641FA8"/>
    <w:rsid w:val="00646D96"/>
    <w:rsid w:val="006502F6"/>
    <w:rsid w:val="006512CE"/>
    <w:rsid w:val="00651DBF"/>
    <w:rsid w:val="00652D6A"/>
    <w:rsid w:val="00653F8D"/>
    <w:rsid w:val="00654811"/>
    <w:rsid w:val="006567A7"/>
    <w:rsid w:val="00664B3B"/>
    <w:rsid w:val="00664B5B"/>
    <w:rsid w:val="00671C41"/>
    <w:rsid w:val="006732AD"/>
    <w:rsid w:val="0067642D"/>
    <w:rsid w:val="00677630"/>
    <w:rsid w:val="006807DD"/>
    <w:rsid w:val="00680C1E"/>
    <w:rsid w:val="0068507C"/>
    <w:rsid w:val="006872E1"/>
    <w:rsid w:val="0069099A"/>
    <w:rsid w:val="00690B7C"/>
    <w:rsid w:val="006911F7"/>
    <w:rsid w:val="00695143"/>
    <w:rsid w:val="0069675F"/>
    <w:rsid w:val="006A1677"/>
    <w:rsid w:val="006B08D2"/>
    <w:rsid w:val="006B1ACD"/>
    <w:rsid w:val="006B7A11"/>
    <w:rsid w:val="006C083A"/>
    <w:rsid w:val="006C475C"/>
    <w:rsid w:val="006D2F94"/>
    <w:rsid w:val="006D6A87"/>
    <w:rsid w:val="006D75B2"/>
    <w:rsid w:val="006E0092"/>
    <w:rsid w:val="006E0AA8"/>
    <w:rsid w:val="006E118C"/>
    <w:rsid w:val="006E4CE7"/>
    <w:rsid w:val="006E5A65"/>
    <w:rsid w:val="006E5E3F"/>
    <w:rsid w:val="006E7E64"/>
    <w:rsid w:val="006F2003"/>
    <w:rsid w:val="006F349F"/>
    <w:rsid w:val="006F3A01"/>
    <w:rsid w:val="006F63E5"/>
    <w:rsid w:val="007001C8"/>
    <w:rsid w:val="00702006"/>
    <w:rsid w:val="00703A35"/>
    <w:rsid w:val="00703DA6"/>
    <w:rsid w:val="007067B1"/>
    <w:rsid w:val="007104BB"/>
    <w:rsid w:val="00714806"/>
    <w:rsid w:val="007178A8"/>
    <w:rsid w:val="00720B42"/>
    <w:rsid w:val="00724424"/>
    <w:rsid w:val="00725851"/>
    <w:rsid w:val="007315C6"/>
    <w:rsid w:val="007328A8"/>
    <w:rsid w:val="00733810"/>
    <w:rsid w:val="00734374"/>
    <w:rsid w:val="00734553"/>
    <w:rsid w:val="0073676C"/>
    <w:rsid w:val="007408DF"/>
    <w:rsid w:val="007421C4"/>
    <w:rsid w:val="0074645F"/>
    <w:rsid w:val="0075268F"/>
    <w:rsid w:val="0075287C"/>
    <w:rsid w:val="00753D17"/>
    <w:rsid w:val="0075478C"/>
    <w:rsid w:val="0075506D"/>
    <w:rsid w:val="00756A47"/>
    <w:rsid w:val="00764CFE"/>
    <w:rsid w:val="00767654"/>
    <w:rsid w:val="00770D9F"/>
    <w:rsid w:val="0077266F"/>
    <w:rsid w:val="00774AC4"/>
    <w:rsid w:val="0077595E"/>
    <w:rsid w:val="00783293"/>
    <w:rsid w:val="00785047"/>
    <w:rsid w:val="00785617"/>
    <w:rsid w:val="00787E6B"/>
    <w:rsid w:val="00790E58"/>
    <w:rsid w:val="007912DA"/>
    <w:rsid w:val="00793D3B"/>
    <w:rsid w:val="00795FB2"/>
    <w:rsid w:val="00797986"/>
    <w:rsid w:val="007A3106"/>
    <w:rsid w:val="007A326A"/>
    <w:rsid w:val="007A4752"/>
    <w:rsid w:val="007B1004"/>
    <w:rsid w:val="007B15B7"/>
    <w:rsid w:val="007B1C92"/>
    <w:rsid w:val="007B205D"/>
    <w:rsid w:val="007B5947"/>
    <w:rsid w:val="007B6CD3"/>
    <w:rsid w:val="007C0BC1"/>
    <w:rsid w:val="007C0E70"/>
    <w:rsid w:val="007C1245"/>
    <w:rsid w:val="007C253D"/>
    <w:rsid w:val="007C2E23"/>
    <w:rsid w:val="007C33EC"/>
    <w:rsid w:val="007C365F"/>
    <w:rsid w:val="007C3A5D"/>
    <w:rsid w:val="007C50E7"/>
    <w:rsid w:val="007C623E"/>
    <w:rsid w:val="007C6346"/>
    <w:rsid w:val="007C7958"/>
    <w:rsid w:val="007C7EB3"/>
    <w:rsid w:val="007D08E1"/>
    <w:rsid w:val="007D1F98"/>
    <w:rsid w:val="007E1DB2"/>
    <w:rsid w:val="007E2432"/>
    <w:rsid w:val="007E340B"/>
    <w:rsid w:val="007E3C72"/>
    <w:rsid w:val="007E3CB9"/>
    <w:rsid w:val="007E3EDD"/>
    <w:rsid w:val="007E4ED3"/>
    <w:rsid w:val="007E6171"/>
    <w:rsid w:val="007E79EC"/>
    <w:rsid w:val="007F2215"/>
    <w:rsid w:val="007F4117"/>
    <w:rsid w:val="007F6F2E"/>
    <w:rsid w:val="00801CDD"/>
    <w:rsid w:val="008032E8"/>
    <w:rsid w:val="008046BE"/>
    <w:rsid w:val="00804F99"/>
    <w:rsid w:val="0081118F"/>
    <w:rsid w:val="00811E66"/>
    <w:rsid w:val="00814357"/>
    <w:rsid w:val="008174B7"/>
    <w:rsid w:val="008207FB"/>
    <w:rsid w:val="00820F96"/>
    <w:rsid w:val="00826176"/>
    <w:rsid w:val="00827023"/>
    <w:rsid w:val="008304CB"/>
    <w:rsid w:val="008327E6"/>
    <w:rsid w:val="00832D9E"/>
    <w:rsid w:val="0083379A"/>
    <w:rsid w:val="00837A4B"/>
    <w:rsid w:val="00840DF7"/>
    <w:rsid w:val="00841D78"/>
    <w:rsid w:val="00843A60"/>
    <w:rsid w:val="00843FB2"/>
    <w:rsid w:val="00844075"/>
    <w:rsid w:val="008466A9"/>
    <w:rsid w:val="00851717"/>
    <w:rsid w:val="00853EB5"/>
    <w:rsid w:val="00854AE0"/>
    <w:rsid w:val="00854EBC"/>
    <w:rsid w:val="008603C9"/>
    <w:rsid w:val="00864664"/>
    <w:rsid w:val="00866CC2"/>
    <w:rsid w:val="00870955"/>
    <w:rsid w:val="008752EC"/>
    <w:rsid w:val="00875E95"/>
    <w:rsid w:val="00875EA5"/>
    <w:rsid w:val="00876472"/>
    <w:rsid w:val="008832F5"/>
    <w:rsid w:val="00883EBA"/>
    <w:rsid w:val="008843EE"/>
    <w:rsid w:val="0088661D"/>
    <w:rsid w:val="00887285"/>
    <w:rsid w:val="008905B7"/>
    <w:rsid w:val="0089060C"/>
    <w:rsid w:val="00890662"/>
    <w:rsid w:val="00890ADB"/>
    <w:rsid w:val="00892C9F"/>
    <w:rsid w:val="00892EF0"/>
    <w:rsid w:val="00893467"/>
    <w:rsid w:val="008952C7"/>
    <w:rsid w:val="008A02F6"/>
    <w:rsid w:val="008A1603"/>
    <w:rsid w:val="008A1937"/>
    <w:rsid w:val="008B2BB2"/>
    <w:rsid w:val="008B51A4"/>
    <w:rsid w:val="008B5825"/>
    <w:rsid w:val="008B5ACF"/>
    <w:rsid w:val="008C0647"/>
    <w:rsid w:val="008C4585"/>
    <w:rsid w:val="008C7888"/>
    <w:rsid w:val="008D25B5"/>
    <w:rsid w:val="008D3307"/>
    <w:rsid w:val="008D5621"/>
    <w:rsid w:val="008D6565"/>
    <w:rsid w:val="008D6638"/>
    <w:rsid w:val="008D7936"/>
    <w:rsid w:val="008E0B69"/>
    <w:rsid w:val="008E15BD"/>
    <w:rsid w:val="008E1B15"/>
    <w:rsid w:val="008E50AE"/>
    <w:rsid w:val="008E5701"/>
    <w:rsid w:val="008F196C"/>
    <w:rsid w:val="008F3B25"/>
    <w:rsid w:val="008F6172"/>
    <w:rsid w:val="008F7BC1"/>
    <w:rsid w:val="009002DB"/>
    <w:rsid w:val="009019D0"/>
    <w:rsid w:val="00904C61"/>
    <w:rsid w:val="00905686"/>
    <w:rsid w:val="00905DE9"/>
    <w:rsid w:val="00907923"/>
    <w:rsid w:val="0091015D"/>
    <w:rsid w:val="00911F99"/>
    <w:rsid w:val="00912D07"/>
    <w:rsid w:val="009245E6"/>
    <w:rsid w:val="00927F02"/>
    <w:rsid w:val="00930326"/>
    <w:rsid w:val="0093054F"/>
    <w:rsid w:val="00930F4D"/>
    <w:rsid w:val="0093220E"/>
    <w:rsid w:val="00933E91"/>
    <w:rsid w:val="00935361"/>
    <w:rsid w:val="00936E22"/>
    <w:rsid w:val="00940118"/>
    <w:rsid w:val="00940FCE"/>
    <w:rsid w:val="00942330"/>
    <w:rsid w:val="00942745"/>
    <w:rsid w:val="00945626"/>
    <w:rsid w:val="00947037"/>
    <w:rsid w:val="00952DD4"/>
    <w:rsid w:val="009618E2"/>
    <w:rsid w:val="00962942"/>
    <w:rsid w:val="0096424D"/>
    <w:rsid w:val="009723D6"/>
    <w:rsid w:val="00973BD0"/>
    <w:rsid w:val="00977D2F"/>
    <w:rsid w:val="00985E04"/>
    <w:rsid w:val="00987C2A"/>
    <w:rsid w:val="00991F61"/>
    <w:rsid w:val="0099223A"/>
    <w:rsid w:val="00992C81"/>
    <w:rsid w:val="00993145"/>
    <w:rsid w:val="009939C0"/>
    <w:rsid w:val="00994786"/>
    <w:rsid w:val="00994AF0"/>
    <w:rsid w:val="009951AC"/>
    <w:rsid w:val="009A48D6"/>
    <w:rsid w:val="009A64C5"/>
    <w:rsid w:val="009A704B"/>
    <w:rsid w:val="009B03C7"/>
    <w:rsid w:val="009B0F8D"/>
    <w:rsid w:val="009B4D31"/>
    <w:rsid w:val="009B5BCD"/>
    <w:rsid w:val="009B6786"/>
    <w:rsid w:val="009C2753"/>
    <w:rsid w:val="009C33A0"/>
    <w:rsid w:val="009C368A"/>
    <w:rsid w:val="009C5136"/>
    <w:rsid w:val="009C7295"/>
    <w:rsid w:val="009C7D6F"/>
    <w:rsid w:val="009D2121"/>
    <w:rsid w:val="009D31A1"/>
    <w:rsid w:val="009E15DE"/>
    <w:rsid w:val="009E1850"/>
    <w:rsid w:val="009E2D5C"/>
    <w:rsid w:val="009E2FEA"/>
    <w:rsid w:val="009E54D3"/>
    <w:rsid w:val="009E589D"/>
    <w:rsid w:val="009E63FA"/>
    <w:rsid w:val="009E6FAE"/>
    <w:rsid w:val="009F2A93"/>
    <w:rsid w:val="009F36EA"/>
    <w:rsid w:val="009F4F7F"/>
    <w:rsid w:val="009F5282"/>
    <w:rsid w:val="009F604F"/>
    <w:rsid w:val="009F6FE3"/>
    <w:rsid w:val="009F79EF"/>
    <w:rsid w:val="009F7E6C"/>
    <w:rsid w:val="00A0278D"/>
    <w:rsid w:val="00A04CA6"/>
    <w:rsid w:val="00A07B0C"/>
    <w:rsid w:val="00A11E0A"/>
    <w:rsid w:val="00A13758"/>
    <w:rsid w:val="00A225FD"/>
    <w:rsid w:val="00A23D6D"/>
    <w:rsid w:val="00A254E8"/>
    <w:rsid w:val="00A25805"/>
    <w:rsid w:val="00A317FB"/>
    <w:rsid w:val="00A32B35"/>
    <w:rsid w:val="00A3680C"/>
    <w:rsid w:val="00A371FA"/>
    <w:rsid w:val="00A37660"/>
    <w:rsid w:val="00A4084D"/>
    <w:rsid w:val="00A41B7A"/>
    <w:rsid w:val="00A42184"/>
    <w:rsid w:val="00A451C0"/>
    <w:rsid w:val="00A469CD"/>
    <w:rsid w:val="00A46FB3"/>
    <w:rsid w:val="00A47AA0"/>
    <w:rsid w:val="00A47F4A"/>
    <w:rsid w:val="00A52FF5"/>
    <w:rsid w:val="00A5518F"/>
    <w:rsid w:val="00A55C64"/>
    <w:rsid w:val="00A564FD"/>
    <w:rsid w:val="00A6265A"/>
    <w:rsid w:val="00A63038"/>
    <w:rsid w:val="00A66671"/>
    <w:rsid w:val="00A67E51"/>
    <w:rsid w:val="00A713E0"/>
    <w:rsid w:val="00A73ADE"/>
    <w:rsid w:val="00A73E84"/>
    <w:rsid w:val="00A74BC2"/>
    <w:rsid w:val="00A7648B"/>
    <w:rsid w:val="00A77570"/>
    <w:rsid w:val="00A77910"/>
    <w:rsid w:val="00A80AEA"/>
    <w:rsid w:val="00A811CC"/>
    <w:rsid w:val="00A825BA"/>
    <w:rsid w:val="00A84D14"/>
    <w:rsid w:val="00A84E5E"/>
    <w:rsid w:val="00A87766"/>
    <w:rsid w:val="00A87FA7"/>
    <w:rsid w:val="00AA0D0B"/>
    <w:rsid w:val="00AA2164"/>
    <w:rsid w:val="00AA3115"/>
    <w:rsid w:val="00AA34B6"/>
    <w:rsid w:val="00AA3794"/>
    <w:rsid w:val="00AA47FD"/>
    <w:rsid w:val="00AA4F4E"/>
    <w:rsid w:val="00AA5A61"/>
    <w:rsid w:val="00AA5E83"/>
    <w:rsid w:val="00AA7E87"/>
    <w:rsid w:val="00AB22A8"/>
    <w:rsid w:val="00AB25BE"/>
    <w:rsid w:val="00AB40D9"/>
    <w:rsid w:val="00AB4EE2"/>
    <w:rsid w:val="00AB792A"/>
    <w:rsid w:val="00AB79E7"/>
    <w:rsid w:val="00AC1676"/>
    <w:rsid w:val="00AC1E16"/>
    <w:rsid w:val="00AC4059"/>
    <w:rsid w:val="00AC547A"/>
    <w:rsid w:val="00AC682F"/>
    <w:rsid w:val="00AC70FF"/>
    <w:rsid w:val="00AD4769"/>
    <w:rsid w:val="00AE2048"/>
    <w:rsid w:val="00AE23AF"/>
    <w:rsid w:val="00AE2B38"/>
    <w:rsid w:val="00AF0491"/>
    <w:rsid w:val="00AF34BC"/>
    <w:rsid w:val="00AF4596"/>
    <w:rsid w:val="00AF5359"/>
    <w:rsid w:val="00AF55DA"/>
    <w:rsid w:val="00AF6510"/>
    <w:rsid w:val="00B01301"/>
    <w:rsid w:val="00B02B63"/>
    <w:rsid w:val="00B03D18"/>
    <w:rsid w:val="00B129C9"/>
    <w:rsid w:val="00B13BBD"/>
    <w:rsid w:val="00B1489E"/>
    <w:rsid w:val="00B14BBB"/>
    <w:rsid w:val="00B14E84"/>
    <w:rsid w:val="00B21BAD"/>
    <w:rsid w:val="00B24258"/>
    <w:rsid w:val="00B254F7"/>
    <w:rsid w:val="00B30EB7"/>
    <w:rsid w:val="00B3438C"/>
    <w:rsid w:val="00B345B9"/>
    <w:rsid w:val="00B3509E"/>
    <w:rsid w:val="00B36046"/>
    <w:rsid w:val="00B37EF4"/>
    <w:rsid w:val="00B405FE"/>
    <w:rsid w:val="00B40D56"/>
    <w:rsid w:val="00B4284B"/>
    <w:rsid w:val="00B43DF7"/>
    <w:rsid w:val="00B4402F"/>
    <w:rsid w:val="00B4503D"/>
    <w:rsid w:val="00B45506"/>
    <w:rsid w:val="00B46EB5"/>
    <w:rsid w:val="00B51923"/>
    <w:rsid w:val="00B5396A"/>
    <w:rsid w:val="00B54061"/>
    <w:rsid w:val="00B54376"/>
    <w:rsid w:val="00B546C6"/>
    <w:rsid w:val="00B57A8F"/>
    <w:rsid w:val="00B60CF9"/>
    <w:rsid w:val="00B61597"/>
    <w:rsid w:val="00B615A4"/>
    <w:rsid w:val="00B6572A"/>
    <w:rsid w:val="00B6762F"/>
    <w:rsid w:val="00B739AC"/>
    <w:rsid w:val="00B776CB"/>
    <w:rsid w:val="00B77B44"/>
    <w:rsid w:val="00B8355E"/>
    <w:rsid w:val="00B87536"/>
    <w:rsid w:val="00B942FB"/>
    <w:rsid w:val="00B950B7"/>
    <w:rsid w:val="00B956AB"/>
    <w:rsid w:val="00BA1174"/>
    <w:rsid w:val="00BA4971"/>
    <w:rsid w:val="00BA5113"/>
    <w:rsid w:val="00BA5386"/>
    <w:rsid w:val="00BA54A5"/>
    <w:rsid w:val="00BA5CDF"/>
    <w:rsid w:val="00BA6AAA"/>
    <w:rsid w:val="00BA7236"/>
    <w:rsid w:val="00BB6BB2"/>
    <w:rsid w:val="00BC06D0"/>
    <w:rsid w:val="00BC1D74"/>
    <w:rsid w:val="00BC50A8"/>
    <w:rsid w:val="00BC653E"/>
    <w:rsid w:val="00BD0965"/>
    <w:rsid w:val="00BD1432"/>
    <w:rsid w:val="00BD17D7"/>
    <w:rsid w:val="00BD7476"/>
    <w:rsid w:val="00BE1A54"/>
    <w:rsid w:val="00BE30A0"/>
    <w:rsid w:val="00BE3EC1"/>
    <w:rsid w:val="00BE4D6D"/>
    <w:rsid w:val="00BE62C6"/>
    <w:rsid w:val="00BE6F11"/>
    <w:rsid w:val="00BF21A5"/>
    <w:rsid w:val="00BF3E8A"/>
    <w:rsid w:val="00BF421A"/>
    <w:rsid w:val="00BF6700"/>
    <w:rsid w:val="00C02CCE"/>
    <w:rsid w:val="00C048DA"/>
    <w:rsid w:val="00C078CB"/>
    <w:rsid w:val="00C13BEA"/>
    <w:rsid w:val="00C143E3"/>
    <w:rsid w:val="00C14786"/>
    <w:rsid w:val="00C24C1C"/>
    <w:rsid w:val="00C27957"/>
    <w:rsid w:val="00C3064F"/>
    <w:rsid w:val="00C3091A"/>
    <w:rsid w:val="00C30EE8"/>
    <w:rsid w:val="00C311B1"/>
    <w:rsid w:val="00C35740"/>
    <w:rsid w:val="00C36668"/>
    <w:rsid w:val="00C36977"/>
    <w:rsid w:val="00C379E6"/>
    <w:rsid w:val="00C40BB1"/>
    <w:rsid w:val="00C425F8"/>
    <w:rsid w:val="00C43233"/>
    <w:rsid w:val="00C479D6"/>
    <w:rsid w:val="00C505C7"/>
    <w:rsid w:val="00C5098C"/>
    <w:rsid w:val="00C53990"/>
    <w:rsid w:val="00C546EC"/>
    <w:rsid w:val="00C56124"/>
    <w:rsid w:val="00C57711"/>
    <w:rsid w:val="00C5775B"/>
    <w:rsid w:val="00C636A4"/>
    <w:rsid w:val="00C6394D"/>
    <w:rsid w:val="00C64165"/>
    <w:rsid w:val="00C64573"/>
    <w:rsid w:val="00C65432"/>
    <w:rsid w:val="00C75249"/>
    <w:rsid w:val="00C75D95"/>
    <w:rsid w:val="00C76553"/>
    <w:rsid w:val="00C83B8C"/>
    <w:rsid w:val="00C854A9"/>
    <w:rsid w:val="00C86790"/>
    <w:rsid w:val="00C87A06"/>
    <w:rsid w:val="00C929B6"/>
    <w:rsid w:val="00C94147"/>
    <w:rsid w:val="00CA217B"/>
    <w:rsid w:val="00CA21ED"/>
    <w:rsid w:val="00CA3241"/>
    <w:rsid w:val="00CA4640"/>
    <w:rsid w:val="00CA4C2E"/>
    <w:rsid w:val="00CA5DE0"/>
    <w:rsid w:val="00CA79CC"/>
    <w:rsid w:val="00CB34CF"/>
    <w:rsid w:val="00CB574C"/>
    <w:rsid w:val="00CB724F"/>
    <w:rsid w:val="00CC1781"/>
    <w:rsid w:val="00CC1D80"/>
    <w:rsid w:val="00CC266D"/>
    <w:rsid w:val="00CC31A8"/>
    <w:rsid w:val="00CC35D6"/>
    <w:rsid w:val="00CC4C75"/>
    <w:rsid w:val="00CC4D9F"/>
    <w:rsid w:val="00CC7F95"/>
    <w:rsid w:val="00CD2B70"/>
    <w:rsid w:val="00CD2E36"/>
    <w:rsid w:val="00CD35C6"/>
    <w:rsid w:val="00CD3C7F"/>
    <w:rsid w:val="00CD3DA9"/>
    <w:rsid w:val="00CD4A7E"/>
    <w:rsid w:val="00CD7845"/>
    <w:rsid w:val="00CE04A4"/>
    <w:rsid w:val="00CE09B5"/>
    <w:rsid w:val="00CE197C"/>
    <w:rsid w:val="00CE36BF"/>
    <w:rsid w:val="00CE5A99"/>
    <w:rsid w:val="00CF06CD"/>
    <w:rsid w:val="00CF436C"/>
    <w:rsid w:val="00CF6443"/>
    <w:rsid w:val="00D02A4F"/>
    <w:rsid w:val="00D0317E"/>
    <w:rsid w:val="00D03902"/>
    <w:rsid w:val="00D03AE3"/>
    <w:rsid w:val="00D05C46"/>
    <w:rsid w:val="00D06CE5"/>
    <w:rsid w:val="00D105D8"/>
    <w:rsid w:val="00D12050"/>
    <w:rsid w:val="00D12067"/>
    <w:rsid w:val="00D12A39"/>
    <w:rsid w:val="00D21F71"/>
    <w:rsid w:val="00D224D5"/>
    <w:rsid w:val="00D22B61"/>
    <w:rsid w:val="00D263F5"/>
    <w:rsid w:val="00D26A1B"/>
    <w:rsid w:val="00D34937"/>
    <w:rsid w:val="00D36FBE"/>
    <w:rsid w:val="00D4203B"/>
    <w:rsid w:val="00D4511F"/>
    <w:rsid w:val="00D45E03"/>
    <w:rsid w:val="00D46591"/>
    <w:rsid w:val="00D50AC4"/>
    <w:rsid w:val="00D51BFB"/>
    <w:rsid w:val="00D53D72"/>
    <w:rsid w:val="00D614C8"/>
    <w:rsid w:val="00D6506F"/>
    <w:rsid w:val="00D65078"/>
    <w:rsid w:val="00D65B5D"/>
    <w:rsid w:val="00D66751"/>
    <w:rsid w:val="00D674AE"/>
    <w:rsid w:val="00D72209"/>
    <w:rsid w:val="00D72682"/>
    <w:rsid w:val="00D72C49"/>
    <w:rsid w:val="00D75870"/>
    <w:rsid w:val="00D75A2A"/>
    <w:rsid w:val="00D77730"/>
    <w:rsid w:val="00D84660"/>
    <w:rsid w:val="00D92B95"/>
    <w:rsid w:val="00D953A1"/>
    <w:rsid w:val="00D9557C"/>
    <w:rsid w:val="00D95B24"/>
    <w:rsid w:val="00D96F54"/>
    <w:rsid w:val="00DA21F5"/>
    <w:rsid w:val="00DA5B74"/>
    <w:rsid w:val="00DA793C"/>
    <w:rsid w:val="00DB3101"/>
    <w:rsid w:val="00DB60C8"/>
    <w:rsid w:val="00DB7D2B"/>
    <w:rsid w:val="00DC04D5"/>
    <w:rsid w:val="00DC10D1"/>
    <w:rsid w:val="00DC3893"/>
    <w:rsid w:val="00DC53DE"/>
    <w:rsid w:val="00DD19AC"/>
    <w:rsid w:val="00DD25C0"/>
    <w:rsid w:val="00DD3C96"/>
    <w:rsid w:val="00DD691D"/>
    <w:rsid w:val="00DD74D3"/>
    <w:rsid w:val="00DD7B2E"/>
    <w:rsid w:val="00DE08B0"/>
    <w:rsid w:val="00DE2318"/>
    <w:rsid w:val="00DE3298"/>
    <w:rsid w:val="00DE3BB6"/>
    <w:rsid w:val="00DE4DCE"/>
    <w:rsid w:val="00DE5110"/>
    <w:rsid w:val="00DE59C5"/>
    <w:rsid w:val="00DE661B"/>
    <w:rsid w:val="00DE6A51"/>
    <w:rsid w:val="00DF0ED1"/>
    <w:rsid w:val="00DF2CD4"/>
    <w:rsid w:val="00DF5314"/>
    <w:rsid w:val="00E00EDB"/>
    <w:rsid w:val="00E0219D"/>
    <w:rsid w:val="00E02A8F"/>
    <w:rsid w:val="00E03BD5"/>
    <w:rsid w:val="00E03CE9"/>
    <w:rsid w:val="00E053B4"/>
    <w:rsid w:val="00E062ED"/>
    <w:rsid w:val="00E069C8"/>
    <w:rsid w:val="00E0782E"/>
    <w:rsid w:val="00E12E5F"/>
    <w:rsid w:val="00E14ED3"/>
    <w:rsid w:val="00E16CC3"/>
    <w:rsid w:val="00E173FC"/>
    <w:rsid w:val="00E17B21"/>
    <w:rsid w:val="00E17BE5"/>
    <w:rsid w:val="00E20EF4"/>
    <w:rsid w:val="00E23C06"/>
    <w:rsid w:val="00E24707"/>
    <w:rsid w:val="00E25C55"/>
    <w:rsid w:val="00E25CF9"/>
    <w:rsid w:val="00E27315"/>
    <w:rsid w:val="00E31818"/>
    <w:rsid w:val="00E324A9"/>
    <w:rsid w:val="00E33294"/>
    <w:rsid w:val="00E33D7C"/>
    <w:rsid w:val="00E3422E"/>
    <w:rsid w:val="00E348EE"/>
    <w:rsid w:val="00E34CDB"/>
    <w:rsid w:val="00E35D1A"/>
    <w:rsid w:val="00E3671D"/>
    <w:rsid w:val="00E41638"/>
    <w:rsid w:val="00E46D0B"/>
    <w:rsid w:val="00E478BF"/>
    <w:rsid w:val="00E50A6B"/>
    <w:rsid w:val="00E517A3"/>
    <w:rsid w:val="00E5395C"/>
    <w:rsid w:val="00E55F88"/>
    <w:rsid w:val="00E613CD"/>
    <w:rsid w:val="00E621A9"/>
    <w:rsid w:val="00E6535A"/>
    <w:rsid w:val="00E6539A"/>
    <w:rsid w:val="00E667BF"/>
    <w:rsid w:val="00E75306"/>
    <w:rsid w:val="00E81890"/>
    <w:rsid w:val="00E81E75"/>
    <w:rsid w:val="00E82500"/>
    <w:rsid w:val="00E82B92"/>
    <w:rsid w:val="00E85116"/>
    <w:rsid w:val="00E8708B"/>
    <w:rsid w:val="00E87496"/>
    <w:rsid w:val="00E90357"/>
    <w:rsid w:val="00E908EF"/>
    <w:rsid w:val="00E90E4E"/>
    <w:rsid w:val="00E921E7"/>
    <w:rsid w:val="00E97954"/>
    <w:rsid w:val="00EA1121"/>
    <w:rsid w:val="00EA1810"/>
    <w:rsid w:val="00EA2CE1"/>
    <w:rsid w:val="00EA6604"/>
    <w:rsid w:val="00EA700A"/>
    <w:rsid w:val="00EB26D1"/>
    <w:rsid w:val="00EB2794"/>
    <w:rsid w:val="00EB4C6B"/>
    <w:rsid w:val="00EB5836"/>
    <w:rsid w:val="00EC0EB5"/>
    <w:rsid w:val="00EC2C7D"/>
    <w:rsid w:val="00EC3DF1"/>
    <w:rsid w:val="00EC4AF6"/>
    <w:rsid w:val="00EC7878"/>
    <w:rsid w:val="00EC7C19"/>
    <w:rsid w:val="00ED3BC3"/>
    <w:rsid w:val="00ED5C38"/>
    <w:rsid w:val="00EE2311"/>
    <w:rsid w:val="00EE3EC5"/>
    <w:rsid w:val="00EE4391"/>
    <w:rsid w:val="00EE7013"/>
    <w:rsid w:val="00EF098D"/>
    <w:rsid w:val="00EF1623"/>
    <w:rsid w:val="00EF3347"/>
    <w:rsid w:val="00EF3D96"/>
    <w:rsid w:val="00EF6BA6"/>
    <w:rsid w:val="00EF6BDC"/>
    <w:rsid w:val="00EF6FBE"/>
    <w:rsid w:val="00EF78F0"/>
    <w:rsid w:val="00F00096"/>
    <w:rsid w:val="00F01B04"/>
    <w:rsid w:val="00F0424D"/>
    <w:rsid w:val="00F06C74"/>
    <w:rsid w:val="00F06F4A"/>
    <w:rsid w:val="00F06F7E"/>
    <w:rsid w:val="00F1052B"/>
    <w:rsid w:val="00F10AFB"/>
    <w:rsid w:val="00F12819"/>
    <w:rsid w:val="00F12C84"/>
    <w:rsid w:val="00F145DE"/>
    <w:rsid w:val="00F14FB0"/>
    <w:rsid w:val="00F15303"/>
    <w:rsid w:val="00F16F4C"/>
    <w:rsid w:val="00F21352"/>
    <w:rsid w:val="00F234B1"/>
    <w:rsid w:val="00F25A27"/>
    <w:rsid w:val="00F26781"/>
    <w:rsid w:val="00F27B01"/>
    <w:rsid w:val="00F32445"/>
    <w:rsid w:val="00F32559"/>
    <w:rsid w:val="00F3642D"/>
    <w:rsid w:val="00F378A2"/>
    <w:rsid w:val="00F410AE"/>
    <w:rsid w:val="00F42666"/>
    <w:rsid w:val="00F46697"/>
    <w:rsid w:val="00F466CD"/>
    <w:rsid w:val="00F47362"/>
    <w:rsid w:val="00F509CC"/>
    <w:rsid w:val="00F51CBB"/>
    <w:rsid w:val="00F608F7"/>
    <w:rsid w:val="00F64937"/>
    <w:rsid w:val="00F65247"/>
    <w:rsid w:val="00F67F9B"/>
    <w:rsid w:val="00F708D3"/>
    <w:rsid w:val="00F73150"/>
    <w:rsid w:val="00F74DB8"/>
    <w:rsid w:val="00F77026"/>
    <w:rsid w:val="00F81046"/>
    <w:rsid w:val="00F83CC8"/>
    <w:rsid w:val="00F86D50"/>
    <w:rsid w:val="00F87B35"/>
    <w:rsid w:val="00F87F5F"/>
    <w:rsid w:val="00F90410"/>
    <w:rsid w:val="00F96B09"/>
    <w:rsid w:val="00F979E0"/>
    <w:rsid w:val="00FA1976"/>
    <w:rsid w:val="00FA38DA"/>
    <w:rsid w:val="00FA3C72"/>
    <w:rsid w:val="00FA48F2"/>
    <w:rsid w:val="00FA5C37"/>
    <w:rsid w:val="00FA6C9B"/>
    <w:rsid w:val="00FA6D73"/>
    <w:rsid w:val="00FB3513"/>
    <w:rsid w:val="00FB4E23"/>
    <w:rsid w:val="00FB6C54"/>
    <w:rsid w:val="00FC5DDD"/>
    <w:rsid w:val="00FC6709"/>
    <w:rsid w:val="00FC7D5A"/>
    <w:rsid w:val="00FD3537"/>
    <w:rsid w:val="00FD37B5"/>
    <w:rsid w:val="00FD4C6F"/>
    <w:rsid w:val="00FD6812"/>
    <w:rsid w:val="00FE2049"/>
    <w:rsid w:val="00FE2BAE"/>
    <w:rsid w:val="00FE2DBB"/>
    <w:rsid w:val="00FE4303"/>
    <w:rsid w:val="00FE4457"/>
    <w:rsid w:val="00FE5A40"/>
    <w:rsid w:val="00FE6316"/>
    <w:rsid w:val="00FF1393"/>
    <w:rsid w:val="00FF543D"/>
    <w:rsid w:val="00FF5B0B"/>
    <w:rsid w:val="00FF6823"/>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B4FA03F"/>
  <w15:docId w15:val="{B523BE2B-C7F3-4347-B64A-C87A0F04D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0FED"/>
    <w:rPr>
      <w:rFonts w:ascii="新細明體" w:eastAsia="新細明體" w:hAnsi="新細明體" w:cs="新細明體"/>
      <w:kern w:val="0"/>
    </w:rPr>
  </w:style>
  <w:style w:type="paragraph" w:styleId="1">
    <w:name w:val="heading 1"/>
    <w:basedOn w:val="a"/>
    <w:next w:val="a"/>
    <w:link w:val="10"/>
    <w:uiPriority w:val="99"/>
    <w:qFormat/>
    <w:rsid w:val="00336ADC"/>
    <w:pPr>
      <w:widowControl w:val="0"/>
      <w:snapToGrid w:val="0"/>
      <w:spacing w:after="120" w:line="360" w:lineRule="atLeast"/>
      <w:jc w:val="center"/>
      <w:outlineLvl w:val="0"/>
    </w:pPr>
    <w:rPr>
      <w:rFonts w:ascii="標楷體" w:eastAsia="標楷體" w:hAnsi="Arial" w:cs="標楷體"/>
      <w:b/>
      <w:bCs/>
      <w:spacing w:val="10"/>
      <w:kern w:val="52"/>
      <w:sz w:val="36"/>
      <w:szCs w:val="36"/>
    </w:rPr>
  </w:style>
  <w:style w:type="paragraph" w:styleId="2">
    <w:name w:val="heading 2"/>
    <w:basedOn w:val="a"/>
    <w:next w:val="a"/>
    <w:link w:val="20"/>
    <w:uiPriority w:val="99"/>
    <w:qFormat/>
    <w:rsid w:val="00336ADC"/>
    <w:pPr>
      <w:keepNext/>
      <w:widowControl w:val="0"/>
      <w:snapToGrid w:val="0"/>
      <w:spacing w:line="720" w:lineRule="auto"/>
      <w:jc w:val="both"/>
      <w:outlineLvl w:val="1"/>
    </w:pPr>
    <w:rPr>
      <w:rFonts w:ascii="Arial" w:eastAsia="標楷體" w:hAnsi="Arial" w:cs="Arial"/>
      <w:b/>
      <w:bCs/>
      <w:spacing w:val="10"/>
      <w:kern w:val="2"/>
      <w:sz w:val="48"/>
      <w:szCs w:val="48"/>
    </w:rPr>
  </w:style>
  <w:style w:type="paragraph" w:styleId="3">
    <w:name w:val="heading 3"/>
    <w:basedOn w:val="a"/>
    <w:next w:val="a"/>
    <w:link w:val="30"/>
    <w:uiPriority w:val="99"/>
    <w:qFormat/>
    <w:rsid w:val="00336ADC"/>
    <w:pPr>
      <w:keepNext/>
      <w:widowControl w:val="0"/>
      <w:snapToGrid w:val="0"/>
      <w:spacing w:line="720" w:lineRule="auto"/>
      <w:jc w:val="both"/>
      <w:outlineLvl w:val="2"/>
    </w:pPr>
    <w:rPr>
      <w:rFonts w:ascii="Arial" w:eastAsia="標楷體" w:hAnsi="Arial" w:cs="Arial"/>
      <w:b/>
      <w:bCs/>
      <w:spacing w:val="10"/>
      <w:kern w:val="2"/>
      <w:sz w:val="36"/>
      <w:szCs w:val="36"/>
    </w:rPr>
  </w:style>
  <w:style w:type="paragraph" w:styleId="4">
    <w:name w:val="heading 4"/>
    <w:basedOn w:val="a"/>
    <w:next w:val="a0"/>
    <w:link w:val="40"/>
    <w:uiPriority w:val="99"/>
    <w:qFormat/>
    <w:rsid w:val="00336ADC"/>
    <w:pPr>
      <w:keepNext/>
      <w:widowControl w:val="0"/>
      <w:adjustRightInd w:val="0"/>
      <w:spacing w:line="720" w:lineRule="atLeast"/>
      <w:textAlignment w:val="baseline"/>
      <w:outlineLvl w:val="3"/>
    </w:pPr>
    <w:rPr>
      <w:rFonts w:ascii="Arial" w:hAnsi="Arial" w:cs="Arial"/>
      <w:sz w:val="36"/>
      <w:szCs w:val="36"/>
    </w:rPr>
  </w:style>
  <w:style w:type="paragraph" w:styleId="5">
    <w:name w:val="heading 5"/>
    <w:basedOn w:val="a"/>
    <w:next w:val="a0"/>
    <w:link w:val="50"/>
    <w:uiPriority w:val="99"/>
    <w:qFormat/>
    <w:rsid w:val="00336ADC"/>
    <w:pPr>
      <w:keepNext/>
      <w:widowControl w:val="0"/>
      <w:adjustRightInd w:val="0"/>
      <w:spacing w:line="720" w:lineRule="atLeast"/>
      <w:textAlignment w:val="baseline"/>
      <w:outlineLvl w:val="4"/>
    </w:pPr>
    <w:rPr>
      <w:rFonts w:ascii="Arial" w:hAnsi="Arial" w:cs="Arial"/>
      <w:b/>
      <w:bCs/>
      <w:sz w:val="36"/>
      <w:szCs w:val="36"/>
    </w:rPr>
  </w:style>
  <w:style w:type="paragraph" w:styleId="6">
    <w:name w:val="heading 6"/>
    <w:basedOn w:val="a"/>
    <w:next w:val="a0"/>
    <w:link w:val="60"/>
    <w:uiPriority w:val="99"/>
    <w:qFormat/>
    <w:rsid w:val="00336ADC"/>
    <w:pPr>
      <w:keepNext/>
      <w:widowControl w:val="0"/>
      <w:adjustRightInd w:val="0"/>
      <w:spacing w:line="720" w:lineRule="atLeast"/>
      <w:textAlignment w:val="baseline"/>
      <w:outlineLvl w:val="5"/>
    </w:pPr>
    <w:rPr>
      <w:rFonts w:ascii="Arial" w:hAnsi="Arial" w:cs="Arial"/>
      <w:sz w:val="36"/>
      <w:szCs w:val="36"/>
    </w:rPr>
  </w:style>
  <w:style w:type="paragraph" w:styleId="7">
    <w:name w:val="heading 7"/>
    <w:basedOn w:val="a"/>
    <w:next w:val="a0"/>
    <w:link w:val="70"/>
    <w:uiPriority w:val="99"/>
    <w:qFormat/>
    <w:rsid w:val="00336ADC"/>
    <w:pPr>
      <w:keepNext/>
      <w:widowControl w:val="0"/>
      <w:adjustRightInd w:val="0"/>
      <w:spacing w:line="720" w:lineRule="atLeast"/>
      <w:textAlignment w:val="baseline"/>
      <w:outlineLvl w:val="6"/>
    </w:pPr>
    <w:rPr>
      <w:rFonts w:ascii="Arial" w:hAnsi="Arial" w:cs="Arial"/>
      <w:b/>
      <w:bCs/>
      <w:sz w:val="36"/>
      <w:szCs w:val="36"/>
    </w:rPr>
  </w:style>
  <w:style w:type="paragraph" w:styleId="8">
    <w:name w:val="heading 8"/>
    <w:basedOn w:val="a"/>
    <w:next w:val="a0"/>
    <w:link w:val="80"/>
    <w:uiPriority w:val="99"/>
    <w:qFormat/>
    <w:rsid w:val="00336ADC"/>
    <w:pPr>
      <w:keepNext/>
      <w:widowControl w:val="0"/>
      <w:adjustRightInd w:val="0"/>
      <w:spacing w:line="720" w:lineRule="atLeast"/>
      <w:textAlignment w:val="baseline"/>
      <w:outlineLvl w:val="7"/>
    </w:pPr>
    <w:rPr>
      <w:rFonts w:ascii="Arial" w:hAnsi="Arial" w:cs="Arial"/>
      <w:sz w:val="36"/>
      <w:szCs w:val="36"/>
    </w:rPr>
  </w:style>
  <w:style w:type="paragraph" w:styleId="9">
    <w:name w:val="heading 9"/>
    <w:basedOn w:val="a"/>
    <w:next w:val="a0"/>
    <w:link w:val="90"/>
    <w:uiPriority w:val="99"/>
    <w:qFormat/>
    <w:rsid w:val="00336ADC"/>
    <w:pPr>
      <w:keepNext/>
      <w:widowControl w:val="0"/>
      <w:adjustRightInd w:val="0"/>
      <w:spacing w:line="720" w:lineRule="atLeast"/>
      <w:textAlignment w:val="baseline"/>
      <w:outlineLvl w:val="8"/>
    </w:pPr>
    <w:rPr>
      <w:rFonts w:ascii="Arial" w:hAnsi="Arial" w:cs="Arial"/>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basedOn w:val="a1"/>
    <w:link w:val="1"/>
    <w:uiPriority w:val="9"/>
    <w:locked/>
    <w:rsid w:val="00336ADC"/>
    <w:rPr>
      <w:rFonts w:asciiTheme="majorHAnsi" w:eastAsiaTheme="majorEastAsia" w:hAnsiTheme="majorHAnsi" w:cs="Times New Roman"/>
      <w:b/>
      <w:bCs/>
      <w:spacing w:val="10"/>
      <w:kern w:val="52"/>
      <w:sz w:val="52"/>
      <w:szCs w:val="52"/>
    </w:rPr>
  </w:style>
  <w:style w:type="character" w:customStyle="1" w:styleId="20">
    <w:name w:val="標題 2 字元"/>
    <w:basedOn w:val="a1"/>
    <w:link w:val="2"/>
    <w:uiPriority w:val="9"/>
    <w:semiHidden/>
    <w:locked/>
    <w:rsid w:val="00336ADC"/>
    <w:rPr>
      <w:rFonts w:asciiTheme="majorHAnsi" w:eastAsiaTheme="majorEastAsia" w:hAnsiTheme="majorHAnsi" w:cs="Times New Roman"/>
      <w:b/>
      <w:bCs/>
      <w:spacing w:val="10"/>
      <w:sz w:val="48"/>
      <w:szCs w:val="48"/>
    </w:rPr>
  </w:style>
  <w:style w:type="character" w:customStyle="1" w:styleId="30">
    <w:name w:val="標題 3 字元"/>
    <w:basedOn w:val="a1"/>
    <w:link w:val="3"/>
    <w:uiPriority w:val="9"/>
    <w:semiHidden/>
    <w:locked/>
    <w:rsid w:val="00336ADC"/>
    <w:rPr>
      <w:rFonts w:asciiTheme="majorHAnsi" w:eastAsiaTheme="majorEastAsia" w:hAnsiTheme="majorHAnsi" w:cs="Times New Roman"/>
      <w:b/>
      <w:bCs/>
      <w:spacing w:val="10"/>
      <w:sz w:val="36"/>
      <w:szCs w:val="36"/>
    </w:rPr>
  </w:style>
  <w:style w:type="character" w:customStyle="1" w:styleId="40">
    <w:name w:val="標題 4 字元"/>
    <w:basedOn w:val="a1"/>
    <w:link w:val="4"/>
    <w:uiPriority w:val="9"/>
    <w:semiHidden/>
    <w:locked/>
    <w:rsid w:val="00336ADC"/>
    <w:rPr>
      <w:rFonts w:asciiTheme="majorHAnsi" w:eastAsiaTheme="majorEastAsia" w:hAnsiTheme="majorHAnsi" w:cs="Times New Roman"/>
      <w:spacing w:val="10"/>
      <w:sz w:val="36"/>
      <w:szCs w:val="36"/>
    </w:rPr>
  </w:style>
  <w:style w:type="character" w:customStyle="1" w:styleId="50">
    <w:name w:val="標題 5 字元"/>
    <w:basedOn w:val="a1"/>
    <w:link w:val="5"/>
    <w:uiPriority w:val="9"/>
    <w:semiHidden/>
    <w:locked/>
    <w:rsid w:val="00336ADC"/>
    <w:rPr>
      <w:rFonts w:asciiTheme="majorHAnsi" w:eastAsiaTheme="majorEastAsia" w:hAnsiTheme="majorHAnsi" w:cs="Times New Roman"/>
      <w:b/>
      <w:bCs/>
      <w:spacing w:val="10"/>
      <w:sz w:val="36"/>
      <w:szCs w:val="36"/>
    </w:rPr>
  </w:style>
  <w:style w:type="character" w:customStyle="1" w:styleId="60">
    <w:name w:val="標題 6 字元"/>
    <w:basedOn w:val="a1"/>
    <w:link w:val="6"/>
    <w:uiPriority w:val="9"/>
    <w:semiHidden/>
    <w:locked/>
    <w:rsid w:val="00336ADC"/>
    <w:rPr>
      <w:rFonts w:asciiTheme="majorHAnsi" w:eastAsiaTheme="majorEastAsia" w:hAnsiTheme="majorHAnsi" w:cs="Times New Roman"/>
      <w:spacing w:val="10"/>
      <w:sz w:val="36"/>
      <w:szCs w:val="36"/>
    </w:rPr>
  </w:style>
  <w:style w:type="character" w:customStyle="1" w:styleId="70">
    <w:name w:val="標題 7 字元"/>
    <w:basedOn w:val="a1"/>
    <w:link w:val="7"/>
    <w:uiPriority w:val="9"/>
    <w:semiHidden/>
    <w:locked/>
    <w:rsid w:val="00336ADC"/>
    <w:rPr>
      <w:rFonts w:asciiTheme="majorHAnsi" w:eastAsiaTheme="majorEastAsia" w:hAnsiTheme="majorHAnsi" w:cs="Times New Roman"/>
      <w:b/>
      <w:bCs/>
      <w:spacing w:val="10"/>
      <w:sz w:val="36"/>
      <w:szCs w:val="36"/>
    </w:rPr>
  </w:style>
  <w:style w:type="character" w:customStyle="1" w:styleId="80">
    <w:name w:val="標題 8 字元"/>
    <w:basedOn w:val="a1"/>
    <w:link w:val="8"/>
    <w:uiPriority w:val="9"/>
    <w:semiHidden/>
    <w:locked/>
    <w:rsid w:val="00336ADC"/>
    <w:rPr>
      <w:rFonts w:asciiTheme="majorHAnsi" w:eastAsiaTheme="majorEastAsia" w:hAnsiTheme="majorHAnsi" w:cs="Times New Roman"/>
      <w:spacing w:val="10"/>
      <w:sz w:val="36"/>
      <w:szCs w:val="36"/>
    </w:rPr>
  </w:style>
  <w:style w:type="character" w:customStyle="1" w:styleId="90">
    <w:name w:val="標題 9 字元"/>
    <w:basedOn w:val="a1"/>
    <w:link w:val="9"/>
    <w:uiPriority w:val="9"/>
    <w:semiHidden/>
    <w:locked/>
    <w:rsid w:val="00336ADC"/>
    <w:rPr>
      <w:rFonts w:asciiTheme="majorHAnsi" w:eastAsiaTheme="majorEastAsia" w:hAnsiTheme="majorHAnsi" w:cs="Times New Roman"/>
      <w:spacing w:val="10"/>
      <w:sz w:val="36"/>
      <w:szCs w:val="36"/>
    </w:rPr>
  </w:style>
  <w:style w:type="paragraph" w:styleId="a0">
    <w:name w:val="Normal Indent"/>
    <w:basedOn w:val="a"/>
    <w:uiPriority w:val="99"/>
    <w:rsid w:val="00336ADC"/>
    <w:pPr>
      <w:widowControl w:val="0"/>
      <w:snapToGrid w:val="0"/>
      <w:spacing w:line="360" w:lineRule="atLeast"/>
      <w:ind w:left="480"/>
      <w:jc w:val="both"/>
    </w:pPr>
    <w:rPr>
      <w:rFonts w:ascii="標楷體" w:eastAsia="標楷體" w:hAnsi="Times New Roman" w:cs="標楷體"/>
      <w:spacing w:val="10"/>
      <w:kern w:val="2"/>
    </w:rPr>
  </w:style>
  <w:style w:type="paragraph" w:styleId="a4">
    <w:name w:val="Block Text"/>
    <w:basedOn w:val="a"/>
    <w:uiPriority w:val="99"/>
    <w:rsid w:val="00336ADC"/>
    <w:pPr>
      <w:widowControl w:val="0"/>
      <w:snapToGrid w:val="0"/>
      <w:spacing w:line="360" w:lineRule="atLeast"/>
      <w:ind w:left="758" w:right="28" w:hanging="730"/>
      <w:jc w:val="both"/>
    </w:pPr>
    <w:rPr>
      <w:rFonts w:hAnsi="Times New Roman"/>
      <w:spacing w:val="24"/>
      <w:kern w:val="2"/>
    </w:rPr>
  </w:style>
  <w:style w:type="paragraph" w:styleId="21">
    <w:name w:val="Body Text 2"/>
    <w:basedOn w:val="a"/>
    <w:link w:val="22"/>
    <w:uiPriority w:val="99"/>
    <w:rsid w:val="00336ADC"/>
    <w:pPr>
      <w:widowControl w:val="0"/>
      <w:snapToGrid w:val="0"/>
      <w:spacing w:line="360" w:lineRule="exact"/>
      <w:jc w:val="both"/>
    </w:pPr>
    <w:rPr>
      <w:rFonts w:hAnsi="Times New Roman"/>
      <w:color w:val="0000FF"/>
      <w:spacing w:val="10"/>
      <w:kern w:val="2"/>
      <w:u w:val="single"/>
    </w:rPr>
  </w:style>
  <w:style w:type="character" w:customStyle="1" w:styleId="22">
    <w:name w:val="本文 2 字元"/>
    <w:basedOn w:val="a1"/>
    <w:link w:val="21"/>
    <w:uiPriority w:val="99"/>
    <w:semiHidden/>
    <w:locked/>
    <w:rsid w:val="00336ADC"/>
    <w:rPr>
      <w:rFonts w:ascii="標楷體" w:eastAsia="標楷體" w:hAnsi="Times New Roman" w:cs="標楷體"/>
      <w:spacing w:val="10"/>
      <w:sz w:val="24"/>
      <w:szCs w:val="24"/>
    </w:rPr>
  </w:style>
  <w:style w:type="paragraph" w:styleId="a5">
    <w:name w:val="Body Text"/>
    <w:basedOn w:val="a"/>
    <w:link w:val="a6"/>
    <w:uiPriority w:val="99"/>
    <w:rsid w:val="00336ADC"/>
    <w:pPr>
      <w:widowControl w:val="0"/>
      <w:snapToGrid w:val="0"/>
      <w:spacing w:line="360" w:lineRule="atLeast"/>
      <w:ind w:right="28"/>
      <w:jc w:val="both"/>
    </w:pPr>
    <w:rPr>
      <w:rFonts w:hAnsi="Times New Roman"/>
      <w:spacing w:val="10"/>
      <w:kern w:val="2"/>
    </w:rPr>
  </w:style>
  <w:style w:type="character" w:customStyle="1" w:styleId="a6">
    <w:name w:val="本文 字元"/>
    <w:basedOn w:val="a1"/>
    <w:link w:val="a5"/>
    <w:uiPriority w:val="99"/>
    <w:semiHidden/>
    <w:locked/>
    <w:rsid w:val="00336ADC"/>
    <w:rPr>
      <w:rFonts w:ascii="標楷體" w:eastAsia="標楷體" w:hAnsi="Times New Roman" w:cs="標楷體"/>
      <w:spacing w:val="10"/>
      <w:sz w:val="24"/>
      <w:szCs w:val="24"/>
    </w:rPr>
  </w:style>
  <w:style w:type="paragraph" w:styleId="HTML">
    <w:name w:val="HTML Preformatted"/>
    <w:basedOn w:val="a"/>
    <w:link w:val="HTML0"/>
    <w:uiPriority w:val="99"/>
    <w:rsid w:val="00336A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cs="細明體"/>
      <w:color w:val="008000"/>
      <w:sz w:val="20"/>
      <w:szCs w:val="20"/>
    </w:rPr>
  </w:style>
  <w:style w:type="character" w:customStyle="1" w:styleId="HTML0">
    <w:name w:val="HTML 預設格式 字元"/>
    <w:basedOn w:val="a1"/>
    <w:link w:val="HTML"/>
    <w:uiPriority w:val="99"/>
    <w:semiHidden/>
    <w:locked/>
    <w:rsid w:val="00336ADC"/>
    <w:rPr>
      <w:rFonts w:ascii="Courier New" w:eastAsia="標楷體" w:hAnsi="Courier New" w:cs="Courier New"/>
      <w:spacing w:val="10"/>
      <w:sz w:val="20"/>
      <w:szCs w:val="20"/>
    </w:rPr>
  </w:style>
  <w:style w:type="paragraph" w:styleId="a7">
    <w:name w:val="footer"/>
    <w:basedOn w:val="a"/>
    <w:link w:val="a8"/>
    <w:uiPriority w:val="99"/>
    <w:rsid w:val="00336ADC"/>
    <w:pPr>
      <w:widowControl w:val="0"/>
      <w:tabs>
        <w:tab w:val="center" w:pos="4153"/>
        <w:tab w:val="right" w:pos="8306"/>
      </w:tabs>
      <w:snapToGrid w:val="0"/>
      <w:spacing w:line="360" w:lineRule="atLeast"/>
      <w:jc w:val="both"/>
    </w:pPr>
    <w:rPr>
      <w:rFonts w:ascii="標楷體" w:eastAsia="標楷體" w:hAnsi="Times New Roman" w:cs="標楷體"/>
      <w:spacing w:val="10"/>
      <w:kern w:val="2"/>
      <w:sz w:val="20"/>
      <w:szCs w:val="20"/>
    </w:rPr>
  </w:style>
  <w:style w:type="character" w:customStyle="1" w:styleId="a8">
    <w:name w:val="頁尾 字元"/>
    <w:basedOn w:val="a1"/>
    <w:link w:val="a7"/>
    <w:uiPriority w:val="99"/>
    <w:locked/>
    <w:rsid w:val="00336ADC"/>
    <w:rPr>
      <w:rFonts w:ascii="標楷體" w:eastAsia="標楷體" w:hAnsi="Times New Roman" w:cs="標楷體"/>
      <w:spacing w:val="10"/>
      <w:sz w:val="20"/>
      <w:szCs w:val="20"/>
    </w:rPr>
  </w:style>
  <w:style w:type="character" w:styleId="a9">
    <w:name w:val="page number"/>
    <w:basedOn w:val="a1"/>
    <w:uiPriority w:val="99"/>
    <w:rsid w:val="00336ADC"/>
    <w:rPr>
      <w:rFonts w:cs="Times New Roman"/>
    </w:rPr>
  </w:style>
  <w:style w:type="paragraph" w:styleId="23">
    <w:name w:val="Body Text Indent 2"/>
    <w:basedOn w:val="a"/>
    <w:link w:val="24"/>
    <w:uiPriority w:val="99"/>
    <w:rsid w:val="00336ADC"/>
    <w:pPr>
      <w:widowControl w:val="0"/>
      <w:snapToGrid w:val="0"/>
      <w:spacing w:before="240" w:line="288" w:lineRule="auto"/>
      <w:ind w:left="1118" w:hanging="402"/>
      <w:jc w:val="both"/>
    </w:pPr>
    <w:rPr>
      <w:rFonts w:ascii="標楷體" w:eastAsia="標楷體" w:hAnsi="標楷體" w:cs="標楷體"/>
      <w:kern w:val="2"/>
    </w:rPr>
  </w:style>
  <w:style w:type="character" w:customStyle="1" w:styleId="24">
    <w:name w:val="本文縮排 2 字元"/>
    <w:basedOn w:val="a1"/>
    <w:link w:val="23"/>
    <w:uiPriority w:val="99"/>
    <w:semiHidden/>
    <w:locked/>
    <w:rsid w:val="00336ADC"/>
    <w:rPr>
      <w:rFonts w:ascii="標楷體" w:eastAsia="標楷體" w:hAnsi="Times New Roman" w:cs="標楷體"/>
      <w:spacing w:val="10"/>
      <w:sz w:val="24"/>
      <w:szCs w:val="24"/>
    </w:rPr>
  </w:style>
  <w:style w:type="paragraph" w:styleId="31">
    <w:name w:val="Body Text Indent 3"/>
    <w:basedOn w:val="a"/>
    <w:link w:val="32"/>
    <w:uiPriority w:val="99"/>
    <w:rsid w:val="00336ADC"/>
    <w:pPr>
      <w:widowControl w:val="0"/>
      <w:snapToGrid w:val="0"/>
      <w:spacing w:line="360" w:lineRule="exact"/>
      <w:ind w:left="862" w:hanging="862"/>
      <w:jc w:val="both"/>
    </w:pPr>
    <w:rPr>
      <w:rFonts w:hAnsi="Times New Roman"/>
      <w:spacing w:val="10"/>
      <w:kern w:val="2"/>
      <w:u w:val="single"/>
    </w:rPr>
  </w:style>
  <w:style w:type="character" w:customStyle="1" w:styleId="32">
    <w:name w:val="本文縮排 3 字元"/>
    <w:basedOn w:val="a1"/>
    <w:link w:val="31"/>
    <w:uiPriority w:val="99"/>
    <w:semiHidden/>
    <w:locked/>
    <w:rsid w:val="00336ADC"/>
    <w:rPr>
      <w:rFonts w:ascii="標楷體" w:eastAsia="標楷體" w:hAnsi="Times New Roman" w:cs="標楷體"/>
      <w:spacing w:val="10"/>
      <w:sz w:val="16"/>
      <w:szCs w:val="16"/>
    </w:rPr>
  </w:style>
  <w:style w:type="paragraph" w:styleId="aa">
    <w:name w:val="header"/>
    <w:basedOn w:val="a"/>
    <w:link w:val="ab"/>
    <w:uiPriority w:val="99"/>
    <w:rsid w:val="00336ADC"/>
    <w:pPr>
      <w:widowControl w:val="0"/>
      <w:tabs>
        <w:tab w:val="center" w:pos="4153"/>
        <w:tab w:val="right" w:pos="8306"/>
      </w:tabs>
      <w:snapToGrid w:val="0"/>
      <w:spacing w:line="360" w:lineRule="atLeast"/>
      <w:jc w:val="both"/>
    </w:pPr>
    <w:rPr>
      <w:rFonts w:ascii="標楷體" w:eastAsia="標楷體" w:hAnsi="Times New Roman" w:cs="標楷體"/>
      <w:spacing w:val="10"/>
      <w:kern w:val="2"/>
      <w:sz w:val="20"/>
      <w:szCs w:val="20"/>
    </w:rPr>
  </w:style>
  <w:style w:type="character" w:customStyle="1" w:styleId="ab">
    <w:name w:val="頁首 字元"/>
    <w:basedOn w:val="a1"/>
    <w:link w:val="aa"/>
    <w:uiPriority w:val="99"/>
    <w:semiHidden/>
    <w:locked/>
    <w:rsid w:val="00336ADC"/>
    <w:rPr>
      <w:rFonts w:ascii="標楷體" w:eastAsia="標楷體" w:hAnsi="Times New Roman" w:cs="標楷體"/>
      <w:spacing w:val="10"/>
      <w:sz w:val="20"/>
      <w:szCs w:val="20"/>
    </w:rPr>
  </w:style>
  <w:style w:type="paragraph" w:styleId="33">
    <w:name w:val="Body Text 3"/>
    <w:basedOn w:val="a"/>
    <w:link w:val="34"/>
    <w:uiPriority w:val="99"/>
    <w:rsid w:val="00336ADC"/>
    <w:pPr>
      <w:widowControl w:val="0"/>
      <w:snapToGrid w:val="0"/>
      <w:spacing w:line="360" w:lineRule="exact"/>
      <w:jc w:val="both"/>
    </w:pPr>
    <w:rPr>
      <w:rFonts w:hAnsi="Times New Roman"/>
      <w:color w:val="000000"/>
      <w:spacing w:val="10"/>
      <w:kern w:val="2"/>
    </w:rPr>
  </w:style>
  <w:style w:type="character" w:customStyle="1" w:styleId="34">
    <w:name w:val="本文 3 字元"/>
    <w:basedOn w:val="a1"/>
    <w:link w:val="33"/>
    <w:uiPriority w:val="99"/>
    <w:semiHidden/>
    <w:locked/>
    <w:rsid w:val="00336ADC"/>
    <w:rPr>
      <w:rFonts w:ascii="標楷體" w:eastAsia="標楷體" w:hAnsi="Times New Roman" w:cs="標楷體"/>
      <w:spacing w:val="10"/>
      <w:sz w:val="16"/>
      <w:szCs w:val="16"/>
    </w:rPr>
  </w:style>
  <w:style w:type="paragraph" w:styleId="ac">
    <w:name w:val="List Paragraph"/>
    <w:basedOn w:val="a"/>
    <w:uiPriority w:val="34"/>
    <w:qFormat/>
    <w:rsid w:val="00247884"/>
    <w:pPr>
      <w:widowControl w:val="0"/>
      <w:snapToGrid w:val="0"/>
      <w:spacing w:line="360" w:lineRule="atLeast"/>
      <w:ind w:leftChars="200" w:left="480"/>
      <w:jc w:val="both"/>
    </w:pPr>
    <w:rPr>
      <w:rFonts w:ascii="標楷體" w:eastAsia="標楷體" w:hAnsi="Times New Roman" w:cs="標楷體"/>
      <w:spacing w:val="10"/>
      <w:kern w:val="2"/>
    </w:rPr>
  </w:style>
  <w:style w:type="paragraph" w:styleId="ad">
    <w:name w:val="Balloon Text"/>
    <w:basedOn w:val="a"/>
    <w:link w:val="ae"/>
    <w:uiPriority w:val="99"/>
    <w:semiHidden/>
    <w:unhideWhenUsed/>
    <w:rsid w:val="00B956AB"/>
    <w:pPr>
      <w:widowControl w:val="0"/>
      <w:snapToGrid w:val="0"/>
      <w:jc w:val="both"/>
    </w:pPr>
    <w:rPr>
      <w:rFonts w:asciiTheme="majorHAnsi" w:eastAsiaTheme="majorEastAsia" w:hAnsiTheme="majorHAnsi" w:cstheme="majorBidi"/>
      <w:spacing w:val="10"/>
      <w:kern w:val="2"/>
      <w:sz w:val="18"/>
      <w:szCs w:val="18"/>
    </w:rPr>
  </w:style>
  <w:style w:type="character" w:customStyle="1" w:styleId="ae">
    <w:name w:val="註解方塊文字 字元"/>
    <w:basedOn w:val="a1"/>
    <w:link w:val="ad"/>
    <w:uiPriority w:val="99"/>
    <w:semiHidden/>
    <w:rsid w:val="00B956AB"/>
    <w:rPr>
      <w:rFonts w:asciiTheme="majorHAnsi" w:eastAsiaTheme="majorEastAsia" w:hAnsiTheme="majorHAnsi" w:cstheme="majorBidi"/>
      <w:spacing w:val="10"/>
      <w:sz w:val="18"/>
      <w:szCs w:val="18"/>
    </w:rPr>
  </w:style>
  <w:style w:type="character" w:styleId="af">
    <w:name w:val="annotation reference"/>
    <w:basedOn w:val="a1"/>
    <w:uiPriority w:val="99"/>
    <w:semiHidden/>
    <w:unhideWhenUsed/>
    <w:rsid w:val="0037055A"/>
    <w:rPr>
      <w:sz w:val="18"/>
      <w:szCs w:val="18"/>
    </w:rPr>
  </w:style>
  <w:style w:type="paragraph" w:styleId="af0">
    <w:name w:val="annotation text"/>
    <w:basedOn w:val="a"/>
    <w:link w:val="af1"/>
    <w:uiPriority w:val="99"/>
    <w:semiHidden/>
    <w:unhideWhenUsed/>
    <w:rsid w:val="0037055A"/>
  </w:style>
  <w:style w:type="character" w:customStyle="1" w:styleId="af1">
    <w:name w:val="註解文字 字元"/>
    <w:basedOn w:val="a1"/>
    <w:link w:val="af0"/>
    <w:uiPriority w:val="99"/>
    <w:semiHidden/>
    <w:rsid w:val="0037055A"/>
    <w:rPr>
      <w:rFonts w:ascii="新細明體" w:eastAsia="新細明體" w:hAnsi="新細明體" w:cs="新細明體"/>
      <w:kern w:val="0"/>
    </w:rPr>
  </w:style>
  <w:style w:type="paragraph" w:styleId="af2">
    <w:name w:val="annotation subject"/>
    <w:basedOn w:val="af0"/>
    <w:next w:val="af0"/>
    <w:link w:val="af3"/>
    <w:uiPriority w:val="99"/>
    <w:semiHidden/>
    <w:unhideWhenUsed/>
    <w:rsid w:val="0037055A"/>
    <w:rPr>
      <w:b/>
      <w:bCs/>
    </w:rPr>
  </w:style>
  <w:style w:type="character" w:customStyle="1" w:styleId="af3">
    <w:name w:val="註解主旨 字元"/>
    <w:basedOn w:val="af1"/>
    <w:link w:val="af2"/>
    <w:uiPriority w:val="99"/>
    <w:semiHidden/>
    <w:rsid w:val="0037055A"/>
    <w:rPr>
      <w:rFonts w:ascii="新細明體" w:eastAsia="新細明體" w:hAnsi="新細明體" w:cs="新細明體"/>
      <w:b/>
      <w:bCs/>
      <w:kern w:val="0"/>
    </w:rPr>
  </w:style>
  <w:style w:type="character" w:styleId="af4">
    <w:name w:val="Hyperlink"/>
    <w:basedOn w:val="a1"/>
    <w:uiPriority w:val="99"/>
    <w:unhideWhenUsed/>
    <w:rsid w:val="006A1677"/>
    <w:rPr>
      <w:color w:val="0000FF" w:themeColor="hyperlink"/>
      <w:u w:val="single"/>
    </w:rPr>
  </w:style>
  <w:style w:type="character" w:styleId="af5">
    <w:name w:val="Unresolved Mention"/>
    <w:basedOn w:val="a1"/>
    <w:uiPriority w:val="99"/>
    <w:semiHidden/>
    <w:unhideWhenUsed/>
    <w:rsid w:val="006A16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85122">
      <w:bodyDiv w:val="1"/>
      <w:marLeft w:val="0"/>
      <w:marRight w:val="0"/>
      <w:marTop w:val="0"/>
      <w:marBottom w:val="0"/>
      <w:divBdr>
        <w:top w:val="none" w:sz="0" w:space="0" w:color="auto"/>
        <w:left w:val="none" w:sz="0" w:space="0" w:color="auto"/>
        <w:bottom w:val="none" w:sz="0" w:space="0" w:color="auto"/>
        <w:right w:val="none" w:sz="0" w:space="0" w:color="auto"/>
      </w:divBdr>
    </w:div>
    <w:div w:id="177281857">
      <w:bodyDiv w:val="1"/>
      <w:marLeft w:val="0"/>
      <w:marRight w:val="0"/>
      <w:marTop w:val="0"/>
      <w:marBottom w:val="0"/>
      <w:divBdr>
        <w:top w:val="none" w:sz="0" w:space="0" w:color="auto"/>
        <w:left w:val="none" w:sz="0" w:space="0" w:color="auto"/>
        <w:bottom w:val="none" w:sz="0" w:space="0" w:color="auto"/>
        <w:right w:val="none" w:sz="0" w:space="0" w:color="auto"/>
      </w:divBdr>
    </w:div>
    <w:div w:id="196622414">
      <w:marLeft w:val="0"/>
      <w:marRight w:val="0"/>
      <w:marTop w:val="0"/>
      <w:marBottom w:val="0"/>
      <w:divBdr>
        <w:top w:val="none" w:sz="0" w:space="0" w:color="auto"/>
        <w:left w:val="none" w:sz="0" w:space="0" w:color="auto"/>
        <w:bottom w:val="none" w:sz="0" w:space="0" w:color="auto"/>
        <w:right w:val="none" w:sz="0" w:space="0" w:color="auto"/>
      </w:divBdr>
    </w:div>
    <w:div w:id="215433960">
      <w:bodyDiv w:val="1"/>
      <w:marLeft w:val="0"/>
      <w:marRight w:val="0"/>
      <w:marTop w:val="0"/>
      <w:marBottom w:val="0"/>
      <w:divBdr>
        <w:top w:val="none" w:sz="0" w:space="0" w:color="auto"/>
        <w:left w:val="none" w:sz="0" w:space="0" w:color="auto"/>
        <w:bottom w:val="none" w:sz="0" w:space="0" w:color="auto"/>
        <w:right w:val="none" w:sz="0" w:space="0" w:color="auto"/>
      </w:divBdr>
    </w:div>
    <w:div w:id="238558859">
      <w:bodyDiv w:val="1"/>
      <w:marLeft w:val="0"/>
      <w:marRight w:val="0"/>
      <w:marTop w:val="0"/>
      <w:marBottom w:val="0"/>
      <w:divBdr>
        <w:top w:val="none" w:sz="0" w:space="0" w:color="auto"/>
        <w:left w:val="none" w:sz="0" w:space="0" w:color="auto"/>
        <w:bottom w:val="none" w:sz="0" w:space="0" w:color="auto"/>
        <w:right w:val="none" w:sz="0" w:space="0" w:color="auto"/>
      </w:divBdr>
    </w:div>
    <w:div w:id="351150396">
      <w:bodyDiv w:val="1"/>
      <w:marLeft w:val="0"/>
      <w:marRight w:val="0"/>
      <w:marTop w:val="0"/>
      <w:marBottom w:val="0"/>
      <w:divBdr>
        <w:top w:val="none" w:sz="0" w:space="0" w:color="auto"/>
        <w:left w:val="none" w:sz="0" w:space="0" w:color="auto"/>
        <w:bottom w:val="none" w:sz="0" w:space="0" w:color="auto"/>
        <w:right w:val="none" w:sz="0" w:space="0" w:color="auto"/>
      </w:divBdr>
    </w:div>
    <w:div w:id="375399476">
      <w:bodyDiv w:val="1"/>
      <w:marLeft w:val="0"/>
      <w:marRight w:val="0"/>
      <w:marTop w:val="0"/>
      <w:marBottom w:val="0"/>
      <w:divBdr>
        <w:top w:val="none" w:sz="0" w:space="0" w:color="auto"/>
        <w:left w:val="none" w:sz="0" w:space="0" w:color="auto"/>
        <w:bottom w:val="none" w:sz="0" w:space="0" w:color="auto"/>
        <w:right w:val="none" w:sz="0" w:space="0" w:color="auto"/>
      </w:divBdr>
    </w:div>
    <w:div w:id="466511586">
      <w:bodyDiv w:val="1"/>
      <w:marLeft w:val="0"/>
      <w:marRight w:val="0"/>
      <w:marTop w:val="0"/>
      <w:marBottom w:val="0"/>
      <w:divBdr>
        <w:top w:val="none" w:sz="0" w:space="0" w:color="auto"/>
        <w:left w:val="none" w:sz="0" w:space="0" w:color="auto"/>
        <w:bottom w:val="none" w:sz="0" w:space="0" w:color="auto"/>
        <w:right w:val="none" w:sz="0" w:space="0" w:color="auto"/>
      </w:divBdr>
    </w:div>
    <w:div w:id="487331577">
      <w:bodyDiv w:val="1"/>
      <w:marLeft w:val="0"/>
      <w:marRight w:val="0"/>
      <w:marTop w:val="0"/>
      <w:marBottom w:val="0"/>
      <w:divBdr>
        <w:top w:val="none" w:sz="0" w:space="0" w:color="auto"/>
        <w:left w:val="none" w:sz="0" w:space="0" w:color="auto"/>
        <w:bottom w:val="none" w:sz="0" w:space="0" w:color="auto"/>
        <w:right w:val="none" w:sz="0" w:space="0" w:color="auto"/>
      </w:divBdr>
    </w:div>
    <w:div w:id="1016076406">
      <w:bodyDiv w:val="1"/>
      <w:marLeft w:val="0"/>
      <w:marRight w:val="0"/>
      <w:marTop w:val="0"/>
      <w:marBottom w:val="0"/>
      <w:divBdr>
        <w:top w:val="none" w:sz="0" w:space="0" w:color="auto"/>
        <w:left w:val="none" w:sz="0" w:space="0" w:color="auto"/>
        <w:bottom w:val="none" w:sz="0" w:space="0" w:color="auto"/>
        <w:right w:val="none" w:sz="0" w:space="0" w:color="auto"/>
      </w:divBdr>
    </w:div>
    <w:div w:id="1250968895">
      <w:bodyDiv w:val="1"/>
      <w:marLeft w:val="0"/>
      <w:marRight w:val="0"/>
      <w:marTop w:val="0"/>
      <w:marBottom w:val="0"/>
      <w:divBdr>
        <w:top w:val="none" w:sz="0" w:space="0" w:color="auto"/>
        <w:left w:val="none" w:sz="0" w:space="0" w:color="auto"/>
        <w:bottom w:val="none" w:sz="0" w:space="0" w:color="auto"/>
        <w:right w:val="none" w:sz="0" w:space="0" w:color="auto"/>
      </w:divBdr>
    </w:div>
    <w:div w:id="1267422718">
      <w:bodyDiv w:val="1"/>
      <w:marLeft w:val="0"/>
      <w:marRight w:val="0"/>
      <w:marTop w:val="0"/>
      <w:marBottom w:val="0"/>
      <w:divBdr>
        <w:top w:val="none" w:sz="0" w:space="0" w:color="auto"/>
        <w:left w:val="none" w:sz="0" w:space="0" w:color="auto"/>
        <w:bottom w:val="none" w:sz="0" w:space="0" w:color="auto"/>
        <w:right w:val="none" w:sz="0" w:space="0" w:color="auto"/>
      </w:divBdr>
    </w:div>
    <w:div w:id="1272399061">
      <w:bodyDiv w:val="1"/>
      <w:marLeft w:val="0"/>
      <w:marRight w:val="0"/>
      <w:marTop w:val="0"/>
      <w:marBottom w:val="0"/>
      <w:divBdr>
        <w:top w:val="none" w:sz="0" w:space="0" w:color="auto"/>
        <w:left w:val="none" w:sz="0" w:space="0" w:color="auto"/>
        <w:bottom w:val="none" w:sz="0" w:space="0" w:color="auto"/>
        <w:right w:val="none" w:sz="0" w:space="0" w:color="auto"/>
      </w:divBdr>
    </w:div>
    <w:div w:id="1407532391">
      <w:bodyDiv w:val="1"/>
      <w:marLeft w:val="0"/>
      <w:marRight w:val="0"/>
      <w:marTop w:val="0"/>
      <w:marBottom w:val="0"/>
      <w:divBdr>
        <w:top w:val="none" w:sz="0" w:space="0" w:color="auto"/>
        <w:left w:val="none" w:sz="0" w:space="0" w:color="auto"/>
        <w:bottom w:val="none" w:sz="0" w:space="0" w:color="auto"/>
        <w:right w:val="none" w:sz="0" w:space="0" w:color="auto"/>
      </w:divBdr>
    </w:div>
    <w:div w:id="1464620006">
      <w:bodyDiv w:val="1"/>
      <w:marLeft w:val="0"/>
      <w:marRight w:val="0"/>
      <w:marTop w:val="0"/>
      <w:marBottom w:val="0"/>
      <w:divBdr>
        <w:top w:val="none" w:sz="0" w:space="0" w:color="auto"/>
        <w:left w:val="none" w:sz="0" w:space="0" w:color="auto"/>
        <w:bottom w:val="none" w:sz="0" w:space="0" w:color="auto"/>
        <w:right w:val="none" w:sz="0" w:space="0" w:color="auto"/>
      </w:divBdr>
    </w:div>
    <w:div w:id="1466508291">
      <w:bodyDiv w:val="1"/>
      <w:marLeft w:val="0"/>
      <w:marRight w:val="0"/>
      <w:marTop w:val="0"/>
      <w:marBottom w:val="0"/>
      <w:divBdr>
        <w:top w:val="none" w:sz="0" w:space="0" w:color="auto"/>
        <w:left w:val="none" w:sz="0" w:space="0" w:color="auto"/>
        <w:bottom w:val="none" w:sz="0" w:space="0" w:color="auto"/>
        <w:right w:val="none" w:sz="0" w:space="0" w:color="auto"/>
      </w:divBdr>
    </w:div>
    <w:div w:id="1513182319">
      <w:bodyDiv w:val="1"/>
      <w:marLeft w:val="0"/>
      <w:marRight w:val="0"/>
      <w:marTop w:val="0"/>
      <w:marBottom w:val="0"/>
      <w:divBdr>
        <w:top w:val="none" w:sz="0" w:space="0" w:color="auto"/>
        <w:left w:val="none" w:sz="0" w:space="0" w:color="auto"/>
        <w:bottom w:val="none" w:sz="0" w:space="0" w:color="auto"/>
        <w:right w:val="none" w:sz="0" w:space="0" w:color="auto"/>
      </w:divBdr>
    </w:div>
    <w:div w:id="1515269446">
      <w:bodyDiv w:val="1"/>
      <w:marLeft w:val="0"/>
      <w:marRight w:val="0"/>
      <w:marTop w:val="0"/>
      <w:marBottom w:val="0"/>
      <w:divBdr>
        <w:top w:val="none" w:sz="0" w:space="0" w:color="auto"/>
        <w:left w:val="none" w:sz="0" w:space="0" w:color="auto"/>
        <w:bottom w:val="none" w:sz="0" w:space="0" w:color="auto"/>
        <w:right w:val="none" w:sz="0" w:space="0" w:color="auto"/>
      </w:divBdr>
    </w:div>
    <w:div w:id="1654720068">
      <w:bodyDiv w:val="1"/>
      <w:marLeft w:val="0"/>
      <w:marRight w:val="0"/>
      <w:marTop w:val="0"/>
      <w:marBottom w:val="0"/>
      <w:divBdr>
        <w:top w:val="none" w:sz="0" w:space="0" w:color="auto"/>
        <w:left w:val="none" w:sz="0" w:space="0" w:color="auto"/>
        <w:bottom w:val="none" w:sz="0" w:space="0" w:color="auto"/>
        <w:right w:val="none" w:sz="0" w:space="0" w:color="auto"/>
      </w:divBdr>
    </w:div>
    <w:div w:id="1683436258">
      <w:bodyDiv w:val="1"/>
      <w:marLeft w:val="0"/>
      <w:marRight w:val="0"/>
      <w:marTop w:val="0"/>
      <w:marBottom w:val="0"/>
      <w:divBdr>
        <w:top w:val="none" w:sz="0" w:space="0" w:color="auto"/>
        <w:left w:val="none" w:sz="0" w:space="0" w:color="auto"/>
        <w:bottom w:val="none" w:sz="0" w:space="0" w:color="auto"/>
        <w:right w:val="none" w:sz="0" w:space="0" w:color="auto"/>
      </w:divBdr>
    </w:div>
    <w:div w:id="1727220284">
      <w:bodyDiv w:val="1"/>
      <w:marLeft w:val="0"/>
      <w:marRight w:val="0"/>
      <w:marTop w:val="0"/>
      <w:marBottom w:val="0"/>
      <w:divBdr>
        <w:top w:val="none" w:sz="0" w:space="0" w:color="auto"/>
        <w:left w:val="none" w:sz="0" w:space="0" w:color="auto"/>
        <w:bottom w:val="none" w:sz="0" w:space="0" w:color="auto"/>
        <w:right w:val="none" w:sz="0" w:space="0" w:color="auto"/>
      </w:divBdr>
    </w:div>
    <w:div w:id="1763719473">
      <w:bodyDiv w:val="1"/>
      <w:marLeft w:val="0"/>
      <w:marRight w:val="0"/>
      <w:marTop w:val="0"/>
      <w:marBottom w:val="0"/>
      <w:divBdr>
        <w:top w:val="none" w:sz="0" w:space="0" w:color="auto"/>
        <w:left w:val="none" w:sz="0" w:space="0" w:color="auto"/>
        <w:bottom w:val="none" w:sz="0" w:space="0" w:color="auto"/>
        <w:right w:val="none" w:sz="0" w:space="0" w:color="auto"/>
      </w:divBdr>
    </w:div>
    <w:div w:id="1823350937">
      <w:bodyDiv w:val="1"/>
      <w:marLeft w:val="0"/>
      <w:marRight w:val="0"/>
      <w:marTop w:val="0"/>
      <w:marBottom w:val="0"/>
      <w:divBdr>
        <w:top w:val="none" w:sz="0" w:space="0" w:color="auto"/>
        <w:left w:val="none" w:sz="0" w:space="0" w:color="auto"/>
        <w:bottom w:val="none" w:sz="0" w:space="0" w:color="auto"/>
        <w:right w:val="none" w:sz="0" w:space="0" w:color="auto"/>
      </w:divBdr>
    </w:div>
    <w:div w:id="1971939272">
      <w:bodyDiv w:val="1"/>
      <w:marLeft w:val="0"/>
      <w:marRight w:val="0"/>
      <w:marTop w:val="0"/>
      <w:marBottom w:val="0"/>
      <w:divBdr>
        <w:top w:val="none" w:sz="0" w:space="0" w:color="auto"/>
        <w:left w:val="none" w:sz="0" w:space="0" w:color="auto"/>
        <w:bottom w:val="none" w:sz="0" w:space="0" w:color="auto"/>
        <w:right w:val="none" w:sz="0" w:space="0" w:color="auto"/>
      </w:divBdr>
    </w:div>
    <w:div w:id="1981421535">
      <w:bodyDiv w:val="1"/>
      <w:marLeft w:val="0"/>
      <w:marRight w:val="0"/>
      <w:marTop w:val="0"/>
      <w:marBottom w:val="0"/>
      <w:divBdr>
        <w:top w:val="none" w:sz="0" w:space="0" w:color="auto"/>
        <w:left w:val="none" w:sz="0" w:space="0" w:color="auto"/>
        <w:bottom w:val="none" w:sz="0" w:space="0" w:color="auto"/>
        <w:right w:val="none" w:sz="0" w:space="0" w:color="auto"/>
      </w:divBdr>
    </w:div>
    <w:div w:id="1988433059">
      <w:bodyDiv w:val="1"/>
      <w:marLeft w:val="0"/>
      <w:marRight w:val="0"/>
      <w:marTop w:val="0"/>
      <w:marBottom w:val="0"/>
      <w:divBdr>
        <w:top w:val="none" w:sz="0" w:space="0" w:color="auto"/>
        <w:left w:val="none" w:sz="0" w:space="0" w:color="auto"/>
        <w:bottom w:val="none" w:sz="0" w:space="0" w:color="auto"/>
        <w:right w:val="none" w:sz="0" w:space="0" w:color="auto"/>
      </w:divBdr>
    </w:div>
    <w:div w:id="206297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3115B-5DB1-40EA-9B63-535EA5245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189</Words>
  <Characters>1082</Characters>
  <Application>Microsoft Office Word</Application>
  <DocSecurity>0</DocSecurity>
  <Lines>9</Lines>
  <Paragraphs>2</Paragraphs>
  <ScaleCrop>false</ScaleCrop>
  <Company/>
  <LinksUpToDate>false</LinksUpToDate>
  <CharactersWithSpaces>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證券商內部控制制度標準規範--內部稽核實施細則修訂對照表（97年度）</dc:title>
  <dc:subject/>
  <dc:creator>0753</dc:creator>
  <cp:keywords/>
  <dc:description/>
  <cp:lastModifiedBy>姚智崇</cp:lastModifiedBy>
  <cp:revision>3</cp:revision>
  <cp:lastPrinted>2022-06-07T08:48:00Z</cp:lastPrinted>
  <dcterms:created xsi:type="dcterms:W3CDTF">2026-08-03T07:29:00Z</dcterms:created>
  <dcterms:modified xsi:type="dcterms:W3CDTF">2026-08-13T02:37:00Z</dcterms:modified>
</cp:coreProperties>
</file>