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36ACE" w14:textId="348329E4" w:rsidR="002747F6" w:rsidRPr="004C613F" w:rsidRDefault="009646D1">
      <w:r w:rsidRPr="004C613F">
        <w:tab/>
      </w:r>
    </w:p>
    <w:tbl>
      <w:tblPr>
        <w:tblW w:w="15008" w:type="dxa"/>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right w:w="28" w:type="dxa"/>
        </w:tblCellMar>
        <w:tblLook w:val="0000" w:firstRow="0" w:lastRow="0" w:firstColumn="0" w:lastColumn="0" w:noHBand="0" w:noVBand="0"/>
      </w:tblPr>
      <w:tblGrid>
        <w:gridCol w:w="476"/>
        <w:gridCol w:w="436"/>
        <w:gridCol w:w="476"/>
        <w:gridCol w:w="4100"/>
        <w:gridCol w:w="5512"/>
        <w:gridCol w:w="4008"/>
      </w:tblGrid>
      <w:tr w:rsidR="004C613F" w:rsidRPr="004C613F" w14:paraId="078866D2" w14:textId="77777777" w:rsidTr="00E93404">
        <w:trPr>
          <w:cantSplit/>
          <w:tblHeader/>
        </w:trPr>
        <w:tc>
          <w:tcPr>
            <w:tcW w:w="15008" w:type="dxa"/>
            <w:gridSpan w:val="6"/>
            <w:tcBorders>
              <w:top w:val="nil"/>
              <w:left w:val="nil"/>
              <w:bottom w:val="nil"/>
              <w:right w:val="nil"/>
            </w:tcBorders>
            <w:shd w:val="clear" w:color="auto" w:fill="FFFFFF"/>
            <w:vAlign w:val="center"/>
          </w:tcPr>
          <w:p w14:paraId="46E53F65" w14:textId="77777777" w:rsidR="002B3764" w:rsidRPr="004C613F" w:rsidRDefault="002B3764" w:rsidP="0052575D">
            <w:pPr>
              <w:tabs>
                <w:tab w:val="left" w:pos="5072"/>
              </w:tabs>
              <w:kinsoku w:val="0"/>
              <w:overflowPunct w:val="0"/>
              <w:spacing w:line="400" w:lineRule="exact"/>
              <w:jc w:val="center"/>
              <w:rPr>
                <w:rFonts w:eastAsia="標楷體"/>
                <w:b/>
                <w:sz w:val="40"/>
              </w:rPr>
            </w:pPr>
            <w:r w:rsidRPr="004C613F">
              <w:rPr>
                <w:rFonts w:eastAsia="標楷體" w:hint="eastAsia"/>
                <w:b/>
                <w:sz w:val="40"/>
              </w:rPr>
              <w:t>上市有價證券發行人應辦業務事項一覽表</w:t>
            </w:r>
          </w:p>
          <w:p w14:paraId="63BDE85F" w14:textId="77777777" w:rsidR="002B3764" w:rsidRPr="004C613F" w:rsidRDefault="002B3764" w:rsidP="00B01169">
            <w:pPr>
              <w:kinsoku w:val="0"/>
              <w:overflowPunct w:val="0"/>
              <w:spacing w:line="400" w:lineRule="exact"/>
              <w:jc w:val="both"/>
              <w:rPr>
                <w:rFonts w:eastAsia="標楷體"/>
                <w:sz w:val="20"/>
              </w:rPr>
            </w:pPr>
            <w:r w:rsidRPr="004C613F">
              <w:rPr>
                <w:rFonts w:eastAsia="標楷體" w:hint="eastAsia"/>
                <w:sz w:val="20"/>
              </w:rPr>
              <w:t>壹、股票上市公司</w:t>
            </w:r>
          </w:p>
        </w:tc>
      </w:tr>
      <w:tr w:rsidR="004C613F" w:rsidRPr="004C613F" w14:paraId="41C9D12F" w14:textId="77777777" w:rsidTr="00E93404">
        <w:trPr>
          <w:cantSplit/>
          <w:tblHeader/>
        </w:trPr>
        <w:tc>
          <w:tcPr>
            <w:tcW w:w="15008" w:type="dxa"/>
            <w:gridSpan w:val="6"/>
            <w:tcBorders>
              <w:top w:val="nil"/>
              <w:left w:val="nil"/>
              <w:bottom w:val="nil"/>
              <w:right w:val="nil"/>
            </w:tcBorders>
            <w:shd w:val="clear" w:color="auto" w:fill="FFFFFF"/>
            <w:vAlign w:val="center"/>
          </w:tcPr>
          <w:p w14:paraId="16DD45C2" w14:textId="0D2740B8" w:rsidR="002B3764" w:rsidRPr="004C613F" w:rsidRDefault="002B3764" w:rsidP="002E341D">
            <w:pPr>
              <w:tabs>
                <w:tab w:val="left" w:pos="9743"/>
              </w:tabs>
              <w:kinsoku w:val="0"/>
              <w:overflowPunct w:val="0"/>
              <w:spacing w:line="260" w:lineRule="exact"/>
              <w:ind w:left="240"/>
              <w:jc w:val="both"/>
              <w:rPr>
                <w:rFonts w:eastAsia="標楷體"/>
                <w:sz w:val="20"/>
              </w:rPr>
            </w:pPr>
            <w:r w:rsidRPr="004C613F">
              <w:rPr>
                <w:rFonts w:eastAsia="標楷體" w:hint="eastAsia"/>
                <w:sz w:val="20"/>
              </w:rPr>
              <w:t>一、定期辦理事項：</w:t>
            </w:r>
            <w:r w:rsidRPr="004C613F">
              <w:rPr>
                <w:rFonts w:eastAsia="標楷體" w:hint="eastAsia"/>
                <w:sz w:val="20"/>
              </w:rPr>
              <w:t xml:space="preserve">                                                                       </w:t>
            </w:r>
            <w:r w:rsidR="00623D17">
              <w:rPr>
                <w:rFonts w:eastAsia="標楷體" w:hint="eastAsia"/>
                <w:sz w:val="20"/>
              </w:rPr>
              <w:t xml:space="preserve">                  </w:t>
            </w:r>
            <w:r w:rsidRPr="004C613F">
              <w:rPr>
                <w:rFonts w:eastAsia="標楷體" w:hint="eastAsia"/>
                <w:sz w:val="20"/>
              </w:rPr>
              <w:t xml:space="preserve">     </w:t>
            </w:r>
            <w:r w:rsidR="00EB32DD" w:rsidRPr="004C613F">
              <w:rPr>
                <w:rFonts w:eastAsia="標楷體" w:hint="eastAsia"/>
                <w:sz w:val="20"/>
              </w:rPr>
              <w:t xml:space="preserve"> </w:t>
            </w:r>
            <w:r w:rsidR="00D36B38">
              <w:rPr>
                <w:rFonts w:eastAsia="標楷體" w:hint="eastAsia"/>
                <w:sz w:val="20"/>
              </w:rPr>
              <w:t xml:space="preserve"> </w:t>
            </w:r>
            <w:r w:rsidR="00EE034B" w:rsidRPr="004C613F">
              <w:rPr>
                <w:rFonts w:eastAsia="標楷體" w:hint="eastAsia"/>
                <w:sz w:val="20"/>
              </w:rPr>
              <w:t>臺灣證券交易所</w:t>
            </w:r>
            <w:r w:rsidR="00B85B29" w:rsidRPr="004C613F">
              <w:rPr>
                <w:rFonts w:eastAsia="標楷體" w:hint="eastAsia"/>
                <w:sz w:val="20"/>
              </w:rPr>
              <w:t>1</w:t>
            </w:r>
            <w:r w:rsidR="00DC0436" w:rsidRPr="004C613F">
              <w:rPr>
                <w:rFonts w:eastAsia="標楷體" w:hint="eastAsia"/>
                <w:sz w:val="20"/>
              </w:rPr>
              <w:t>1</w:t>
            </w:r>
            <w:r w:rsidR="008B4911">
              <w:rPr>
                <w:rFonts w:eastAsia="標楷體" w:hint="eastAsia"/>
                <w:sz w:val="20"/>
              </w:rPr>
              <w:t>5</w:t>
            </w:r>
            <w:r w:rsidR="00EE034B" w:rsidRPr="004C613F">
              <w:rPr>
                <w:rFonts w:eastAsia="標楷體" w:hint="eastAsia"/>
                <w:sz w:val="20"/>
              </w:rPr>
              <w:t>年</w:t>
            </w:r>
            <w:r w:rsidR="008B4911">
              <w:rPr>
                <w:rFonts w:eastAsia="標楷體" w:hint="eastAsia"/>
                <w:sz w:val="20"/>
              </w:rPr>
              <w:t>4</w:t>
            </w:r>
            <w:r w:rsidR="00153EB4" w:rsidRPr="004C613F">
              <w:rPr>
                <w:rFonts w:eastAsia="標楷體" w:hint="eastAsia"/>
                <w:sz w:val="20"/>
              </w:rPr>
              <w:t>月</w:t>
            </w:r>
            <w:r w:rsidR="008B4911">
              <w:rPr>
                <w:rFonts w:eastAsia="標楷體" w:hint="eastAsia"/>
                <w:sz w:val="20"/>
              </w:rPr>
              <w:t>1</w:t>
            </w:r>
            <w:r w:rsidR="00153EB4" w:rsidRPr="004C613F">
              <w:rPr>
                <w:rFonts w:eastAsia="標楷體" w:hint="eastAsia"/>
                <w:sz w:val="20"/>
              </w:rPr>
              <w:t>日</w:t>
            </w:r>
            <w:r w:rsidR="00EE034B" w:rsidRPr="004C613F">
              <w:rPr>
                <w:rFonts w:eastAsia="標楷體" w:hint="eastAsia"/>
                <w:sz w:val="20"/>
              </w:rPr>
              <w:t>印製</w:t>
            </w:r>
          </w:p>
        </w:tc>
      </w:tr>
      <w:tr w:rsidR="004C613F" w:rsidRPr="004C613F" w14:paraId="462BE50B" w14:textId="77777777" w:rsidTr="00E93404">
        <w:trPr>
          <w:cantSplit/>
          <w:tblHeader/>
        </w:trPr>
        <w:tc>
          <w:tcPr>
            <w:tcW w:w="13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766ACA44"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時間、項次</w:t>
            </w:r>
          </w:p>
        </w:tc>
        <w:tc>
          <w:tcPr>
            <w:tcW w:w="410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9DE9CDE" w14:textId="77777777" w:rsidR="002B3764" w:rsidRPr="004C613F" w:rsidRDefault="002B3764" w:rsidP="005B51F1">
            <w:pPr>
              <w:kinsoku w:val="0"/>
              <w:overflowPunct w:val="0"/>
              <w:spacing w:line="260" w:lineRule="exact"/>
              <w:jc w:val="center"/>
              <w:rPr>
                <w:rFonts w:eastAsia="標楷體"/>
                <w:sz w:val="20"/>
              </w:rPr>
            </w:pPr>
            <w:r w:rsidRPr="004C613F">
              <w:rPr>
                <w:rFonts w:eastAsia="標楷體" w:hint="eastAsia"/>
                <w:sz w:val="20"/>
              </w:rPr>
              <w:t>申</w:t>
            </w:r>
            <w:r w:rsidR="005B51F1" w:rsidRPr="004C613F">
              <w:rPr>
                <w:rFonts w:eastAsia="標楷體" w:hint="eastAsia"/>
                <w:sz w:val="20"/>
              </w:rPr>
              <w:t xml:space="preserve">    </w:t>
            </w:r>
            <w:r w:rsidRPr="004C613F">
              <w:rPr>
                <w:rFonts w:eastAsia="標楷體" w:hint="eastAsia"/>
                <w:sz w:val="20"/>
              </w:rPr>
              <w:t>報</w:t>
            </w:r>
            <w:r w:rsidR="005B51F1" w:rsidRPr="004C613F">
              <w:rPr>
                <w:rFonts w:eastAsia="標楷體" w:hint="eastAsia"/>
                <w:sz w:val="20"/>
              </w:rPr>
              <w:t xml:space="preserve">    </w:t>
            </w:r>
            <w:r w:rsidRPr="004C613F">
              <w:rPr>
                <w:rFonts w:eastAsia="標楷體" w:hint="eastAsia"/>
                <w:sz w:val="20"/>
              </w:rPr>
              <w:t>事</w:t>
            </w:r>
            <w:r w:rsidR="005B51F1" w:rsidRPr="004C613F">
              <w:rPr>
                <w:rFonts w:eastAsia="標楷體" w:hint="eastAsia"/>
                <w:sz w:val="20"/>
              </w:rPr>
              <w:t xml:space="preserve">    </w:t>
            </w:r>
            <w:r w:rsidRPr="004C613F">
              <w:rPr>
                <w:rFonts w:eastAsia="標楷體" w:hint="eastAsia"/>
                <w:sz w:val="20"/>
              </w:rPr>
              <w:t>項</w:t>
            </w:r>
          </w:p>
        </w:tc>
        <w:tc>
          <w:tcPr>
            <w:tcW w:w="551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C34EEC0" w14:textId="77777777" w:rsidR="002B3764" w:rsidRPr="004C613F" w:rsidRDefault="002B3764" w:rsidP="005B51F1">
            <w:pPr>
              <w:kinsoku w:val="0"/>
              <w:overflowPunct w:val="0"/>
              <w:spacing w:line="260" w:lineRule="exact"/>
              <w:jc w:val="center"/>
              <w:rPr>
                <w:rFonts w:eastAsia="標楷體"/>
                <w:sz w:val="20"/>
              </w:rPr>
            </w:pPr>
            <w:r w:rsidRPr="004C613F">
              <w:rPr>
                <w:rFonts w:eastAsia="標楷體" w:hint="eastAsia"/>
                <w:sz w:val="20"/>
              </w:rPr>
              <w:t>內容摘要及申請（報）須檢送資料</w:t>
            </w:r>
          </w:p>
        </w:tc>
        <w:tc>
          <w:tcPr>
            <w:tcW w:w="400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45B83090" w14:textId="77777777" w:rsidR="002B3764" w:rsidRPr="004C613F" w:rsidRDefault="002B3764" w:rsidP="005B51F1">
            <w:pPr>
              <w:kinsoku w:val="0"/>
              <w:overflowPunct w:val="0"/>
              <w:spacing w:line="260" w:lineRule="exact"/>
              <w:ind w:firstLine="700"/>
              <w:jc w:val="both"/>
              <w:rPr>
                <w:rFonts w:eastAsia="標楷體"/>
                <w:sz w:val="20"/>
              </w:rPr>
            </w:pPr>
            <w:r w:rsidRPr="004C613F">
              <w:rPr>
                <w:rFonts w:eastAsia="標楷體" w:hint="eastAsia"/>
                <w:sz w:val="20"/>
              </w:rPr>
              <w:t xml:space="preserve">法　</w:t>
            </w:r>
            <w:r w:rsidR="005B51F1" w:rsidRPr="004C613F">
              <w:rPr>
                <w:rFonts w:eastAsia="標楷體" w:hint="eastAsia"/>
                <w:sz w:val="20"/>
              </w:rPr>
              <w:t xml:space="preserve"> </w:t>
            </w:r>
            <w:r w:rsidRPr="004C613F">
              <w:rPr>
                <w:rFonts w:eastAsia="標楷體" w:hint="eastAsia"/>
                <w:sz w:val="20"/>
              </w:rPr>
              <w:t xml:space="preserve">　令　</w:t>
            </w:r>
            <w:r w:rsidR="005B51F1" w:rsidRPr="004C613F">
              <w:rPr>
                <w:rFonts w:eastAsia="標楷體" w:hint="eastAsia"/>
                <w:sz w:val="20"/>
              </w:rPr>
              <w:t xml:space="preserve"> </w:t>
            </w:r>
            <w:r w:rsidRPr="004C613F">
              <w:rPr>
                <w:rFonts w:eastAsia="標楷體" w:hint="eastAsia"/>
                <w:sz w:val="20"/>
              </w:rPr>
              <w:t xml:space="preserve">　依　</w:t>
            </w:r>
            <w:r w:rsidR="005B51F1" w:rsidRPr="004C613F">
              <w:rPr>
                <w:rFonts w:eastAsia="標楷體" w:hint="eastAsia"/>
                <w:sz w:val="20"/>
              </w:rPr>
              <w:t xml:space="preserve"> </w:t>
            </w:r>
            <w:r w:rsidRPr="004C613F">
              <w:rPr>
                <w:rFonts w:eastAsia="標楷體" w:hint="eastAsia"/>
                <w:sz w:val="20"/>
              </w:rPr>
              <w:t xml:space="preserve">　據</w:t>
            </w:r>
          </w:p>
        </w:tc>
      </w:tr>
      <w:tr w:rsidR="004C613F" w:rsidRPr="004C613F" w14:paraId="713F5458" w14:textId="77777777" w:rsidTr="00E93404">
        <w:trPr>
          <w:cantSplit/>
          <w:tblHeader/>
        </w:trPr>
        <w:tc>
          <w:tcPr>
            <w:tcW w:w="476" w:type="dxa"/>
            <w:tcBorders>
              <w:top w:val="single" w:sz="4" w:space="0" w:color="auto"/>
            </w:tcBorders>
            <w:shd w:val="clear" w:color="auto" w:fill="FFFFFF"/>
          </w:tcPr>
          <w:p w14:paraId="1CFEC3F2"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月</w:t>
            </w:r>
          </w:p>
        </w:tc>
        <w:tc>
          <w:tcPr>
            <w:tcW w:w="436" w:type="dxa"/>
            <w:tcBorders>
              <w:top w:val="single" w:sz="4" w:space="0" w:color="auto"/>
            </w:tcBorders>
            <w:shd w:val="clear" w:color="auto" w:fill="FFFFFF"/>
          </w:tcPr>
          <w:p w14:paraId="74AFD26F"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日</w:t>
            </w:r>
          </w:p>
        </w:tc>
        <w:tc>
          <w:tcPr>
            <w:tcW w:w="476" w:type="dxa"/>
            <w:tcBorders>
              <w:top w:val="single" w:sz="4" w:space="0" w:color="auto"/>
            </w:tcBorders>
            <w:shd w:val="clear" w:color="auto" w:fill="FFFFFF"/>
          </w:tcPr>
          <w:p w14:paraId="1828DD05"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項次</w:t>
            </w:r>
          </w:p>
        </w:tc>
        <w:tc>
          <w:tcPr>
            <w:tcW w:w="4100" w:type="dxa"/>
            <w:vMerge/>
            <w:tcBorders>
              <w:top w:val="single" w:sz="4" w:space="0" w:color="auto"/>
            </w:tcBorders>
            <w:shd w:val="clear" w:color="auto" w:fill="FFFFFF"/>
          </w:tcPr>
          <w:p w14:paraId="72B3C37C" w14:textId="77777777" w:rsidR="002B3764" w:rsidRPr="004C613F" w:rsidRDefault="002B3764" w:rsidP="00B01169">
            <w:pPr>
              <w:kinsoku w:val="0"/>
              <w:overflowPunct w:val="0"/>
              <w:spacing w:line="260" w:lineRule="exact"/>
              <w:jc w:val="both"/>
              <w:rPr>
                <w:rFonts w:eastAsia="標楷體"/>
                <w:sz w:val="20"/>
              </w:rPr>
            </w:pPr>
          </w:p>
        </w:tc>
        <w:tc>
          <w:tcPr>
            <w:tcW w:w="5512" w:type="dxa"/>
            <w:vMerge/>
            <w:tcBorders>
              <w:top w:val="single" w:sz="4" w:space="0" w:color="auto"/>
            </w:tcBorders>
            <w:shd w:val="clear" w:color="auto" w:fill="FFFFFF"/>
          </w:tcPr>
          <w:p w14:paraId="755F4E80" w14:textId="77777777" w:rsidR="002B3764" w:rsidRPr="004C613F" w:rsidRDefault="002B3764" w:rsidP="00B01169">
            <w:pPr>
              <w:kinsoku w:val="0"/>
              <w:overflowPunct w:val="0"/>
              <w:spacing w:line="260" w:lineRule="exact"/>
              <w:jc w:val="both"/>
              <w:rPr>
                <w:rFonts w:eastAsia="標楷體"/>
                <w:sz w:val="20"/>
              </w:rPr>
            </w:pPr>
          </w:p>
        </w:tc>
        <w:tc>
          <w:tcPr>
            <w:tcW w:w="4008" w:type="dxa"/>
            <w:vMerge/>
            <w:tcBorders>
              <w:top w:val="single" w:sz="4" w:space="0" w:color="auto"/>
            </w:tcBorders>
            <w:shd w:val="clear" w:color="auto" w:fill="FFFFFF"/>
          </w:tcPr>
          <w:p w14:paraId="6453786A" w14:textId="77777777" w:rsidR="002B3764" w:rsidRPr="004C613F" w:rsidRDefault="002B3764" w:rsidP="00B01169">
            <w:pPr>
              <w:kinsoku w:val="0"/>
              <w:overflowPunct w:val="0"/>
              <w:spacing w:line="260" w:lineRule="exact"/>
              <w:ind w:left="246" w:hanging="246"/>
              <w:jc w:val="both"/>
              <w:rPr>
                <w:rFonts w:eastAsia="標楷體"/>
                <w:sz w:val="20"/>
              </w:rPr>
            </w:pPr>
          </w:p>
        </w:tc>
      </w:tr>
      <w:tr w:rsidR="004C613F" w:rsidRPr="004C613F" w14:paraId="1CF4EC20" w14:textId="77777777" w:rsidTr="00E93404">
        <w:trPr>
          <w:cantSplit/>
        </w:trPr>
        <w:tc>
          <w:tcPr>
            <w:tcW w:w="476" w:type="dxa"/>
            <w:vMerge w:val="restart"/>
            <w:shd w:val="clear" w:color="auto" w:fill="FFFFFF"/>
            <w:vAlign w:val="center"/>
          </w:tcPr>
          <w:p w14:paraId="1046CC8A" w14:textId="77777777" w:rsidR="003D1AB2" w:rsidRPr="004C613F" w:rsidRDefault="003D1AB2" w:rsidP="003C7473">
            <w:pPr>
              <w:kinsoku w:val="0"/>
              <w:overflowPunct w:val="0"/>
              <w:spacing w:line="260" w:lineRule="exact"/>
              <w:jc w:val="center"/>
              <w:rPr>
                <w:rFonts w:eastAsia="標楷體"/>
                <w:sz w:val="20"/>
              </w:rPr>
            </w:pPr>
            <w:r w:rsidRPr="004C613F">
              <w:rPr>
                <w:rFonts w:eastAsia="標楷體" w:hint="eastAsia"/>
                <w:sz w:val="20"/>
              </w:rPr>
              <w:t>1</w:t>
            </w:r>
          </w:p>
        </w:tc>
        <w:tc>
          <w:tcPr>
            <w:tcW w:w="436" w:type="dxa"/>
            <w:vMerge w:val="restart"/>
            <w:shd w:val="clear" w:color="auto" w:fill="FFFFFF"/>
            <w:vAlign w:val="center"/>
          </w:tcPr>
          <w:p w14:paraId="07217200" w14:textId="77777777" w:rsidR="003D1AB2" w:rsidRPr="004C613F" w:rsidRDefault="003D1AB2" w:rsidP="003C7473">
            <w:pPr>
              <w:kinsoku w:val="0"/>
              <w:overflowPunct w:val="0"/>
              <w:spacing w:line="260" w:lineRule="exact"/>
              <w:jc w:val="center"/>
              <w:rPr>
                <w:rFonts w:eastAsia="標楷體"/>
                <w:sz w:val="20"/>
              </w:rPr>
            </w:pPr>
            <w:r w:rsidRPr="004C613F">
              <w:rPr>
                <w:rFonts w:eastAsia="標楷體" w:hint="eastAsia"/>
                <w:sz w:val="20"/>
              </w:rPr>
              <w:t>5</w:t>
            </w:r>
          </w:p>
        </w:tc>
        <w:tc>
          <w:tcPr>
            <w:tcW w:w="476" w:type="dxa"/>
            <w:shd w:val="clear" w:color="auto" w:fill="FFFFFF"/>
            <w:vAlign w:val="center"/>
          </w:tcPr>
          <w:p w14:paraId="291F0F64" w14:textId="77777777" w:rsidR="003D1AB2" w:rsidRPr="004C613F" w:rsidRDefault="003D1AB2" w:rsidP="003C7473">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279E3B4F" w14:textId="77777777" w:rsidR="003D1AB2" w:rsidRPr="004C613F" w:rsidRDefault="003D1AB2" w:rsidP="003B39B5">
            <w:pPr>
              <w:kinsoku w:val="0"/>
              <w:overflowPunct w:val="0"/>
              <w:spacing w:line="260" w:lineRule="exact"/>
              <w:jc w:val="both"/>
              <w:rPr>
                <w:rFonts w:eastAsia="標楷體"/>
                <w:sz w:val="20"/>
              </w:rPr>
            </w:pPr>
            <w:r w:rsidRPr="004C613F">
              <w:rPr>
                <w:rFonts w:eastAsia="標楷體" w:hint="eastAsia"/>
                <w:sz w:val="20"/>
              </w:rPr>
              <w:t>每月五日前申報所發行之</w:t>
            </w:r>
            <w:r w:rsidR="007D662C" w:rsidRPr="004C613F">
              <w:rPr>
                <w:rFonts w:eastAsia="標楷體" w:hint="eastAsia"/>
                <w:sz w:val="20"/>
              </w:rPr>
              <w:t>國內海外</w:t>
            </w:r>
            <w:r w:rsidRPr="004C613F">
              <w:rPr>
                <w:rFonts w:eastAsia="標楷體" w:hint="eastAsia"/>
                <w:sz w:val="20"/>
              </w:rPr>
              <w:t>有價證券（含轉換</w:t>
            </w:r>
            <w:r w:rsidR="00C11ED2" w:rsidRPr="004C613F">
              <w:rPr>
                <w:rFonts w:eastAsia="標楷體" w:hint="eastAsia"/>
                <w:sz w:val="20"/>
              </w:rPr>
              <w:t>(</w:t>
            </w:r>
            <w:r w:rsidR="00C11ED2" w:rsidRPr="004C613F">
              <w:rPr>
                <w:rFonts w:eastAsia="標楷體" w:hint="eastAsia"/>
                <w:sz w:val="20"/>
              </w:rPr>
              <w:t>附認股權、交換</w:t>
            </w:r>
            <w:r w:rsidR="00C11ED2" w:rsidRPr="004C613F">
              <w:rPr>
                <w:rFonts w:eastAsia="標楷體" w:hint="eastAsia"/>
                <w:sz w:val="20"/>
              </w:rPr>
              <w:t>)</w:t>
            </w:r>
            <w:r w:rsidRPr="004C613F">
              <w:rPr>
                <w:rFonts w:eastAsia="標楷體" w:hint="eastAsia"/>
                <w:sz w:val="20"/>
              </w:rPr>
              <w:t>公司債、特別股、</w:t>
            </w:r>
            <w:r w:rsidR="00C11ED2" w:rsidRPr="004C613F">
              <w:rPr>
                <w:rFonts w:eastAsia="標楷體" w:hint="eastAsia"/>
                <w:sz w:val="20"/>
              </w:rPr>
              <w:t>新股</w:t>
            </w:r>
            <w:r w:rsidR="00C11ED2" w:rsidRPr="004C613F">
              <w:rPr>
                <w:rFonts w:eastAsia="標楷體" w:hint="eastAsia"/>
                <w:sz w:val="20"/>
              </w:rPr>
              <w:t>(</w:t>
            </w:r>
            <w:r w:rsidR="00C11ED2" w:rsidRPr="004C613F">
              <w:rPr>
                <w:rFonts w:eastAsia="標楷體" w:hint="eastAsia"/>
                <w:sz w:val="20"/>
              </w:rPr>
              <w:t>認購</w:t>
            </w:r>
            <w:r w:rsidR="00C11ED2" w:rsidRPr="004C613F">
              <w:rPr>
                <w:rFonts w:eastAsia="標楷體" w:hint="eastAsia"/>
                <w:sz w:val="20"/>
              </w:rPr>
              <w:t>)</w:t>
            </w:r>
            <w:r w:rsidR="00C11ED2" w:rsidRPr="004C613F">
              <w:rPr>
                <w:rFonts w:eastAsia="標楷體" w:hint="eastAsia"/>
                <w:sz w:val="20"/>
              </w:rPr>
              <w:t>權利證書、股款繳納憑證、</w:t>
            </w:r>
            <w:r w:rsidRPr="004C613F">
              <w:rPr>
                <w:rFonts w:eastAsia="標楷體" w:hint="eastAsia"/>
                <w:sz w:val="20"/>
              </w:rPr>
              <w:t>債券換股權利證書、員工認股權憑證等）</w:t>
            </w:r>
            <w:proofErr w:type="gramStart"/>
            <w:r w:rsidRPr="004C613F">
              <w:rPr>
                <w:rFonts w:eastAsia="標楷體" w:hint="eastAsia"/>
                <w:sz w:val="20"/>
              </w:rPr>
              <w:t>之前月異動</w:t>
            </w:r>
            <w:proofErr w:type="gramEnd"/>
            <w:r w:rsidRPr="004C613F">
              <w:rPr>
                <w:rFonts w:eastAsia="標楷體" w:hint="eastAsia"/>
                <w:sz w:val="20"/>
              </w:rPr>
              <w:t>情形</w:t>
            </w:r>
            <w:r w:rsidR="003B39B5" w:rsidRPr="004C613F">
              <w:rPr>
                <w:rFonts w:eastAsia="標楷體" w:hint="eastAsia"/>
                <w:sz w:val="20"/>
              </w:rPr>
              <w:t>及辦理上市普通股股數維護</w:t>
            </w:r>
            <w:r w:rsidRPr="004C613F">
              <w:rPr>
                <w:rFonts w:eastAsia="標楷體" w:hint="eastAsia"/>
                <w:sz w:val="20"/>
              </w:rPr>
              <w:t>。</w:t>
            </w:r>
          </w:p>
        </w:tc>
        <w:tc>
          <w:tcPr>
            <w:tcW w:w="5512" w:type="dxa"/>
            <w:shd w:val="clear" w:color="auto" w:fill="FFFFFF"/>
          </w:tcPr>
          <w:p w14:paraId="7C560037" w14:textId="77777777" w:rsidR="003D1AB2" w:rsidRPr="004C613F" w:rsidRDefault="003B39B5" w:rsidP="00007CB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158" w:hangingChars="79" w:hanging="158"/>
              <w:rPr>
                <w:rFonts w:eastAsia="標楷體" w:hAnsi="標楷體" w:cs="細明體"/>
                <w:kern w:val="0"/>
                <w:sz w:val="20"/>
                <w:szCs w:val="20"/>
              </w:rPr>
            </w:pPr>
            <w:r w:rsidRPr="004C613F">
              <w:rPr>
                <w:rFonts w:eastAsia="標楷體" w:hAnsi="標楷體" w:cs="細明體" w:hint="eastAsia"/>
                <w:kern w:val="0"/>
                <w:sz w:val="20"/>
                <w:szCs w:val="20"/>
              </w:rPr>
              <w:t>1.</w:t>
            </w:r>
            <w:r w:rsidR="003D1AB2" w:rsidRPr="004C613F">
              <w:rPr>
                <w:rFonts w:eastAsia="標楷體" w:hAnsi="標楷體" w:cs="細明體" w:hint="eastAsia"/>
                <w:kern w:val="0"/>
                <w:sz w:val="20"/>
                <w:szCs w:val="20"/>
              </w:rPr>
              <w:t>輸入「公開資訊觀測站」</w:t>
            </w:r>
            <w:r w:rsidR="003D1AB2" w:rsidRPr="004C613F">
              <w:rPr>
                <w:rFonts w:eastAsia="標楷體" w:hAnsi="標楷體" w:cs="細明體"/>
                <w:kern w:val="0"/>
                <w:sz w:val="20"/>
                <w:szCs w:val="20"/>
              </w:rPr>
              <w:t>(sii.twse.com.tw/</w:t>
            </w:r>
            <w:r w:rsidR="003D1AB2" w:rsidRPr="004C613F">
              <w:rPr>
                <w:rFonts w:eastAsia="標楷體" w:hAnsi="標楷體" w:cs="細明體" w:hint="eastAsia"/>
                <w:kern w:val="0"/>
                <w:sz w:val="20"/>
                <w:szCs w:val="20"/>
              </w:rPr>
              <w:t>國內海外有價證券轉換情形申報作業</w:t>
            </w:r>
            <w:r w:rsidR="003D1AB2" w:rsidRPr="004C613F">
              <w:rPr>
                <w:rFonts w:eastAsia="標楷體" w:hAnsi="標楷體" w:cs="細明體" w:hint="eastAsia"/>
                <w:kern w:val="0"/>
                <w:sz w:val="20"/>
                <w:szCs w:val="20"/>
              </w:rPr>
              <w:t>/</w:t>
            </w:r>
            <w:r w:rsidR="003D1AB2" w:rsidRPr="004C613F">
              <w:rPr>
                <w:rFonts w:eastAsia="標楷體" w:hAnsi="標楷體" w:cs="細明體" w:hint="eastAsia"/>
                <w:kern w:val="0"/>
                <w:sz w:val="20"/>
                <w:szCs w:val="20"/>
              </w:rPr>
              <w:t>國內海外有價證券轉換情形申報作業</w:t>
            </w:r>
            <w:r w:rsidR="003D1AB2" w:rsidRPr="004C613F">
              <w:rPr>
                <w:rFonts w:eastAsia="標楷體" w:hAnsi="標楷體" w:cs="細明體" w:hint="eastAsia"/>
                <w:kern w:val="0"/>
                <w:sz w:val="20"/>
                <w:szCs w:val="20"/>
              </w:rPr>
              <w:t>/</w:t>
            </w:r>
            <w:r w:rsidR="003D1AB2" w:rsidRPr="004C613F">
              <w:rPr>
                <w:rFonts w:eastAsia="標楷體" w:hAnsi="標楷體" w:cs="細明體" w:hint="eastAsia"/>
                <w:kern w:val="0"/>
                <w:sz w:val="20"/>
                <w:szCs w:val="20"/>
              </w:rPr>
              <w:t>新增</w:t>
            </w:r>
            <w:r w:rsidR="003D1AB2" w:rsidRPr="004C613F">
              <w:rPr>
                <w:rFonts w:eastAsia="標楷體" w:hAnsi="標楷體" w:cs="細明體" w:hint="eastAsia"/>
                <w:kern w:val="0"/>
                <w:sz w:val="20"/>
                <w:szCs w:val="20"/>
              </w:rPr>
              <w:t>/</w:t>
            </w:r>
            <w:r w:rsidR="003D1AB2" w:rsidRPr="004C613F">
              <w:rPr>
                <w:rFonts w:eastAsia="標楷體" w:hAnsi="標楷體" w:cs="細明體" w:hint="eastAsia"/>
                <w:kern w:val="0"/>
                <w:sz w:val="20"/>
                <w:szCs w:val="20"/>
              </w:rPr>
              <w:t>選擇適用之證券名稱（種類）後申報</w:t>
            </w:r>
            <w:r w:rsidR="003D1AB2" w:rsidRPr="004C613F">
              <w:rPr>
                <w:rFonts w:eastAsia="標楷體" w:hAnsi="標楷體" w:cs="細明體" w:hint="eastAsia"/>
                <w:kern w:val="0"/>
                <w:sz w:val="20"/>
                <w:szCs w:val="20"/>
              </w:rPr>
              <w:t>)</w:t>
            </w:r>
            <w:r w:rsidR="003D1AB2" w:rsidRPr="004C613F">
              <w:rPr>
                <w:rFonts w:eastAsia="標楷體" w:hAnsi="標楷體" w:cs="細明體" w:hint="eastAsia"/>
                <w:kern w:val="0"/>
                <w:sz w:val="20"/>
                <w:szCs w:val="20"/>
              </w:rPr>
              <w:t>，若未有發行有價證券者請設定「免申報」。</w:t>
            </w:r>
          </w:p>
          <w:p w14:paraId="0A5338DE" w14:textId="77777777" w:rsidR="003B39B5" w:rsidRPr="004C613F" w:rsidRDefault="003B39B5" w:rsidP="00007CB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158" w:hangingChars="79" w:hanging="158"/>
              <w:rPr>
                <w:rFonts w:eastAsia="標楷體"/>
                <w:sz w:val="20"/>
              </w:rPr>
            </w:pPr>
            <w:r w:rsidRPr="004C613F">
              <w:rPr>
                <w:rFonts w:eastAsia="標楷體" w:hAnsi="標楷體" w:cs="細明體" w:hint="eastAsia"/>
                <w:kern w:val="0"/>
                <w:sz w:val="20"/>
                <w:szCs w:val="20"/>
              </w:rPr>
              <w:t>2.</w:t>
            </w:r>
            <w:r w:rsidRPr="004C613F">
              <w:rPr>
                <w:rFonts w:eastAsia="標楷體" w:hAnsi="標楷體" w:cs="細明體" w:hint="eastAsia"/>
                <w:kern w:val="0"/>
                <w:sz w:val="20"/>
                <w:szCs w:val="20"/>
              </w:rPr>
              <w:t>於本公司掛牌之普通股股數維護：輸入「公開資訊觀測站」</w:t>
            </w:r>
            <w:r w:rsidRPr="004C613F">
              <w:rPr>
                <w:rFonts w:eastAsia="標楷體" w:hAnsi="標楷體" w:cs="細明體"/>
                <w:kern w:val="0"/>
                <w:sz w:val="20"/>
                <w:szCs w:val="20"/>
              </w:rPr>
              <w:t>(sii.twse.com.tw/</w:t>
            </w:r>
            <w:r w:rsidRPr="004C613F">
              <w:rPr>
                <w:rFonts w:eastAsia="標楷體" w:hAnsi="標楷體" w:cs="細明體" w:hint="eastAsia"/>
                <w:kern w:val="0"/>
                <w:sz w:val="20"/>
                <w:szCs w:val="20"/>
              </w:rPr>
              <w:t>國內有價證券申報</w:t>
            </w:r>
            <w:r w:rsidRPr="004C613F">
              <w:rPr>
                <w:rFonts w:eastAsia="標楷體" w:hAnsi="標楷體" w:cs="細明體" w:hint="eastAsia"/>
                <w:kern w:val="0"/>
                <w:sz w:val="20"/>
                <w:szCs w:val="20"/>
              </w:rPr>
              <w:t>/</w:t>
            </w:r>
            <w:r w:rsidRPr="004C613F">
              <w:rPr>
                <w:rFonts w:eastAsia="標楷體" w:hAnsi="標楷體" w:cs="細明體" w:hint="eastAsia"/>
                <w:kern w:val="0"/>
                <w:sz w:val="20"/>
                <w:szCs w:val="20"/>
              </w:rPr>
              <w:t>普通股或</w:t>
            </w:r>
            <w:r w:rsidRPr="004C613F">
              <w:rPr>
                <w:rFonts w:eastAsia="標楷體" w:hAnsi="標楷體" w:cs="細明體" w:hint="eastAsia"/>
                <w:kern w:val="0"/>
                <w:sz w:val="20"/>
                <w:szCs w:val="20"/>
              </w:rPr>
              <w:t>TDR</w:t>
            </w:r>
            <w:r w:rsidRPr="004C613F">
              <w:rPr>
                <w:rFonts w:eastAsia="標楷體" w:hAnsi="標楷體" w:cs="細明體" w:hint="eastAsia"/>
                <w:kern w:val="0"/>
                <w:sz w:val="20"/>
                <w:szCs w:val="20"/>
              </w:rPr>
              <w:t>，生效日為當月</w:t>
            </w:r>
            <w:r w:rsidRPr="004C613F">
              <w:rPr>
                <w:rFonts w:eastAsia="標楷體" w:hAnsi="標楷體" w:cs="細明體" w:hint="eastAsia"/>
                <w:kern w:val="0"/>
                <w:sz w:val="20"/>
                <w:szCs w:val="20"/>
              </w:rPr>
              <w:t>15</w:t>
            </w:r>
            <w:r w:rsidRPr="004C613F">
              <w:rPr>
                <w:rFonts w:eastAsia="標楷體" w:hAnsi="標楷體" w:cs="細明體" w:hint="eastAsia"/>
                <w:kern w:val="0"/>
                <w:sz w:val="20"/>
                <w:szCs w:val="20"/>
              </w:rPr>
              <w:t>日，遇假日順延</w:t>
            </w:r>
            <w:r w:rsidRPr="004C613F">
              <w:rPr>
                <w:rFonts w:eastAsia="標楷體" w:hAnsi="標楷體" w:cs="細明體"/>
                <w:kern w:val="0"/>
                <w:sz w:val="20"/>
                <w:szCs w:val="20"/>
              </w:rPr>
              <w:t>)</w:t>
            </w:r>
            <w:r w:rsidRPr="004C613F">
              <w:rPr>
                <w:rFonts w:eastAsia="標楷體" w:hAnsi="標楷體" w:cs="細明體" w:hint="eastAsia"/>
                <w:kern w:val="0"/>
                <w:sz w:val="20"/>
                <w:szCs w:val="20"/>
              </w:rPr>
              <w:t>。</w:t>
            </w:r>
          </w:p>
        </w:tc>
        <w:tc>
          <w:tcPr>
            <w:tcW w:w="4008" w:type="dxa"/>
            <w:shd w:val="clear" w:color="auto" w:fill="FFFFFF"/>
          </w:tcPr>
          <w:p w14:paraId="35B94BEE" w14:textId="77777777" w:rsidR="003D1AB2" w:rsidRPr="004C613F" w:rsidRDefault="007D662C" w:rsidP="00B01169">
            <w:pPr>
              <w:kinsoku w:val="0"/>
              <w:overflowPunct w:val="0"/>
              <w:spacing w:line="260" w:lineRule="exact"/>
              <w:ind w:left="136" w:hanging="136"/>
              <w:jc w:val="both"/>
              <w:rPr>
                <w:rFonts w:eastAsia="標楷體"/>
                <w:sz w:val="20"/>
              </w:rPr>
            </w:pPr>
            <w:r w:rsidRPr="004C613F">
              <w:rPr>
                <w:rFonts w:eastAsia="標楷體" w:hint="eastAsia"/>
                <w:sz w:val="20"/>
              </w:rPr>
              <w:t>1</w:t>
            </w:r>
            <w:r w:rsidR="003D1AB2" w:rsidRPr="004C613F">
              <w:rPr>
                <w:rFonts w:eastAsia="標楷體" w:hint="eastAsia"/>
                <w:sz w:val="20"/>
              </w:rPr>
              <w:t>.</w:t>
            </w:r>
            <w:r w:rsidR="003D1AB2" w:rsidRPr="004C613F">
              <w:rPr>
                <w:rFonts w:eastAsia="標楷體" w:hint="eastAsia"/>
                <w:sz w:val="20"/>
              </w:rPr>
              <w:t>本公司對有價證券上市公司及境外指數股票型基金上市之境外基金機構資訊申報作業辦法</w:t>
            </w:r>
            <w:r w:rsidR="00C11ED2" w:rsidRPr="004C613F">
              <w:rPr>
                <w:rFonts w:eastAsia="標楷體" w:hint="eastAsia"/>
                <w:sz w:val="20"/>
              </w:rPr>
              <w:t>第</w:t>
            </w:r>
            <w:r w:rsidR="00C11ED2" w:rsidRPr="004C613F">
              <w:rPr>
                <w:rFonts w:eastAsia="標楷體" w:hint="eastAsia"/>
                <w:sz w:val="20"/>
              </w:rPr>
              <w:t>3</w:t>
            </w:r>
            <w:r w:rsidR="00C11ED2" w:rsidRPr="004C613F">
              <w:rPr>
                <w:rFonts w:eastAsia="標楷體" w:hint="eastAsia"/>
                <w:sz w:val="20"/>
              </w:rPr>
              <w:t>條第</w:t>
            </w:r>
            <w:r w:rsidR="00C11ED2" w:rsidRPr="004C613F">
              <w:rPr>
                <w:rFonts w:eastAsia="標楷體" w:hint="eastAsia"/>
                <w:sz w:val="20"/>
              </w:rPr>
              <w:t>1</w:t>
            </w:r>
            <w:r w:rsidR="00C11ED2" w:rsidRPr="004C613F">
              <w:rPr>
                <w:rFonts w:eastAsia="標楷體" w:hint="eastAsia"/>
                <w:sz w:val="20"/>
              </w:rPr>
              <w:t>項第</w:t>
            </w:r>
            <w:r w:rsidR="00C11ED2" w:rsidRPr="004C613F">
              <w:rPr>
                <w:rFonts w:eastAsia="標楷體" w:hint="eastAsia"/>
                <w:sz w:val="20"/>
              </w:rPr>
              <w:t>20</w:t>
            </w:r>
            <w:r w:rsidR="00C11ED2" w:rsidRPr="004C613F">
              <w:rPr>
                <w:rFonts w:eastAsia="標楷體" w:hint="eastAsia"/>
                <w:sz w:val="20"/>
              </w:rPr>
              <w:t>款</w:t>
            </w:r>
            <w:r w:rsidR="003D1AB2" w:rsidRPr="004C613F">
              <w:rPr>
                <w:rFonts w:eastAsia="標楷體" w:hint="eastAsia"/>
                <w:sz w:val="20"/>
              </w:rPr>
              <w:t>。</w:t>
            </w:r>
          </w:p>
          <w:p w14:paraId="20A2B48B" w14:textId="77777777" w:rsidR="007B5086" w:rsidRPr="004C613F" w:rsidRDefault="007D662C" w:rsidP="00B01169">
            <w:pPr>
              <w:kinsoku w:val="0"/>
              <w:overflowPunct w:val="0"/>
              <w:spacing w:line="260" w:lineRule="exact"/>
              <w:ind w:left="136" w:hanging="136"/>
              <w:jc w:val="both"/>
              <w:rPr>
                <w:rFonts w:eastAsia="標楷體"/>
                <w:sz w:val="20"/>
              </w:rPr>
            </w:pPr>
            <w:r w:rsidRPr="004C613F">
              <w:rPr>
                <w:rFonts w:eastAsia="標楷體" w:hint="eastAsia"/>
                <w:sz w:val="20"/>
              </w:rPr>
              <w:t>2</w:t>
            </w:r>
            <w:r w:rsidR="007B5086" w:rsidRPr="004C613F">
              <w:rPr>
                <w:rFonts w:eastAsia="標楷體" w:hint="eastAsia"/>
                <w:sz w:val="20"/>
              </w:rPr>
              <w:t>.92.10.6</w:t>
            </w:r>
            <w:r w:rsidR="007B5086" w:rsidRPr="004C613F">
              <w:rPr>
                <w:rFonts w:eastAsia="標楷體" w:hint="eastAsia"/>
                <w:sz w:val="20"/>
              </w:rPr>
              <w:t>台證上字第</w:t>
            </w:r>
            <w:r w:rsidR="007B5086" w:rsidRPr="004C613F">
              <w:rPr>
                <w:rFonts w:eastAsia="標楷體" w:hint="eastAsia"/>
                <w:sz w:val="20"/>
              </w:rPr>
              <w:t>0920024111</w:t>
            </w:r>
            <w:r w:rsidR="007B5086" w:rsidRPr="004C613F">
              <w:rPr>
                <w:rFonts w:eastAsia="標楷體" w:hint="eastAsia"/>
                <w:sz w:val="20"/>
              </w:rPr>
              <w:t>號函。</w:t>
            </w:r>
          </w:p>
        </w:tc>
      </w:tr>
      <w:tr w:rsidR="004C613F" w:rsidRPr="004C613F" w14:paraId="1D554CF9" w14:textId="77777777" w:rsidTr="00E93404">
        <w:trPr>
          <w:cantSplit/>
        </w:trPr>
        <w:tc>
          <w:tcPr>
            <w:tcW w:w="476" w:type="dxa"/>
            <w:vMerge/>
            <w:shd w:val="clear" w:color="auto" w:fill="FFFFFF"/>
            <w:vAlign w:val="center"/>
          </w:tcPr>
          <w:p w14:paraId="7B1340DE" w14:textId="77777777" w:rsidR="003D1AB2" w:rsidRPr="004C613F" w:rsidRDefault="003D1AB2" w:rsidP="003C7473">
            <w:pPr>
              <w:kinsoku w:val="0"/>
              <w:overflowPunct w:val="0"/>
              <w:spacing w:line="260" w:lineRule="exact"/>
              <w:jc w:val="center"/>
              <w:rPr>
                <w:rFonts w:eastAsia="標楷體"/>
                <w:sz w:val="20"/>
              </w:rPr>
            </w:pPr>
          </w:p>
        </w:tc>
        <w:tc>
          <w:tcPr>
            <w:tcW w:w="436" w:type="dxa"/>
            <w:vMerge/>
            <w:shd w:val="clear" w:color="auto" w:fill="FFFFFF"/>
            <w:vAlign w:val="center"/>
          </w:tcPr>
          <w:p w14:paraId="2CAC7C29" w14:textId="77777777" w:rsidR="003D1AB2" w:rsidRPr="004C613F" w:rsidRDefault="003D1AB2" w:rsidP="003C7473">
            <w:pPr>
              <w:kinsoku w:val="0"/>
              <w:overflowPunct w:val="0"/>
              <w:spacing w:line="260" w:lineRule="exact"/>
              <w:jc w:val="center"/>
              <w:rPr>
                <w:rFonts w:eastAsia="標楷體"/>
                <w:sz w:val="20"/>
              </w:rPr>
            </w:pPr>
          </w:p>
        </w:tc>
        <w:tc>
          <w:tcPr>
            <w:tcW w:w="476" w:type="dxa"/>
            <w:shd w:val="clear" w:color="auto" w:fill="FFFFFF"/>
            <w:vAlign w:val="center"/>
          </w:tcPr>
          <w:p w14:paraId="7023FFF1" w14:textId="77777777" w:rsidR="003D1AB2" w:rsidRPr="004C613F" w:rsidRDefault="003D1AB2" w:rsidP="003C7473">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301EB298" w14:textId="77777777" w:rsidR="003D1AB2" w:rsidRPr="004C613F" w:rsidRDefault="003D1AB2" w:rsidP="00B01169">
            <w:pPr>
              <w:kinsoku w:val="0"/>
              <w:overflowPunct w:val="0"/>
              <w:spacing w:line="260" w:lineRule="exact"/>
              <w:jc w:val="both"/>
              <w:rPr>
                <w:rFonts w:eastAsia="標楷體"/>
                <w:sz w:val="20"/>
              </w:rPr>
            </w:pPr>
            <w:r w:rsidRPr="004C613F">
              <w:rPr>
                <w:rFonts w:eastAsia="標楷體" w:hint="eastAsia"/>
                <w:sz w:val="20"/>
              </w:rPr>
              <w:t>海外股票流通情形或海外存託憑證申請兌回股票或海外公司債申請轉換或行使認股權之關係人及累計申請兌回、轉換或認股</w:t>
            </w:r>
            <w:proofErr w:type="gramStart"/>
            <w:r w:rsidRPr="004C613F">
              <w:rPr>
                <w:rFonts w:eastAsia="標楷體" w:hint="eastAsia"/>
                <w:sz w:val="20"/>
              </w:rPr>
              <w:t>股</w:t>
            </w:r>
            <w:proofErr w:type="gramEnd"/>
            <w:r w:rsidRPr="004C613F">
              <w:rPr>
                <w:rFonts w:eastAsia="標楷體" w:hint="eastAsia"/>
                <w:sz w:val="20"/>
              </w:rPr>
              <w:t>數超過該次海外有價證券發行總額達百分之十以上股東之姓名、國籍及兌回、轉換或認股</w:t>
            </w:r>
            <w:proofErr w:type="gramStart"/>
            <w:r w:rsidRPr="004C613F">
              <w:rPr>
                <w:rFonts w:eastAsia="標楷體" w:hint="eastAsia"/>
                <w:sz w:val="20"/>
              </w:rPr>
              <w:t>股</w:t>
            </w:r>
            <w:proofErr w:type="gramEnd"/>
            <w:r w:rsidRPr="004C613F">
              <w:rPr>
                <w:rFonts w:eastAsia="標楷體" w:hint="eastAsia"/>
                <w:sz w:val="20"/>
              </w:rPr>
              <w:t>數等資料。</w:t>
            </w:r>
          </w:p>
          <w:p w14:paraId="24B63661" w14:textId="77777777" w:rsidR="003D1AB2" w:rsidRPr="004C613F" w:rsidRDefault="003D1AB2" w:rsidP="00B01169">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：每月五日前申報上月底之資料。</w:t>
            </w:r>
          </w:p>
        </w:tc>
        <w:tc>
          <w:tcPr>
            <w:tcW w:w="5512" w:type="dxa"/>
            <w:shd w:val="clear" w:color="auto" w:fill="FFFFFF"/>
          </w:tcPr>
          <w:p w14:paraId="7D50F3D0" w14:textId="77777777" w:rsidR="003D1AB2" w:rsidRPr="004C613F" w:rsidRDefault="003D1AB2" w:rsidP="00B01169">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海外股票流通及兌回情形流通餘額報表、海外存託憑證暨其所表彰有價證券流通餘額報表、海外一般公司債異動情形報表、海外轉換公司債異動情形報表、</w:t>
            </w:r>
            <w:proofErr w:type="gramStart"/>
            <w:r w:rsidRPr="004C613F">
              <w:rPr>
                <w:rFonts w:eastAsia="標楷體" w:hint="eastAsia"/>
                <w:sz w:val="20"/>
              </w:rPr>
              <w:t>海外附</w:t>
            </w:r>
            <w:proofErr w:type="gramEnd"/>
            <w:r w:rsidRPr="004C613F">
              <w:rPr>
                <w:rFonts w:eastAsia="標楷體" w:hint="eastAsia"/>
                <w:sz w:val="20"/>
              </w:rPr>
              <w:t>認股權公司債異動情形報表</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25A664D5" w14:textId="77777777" w:rsidR="003D1AB2" w:rsidRPr="004C613F" w:rsidRDefault="003D1AB2" w:rsidP="00CE10FF">
            <w:pPr>
              <w:numPr>
                <w:ilvl w:val="0"/>
                <w:numId w:val="14"/>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21</w:t>
            </w:r>
            <w:r w:rsidRPr="004C613F">
              <w:rPr>
                <w:rFonts w:eastAsia="標楷體" w:hint="eastAsia"/>
                <w:sz w:val="20"/>
              </w:rPr>
              <w:t>、</w:t>
            </w:r>
            <w:r w:rsidRPr="004C613F">
              <w:rPr>
                <w:rFonts w:eastAsia="標楷體" w:hint="eastAsia"/>
                <w:sz w:val="20"/>
              </w:rPr>
              <w:t>28</w:t>
            </w:r>
            <w:r w:rsidRPr="004C613F">
              <w:rPr>
                <w:rFonts w:eastAsia="標楷體" w:hint="eastAsia"/>
                <w:sz w:val="20"/>
              </w:rPr>
              <w:t>、</w:t>
            </w:r>
            <w:r w:rsidRPr="004C613F">
              <w:rPr>
                <w:rFonts w:eastAsia="標楷體" w:hint="eastAsia"/>
                <w:sz w:val="20"/>
              </w:rPr>
              <w:t>36</w:t>
            </w:r>
            <w:r w:rsidRPr="004C613F">
              <w:rPr>
                <w:rFonts w:eastAsia="標楷體" w:hint="eastAsia"/>
                <w:sz w:val="20"/>
              </w:rPr>
              <w:t>條。</w:t>
            </w:r>
          </w:p>
          <w:p w14:paraId="7B76F300" w14:textId="77777777" w:rsidR="003D1AB2" w:rsidRPr="004C613F" w:rsidRDefault="003D1AB2" w:rsidP="00CE10FF">
            <w:pPr>
              <w:numPr>
                <w:ilvl w:val="0"/>
                <w:numId w:val="14"/>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w:t>
            </w:r>
            <w:r w:rsidR="006C34E7" w:rsidRPr="004C613F">
              <w:rPr>
                <w:rFonts w:eastAsia="標楷體" w:hint="eastAsia"/>
                <w:sz w:val="20"/>
              </w:rPr>
              <w:t>第</w:t>
            </w:r>
            <w:r w:rsidR="006C34E7" w:rsidRPr="004C613F">
              <w:rPr>
                <w:rFonts w:eastAsia="標楷體" w:hint="eastAsia"/>
                <w:sz w:val="20"/>
              </w:rPr>
              <w:t>3</w:t>
            </w:r>
            <w:r w:rsidR="006C34E7" w:rsidRPr="004C613F">
              <w:rPr>
                <w:rFonts w:eastAsia="標楷體" w:hint="eastAsia"/>
                <w:sz w:val="20"/>
              </w:rPr>
              <w:t>條第</w:t>
            </w:r>
            <w:r w:rsidR="006C34E7" w:rsidRPr="004C613F">
              <w:rPr>
                <w:rFonts w:eastAsia="標楷體" w:hint="eastAsia"/>
                <w:sz w:val="20"/>
              </w:rPr>
              <w:t>1</w:t>
            </w:r>
            <w:r w:rsidR="006C34E7" w:rsidRPr="004C613F">
              <w:rPr>
                <w:rFonts w:eastAsia="標楷體" w:hint="eastAsia"/>
                <w:sz w:val="20"/>
              </w:rPr>
              <w:t>項第</w:t>
            </w:r>
            <w:r w:rsidR="006C34E7" w:rsidRPr="004C613F">
              <w:rPr>
                <w:rFonts w:eastAsia="標楷體" w:hint="eastAsia"/>
                <w:sz w:val="20"/>
              </w:rPr>
              <w:t>11</w:t>
            </w:r>
            <w:r w:rsidR="006C34E7" w:rsidRPr="004C613F">
              <w:rPr>
                <w:rFonts w:eastAsia="標楷體" w:hint="eastAsia"/>
                <w:sz w:val="20"/>
              </w:rPr>
              <w:t>款</w:t>
            </w:r>
            <w:r w:rsidRPr="004C613F">
              <w:rPr>
                <w:rFonts w:eastAsia="標楷體" w:hint="eastAsia"/>
                <w:sz w:val="20"/>
              </w:rPr>
              <w:t>。</w:t>
            </w:r>
          </w:p>
        </w:tc>
      </w:tr>
      <w:tr w:rsidR="004C613F" w:rsidRPr="004C613F" w14:paraId="259BCF38" w14:textId="77777777" w:rsidTr="00E93404">
        <w:trPr>
          <w:cantSplit/>
        </w:trPr>
        <w:tc>
          <w:tcPr>
            <w:tcW w:w="476" w:type="dxa"/>
            <w:vMerge w:val="restart"/>
            <w:shd w:val="clear" w:color="auto" w:fill="FFFFFF"/>
            <w:vAlign w:val="center"/>
          </w:tcPr>
          <w:p w14:paraId="6C76BD9A" w14:textId="77777777" w:rsidR="00E660C5" w:rsidRPr="004C613F" w:rsidRDefault="00E660C5" w:rsidP="003C7473">
            <w:pPr>
              <w:kinsoku w:val="0"/>
              <w:overflowPunct w:val="0"/>
              <w:spacing w:line="260" w:lineRule="exact"/>
              <w:jc w:val="center"/>
              <w:rPr>
                <w:rFonts w:eastAsia="標楷體"/>
                <w:sz w:val="20"/>
              </w:rPr>
            </w:pPr>
            <w:r w:rsidRPr="004C613F">
              <w:rPr>
                <w:rFonts w:eastAsia="標楷體" w:hint="eastAsia"/>
                <w:sz w:val="20"/>
              </w:rPr>
              <w:t>1</w:t>
            </w:r>
          </w:p>
        </w:tc>
        <w:tc>
          <w:tcPr>
            <w:tcW w:w="436" w:type="dxa"/>
            <w:vMerge w:val="restart"/>
            <w:shd w:val="clear" w:color="auto" w:fill="FFFFFF"/>
            <w:vAlign w:val="center"/>
          </w:tcPr>
          <w:p w14:paraId="2254B249" w14:textId="77777777" w:rsidR="00E660C5" w:rsidRPr="004C613F" w:rsidRDefault="00E660C5" w:rsidP="003C7473">
            <w:pPr>
              <w:kinsoku w:val="0"/>
              <w:overflowPunct w:val="0"/>
              <w:spacing w:line="260" w:lineRule="exact"/>
              <w:jc w:val="center"/>
              <w:rPr>
                <w:rFonts w:eastAsia="標楷體"/>
                <w:sz w:val="20"/>
              </w:rPr>
            </w:pPr>
            <w:r w:rsidRPr="004C613F">
              <w:rPr>
                <w:rFonts w:eastAsia="標楷體" w:hint="eastAsia"/>
                <w:sz w:val="20"/>
              </w:rPr>
              <w:t>10</w:t>
            </w:r>
          </w:p>
        </w:tc>
        <w:tc>
          <w:tcPr>
            <w:tcW w:w="476" w:type="dxa"/>
            <w:shd w:val="clear" w:color="auto" w:fill="FFFFFF"/>
            <w:vAlign w:val="center"/>
          </w:tcPr>
          <w:p w14:paraId="26485F61" w14:textId="77777777" w:rsidR="00E660C5" w:rsidRPr="004C613F" w:rsidRDefault="00E660C5" w:rsidP="003C7473">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417FE34E" w14:textId="34DC3173" w:rsidR="00E660C5" w:rsidRPr="004C613F" w:rsidRDefault="00AB67F4" w:rsidP="00CE10FF">
            <w:pPr>
              <w:numPr>
                <w:ilvl w:val="0"/>
                <w:numId w:val="3"/>
              </w:numPr>
              <w:tabs>
                <w:tab w:val="clear" w:pos="360"/>
                <w:tab w:val="num" w:pos="224"/>
              </w:tabs>
              <w:kinsoku w:val="0"/>
              <w:overflowPunct w:val="0"/>
              <w:spacing w:line="260" w:lineRule="exact"/>
              <w:ind w:left="224" w:hanging="224"/>
              <w:jc w:val="both"/>
              <w:rPr>
                <w:rFonts w:eastAsia="標楷體"/>
                <w:sz w:val="20"/>
              </w:rPr>
            </w:pPr>
            <w:r w:rsidRPr="000342B9">
              <w:rPr>
                <w:rFonts w:eastAsia="標楷體" w:hint="eastAsia"/>
                <w:sz w:val="20"/>
                <w:szCs w:val="20"/>
              </w:rPr>
              <w:t>除依</w:t>
            </w:r>
            <w:r w:rsidRPr="000342B9">
              <w:rPr>
                <w:rFonts w:ascii="標楷體" w:eastAsia="標楷體" w:hAnsi="標楷體" w:hint="eastAsia"/>
                <w:sz w:val="20"/>
                <w:szCs w:val="20"/>
              </w:rPr>
              <w:t>「公開發行公司財務報告及營運情形公告申報特殊適用範圍辦法」另有規定者外，</w:t>
            </w:r>
            <w:r w:rsidR="00E660C5" w:rsidRPr="004C613F">
              <w:rPr>
                <w:rFonts w:eastAsia="標楷體" w:hint="eastAsia"/>
                <w:sz w:val="20"/>
              </w:rPr>
              <w:t>每月十日前申報上月營業額資訊，</w:t>
            </w:r>
            <w:proofErr w:type="gramStart"/>
            <w:r w:rsidR="00E660C5" w:rsidRPr="004C613F">
              <w:rPr>
                <w:rFonts w:eastAsia="標楷體" w:hint="eastAsia"/>
                <w:sz w:val="20"/>
              </w:rPr>
              <w:t>投控公司及金控公司</w:t>
            </w:r>
            <w:proofErr w:type="gramEnd"/>
            <w:r w:rsidR="00E660C5" w:rsidRPr="004C613F">
              <w:rPr>
                <w:rFonts w:eastAsia="標楷體" w:hint="eastAsia"/>
                <w:sz w:val="20"/>
              </w:rPr>
              <w:t>尚須代符合標準之子公司申報月營業額資訊。</w:t>
            </w:r>
          </w:p>
          <w:p w14:paraId="624003B9" w14:textId="77777777" w:rsidR="00E660C5" w:rsidRPr="004C613F" w:rsidRDefault="00E660C5" w:rsidP="00CE10FF">
            <w:pPr>
              <w:numPr>
                <w:ilvl w:val="0"/>
                <w:numId w:val="3"/>
              </w:numPr>
              <w:tabs>
                <w:tab w:val="clear" w:pos="360"/>
                <w:tab w:val="num" w:pos="224"/>
              </w:tabs>
              <w:kinsoku w:val="0"/>
              <w:overflowPunct w:val="0"/>
              <w:spacing w:line="260" w:lineRule="exact"/>
              <w:ind w:left="224" w:hanging="224"/>
              <w:jc w:val="both"/>
              <w:rPr>
                <w:rFonts w:eastAsia="標楷體"/>
                <w:sz w:val="20"/>
              </w:rPr>
            </w:pPr>
            <w:r w:rsidRPr="004C613F">
              <w:rPr>
                <w:rFonts w:eastAsia="標楷體" w:hint="eastAsia"/>
                <w:sz w:val="20"/>
              </w:rPr>
              <w:t>衍生性商品交易資訊。</w:t>
            </w:r>
          </w:p>
        </w:tc>
        <w:tc>
          <w:tcPr>
            <w:tcW w:w="5512" w:type="dxa"/>
            <w:shd w:val="clear" w:color="auto" w:fill="FFFFFF"/>
          </w:tcPr>
          <w:p w14:paraId="4CDBA89F" w14:textId="6B4645BB" w:rsidR="00E660C5" w:rsidRPr="004C613F" w:rsidRDefault="00007CBE" w:rsidP="00007CB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158" w:hangingChars="79" w:hanging="158"/>
              <w:rPr>
                <w:rFonts w:eastAsia="標楷體" w:hAnsi="標楷體" w:cs="細明體"/>
                <w:kern w:val="0"/>
                <w:sz w:val="20"/>
                <w:szCs w:val="20"/>
              </w:rPr>
            </w:pPr>
            <w:r w:rsidRPr="004C613F">
              <w:rPr>
                <w:rFonts w:eastAsia="標楷體" w:hAnsi="標楷體" w:cs="細明體" w:hint="eastAsia"/>
                <w:kern w:val="0"/>
                <w:sz w:val="20"/>
                <w:szCs w:val="20"/>
              </w:rPr>
              <w:t>1.</w:t>
            </w:r>
            <w:r w:rsidR="00E660C5" w:rsidRPr="004C613F">
              <w:rPr>
                <w:rFonts w:eastAsia="標楷體" w:hAnsi="標楷體" w:cs="細明體" w:hint="eastAsia"/>
                <w:kern w:val="0"/>
                <w:sz w:val="20"/>
                <w:szCs w:val="20"/>
              </w:rPr>
              <w:t>國內上市公司輸入「公開資訊觀測站」</w:t>
            </w:r>
            <w:r w:rsidR="00E660C5" w:rsidRPr="004C613F">
              <w:rPr>
                <w:rFonts w:eastAsia="標楷體" w:hAnsi="標楷體" w:cs="細明體"/>
                <w:kern w:val="0"/>
                <w:sz w:val="20"/>
                <w:szCs w:val="20"/>
              </w:rPr>
              <w:t>(sii.twse.com.tw/</w:t>
            </w:r>
            <w:r w:rsidR="00E660C5" w:rsidRPr="004C613F">
              <w:rPr>
                <w:rFonts w:eastAsia="標楷體" w:hAnsi="標楷體" w:cs="細明體" w:hint="eastAsia"/>
                <w:kern w:val="0"/>
                <w:sz w:val="20"/>
                <w:szCs w:val="20"/>
              </w:rPr>
              <w:t>月營業額背書保證與資金貸放資訊及各項產品業務營收統計資料</w:t>
            </w:r>
            <w:r w:rsidR="00E660C5" w:rsidRPr="004C613F">
              <w:rPr>
                <w:rFonts w:eastAsia="標楷體" w:hAnsi="標楷體" w:cs="細明體"/>
                <w:kern w:val="0"/>
                <w:sz w:val="20"/>
                <w:szCs w:val="20"/>
              </w:rPr>
              <w:t>/</w:t>
            </w:r>
            <w:r w:rsidR="00E660C5" w:rsidRPr="004C613F">
              <w:rPr>
                <w:rFonts w:eastAsia="標楷體" w:hAnsi="標楷體" w:cs="細明體" w:hint="eastAsia"/>
                <w:kern w:val="0"/>
                <w:sz w:val="20"/>
                <w:szCs w:val="20"/>
              </w:rPr>
              <w:t>採用</w:t>
            </w:r>
            <w:r w:rsidR="00E660C5" w:rsidRPr="004C613F">
              <w:rPr>
                <w:rFonts w:eastAsia="標楷體" w:hAnsi="標楷體" w:cs="細明體" w:hint="eastAsia"/>
                <w:kern w:val="0"/>
                <w:sz w:val="20"/>
                <w:szCs w:val="20"/>
              </w:rPr>
              <w:t>IFRSs</w:t>
            </w:r>
            <w:r w:rsidR="00E660C5" w:rsidRPr="004C613F">
              <w:rPr>
                <w:rFonts w:eastAsia="標楷體" w:hAnsi="標楷體" w:cs="細明體" w:hint="eastAsia"/>
                <w:kern w:val="0"/>
                <w:sz w:val="20"/>
                <w:szCs w:val="20"/>
              </w:rPr>
              <w:t>後營收相關申報作業</w:t>
            </w:r>
            <w:r w:rsidR="00E660C5" w:rsidRPr="004C613F">
              <w:rPr>
                <w:rFonts w:eastAsia="標楷體" w:hAnsi="標楷體" w:cs="細明體" w:hint="eastAsia"/>
                <w:kern w:val="0"/>
                <w:sz w:val="20"/>
                <w:szCs w:val="20"/>
              </w:rPr>
              <w:t>/</w:t>
            </w:r>
            <w:r w:rsidR="00E660C5" w:rsidRPr="004C613F">
              <w:rPr>
                <w:rFonts w:eastAsia="標楷體" w:hAnsi="標楷體" w:cs="細明體" w:hint="eastAsia"/>
                <w:kern w:val="0"/>
                <w:sz w:val="20"/>
                <w:szCs w:val="20"/>
              </w:rPr>
              <w:t>月營業收入申報作業</w:t>
            </w:r>
            <w:r w:rsidR="00E660C5" w:rsidRPr="004C613F">
              <w:rPr>
                <w:rFonts w:eastAsia="標楷體" w:hAnsi="標楷體" w:cs="細明體" w:hint="eastAsia"/>
                <w:kern w:val="0"/>
                <w:sz w:val="20"/>
                <w:szCs w:val="20"/>
              </w:rPr>
              <w:t>)</w:t>
            </w:r>
            <w:r w:rsidR="00E660C5" w:rsidRPr="004C613F">
              <w:rPr>
                <w:rFonts w:eastAsia="標楷體" w:hAnsi="標楷體" w:cs="細明體" w:hint="eastAsia"/>
                <w:kern w:val="0"/>
                <w:sz w:val="20"/>
                <w:szCs w:val="20"/>
              </w:rPr>
              <w:t>。</w:t>
            </w:r>
          </w:p>
          <w:p w14:paraId="21E0C27E" w14:textId="77777777" w:rsidR="00E660C5" w:rsidRPr="004C613F" w:rsidRDefault="00E660C5" w:rsidP="00007CB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158" w:hangingChars="79" w:hanging="158"/>
              <w:rPr>
                <w:rFonts w:eastAsia="標楷體" w:hAnsi="標楷體" w:cs="細明體"/>
                <w:kern w:val="0"/>
                <w:sz w:val="20"/>
                <w:szCs w:val="20"/>
              </w:rPr>
            </w:pPr>
          </w:p>
          <w:p w14:paraId="4692105F" w14:textId="65EC9AD8" w:rsidR="00E660C5" w:rsidRPr="004C613F" w:rsidRDefault="00007CBE" w:rsidP="00007CB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158" w:hangingChars="79" w:hanging="158"/>
              <w:rPr>
                <w:rFonts w:eastAsia="標楷體" w:hAnsi="標楷體" w:cs="細明體"/>
                <w:kern w:val="0"/>
                <w:sz w:val="20"/>
                <w:szCs w:val="20"/>
              </w:rPr>
            </w:pPr>
            <w:r w:rsidRPr="004C613F">
              <w:rPr>
                <w:rFonts w:eastAsia="標楷體" w:hAnsi="標楷體" w:cs="細明體" w:hint="eastAsia"/>
                <w:kern w:val="0"/>
                <w:sz w:val="20"/>
                <w:szCs w:val="20"/>
              </w:rPr>
              <w:t>2.</w:t>
            </w:r>
            <w:r w:rsidR="00E660C5" w:rsidRPr="004C613F">
              <w:rPr>
                <w:rFonts w:eastAsia="標楷體" w:hAnsi="標楷體" w:cs="細明體" w:hint="eastAsia"/>
                <w:kern w:val="0"/>
                <w:sz w:val="20"/>
                <w:szCs w:val="20"/>
              </w:rPr>
              <w:t>輸入「公開資訊觀測站」</w:t>
            </w:r>
            <w:r w:rsidR="00E660C5" w:rsidRPr="004C613F">
              <w:rPr>
                <w:rFonts w:eastAsia="標楷體" w:hAnsi="標楷體" w:cs="細明體"/>
                <w:kern w:val="0"/>
                <w:sz w:val="20"/>
                <w:szCs w:val="20"/>
              </w:rPr>
              <w:t>(sii.twse.com.tw/</w:t>
            </w:r>
            <w:r w:rsidR="00E660C5" w:rsidRPr="004C613F">
              <w:rPr>
                <w:rFonts w:eastAsia="標楷體" w:hAnsi="標楷體" w:cs="細明體" w:hint="eastAsia"/>
                <w:kern w:val="0"/>
                <w:sz w:val="20"/>
                <w:szCs w:val="20"/>
              </w:rPr>
              <w:t>月營業額背書保證與資金貸放資訊及各項產品業務營收統計資料</w:t>
            </w:r>
            <w:r w:rsidR="00E660C5" w:rsidRPr="004C613F">
              <w:rPr>
                <w:rFonts w:eastAsia="標楷體" w:hAnsi="標楷體" w:cs="細明體"/>
                <w:kern w:val="0"/>
                <w:sz w:val="20"/>
                <w:szCs w:val="20"/>
              </w:rPr>
              <w:t>/</w:t>
            </w:r>
            <w:r w:rsidR="00E660C5" w:rsidRPr="004C613F">
              <w:rPr>
                <w:rFonts w:eastAsia="標楷體" w:hAnsi="標楷體" w:cs="細明體" w:hint="eastAsia"/>
                <w:kern w:val="0"/>
                <w:sz w:val="20"/>
                <w:szCs w:val="20"/>
              </w:rPr>
              <w:t>採用</w:t>
            </w:r>
            <w:r w:rsidR="00E660C5" w:rsidRPr="004C613F">
              <w:rPr>
                <w:rFonts w:eastAsia="標楷體" w:hAnsi="標楷體" w:cs="細明體" w:hint="eastAsia"/>
                <w:kern w:val="0"/>
                <w:sz w:val="20"/>
                <w:szCs w:val="20"/>
              </w:rPr>
              <w:t>IFRSs</w:t>
            </w:r>
            <w:r w:rsidR="00E660C5" w:rsidRPr="004C613F">
              <w:rPr>
                <w:rFonts w:eastAsia="標楷體" w:hAnsi="標楷體" w:cs="細明體" w:hint="eastAsia"/>
                <w:kern w:val="0"/>
                <w:sz w:val="20"/>
                <w:szCs w:val="20"/>
              </w:rPr>
              <w:t>後</w:t>
            </w:r>
            <w:proofErr w:type="gramStart"/>
            <w:r w:rsidR="00E660C5" w:rsidRPr="004C613F">
              <w:rPr>
                <w:rFonts w:eastAsia="標楷體" w:hAnsi="標楷體" w:cs="細明體" w:hint="eastAsia"/>
                <w:kern w:val="0"/>
                <w:sz w:val="20"/>
                <w:szCs w:val="20"/>
              </w:rPr>
              <w:t>金控、投控</w:t>
            </w:r>
            <w:proofErr w:type="gramEnd"/>
            <w:r w:rsidR="00E660C5" w:rsidRPr="004C613F">
              <w:rPr>
                <w:rFonts w:eastAsia="標楷體" w:hAnsi="標楷體" w:cs="細明體" w:hint="eastAsia"/>
                <w:kern w:val="0"/>
                <w:sz w:val="20"/>
                <w:szCs w:val="20"/>
              </w:rPr>
              <w:t>公司代子公司申報月營業收入申報作業</w:t>
            </w:r>
            <w:proofErr w:type="gramStart"/>
            <w:r w:rsidR="00E660C5" w:rsidRPr="004C613F">
              <w:rPr>
                <w:rFonts w:eastAsia="標楷體" w:hAnsi="標楷體" w:cs="細明體" w:hint="eastAsia"/>
                <w:kern w:val="0"/>
                <w:sz w:val="20"/>
                <w:szCs w:val="20"/>
              </w:rPr>
              <w:t>）</w:t>
            </w:r>
            <w:proofErr w:type="gramEnd"/>
            <w:r w:rsidR="00E660C5" w:rsidRPr="004C613F">
              <w:rPr>
                <w:rFonts w:eastAsia="標楷體" w:hAnsi="標楷體" w:cs="細明體" w:hint="eastAsia"/>
                <w:kern w:val="0"/>
                <w:sz w:val="20"/>
                <w:szCs w:val="20"/>
              </w:rPr>
              <w:t>。</w:t>
            </w:r>
          </w:p>
          <w:p w14:paraId="6C8AF9FB" w14:textId="77777777" w:rsidR="00E660C5" w:rsidRPr="004C613F" w:rsidRDefault="00E660C5" w:rsidP="00C659E9">
            <w:pPr>
              <w:kinsoku w:val="0"/>
              <w:overflowPunct w:val="0"/>
              <w:spacing w:line="260" w:lineRule="exact"/>
              <w:jc w:val="both"/>
              <w:rPr>
                <w:rFonts w:eastAsia="標楷體"/>
                <w:sz w:val="20"/>
              </w:rPr>
            </w:pPr>
          </w:p>
          <w:p w14:paraId="2AA4FA7C" w14:textId="1301E65B" w:rsidR="00E660C5" w:rsidRPr="004C613F" w:rsidRDefault="00E660C5" w:rsidP="00EE06C6">
            <w:pPr>
              <w:kinsoku w:val="0"/>
              <w:overflowPunct w:val="0"/>
              <w:spacing w:line="260" w:lineRule="exact"/>
              <w:ind w:left="161" w:hanging="161"/>
              <w:jc w:val="both"/>
              <w:rPr>
                <w:rFonts w:eastAsia="標楷體"/>
                <w:sz w:val="20"/>
              </w:rPr>
            </w:pPr>
            <w:r w:rsidRPr="004C613F">
              <w:rPr>
                <w:rFonts w:eastAsia="標楷體" w:hint="eastAsia"/>
                <w:sz w:val="20"/>
              </w:rPr>
              <w:t>3.</w:t>
            </w:r>
            <w:r w:rsidRPr="004C613F">
              <w:rPr>
                <w:rFonts w:eastAsia="標楷體" w:hint="eastAsia"/>
                <w:sz w:val="20"/>
              </w:rPr>
              <w:t>輸入「公開資訊觀測站」</w:t>
            </w:r>
            <w:r w:rsidRPr="004C613F">
              <w:rPr>
                <w:rFonts w:eastAsia="標楷體"/>
                <w:sz w:val="20"/>
              </w:rPr>
              <w:t>(sii.twse.com.tw/</w:t>
            </w:r>
            <w:r w:rsidR="00007CBE" w:rsidRPr="004C613F">
              <w:rPr>
                <w:rFonts w:ascii="標楷體" w:eastAsia="標楷體" w:hAnsi="標楷體" w:hint="eastAsia"/>
                <w:sz w:val="20"/>
                <w:szCs w:val="20"/>
              </w:rPr>
              <w:t>依據「公開發行公司取得或處分資產處理準則」規定公告</w:t>
            </w:r>
            <w:r w:rsidRPr="004C613F">
              <w:rPr>
                <w:sz w:val="20"/>
                <w:szCs w:val="20"/>
              </w:rPr>
              <w:t>/</w:t>
            </w:r>
            <w:hyperlink r:id="rId8" w:tgtFrame="right" w:history="1">
              <w:r w:rsidRPr="004C613F">
                <w:rPr>
                  <w:rStyle w:val="ab"/>
                  <w:rFonts w:ascii="標楷體" w:eastAsia="標楷體" w:hAnsi="標楷體" w:hint="eastAsia"/>
                  <w:color w:val="auto"/>
                  <w:sz w:val="20"/>
                  <w:szCs w:val="20"/>
                  <w:u w:val="none"/>
                </w:rPr>
                <w:t>從事衍生性商品交易者，每月</w:t>
              </w:r>
              <w:r w:rsidRPr="004C613F">
                <w:rPr>
                  <w:rStyle w:val="ab"/>
                  <w:color w:val="auto"/>
                  <w:sz w:val="20"/>
                  <w:szCs w:val="20"/>
                  <w:u w:val="none"/>
                </w:rPr>
                <w:t>10</w:t>
              </w:r>
              <w:r w:rsidRPr="004C613F">
                <w:rPr>
                  <w:rStyle w:val="ab"/>
                  <w:rFonts w:ascii="標楷體" w:eastAsia="標楷體" w:hAnsi="標楷體" w:hint="eastAsia"/>
                  <w:color w:val="auto"/>
                  <w:sz w:val="20"/>
                  <w:szCs w:val="20"/>
                  <w:u w:val="none"/>
                </w:rPr>
                <w:t>日前公告資訊適用</w:t>
              </w:r>
            </w:hyperlink>
            <w:proofErr w:type="gramStart"/>
            <w:r w:rsidRPr="004C613F">
              <w:rPr>
                <w:rFonts w:eastAsia="標楷體" w:hint="eastAsia"/>
                <w:sz w:val="20"/>
              </w:rPr>
              <w:t>）</w:t>
            </w:r>
            <w:proofErr w:type="gramEnd"/>
            <w:r w:rsidRPr="004C613F">
              <w:rPr>
                <w:rFonts w:eastAsia="標楷體" w:hint="eastAsia"/>
                <w:sz w:val="20"/>
              </w:rPr>
              <w:t>，選擇適用之申報表格及項目後上傳相關檔案，若未有衍生性商品交易者請按月設定「免申報」（含上市公司及所有未於國內公開發行之子公司）。</w:t>
            </w:r>
          </w:p>
          <w:p w14:paraId="162A3AE5" w14:textId="77777777" w:rsidR="00E660C5" w:rsidRPr="004C613F" w:rsidRDefault="00E660C5" w:rsidP="00B01169">
            <w:pPr>
              <w:kinsoku w:val="0"/>
              <w:overflowPunct w:val="0"/>
              <w:spacing w:line="260" w:lineRule="exact"/>
              <w:ind w:left="212" w:hanging="212"/>
              <w:jc w:val="both"/>
              <w:rPr>
                <w:rFonts w:eastAsia="標楷體"/>
                <w:sz w:val="20"/>
              </w:rPr>
            </w:pPr>
          </w:p>
        </w:tc>
        <w:tc>
          <w:tcPr>
            <w:tcW w:w="4008" w:type="dxa"/>
            <w:shd w:val="clear" w:color="auto" w:fill="FFFFFF"/>
          </w:tcPr>
          <w:p w14:paraId="6D22207B" w14:textId="77777777" w:rsidR="00E660C5" w:rsidRPr="004C613F" w:rsidRDefault="00E660C5" w:rsidP="00B01169">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36</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36</w:t>
            </w:r>
            <w:r w:rsidRPr="004C613F">
              <w:rPr>
                <w:rFonts w:eastAsia="標楷體" w:hint="eastAsia"/>
                <w:sz w:val="20"/>
              </w:rPr>
              <w:t>條之</w:t>
            </w:r>
            <w:proofErr w:type="gramStart"/>
            <w:r w:rsidRPr="004C613F">
              <w:rPr>
                <w:rFonts w:eastAsia="標楷體" w:hint="eastAsia"/>
                <w:sz w:val="20"/>
              </w:rPr>
              <w:t>一</w:t>
            </w:r>
            <w:proofErr w:type="gramEnd"/>
            <w:r w:rsidRPr="004C613F">
              <w:rPr>
                <w:rFonts w:eastAsia="標楷體" w:hint="eastAsia"/>
                <w:sz w:val="20"/>
              </w:rPr>
              <w:t>。</w:t>
            </w:r>
          </w:p>
          <w:p w14:paraId="5144FEDA" w14:textId="77777777" w:rsidR="00E660C5" w:rsidRPr="004C613F" w:rsidRDefault="00E660C5" w:rsidP="00B01169">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證券交易法施行細則第</w:t>
            </w:r>
            <w:r w:rsidRPr="004C613F">
              <w:rPr>
                <w:rFonts w:eastAsia="標楷體" w:hint="eastAsia"/>
                <w:sz w:val="20"/>
              </w:rPr>
              <w:t>5</w:t>
            </w:r>
            <w:r w:rsidRPr="004C613F">
              <w:rPr>
                <w:rFonts w:eastAsia="標楷體" w:hint="eastAsia"/>
                <w:sz w:val="20"/>
              </w:rPr>
              <w:t>條。</w:t>
            </w:r>
          </w:p>
          <w:p w14:paraId="5EF1C7E3" w14:textId="77777777" w:rsidR="00E660C5" w:rsidRPr="004C613F" w:rsidRDefault="00E660C5" w:rsidP="00B01169">
            <w:pPr>
              <w:kinsoku w:val="0"/>
              <w:overflowPunct w:val="0"/>
              <w:spacing w:line="260" w:lineRule="exact"/>
              <w:ind w:left="212" w:hanging="212"/>
              <w:jc w:val="both"/>
              <w:rPr>
                <w:rFonts w:eastAsia="標楷體"/>
                <w:sz w:val="20"/>
              </w:rPr>
            </w:pPr>
            <w:r w:rsidRPr="004C613F">
              <w:rPr>
                <w:rFonts w:eastAsia="標楷體" w:hint="eastAsia"/>
                <w:sz w:val="20"/>
              </w:rPr>
              <w:t>3.84.1.16(84)</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0010</w:t>
            </w:r>
            <w:r w:rsidRPr="004C613F">
              <w:rPr>
                <w:rFonts w:eastAsia="標楷體" w:hint="eastAsia"/>
                <w:sz w:val="20"/>
              </w:rPr>
              <w:t>號函。</w:t>
            </w:r>
          </w:p>
          <w:p w14:paraId="7C8E2F5F" w14:textId="77777777" w:rsidR="00E660C5" w:rsidRPr="004C613F" w:rsidRDefault="00E660C5" w:rsidP="00B01169">
            <w:pPr>
              <w:kinsoku w:val="0"/>
              <w:overflowPunct w:val="0"/>
              <w:spacing w:line="260" w:lineRule="exact"/>
              <w:ind w:left="212" w:hanging="212"/>
              <w:jc w:val="both"/>
              <w:rPr>
                <w:rFonts w:eastAsia="標楷體"/>
                <w:sz w:val="20"/>
              </w:rPr>
            </w:pPr>
            <w:r w:rsidRPr="004C613F">
              <w:rPr>
                <w:rFonts w:eastAsia="標楷體" w:hint="eastAsia"/>
                <w:sz w:val="20"/>
              </w:rPr>
              <w:t>4.86.2.22(86)</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00669</w:t>
            </w:r>
            <w:r w:rsidRPr="004C613F">
              <w:rPr>
                <w:rFonts w:eastAsia="標楷體" w:hint="eastAsia"/>
                <w:sz w:val="20"/>
              </w:rPr>
              <w:t>號函。</w:t>
            </w:r>
          </w:p>
          <w:p w14:paraId="75BC3C88" w14:textId="77777777" w:rsidR="00E660C5" w:rsidRPr="004C613F" w:rsidRDefault="00E660C5" w:rsidP="00B01169">
            <w:pPr>
              <w:kinsoku w:val="0"/>
              <w:overflowPunct w:val="0"/>
              <w:spacing w:line="260" w:lineRule="exact"/>
              <w:ind w:left="212" w:hanging="212"/>
              <w:jc w:val="both"/>
              <w:rPr>
                <w:rFonts w:eastAsia="標楷體"/>
                <w:sz w:val="20"/>
              </w:rPr>
            </w:pPr>
            <w:r w:rsidRPr="004C613F">
              <w:rPr>
                <w:rFonts w:eastAsia="標楷體" w:hint="eastAsia"/>
                <w:sz w:val="20"/>
              </w:rPr>
              <w:t>5.88.4.13</w:t>
            </w:r>
            <w:r w:rsidRPr="004C613F">
              <w:rPr>
                <w:rFonts w:eastAsia="標楷體" w:hint="eastAsia"/>
                <w:sz w:val="20"/>
              </w:rPr>
              <w:t>台證</w:t>
            </w:r>
            <w:r w:rsidRPr="004C613F">
              <w:rPr>
                <w:rFonts w:eastAsia="標楷體" w:hint="eastAsia"/>
                <w:sz w:val="20"/>
              </w:rPr>
              <w:t>(88)</w:t>
            </w:r>
            <w:r w:rsidRPr="004C613F">
              <w:rPr>
                <w:rFonts w:eastAsia="標楷體" w:hint="eastAsia"/>
                <w:sz w:val="20"/>
              </w:rPr>
              <w:t>上字第</w:t>
            </w:r>
            <w:r w:rsidRPr="004C613F">
              <w:rPr>
                <w:rFonts w:eastAsia="標楷體" w:hint="eastAsia"/>
                <w:sz w:val="20"/>
              </w:rPr>
              <w:t>09556</w:t>
            </w:r>
            <w:r w:rsidRPr="004C613F">
              <w:rPr>
                <w:rFonts w:eastAsia="標楷體" w:hint="eastAsia"/>
                <w:sz w:val="20"/>
              </w:rPr>
              <w:t>號函。</w:t>
            </w:r>
          </w:p>
          <w:p w14:paraId="516B1255" w14:textId="77777777" w:rsidR="00E660C5" w:rsidRPr="004C613F" w:rsidRDefault="00E660C5" w:rsidP="00B01169">
            <w:pPr>
              <w:kinsoku w:val="0"/>
              <w:overflowPunct w:val="0"/>
              <w:spacing w:line="260" w:lineRule="exact"/>
              <w:ind w:left="212" w:hanging="212"/>
              <w:jc w:val="both"/>
              <w:rPr>
                <w:rFonts w:eastAsia="標楷體"/>
                <w:sz w:val="20"/>
              </w:rPr>
            </w:pPr>
            <w:r w:rsidRPr="004C613F">
              <w:rPr>
                <w:rFonts w:eastAsia="標楷體" w:hint="eastAsia"/>
                <w:sz w:val="20"/>
              </w:rPr>
              <w:t>6</w:t>
            </w:r>
            <w:r w:rsidRPr="004C613F">
              <w:rPr>
                <w:rFonts w:eastAsia="標楷體" w:hint="eastAsia"/>
                <w:spacing w:val="-10"/>
                <w:sz w:val="20"/>
              </w:rPr>
              <w:t>.90.8.10</w:t>
            </w:r>
            <w:r w:rsidRPr="004C613F">
              <w:rPr>
                <w:rFonts w:eastAsia="標楷體" w:hint="eastAsia"/>
                <w:spacing w:val="-10"/>
                <w:sz w:val="20"/>
              </w:rPr>
              <w:t>台證</w:t>
            </w:r>
            <w:r w:rsidRPr="004C613F">
              <w:rPr>
                <w:rFonts w:eastAsia="標楷體" w:hint="eastAsia"/>
                <w:spacing w:val="-10"/>
                <w:sz w:val="20"/>
              </w:rPr>
              <w:t>(90)</w:t>
            </w:r>
            <w:r w:rsidRPr="004C613F">
              <w:rPr>
                <w:rFonts w:eastAsia="標楷體" w:hint="eastAsia"/>
                <w:spacing w:val="-10"/>
                <w:sz w:val="20"/>
              </w:rPr>
              <w:t>台財證</w:t>
            </w:r>
            <w:r w:rsidRPr="004C613F">
              <w:rPr>
                <w:rFonts w:eastAsia="標楷體" w:hint="eastAsia"/>
                <w:spacing w:val="-10"/>
                <w:sz w:val="20"/>
              </w:rPr>
              <w:t>(</w:t>
            </w:r>
            <w:r w:rsidRPr="004C613F">
              <w:rPr>
                <w:rFonts w:eastAsia="標楷體" w:hint="eastAsia"/>
                <w:spacing w:val="-10"/>
                <w:sz w:val="20"/>
              </w:rPr>
              <w:t>六</w:t>
            </w:r>
            <w:r w:rsidRPr="004C613F">
              <w:rPr>
                <w:rFonts w:eastAsia="標楷體" w:hint="eastAsia"/>
                <w:spacing w:val="-10"/>
                <w:sz w:val="20"/>
              </w:rPr>
              <w:t>)</w:t>
            </w:r>
            <w:r w:rsidRPr="004C613F">
              <w:rPr>
                <w:rFonts w:eastAsia="標楷體" w:hint="eastAsia"/>
                <w:spacing w:val="-10"/>
                <w:sz w:val="20"/>
              </w:rPr>
              <w:t>第</w:t>
            </w:r>
            <w:r w:rsidRPr="004C613F">
              <w:rPr>
                <w:rFonts w:eastAsia="標楷體" w:hint="eastAsia"/>
                <w:spacing w:val="-10"/>
                <w:sz w:val="20"/>
              </w:rPr>
              <w:t>003888</w:t>
            </w:r>
            <w:r w:rsidRPr="004C613F">
              <w:rPr>
                <w:rFonts w:eastAsia="標楷體" w:hint="eastAsia"/>
                <w:sz w:val="20"/>
              </w:rPr>
              <w:t>號函</w:t>
            </w:r>
          </w:p>
          <w:p w14:paraId="13AB3A7F" w14:textId="77777777" w:rsidR="00E660C5" w:rsidRPr="004C613F" w:rsidRDefault="00E660C5" w:rsidP="00B01169">
            <w:pPr>
              <w:kinsoku w:val="0"/>
              <w:overflowPunct w:val="0"/>
              <w:spacing w:line="260" w:lineRule="exact"/>
              <w:ind w:left="212" w:hanging="212"/>
              <w:jc w:val="both"/>
              <w:rPr>
                <w:rFonts w:eastAsia="標楷體"/>
                <w:sz w:val="20"/>
              </w:rPr>
            </w:pPr>
            <w:r w:rsidRPr="004C613F">
              <w:rPr>
                <w:rFonts w:eastAsia="標楷體" w:hint="eastAsia"/>
                <w:sz w:val="20"/>
              </w:rPr>
              <w:t>7. 91.8.6</w:t>
            </w:r>
            <w:r w:rsidRPr="004C613F">
              <w:rPr>
                <w:rFonts w:eastAsia="標楷體" w:hint="eastAsia"/>
                <w:sz w:val="20"/>
              </w:rPr>
              <w:t>台財證六字第</w:t>
            </w:r>
            <w:r w:rsidRPr="004C613F">
              <w:rPr>
                <w:rFonts w:eastAsia="標楷體" w:hint="eastAsia"/>
                <w:sz w:val="20"/>
              </w:rPr>
              <w:t>0910004197</w:t>
            </w:r>
            <w:r w:rsidRPr="004C613F">
              <w:rPr>
                <w:rFonts w:eastAsia="標楷體" w:hint="eastAsia"/>
                <w:sz w:val="20"/>
              </w:rPr>
              <w:t>號函。</w:t>
            </w:r>
          </w:p>
          <w:p w14:paraId="2AEFD807" w14:textId="77777777" w:rsidR="00E660C5" w:rsidRPr="004C613F" w:rsidRDefault="00E660C5" w:rsidP="00B01169">
            <w:pPr>
              <w:kinsoku w:val="0"/>
              <w:overflowPunct w:val="0"/>
              <w:spacing w:line="260" w:lineRule="exact"/>
              <w:ind w:left="212" w:hanging="212"/>
              <w:jc w:val="both"/>
              <w:rPr>
                <w:rFonts w:eastAsia="標楷體"/>
                <w:sz w:val="20"/>
              </w:rPr>
            </w:pPr>
            <w:r w:rsidRPr="004C613F">
              <w:rPr>
                <w:rFonts w:eastAsia="標楷體" w:hint="eastAsia"/>
                <w:sz w:val="20"/>
              </w:rPr>
              <w:t>8.91.12.31</w:t>
            </w:r>
            <w:r w:rsidRPr="004C613F">
              <w:rPr>
                <w:rFonts w:eastAsia="標楷體" w:hint="eastAsia"/>
                <w:sz w:val="20"/>
              </w:rPr>
              <w:t>台財證六字第</w:t>
            </w:r>
            <w:r w:rsidRPr="004C613F">
              <w:rPr>
                <w:rFonts w:eastAsia="標楷體" w:hint="eastAsia"/>
                <w:sz w:val="20"/>
              </w:rPr>
              <w:t>0910006432</w:t>
            </w:r>
            <w:r w:rsidRPr="004C613F">
              <w:rPr>
                <w:rFonts w:eastAsia="標楷體" w:hint="eastAsia"/>
                <w:sz w:val="20"/>
              </w:rPr>
              <w:t>號函。</w:t>
            </w:r>
          </w:p>
          <w:p w14:paraId="4E3F5FBB" w14:textId="77777777" w:rsidR="00E660C5" w:rsidRPr="004C613F" w:rsidRDefault="00E660C5" w:rsidP="00B01169">
            <w:pPr>
              <w:kinsoku w:val="0"/>
              <w:overflowPunct w:val="0"/>
              <w:spacing w:line="260" w:lineRule="exact"/>
              <w:ind w:left="212" w:hanging="212"/>
              <w:jc w:val="both"/>
              <w:rPr>
                <w:rFonts w:eastAsia="標楷體"/>
                <w:sz w:val="20"/>
              </w:rPr>
            </w:pPr>
            <w:r w:rsidRPr="004C613F">
              <w:rPr>
                <w:rFonts w:eastAsia="標楷體" w:hint="eastAsia"/>
                <w:sz w:val="20"/>
              </w:rPr>
              <w:t>9.97.10.16</w:t>
            </w:r>
            <w:proofErr w:type="gramStart"/>
            <w:r w:rsidRPr="004C613F">
              <w:rPr>
                <w:rFonts w:eastAsia="標楷體" w:hint="eastAsia"/>
                <w:sz w:val="20"/>
              </w:rPr>
              <w:t>金管證一字</w:t>
            </w:r>
            <w:proofErr w:type="gramEnd"/>
            <w:r w:rsidRPr="004C613F">
              <w:rPr>
                <w:rFonts w:eastAsia="標楷體" w:hint="eastAsia"/>
                <w:sz w:val="20"/>
              </w:rPr>
              <w:t>第</w:t>
            </w:r>
            <w:r w:rsidRPr="004C613F">
              <w:rPr>
                <w:rFonts w:eastAsia="標楷體" w:hint="eastAsia"/>
                <w:sz w:val="20"/>
              </w:rPr>
              <w:t>0970045504</w:t>
            </w:r>
            <w:r w:rsidRPr="004C613F">
              <w:rPr>
                <w:rFonts w:eastAsia="標楷體" w:hint="eastAsia"/>
                <w:sz w:val="20"/>
              </w:rPr>
              <w:t>號函。</w:t>
            </w:r>
          </w:p>
          <w:p w14:paraId="704864F1" w14:textId="77777777" w:rsidR="00E660C5" w:rsidRPr="004C613F" w:rsidRDefault="00E660C5" w:rsidP="00B01169">
            <w:pPr>
              <w:kinsoku w:val="0"/>
              <w:overflowPunct w:val="0"/>
              <w:spacing w:line="260" w:lineRule="exact"/>
              <w:ind w:left="212" w:hanging="212"/>
              <w:jc w:val="both"/>
              <w:rPr>
                <w:rFonts w:eastAsia="標楷體"/>
                <w:sz w:val="20"/>
              </w:rPr>
            </w:pPr>
            <w:r w:rsidRPr="004C613F">
              <w:rPr>
                <w:rFonts w:eastAsia="標楷體" w:hint="eastAsia"/>
                <w:sz w:val="20"/>
              </w:rPr>
              <w:t>10.</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4</w:t>
            </w:r>
            <w:r w:rsidRPr="004C613F">
              <w:rPr>
                <w:rFonts w:eastAsia="標楷體" w:hint="eastAsia"/>
                <w:sz w:val="20"/>
              </w:rPr>
              <w:t>、</w:t>
            </w:r>
            <w:r w:rsidRPr="004C613F">
              <w:rPr>
                <w:rFonts w:eastAsia="標楷體" w:hint="eastAsia"/>
                <w:sz w:val="20"/>
              </w:rPr>
              <w:t>5</w:t>
            </w:r>
            <w:r w:rsidRPr="004C613F">
              <w:rPr>
                <w:rFonts w:eastAsia="標楷體" w:hint="eastAsia"/>
                <w:sz w:val="20"/>
              </w:rPr>
              <w:t>款。</w:t>
            </w:r>
          </w:p>
          <w:p w14:paraId="245573DA" w14:textId="77777777" w:rsidR="00E660C5" w:rsidRPr="004C613F" w:rsidRDefault="00E660C5" w:rsidP="00B01169">
            <w:pPr>
              <w:kinsoku w:val="0"/>
              <w:overflowPunct w:val="0"/>
              <w:spacing w:line="260" w:lineRule="exact"/>
              <w:ind w:left="212" w:hanging="212"/>
              <w:jc w:val="both"/>
              <w:rPr>
                <w:rFonts w:eastAsia="標楷體"/>
                <w:sz w:val="20"/>
              </w:rPr>
            </w:pPr>
            <w:r w:rsidRPr="004C613F">
              <w:rPr>
                <w:rFonts w:eastAsia="標楷體" w:hint="eastAsia"/>
                <w:sz w:val="20"/>
              </w:rPr>
              <w:t>11.99.1.21</w:t>
            </w:r>
            <w:proofErr w:type="gramStart"/>
            <w:r w:rsidRPr="004C613F">
              <w:rPr>
                <w:rFonts w:eastAsia="標楷體" w:hint="eastAsia"/>
                <w:sz w:val="20"/>
              </w:rPr>
              <w:t>臺</w:t>
            </w:r>
            <w:proofErr w:type="gramEnd"/>
            <w:r w:rsidRPr="004C613F">
              <w:rPr>
                <w:rFonts w:eastAsia="標楷體" w:hint="eastAsia"/>
                <w:sz w:val="20"/>
              </w:rPr>
              <w:t>證上字第</w:t>
            </w:r>
            <w:r w:rsidRPr="004C613F">
              <w:rPr>
                <w:rFonts w:eastAsia="標楷體" w:hint="eastAsia"/>
                <w:sz w:val="20"/>
              </w:rPr>
              <w:t>0991700194</w:t>
            </w:r>
            <w:r w:rsidRPr="004C613F">
              <w:rPr>
                <w:rFonts w:eastAsia="標楷體" w:hint="eastAsia"/>
                <w:sz w:val="20"/>
              </w:rPr>
              <w:t>號函。</w:t>
            </w:r>
          </w:p>
          <w:p w14:paraId="6BC44B9E" w14:textId="77777777" w:rsidR="00E660C5" w:rsidRPr="004C613F" w:rsidRDefault="00E660C5" w:rsidP="00244CD0">
            <w:pPr>
              <w:kinsoku w:val="0"/>
              <w:overflowPunct w:val="0"/>
              <w:spacing w:line="260" w:lineRule="exact"/>
              <w:ind w:left="212" w:hanging="212"/>
              <w:jc w:val="both"/>
              <w:rPr>
                <w:rFonts w:eastAsia="標楷體"/>
                <w:sz w:val="20"/>
              </w:rPr>
            </w:pPr>
            <w:r w:rsidRPr="004C613F">
              <w:rPr>
                <w:rFonts w:eastAsia="標楷體" w:hint="eastAsia"/>
                <w:sz w:val="20"/>
              </w:rPr>
              <w:t>12.</w:t>
            </w:r>
            <w:r w:rsidRPr="004C613F">
              <w:rPr>
                <w:rFonts w:eastAsia="標楷體" w:hint="eastAsia"/>
                <w:sz w:val="20"/>
              </w:rPr>
              <w:t>公開發行公司取得或處分資產處理準則第</w:t>
            </w:r>
            <w:r w:rsidRPr="004C613F">
              <w:rPr>
                <w:rFonts w:eastAsia="標楷體" w:hint="eastAsia"/>
                <w:sz w:val="20"/>
              </w:rPr>
              <w:t>31</w:t>
            </w:r>
            <w:r w:rsidRPr="004C613F">
              <w:rPr>
                <w:rFonts w:eastAsia="標楷體" w:hint="eastAsia"/>
                <w:sz w:val="20"/>
              </w:rPr>
              <w:t>條第</w:t>
            </w:r>
            <w:r w:rsidRPr="004C613F">
              <w:rPr>
                <w:rFonts w:eastAsia="標楷體" w:hint="eastAsia"/>
                <w:sz w:val="20"/>
              </w:rPr>
              <w:t>4</w:t>
            </w:r>
            <w:r w:rsidRPr="004C613F">
              <w:rPr>
                <w:rFonts w:eastAsia="標楷體" w:hint="eastAsia"/>
                <w:sz w:val="20"/>
              </w:rPr>
              <w:t>項</w:t>
            </w:r>
          </w:p>
          <w:p w14:paraId="7D4A473C" w14:textId="13426984" w:rsidR="00AB67F4" w:rsidRPr="004C613F" w:rsidRDefault="00AB67F4" w:rsidP="00244CD0">
            <w:pPr>
              <w:kinsoku w:val="0"/>
              <w:overflowPunct w:val="0"/>
              <w:spacing w:line="260" w:lineRule="exact"/>
              <w:ind w:left="212" w:hanging="212"/>
              <w:jc w:val="both"/>
              <w:rPr>
                <w:rFonts w:eastAsia="標楷體"/>
                <w:sz w:val="20"/>
              </w:rPr>
            </w:pPr>
            <w:r w:rsidRPr="004C613F">
              <w:rPr>
                <w:rFonts w:eastAsia="標楷體" w:hint="eastAsia"/>
                <w:sz w:val="20"/>
              </w:rPr>
              <w:t>13.</w:t>
            </w:r>
            <w:r w:rsidRPr="004C613F">
              <w:rPr>
                <w:rFonts w:eastAsia="標楷體" w:hint="eastAsia"/>
                <w:sz w:val="20"/>
              </w:rPr>
              <w:t>公開發行公司財務報告及營運情形公告申報特殊適用範圍辦法第</w:t>
            </w:r>
            <w:r w:rsidRPr="004C613F">
              <w:rPr>
                <w:rFonts w:eastAsia="標楷體" w:hint="eastAsia"/>
                <w:sz w:val="20"/>
              </w:rPr>
              <w:t>3</w:t>
            </w:r>
            <w:r w:rsidRPr="004C613F">
              <w:rPr>
                <w:rFonts w:eastAsia="標楷體" w:hint="eastAsia"/>
                <w:sz w:val="20"/>
              </w:rPr>
              <w:t>條。</w:t>
            </w:r>
          </w:p>
        </w:tc>
      </w:tr>
      <w:tr w:rsidR="004C613F" w:rsidRPr="004C613F" w14:paraId="3E8490BB" w14:textId="77777777" w:rsidTr="00E93404">
        <w:trPr>
          <w:cantSplit/>
        </w:trPr>
        <w:tc>
          <w:tcPr>
            <w:tcW w:w="476" w:type="dxa"/>
            <w:vMerge/>
            <w:shd w:val="clear" w:color="auto" w:fill="FFFFFF"/>
          </w:tcPr>
          <w:p w14:paraId="65696C16" w14:textId="77777777" w:rsidR="00E660C5" w:rsidRPr="004C613F" w:rsidRDefault="00E660C5" w:rsidP="003C7473">
            <w:pPr>
              <w:kinsoku w:val="0"/>
              <w:overflowPunct w:val="0"/>
              <w:spacing w:line="260" w:lineRule="exact"/>
              <w:jc w:val="center"/>
              <w:rPr>
                <w:rFonts w:eastAsia="標楷體"/>
                <w:sz w:val="20"/>
              </w:rPr>
            </w:pPr>
          </w:p>
        </w:tc>
        <w:tc>
          <w:tcPr>
            <w:tcW w:w="436" w:type="dxa"/>
            <w:vMerge/>
            <w:shd w:val="clear" w:color="auto" w:fill="FFFFFF"/>
          </w:tcPr>
          <w:p w14:paraId="1864728B" w14:textId="77777777" w:rsidR="00E660C5" w:rsidRPr="004C613F" w:rsidRDefault="00E660C5" w:rsidP="003C7473">
            <w:pPr>
              <w:kinsoku w:val="0"/>
              <w:overflowPunct w:val="0"/>
              <w:spacing w:line="260" w:lineRule="exact"/>
              <w:jc w:val="center"/>
              <w:rPr>
                <w:rFonts w:eastAsia="標楷體"/>
                <w:sz w:val="20"/>
              </w:rPr>
            </w:pPr>
          </w:p>
        </w:tc>
        <w:tc>
          <w:tcPr>
            <w:tcW w:w="476" w:type="dxa"/>
            <w:shd w:val="clear" w:color="auto" w:fill="FFFFFF"/>
            <w:vAlign w:val="center"/>
          </w:tcPr>
          <w:p w14:paraId="608AFD36" w14:textId="77777777" w:rsidR="00E660C5" w:rsidRPr="004C613F" w:rsidRDefault="00E660C5" w:rsidP="003C7473">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4F20DBBB" w14:textId="77777777" w:rsidR="00E660C5" w:rsidRPr="004C613F" w:rsidRDefault="00E660C5" w:rsidP="00B01169">
            <w:pPr>
              <w:snapToGrid w:val="0"/>
              <w:spacing w:line="260" w:lineRule="exact"/>
              <w:jc w:val="both"/>
              <w:rPr>
                <w:rFonts w:eastAsia="標楷體"/>
                <w:sz w:val="20"/>
              </w:rPr>
            </w:pPr>
            <w:r w:rsidRPr="004C613F">
              <w:rPr>
                <w:rFonts w:eastAsia="標楷體" w:hint="eastAsia"/>
                <w:sz w:val="20"/>
              </w:rPr>
              <w:t>現金增資或發行公司債資金運用情形季報表。</w:t>
            </w:r>
          </w:p>
          <w:p w14:paraId="3A9A69FA" w14:textId="77777777" w:rsidR="00E660C5" w:rsidRPr="004C613F" w:rsidRDefault="00E660C5" w:rsidP="00B01169">
            <w:pPr>
              <w:snapToGrid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：每季結束後十日內。</w:t>
            </w:r>
          </w:p>
        </w:tc>
        <w:tc>
          <w:tcPr>
            <w:tcW w:w="5512" w:type="dxa"/>
            <w:shd w:val="clear" w:color="auto" w:fill="FFFFFF"/>
          </w:tcPr>
          <w:p w14:paraId="50E07BE1" w14:textId="77777777" w:rsidR="00E660C5" w:rsidRPr="004C613F" w:rsidRDefault="00E660C5" w:rsidP="00B01169">
            <w:pPr>
              <w:snapToGrid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現金增資及發行公司債申報作業</w:t>
            </w:r>
            <w:r w:rsidRPr="004C613F">
              <w:rPr>
                <w:rFonts w:eastAsia="標楷體" w:hint="eastAsia"/>
                <w:sz w:val="20"/>
              </w:rPr>
              <w:t>/</w:t>
            </w:r>
            <w:r w:rsidRPr="004C613F">
              <w:rPr>
                <w:rFonts w:eastAsia="標楷體" w:hint="eastAsia"/>
                <w:sz w:val="20"/>
              </w:rPr>
              <w:t>運用情形季報表</w:t>
            </w:r>
            <w:r w:rsidRPr="004C613F">
              <w:rPr>
                <w:rFonts w:eastAsia="標楷體" w:hint="eastAsia"/>
                <w:sz w:val="20"/>
              </w:rPr>
              <w:t>)</w:t>
            </w:r>
            <w:r w:rsidRPr="004C613F">
              <w:rPr>
                <w:rFonts w:eastAsia="標楷體" w:hint="eastAsia"/>
                <w:sz w:val="20"/>
              </w:rPr>
              <w:t>。</w:t>
            </w:r>
            <w:proofErr w:type="gramStart"/>
            <w:r w:rsidRPr="004C613F">
              <w:rPr>
                <w:rFonts w:eastAsia="標楷體" w:hint="eastAsia"/>
                <w:sz w:val="20"/>
              </w:rPr>
              <w:t>（</w:t>
            </w:r>
            <w:proofErr w:type="gramEnd"/>
            <w:r w:rsidRPr="004C613F">
              <w:rPr>
                <w:rFonts w:eastAsia="標楷體" w:hint="eastAsia"/>
                <w:sz w:val="20"/>
              </w:rPr>
              <w:t>自</w:t>
            </w:r>
            <w:r w:rsidRPr="004C613F">
              <w:rPr>
                <w:rFonts w:eastAsia="標楷體" w:hint="eastAsia"/>
                <w:sz w:val="20"/>
              </w:rPr>
              <w:t>93.12.11</w:t>
            </w:r>
            <w:proofErr w:type="gramStart"/>
            <w:r w:rsidRPr="004C613F">
              <w:rPr>
                <w:rFonts w:eastAsia="標楷體" w:hint="eastAsia"/>
                <w:sz w:val="20"/>
              </w:rPr>
              <w:t>（</w:t>
            </w:r>
            <w:proofErr w:type="gramEnd"/>
            <w:r w:rsidRPr="004C613F">
              <w:rPr>
                <w:rFonts w:eastAsia="標楷體" w:hint="eastAsia"/>
                <w:sz w:val="20"/>
              </w:rPr>
              <w:t>含</w:t>
            </w:r>
            <w:proofErr w:type="gramStart"/>
            <w:r w:rsidRPr="004C613F">
              <w:rPr>
                <w:rFonts w:eastAsia="標楷體" w:hint="eastAsia"/>
                <w:sz w:val="20"/>
              </w:rPr>
              <w:t>）</w:t>
            </w:r>
            <w:proofErr w:type="gramEnd"/>
            <w:r w:rsidRPr="004C613F">
              <w:rPr>
                <w:rFonts w:eastAsia="標楷體" w:hint="eastAsia"/>
                <w:sz w:val="20"/>
              </w:rPr>
              <w:t>起，經主管機關申報生效辦理之現金增資或發行公司應輸入主辦承銷商或簽證會計師之評估意見</w:t>
            </w:r>
            <w:proofErr w:type="gramStart"/>
            <w:r w:rsidRPr="004C613F">
              <w:rPr>
                <w:rFonts w:eastAsia="標楷體" w:hint="eastAsia"/>
                <w:sz w:val="20"/>
              </w:rPr>
              <w:t>）</w:t>
            </w:r>
            <w:proofErr w:type="gramEnd"/>
          </w:p>
        </w:tc>
        <w:tc>
          <w:tcPr>
            <w:tcW w:w="4008" w:type="dxa"/>
            <w:shd w:val="clear" w:color="auto" w:fill="FFFFFF"/>
          </w:tcPr>
          <w:p w14:paraId="4EFD3B55" w14:textId="77777777" w:rsidR="00E660C5" w:rsidRPr="004C613F" w:rsidRDefault="00E660C5" w:rsidP="00B01169">
            <w:pPr>
              <w:snapToGrid w:val="0"/>
              <w:spacing w:line="260" w:lineRule="exact"/>
              <w:ind w:left="200" w:hanging="200"/>
              <w:jc w:val="both"/>
              <w:rPr>
                <w:rFonts w:eastAsia="標楷體"/>
                <w:sz w:val="20"/>
              </w:rPr>
            </w:pPr>
            <w:r w:rsidRPr="004C613F">
              <w:rPr>
                <w:rFonts w:eastAsia="標楷體" w:hint="eastAsia"/>
                <w:sz w:val="20"/>
              </w:rPr>
              <w:t>1.</w:t>
            </w:r>
            <w:r w:rsidRPr="004C613F">
              <w:rPr>
                <w:rFonts w:eastAsia="標楷體" w:hint="eastAsia"/>
                <w:sz w:val="20"/>
              </w:rPr>
              <w:t>發行人募集與發行海外有價證券處理準則第</w:t>
            </w:r>
            <w:r w:rsidRPr="004C613F">
              <w:rPr>
                <w:rFonts w:eastAsia="標楷體" w:hint="eastAsia"/>
                <w:sz w:val="20"/>
              </w:rPr>
              <w:t>11</w:t>
            </w:r>
            <w:r w:rsidRPr="004C613F">
              <w:rPr>
                <w:rFonts w:eastAsia="標楷體" w:hint="eastAsia"/>
                <w:sz w:val="20"/>
              </w:rPr>
              <w:t>條。</w:t>
            </w:r>
          </w:p>
          <w:p w14:paraId="63DA087D" w14:textId="77777777" w:rsidR="00E660C5" w:rsidRPr="004C613F" w:rsidRDefault="00E660C5" w:rsidP="00297D78">
            <w:pPr>
              <w:snapToGrid w:val="0"/>
              <w:spacing w:line="260" w:lineRule="exact"/>
              <w:ind w:left="200" w:hanging="200"/>
              <w:jc w:val="both"/>
              <w:rPr>
                <w:rFonts w:eastAsia="標楷體"/>
                <w:sz w:val="20"/>
              </w:rPr>
            </w:pPr>
            <w:r w:rsidRPr="004C613F">
              <w:rPr>
                <w:rFonts w:eastAsia="標楷體" w:hint="eastAsia"/>
                <w:sz w:val="20"/>
              </w:rPr>
              <w:t>2.</w:t>
            </w:r>
            <w:r w:rsidRPr="004C613F">
              <w:rPr>
                <w:rFonts w:eastAsia="標楷體" w:hint="eastAsia"/>
                <w:sz w:val="20"/>
              </w:rPr>
              <w:t>發行人募集與發行有價證券處理準則第</w:t>
            </w:r>
            <w:r w:rsidRPr="004C613F">
              <w:rPr>
                <w:rFonts w:eastAsia="標楷體" w:hint="eastAsia"/>
                <w:sz w:val="20"/>
              </w:rPr>
              <w:t>9</w:t>
            </w:r>
            <w:r w:rsidRPr="004C613F">
              <w:rPr>
                <w:rFonts w:eastAsia="標楷體" w:hint="eastAsia"/>
                <w:sz w:val="20"/>
              </w:rPr>
              <w:t>條。</w:t>
            </w:r>
            <w:r w:rsidRPr="004C613F">
              <w:rPr>
                <w:rFonts w:eastAsia="標楷體" w:hint="eastAsia"/>
                <w:sz w:val="20"/>
              </w:rPr>
              <w:t>3.</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6B17EF83" w14:textId="77777777" w:rsidTr="00E93404">
        <w:trPr>
          <w:cantSplit/>
        </w:trPr>
        <w:tc>
          <w:tcPr>
            <w:tcW w:w="476" w:type="dxa"/>
            <w:vMerge/>
            <w:shd w:val="clear" w:color="auto" w:fill="FFFFFF"/>
            <w:vAlign w:val="center"/>
          </w:tcPr>
          <w:p w14:paraId="7EB1304B" w14:textId="77777777" w:rsidR="00E660C5" w:rsidRPr="004C613F" w:rsidRDefault="00E660C5" w:rsidP="003C7473">
            <w:pPr>
              <w:kinsoku w:val="0"/>
              <w:overflowPunct w:val="0"/>
              <w:spacing w:line="260" w:lineRule="exact"/>
              <w:jc w:val="center"/>
              <w:rPr>
                <w:rFonts w:eastAsia="標楷體"/>
                <w:sz w:val="20"/>
              </w:rPr>
            </w:pPr>
          </w:p>
        </w:tc>
        <w:tc>
          <w:tcPr>
            <w:tcW w:w="436" w:type="dxa"/>
            <w:vMerge/>
            <w:shd w:val="clear" w:color="auto" w:fill="FFFFFF"/>
            <w:vAlign w:val="center"/>
          </w:tcPr>
          <w:p w14:paraId="6E96AFB2" w14:textId="77777777" w:rsidR="00E660C5" w:rsidRPr="004C613F" w:rsidRDefault="00E660C5" w:rsidP="003C7473">
            <w:pPr>
              <w:kinsoku w:val="0"/>
              <w:overflowPunct w:val="0"/>
              <w:spacing w:line="260" w:lineRule="exact"/>
              <w:jc w:val="center"/>
              <w:rPr>
                <w:rFonts w:eastAsia="標楷體"/>
                <w:sz w:val="20"/>
              </w:rPr>
            </w:pPr>
          </w:p>
        </w:tc>
        <w:tc>
          <w:tcPr>
            <w:tcW w:w="476" w:type="dxa"/>
            <w:shd w:val="clear" w:color="auto" w:fill="FFFFFF"/>
            <w:vAlign w:val="center"/>
          </w:tcPr>
          <w:p w14:paraId="25DF22A5" w14:textId="77777777" w:rsidR="00E660C5" w:rsidRPr="004C613F" w:rsidRDefault="00E660C5" w:rsidP="003C7473">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7C40EBD4" w14:textId="77777777" w:rsidR="00E660C5" w:rsidRPr="004C613F" w:rsidRDefault="00E660C5" w:rsidP="00B01169">
            <w:pPr>
              <w:spacing w:line="260" w:lineRule="exact"/>
              <w:jc w:val="both"/>
              <w:rPr>
                <w:rFonts w:eastAsia="標楷體"/>
                <w:sz w:val="20"/>
              </w:rPr>
            </w:pPr>
            <w:r w:rsidRPr="004C613F">
              <w:rPr>
                <w:rFonts w:eastAsia="標楷體" w:hint="eastAsia"/>
                <w:sz w:val="20"/>
              </w:rPr>
              <w:t>合併發行新股、受讓他公司股份發行新股、依法律規定進行收購或分割發行新股後主辦證券承銷商之評估意見。</w:t>
            </w:r>
          </w:p>
          <w:p w14:paraId="61A426B0" w14:textId="77777777" w:rsidR="00E660C5" w:rsidRPr="004C613F" w:rsidRDefault="00E660C5" w:rsidP="00B01169">
            <w:pPr>
              <w:spacing w:line="260" w:lineRule="exact"/>
              <w:jc w:val="both"/>
              <w:rPr>
                <w:rFonts w:ascii="標楷體" w:eastAsia="標楷體" w:hAnsi="標楷體"/>
                <w:sz w:val="20"/>
                <w:szCs w:val="20"/>
              </w:rPr>
            </w:pPr>
            <w:r w:rsidRPr="004C613F">
              <w:rPr>
                <w:rFonts w:ascii="標楷體" w:eastAsia="標楷體" w:hAnsi="標楷體" w:hint="eastAsia"/>
                <w:sz w:val="20"/>
                <w:szCs w:val="20"/>
              </w:rPr>
              <w:t>以增資發行新股參與發行海外存託憑證方式，合併外國公司、受讓外國公司股份，或依法律規定收購或分割外國公司後主辦證券承銷商之評估意見。</w:t>
            </w:r>
          </w:p>
          <w:p w14:paraId="716D25BF" w14:textId="77777777" w:rsidR="00E660C5" w:rsidRPr="004C613F" w:rsidRDefault="00E660C5" w:rsidP="00B01169">
            <w:pPr>
              <w:spacing w:line="260" w:lineRule="exact"/>
              <w:jc w:val="both"/>
              <w:rPr>
                <w:rFonts w:eastAsia="標楷體"/>
                <w:sz w:val="20"/>
              </w:rPr>
            </w:pPr>
          </w:p>
          <w:p w14:paraId="034DFB3D" w14:textId="77777777" w:rsidR="00E660C5" w:rsidRPr="004C613F" w:rsidRDefault="00E660C5" w:rsidP="00B01169">
            <w:pPr>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：完成登記後一年內每季結束後十日內。</w:t>
            </w:r>
          </w:p>
        </w:tc>
        <w:tc>
          <w:tcPr>
            <w:tcW w:w="5512" w:type="dxa"/>
            <w:shd w:val="clear" w:color="auto" w:fill="FFFFFF"/>
          </w:tcPr>
          <w:p w14:paraId="61AC0789" w14:textId="77777777" w:rsidR="00E660C5" w:rsidRPr="004C613F" w:rsidRDefault="00E660C5" w:rsidP="00B01169">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公司合併或受讓他公司股份或依法律進行收購或分割發行新股後主辦證券承銷商之評估意見</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1FA9EB57" w14:textId="77777777" w:rsidR="00E660C5" w:rsidRPr="004C613F" w:rsidRDefault="00E660C5" w:rsidP="00B01169">
            <w:pPr>
              <w:spacing w:line="260" w:lineRule="exact"/>
              <w:jc w:val="both"/>
              <w:rPr>
                <w:rFonts w:eastAsia="標楷體"/>
                <w:sz w:val="20"/>
              </w:rPr>
            </w:pPr>
            <w:r w:rsidRPr="004C613F">
              <w:rPr>
                <w:rFonts w:eastAsia="標楷體" w:hint="eastAsia"/>
                <w:sz w:val="20"/>
              </w:rPr>
              <w:t>1.</w:t>
            </w:r>
            <w:r w:rsidRPr="004C613F">
              <w:rPr>
                <w:rFonts w:eastAsia="標楷體" w:hint="eastAsia"/>
                <w:sz w:val="20"/>
              </w:rPr>
              <w:t>發行人募集與發行有價證券處理準則第</w:t>
            </w:r>
            <w:r w:rsidRPr="004C613F">
              <w:rPr>
                <w:rFonts w:eastAsia="標楷體" w:hint="eastAsia"/>
                <w:sz w:val="20"/>
              </w:rPr>
              <w:t>9</w:t>
            </w:r>
            <w:r w:rsidRPr="004C613F">
              <w:rPr>
                <w:rFonts w:eastAsia="標楷體" w:hint="eastAsia"/>
                <w:sz w:val="20"/>
              </w:rPr>
              <w:t>條。</w:t>
            </w:r>
          </w:p>
          <w:p w14:paraId="54B6278B" w14:textId="77777777" w:rsidR="00E660C5" w:rsidRPr="004C613F" w:rsidRDefault="00E660C5" w:rsidP="00B01169">
            <w:pPr>
              <w:spacing w:line="260" w:lineRule="exact"/>
              <w:jc w:val="both"/>
              <w:rPr>
                <w:rFonts w:eastAsia="標楷體"/>
                <w:sz w:val="20"/>
              </w:rPr>
            </w:pPr>
            <w:r w:rsidRPr="004C613F">
              <w:rPr>
                <w:rFonts w:eastAsia="標楷體" w:hint="eastAsia"/>
                <w:sz w:val="20"/>
              </w:rPr>
              <w:t>2.</w:t>
            </w:r>
            <w:r w:rsidRPr="004C613F">
              <w:rPr>
                <w:rFonts w:ascii="標楷體" w:eastAsia="標楷體" w:hAnsi="標楷體" w:hint="eastAsia"/>
                <w:sz w:val="20"/>
                <w:szCs w:val="20"/>
              </w:rPr>
              <w:t>發行人募集與發行海外有價證券處理準則第</w:t>
            </w:r>
            <w:r w:rsidRPr="004C613F">
              <w:rPr>
                <w:sz w:val="20"/>
                <w:szCs w:val="20"/>
              </w:rPr>
              <w:t>11</w:t>
            </w:r>
            <w:r w:rsidRPr="004C613F">
              <w:rPr>
                <w:rFonts w:ascii="標楷體" w:eastAsia="標楷體" w:hAnsi="標楷體" w:hint="eastAsia"/>
                <w:sz w:val="20"/>
                <w:szCs w:val="20"/>
              </w:rPr>
              <w:t>條。</w:t>
            </w:r>
          </w:p>
        </w:tc>
      </w:tr>
      <w:tr w:rsidR="004C613F" w:rsidRPr="004C613F" w14:paraId="2B444A3D" w14:textId="77777777" w:rsidTr="00E93404">
        <w:trPr>
          <w:cantSplit/>
        </w:trPr>
        <w:tc>
          <w:tcPr>
            <w:tcW w:w="476" w:type="dxa"/>
            <w:vMerge w:val="restart"/>
            <w:shd w:val="clear" w:color="auto" w:fill="FFFFFF"/>
            <w:vAlign w:val="center"/>
          </w:tcPr>
          <w:p w14:paraId="104C63A3" w14:textId="638020BC" w:rsidR="00E660C5" w:rsidRPr="004C613F" w:rsidRDefault="00E660C5" w:rsidP="003C7473">
            <w:pPr>
              <w:kinsoku w:val="0"/>
              <w:overflowPunct w:val="0"/>
              <w:spacing w:line="260" w:lineRule="exact"/>
              <w:jc w:val="center"/>
              <w:rPr>
                <w:rFonts w:eastAsia="標楷體"/>
                <w:sz w:val="20"/>
              </w:rPr>
            </w:pPr>
            <w:r w:rsidRPr="004C613F">
              <w:rPr>
                <w:rFonts w:eastAsia="標楷體" w:hint="eastAsia"/>
                <w:sz w:val="20"/>
              </w:rPr>
              <w:t>1</w:t>
            </w:r>
          </w:p>
        </w:tc>
        <w:tc>
          <w:tcPr>
            <w:tcW w:w="436" w:type="dxa"/>
            <w:vMerge w:val="restart"/>
            <w:shd w:val="clear" w:color="auto" w:fill="FFFFFF"/>
            <w:vAlign w:val="center"/>
          </w:tcPr>
          <w:p w14:paraId="5D971F2F" w14:textId="6E567920" w:rsidR="00E660C5" w:rsidRPr="004C613F" w:rsidRDefault="00E660C5" w:rsidP="003C7473">
            <w:pPr>
              <w:kinsoku w:val="0"/>
              <w:overflowPunct w:val="0"/>
              <w:spacing w:line="260" w:lineRule="exact"/>
              <w:jc w:val="center"/>
              <w:rPr>
                <w:rFonts w:eastAsia="標楷體"/>
                <w:sz w:val="20"/>
              </w:rPr>
            </w:pPr>
            <w:r w:rsidRPr="004C613F">
              <w:rPr>
                <w:rFonts w:eastAsia="標楷體" w:hint="eastAsia"/>
                <w:sz w:val="20"/>
              </w:rPr>
              <w:t>10</w:t>
            </w:r>
          </w:p>
        </w:tc>
        <w:tc>
          <w:tcPr>
            <w:tcW w:w="476" w:type="dxa"/>
            <w:shd w:val="clear" w:color="auto" w:fill="FFFFFF"/>
            <w:vAlign w:val="center"/>
          </w:tcPr>
          <w:p w14:paraId="0994260B" w14:textId="77777777" w:rsidR="00E660C5" w:rsidRPr="004C613F" w:rsidRDefault="00E660C5" w:rsidP="003C7473">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138430EA" w14:textId="77777777" w:rsidR="00E660C5" w:rsidRPr="004C613F" w:rsidRDefault="00E660C5" w:rsidP="00B01169">
            <w:pPr>
              <w:spacing w:line="260" w:lineRule="exact"/>
              <w:jc w:val="both"/>
              <w:rPr>
                <w:rFonts w:eastAsia="標楷體"/>
                <w:sz w:val="20"/>
              </w:rPr>
            </w:pPr>
            <w:r w:rsidRPr="004C613F">
              <w:rPr>
                <w:rFonts w:eastAsia="標楷體" w:hint="eastAsia"/>
                <w:sz w:val="20"/>
              </w:rPr>
              <w:t>員工認股權憑證資訊：國內、外經理人及部門與分支機構主管認購認股權之情形。</w:t>
            </w:r>
          </w:p>
          <w:p w14:paraId="51554E55" w14:textId="77777777" w:rsidR="00E660C5" w:rsidRPr="004C613F" w:rsidRDefault="00E660C5" w:rsidP="00B01169">
            <w:pPr>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w:t>
            </w:r>
            <w:r w:rsidRPr="004C613F">
              <w:rPr>
                <w:rFonts w:eastAsia="標楷體" w:hint="eastAsia"/>
                <w:sz w:val="20"/>
              </w:rPr>
              <w:t>1.</w:t>
            </w:r>
            <w:r w:rsidRPr="004C613F">
              <w:rPr>
                <w:rFonts w:eastAsia="標楷體" w:hint="eastAsia"/>
                <w:sz w:val="20"/>
              </w:rPr>
              <w:t>每季結束後十日內申報前季資訊。</w:t>
            </w:r>
          </w:p>
          <w:p w14:paraId="50AAFE1A" w14:textId="77777777" w:rsidR="00E660C5" w:rsidRPr="004C613F" w:rsidRDefault="00E660C5" w:rsidP="00B01169">
            <w:pPr>
              <w:spacing w:line="260" w:lineRule="exact"/>
              <w:ind w:left="584" w:hangingChars="292" w:hanging="584"/>
              <w:jc w:val="both"/>
              <w:rPr>
                <w:rFonts w:eastAsia="標楷體"/>
                <w:sz w:val="20"/>
              </w:rPr>
            </w:pPr>
            <w:r w:rsidRPr="004C613F">
              <w:rPr>
                <w:rFonts w:eastAsia="標楷體" w:hint="eastAsia"/>
                <w:sz w:val="20"/>
              </w:rPr>
              <w:t xml:space="preserve">    2.</w:t>
            </w:r>
            <w:r w:rsidRPr="004C613F">
              <w:rPr>
                <w:rFonts w:eastAsia="標楷體" w:hint="eastAsia"/>
                <w:sz w:val="20"/>
              </w:rPr>
              <w:t>未發行員工認股權憑證者請設定「免申報」。</w:t>
            </w:r>
          </w:p>
        </w:tc>
        <w:tc>
          <w:tcPr>
            <w:tcW w:w="5512" w:type="dxa"/>
            <w:shd w:val="clear" w:color="auto" w:fill="FFFFFF"/>
          </w:tcPr>
          <w:p w14:paraId="4AE30283" w14:textId="58EB19E5" w:rsidR="00E660C5" w:rsidRPr="004C613F" w:rsidRDefault="00E660C5" w:rsidP="00B01169">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員工認股權憑證申報</w:t>
            </w:r>
            <w:r w:rsidRPr="004C613F">
              <w:rPr>
                <w:rFonts w:ascii="Times New Roman" w:eastAsia="標楷體" w:hAnsi="Times New Roman" w:hint="eastAsia"/>
                <w:sz w:val="20"/>
              </w:rPr>
              <w:t>/</w:t>
            </w:r>
            <w:r w:rsidRPr="004C613F">
              <w:rPr>
                <w:rFonts w:ascii="Times New Roman" w:eastAsia="標楷體" w:hAnsi="Times New Roman" w:hint="eastAsia"/>
                <w:sz w:val="20"/>
              </w:rPr>
              <w:t>員工認股權憑證發行後相關申報</w:t>
            </w:r>
            <w:r w:rsidRPr="004C613F">
              <w:rPr>
                <w:rFonts w:ascii="Times New Roman" w:eastAsia="標楷體" w:hAnsi="Times New Roman" w:hint="eastAsia"/>
                <w:sz w:val="20"/>
              </w:rPr>
              <w:t>/</w:t>
            </w:r>
            <w:r w:rsidRPr="004C613F">
              <w:rPr>
                <w:rFonts w:ascii="Times New Roman" w:eastAsia="標楷體" w:hAnsi="Times New Roman" w:hint="eastAsia"/>
                <w:sz w:val="20"/>
              </w:rPr>
              <w:t>員工認股權憑證經理人、部門及分支機構主管當季認購認股權情形之資訊</w:t>
            </w:r>
            <w:r w:rsidRPr="004C613F">
              <w:rPr>
                <w:rFonts w:ascii="Times New Roman" w:eastAsia="標楷體" w:hAnsi="Times New Roman" w:hint="eastAsia"/>
                <w:sz w:val="20"/>
              </w:rPr>
              <w:t>-</w:t>
            </w:r>
            <w:r w:rsidRPr="004C613F">
              <w:rPr>
                <w:rFonts w:ascii="Times New Roman" w:eastAsia="標楷體" w:hAnsi="Times New Roman" w:hint="eastAsia"/>
                <w:sz w:val="20"/>
              </w:rPr>
              <w:t>按季結束十日內申報</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01E437FB" w14:textId="77777777" w:rsidR="00E660C5" w:rsidRPr="004C613F" w:rsidRDefault="00E660C5" w:rsidP="00B01169">
            <w:pPr>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17</w:t>
            </w:r>
            <w:r w:rsidRPr="004C613F">
              <w:rPr>
                <w:rFonts w:eastAsia="標楷體" w:hint="eastAsia"/>
                <w:sz w:val="20"/>
              </w:rPr>
              <w:t>款。</w:t>
            </w:r>
          </w:p>
        </w:tc>
      </w:tr>
      <w:tr w:rsidR="004C613F" w:rsidRPr="004C613F" w14:paraId="1BFF559F" w14:textId="77777777" w:rsidTr="00E93404">
        <w:trPr>
          <w:cantSplit/>
        </w:trPr>
        <w:tc>
          <w:tcPr>
            <w:tcW w:w="476" w:type="dxa"/>
            <w:vMerge/>
            <w:shd w:val="clear" w:color="auto" w:fill="FFFFFF"/>
            <w:vAlign w:val="center"/>
          </w:tcPr>
          <w:p w14:paraId="75E0C686" w14:textId="77777777" w:rsidR="00E660C5" w:rsidRPr="004C613F" w:rsidRDefault="00E660C5" w:rsidP="003C7473">
            <w:pPr>
              <w:kinsoku w:val="0"/>
              <w:overflowPunct w:val="0"/>
              <w:spacing w:line="260" w:lineRule="exact"/>
              <w:jc w:val="center"/>
              <w:rPr>
                <w:rFonts w:eastAsia="標楷體"/>
                <w:sz w:val="20"/>
              </w:rPr>
            </w:pPr>
          </w:p>
        </w:tc>
        <w:tc>
          <w:tcPr>
            <w:tcW w:w="436" w:type="dxa"/>
            <w:vMerge/>
            <w:shd w:val="clear" w:color="auto" w:fill="FFFFFF"/>
            <w:vAlign w:val="center"/>
          </w:tcPr>
          <w:p w14:paraId="4B2CF4A5" w14:textId="77777777" w:rsidR="00E660C5" w:rsidRPr="004C613F" w:rsidRDefault="00E660C5" w:rsidP="003C7473">
            <w:pPr>
              <w:kinsoku w:val="0"/>
              <w:overflowPunct w:val="0"/>
              <w:spacing w:line="260" w:lineRule="exact"/>
              <w:jc w:val="center"/>
              <w:rPr>
                <w:rFonts w:eastAsia="標楷體"/>
                <w:sz w:val="20"/>
              </w:rPr>
            </w:pPr>
          </w:p>
        </w:tc>
        <w:tc>
          <w:tcPr>
            <w:tcW w:w="476" w:type="dxa"/>
            <w:shd w:val="clear" w:color="auto" w:fill="FFFFFF"/>
            <w:vAlign w:val="center"/>
          </w:tcPr>
          <w:p w14:paraId="16B2426C" w14:textId="77777777" w:rsidR="00E660C5" w:rsidRPr="004C613F" w:rsidRDefault="00E660C5" w:rsidP="003C7473">
            <w:pPr>
              <w:kinsoku w:val="0"/>
              <w:overflowPunct w:val="0"/>
              <w:spacing w:line="260" w:lineRule="exact"/>
              <w:jc w:val="center"/>
              <w:rPr>
                <w:rFonts w:eastAsia="標楷體"/>
                <w:sz w:val="20"/>
              </w:rPr>
            </w:pPr>
            <w:r w:rsidRPr="004C613F">
              <w:rPr>
                <w:rFonts w:eastAsia="標楷體" w:hint="eastAsia"/>
                <w:sz w:val="20"/>
              </w:rPr>
              <w:t>5</w:t>
            </w:r>
          </w:p>
        </w:tc>
        <w:tc>
          <w:tcPr>
            <w:tcW w:w="4100" w:type="dxa"/>
            <w:shd w:val="clear" w:color="auto" w:fill="FFFFFF"/>
          </w:tcPr>
          <w:p w14:paraId="4FAAF2F7" w14:textId="77777777" w:rsidR="00E660C5" w:rsidRPr="004C613F" w:rsidRDefault="00E660C5" w:rsidP="00582C2E">
            <w:pPr>
              <w:spacing w:line="260" w:lineRule="exact"/>
              <w:jc w:val="both"/>
              <w:rPr>
                <w:rFonts w:eastAsia="標楷體"/>
                <w:sz w:val="20"/>
              </w:rPr>
            </w:pPr>
            <w:r w:rsidRPr="004C613F">
              <w:rPr>
                <w:rFonts w:eastAsia="標楷體" w:hint="eastAsia"/>
                <w:sz w:val="20"/>
              </w:rPr>
              <w:t>募集發行或私募國內公司債應於每月結束後十日內申報上月份異動情形。</w:t>
            </w:r>
          </w:p>
        </w:tc>
        <w:tc>
          <w:tcPr>
            <w:tcW w:w="5512" w:type="dxa"/>
            <w:shd w:val="clear" w:color="auto" w:fill="FFFFFF"/>
          </w:tcPr>
          <w:p w14:paraId="6C37BD60" w14:textId="77777777" w:rsidR="00E660C5" w:rsidRPr="004C613F" w:rsidRDefault="00E660C5" w:rsidP="00B01169">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債券資料申報作業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，輸入公司債發行資料。</w:t>
            </w:r>
          </w:p>
        </w:tc>
        <w:tc>
          <w:tcPr>
            <w:tcW w:w="4008" w:type="dxa"/>
            <w:shd w:val="clear" w:color="auto" w:fill="FFFFFF"/>
          </w:tcPr>
          <w:p w14:paraId="31690F4D" w14:textId="77777777" w:rsidR="00E660C5" w:rsidRPr="004C613F" w:rsidRDefault="00E660C5" w:rsidP="00903207">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發行人募集與發行有價證券處理準則第</w:t>
            </w:r>
            <w:r w:rsidRPr="004C613F">
              <w:rPr>
                <w:rFonts w:eastAsia="標楷體" w:hint="eastAsia"/>
                <w:sz w:val="20"/>
              </w:rPr>
              <w:t>9</w:t>
            </w:r>
            <w:r w:rsidRPr="004C613F">
              <w:rPr>
                <w:rFonts w:eastAsia="標楷體" w:hint="eastAsia"/>
                <w:sz w:val="20"/>
              </w:rPr>
              <w:t>條。</w:t>
            </w:r>
          </w:p>
          <w:p w14:paraId="267CC787" w14:textId="77777777" w:rsidR="00E660C5" w:rsidRPr="004C613F" w:rsidRDefault="00E660C5" w:rsidP="00903207">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6C163E7A" w14:textId="77777777" w:rsidTr="00E93404">
        <w:trPr>
          <w:cantSplit/>
        </w:trPr>
        <w:tc>
          <w:tcPr>
            <w:tcW w:w="476" w:type="dxa"/>
            <w:vMerge/>
            <w:shd w:val="clear" w:color="auto" w:fill="FFFFFF"/>
            <w:vAlign w:val="center"/>
          </w:tcPr>
          <w:p w14:paraId="2D84647E" w14:textId="77777777" w:rsidR="00E660C5" w:rsidRPr="004C613F" w:rsidRDefault="00E660C5" w:rsidP="003C7473">
            <w:pPr>
              <w:kinsoku w:val="0"/>
              <w:overflowPunct w:val="0"/>
              <w:spacing w:line="260" w:lineRule="exact"/>
              <w:jc w:val="center"/>
              <w:rPr>
                <w:rFonts w:eastAsia="標楷體"/>
                <w:sz w:val="20"/>
              </w:rPr>
            </w:pPr>
          </w:p>
        </w:tc>
        <w:tc>
          <w:tcPr>
            <w:tcW w:w="436" w:type="dxa"/>
            <w:vMerge/>
            <w:shd w:val="clear" w:color="auto" w:fill="FFFFFF"/>
            <w:vAlign w:val="center"/>
          </w:tcPr>
          <w:p w14:paraId="4B10044C" w14:textId="77777777" w:rsidR="00E660C5" w:rsidRPr="004C613F" w:rsidRDefault="00E660C5" w:rsidP="003C7473">
            <w:pPr>
              <w:kinsoku w:val="0"/>
              <w:overflowPunct w:val="0"/>
              <w:spacing w:line="260" w:lineRule="exact"/>
              <w:jc w:val="center"/>
              <w:rPr>
                <w:rFonts w:eastAsia="標楷體"/>
                <w:sz w:val="20"/>
              </w:rPr>
            </w:pPr>
          </w:p>
        </w:tc>
        <w:tc>
          <w:tcPr>
            <w:tcW w:w="476" w:type="dxa"/>
            <w:shd w:val="clear" w:color="auto" w:fill="FFFFFF"/>
            <w:vAlign w:val="center"/>
          </w:tcPr>
          <w:p w14:paraId="4081BF3C" w14:textId="77777777" w:rsidR="00E660C5" w:rsidRPr="004C613F" w:rsidRDefault="00E660C5" w:rsidP="003C7473">
            <w:pPr>
              <w:kinsoku w:val="0"/>
              <w:overflowPunct w:val="0"/>
              <w:spacing w:line="260" w:lineRule="exact"/>
              <w:jc w:val="center"/>
              <w:rPr>
                <w:rFonts w:eastAsia="標楷體"/>
                <w:sz w:val="20"/>
              </w:rPr>
            </w:pPr>
            <w:r w:rsidRPr="004C613F">
              <w:rPr>
                <w:rFonts w:eastAsia="標楷體" w:hint="eastAsia"/>
                <w:sz w:val="20"/>
              </w:rPr>
              <w:t>6</w:t>
            </w:r>
          </w:p>
        </w:tc>
        <w:tc>
          <w:tcPr>
            <w:tcW w:w="4100" w:type="dxa"/>
            <w:shd w:val="clear" w:color="auto" w:fill="FFFFFF"/>
          </w:tcPr>
          <w:p w14:paraId="4C9242A7" w14:textId="77777777" w:rsidR="00E660C5" w:rsidRPr="004C613F" w:rsidRDefault="00E660C5" w:rsidP="00A4715D">
            <w:pPr>
              <w:spacing w:line="260" w:lineRule="exact"/>
              <w:ind w:leftChars="-1" w:left="2" w:hangingChars="2" w:hanging="4"/>
              <w:jc w:val="both"/>
              <w:rPr>
                <w:rFonts w:eastAsia="標楷體"/>
                <w:sz w:val="20"/>
              </w:rPr>
            </w:pPr>
            <w:r w:rsidRPr="004C613F">
              <w:rPr>
                <w:rFonts w:eastAsia="標楷體" w:hint="eastAsia"/>
                <w:sz w:val="20"/>
              </w:rPr>
              <w:t>募集發行或私募公司債者於公司債到期日或債權人得要求賣回日前六</w:t>
            </w:r>
            <w:proofErr w:type="gramStart"/>
            <w:r w:rsidRPr="004C613F">
              <w:rPr>
                <w:rFonts w:eastAsia="標楷體" w:hint="eastAsia"/>
                <w:sz w:val="20"/>
              </w:rPr>
              <w:t>個</w:t>
            </w:r>
            <w:proofErr w:type="gramEnd"/>
            <w:r w:rsidRPr="004C613F">
              <w:rPr>
                <w:rFonts w:eastAsia="標楷體" w:hint="eastAsia"/>
                <w:sz w:val="20"/>
              </w:rPr>
              <w:t>月內之存續</w:t>
            </w:r>
            <w:proofErr w:type="gramStart"/>
            <w:r w:rsidRPr="004C613F">
              <w:rPr>
                <w:rFonts w:eastAsia="標楷體" w:hint="eastAsia"/>
                <w:sz w:val="20"/>
              </w:rPr>
              <w:t>期間，</w:t>
            </w:r>
            <w:proofErr w:type="gramEnd"/>
            <w:r w:rsidRPr="004C613F">
              <w:rPr>
                <w:rFonts w:eastAsia="標楷體" w:hint="eastAsia"/>
                <w:sz w:val="20"/>
              </w:rPr>
              <w:t>應於每月十日內申報依公司法第</w:t>
            </w:r>
            <w:r w:rsidRPr="004C613F">
              <w:rPr>
                <w:rFonts w:eastAsia="標楷體" w:hint="eastAsia"/>
                <w:sz w:val="20"/>
              </w:rPr>
              <w:t>248</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款規定申報償還公司債之籌集計畫及保管方式之支應償還款項來源及其具體說明。</w:t>
            </w:r>
          </w:p>
        </w:tc>
        <w:tc>
          <w:tcPr>
            <w:tcW w:w="5512" w:type="dxa"/>
            <w:shd w:val="clear" w:color="auto" w:fill="FFFFFF"/>
          </w:tcPr>
          <w:p w14:paraId="2213E30D" w14:textId="77777777" w:rsidR="00E660C5" w:rsidRPr="004C613F" w:rsidRDefault="00E660C5" w:rsidP="00B01169">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債信專區申報作業</w:t>
            </w:r>
            <w:r w:rsidRPr="004C613F">
              <w:rPr>
                <w:rFonts w:ascii="Times New Roman" w:eastAsia="標楷體" w:hAnsi="Times New Roman" w:hint="eastAsia"/>
                <w:sz w:val="20"/>
              </w:rPr>
              <w:t>/</w:t>
            </w:r>
            <w:r w:rsidRPr="004C613F">
              <w:rPr>
                <w:rFonts w:ascii="Times New Roman" w:eastAsia="標楷體" w:hAnsi="Times New Roman"/>
                <w:sz w:val="20"/>
              </w:rPr>
              <w:t>支應償還款項來源及有無疑慮說明</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6FFA3027" w14:textId="77777777" w:rsidR="00E660C5" w:rsidRPr="004C613F" w:rsidRDefault="00E660C5" w:rsidP="00B01169">
            <w:pPr>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7D033E16" w14:textId="77777777" w:rsidTr="00E93404">
        <w:trPr>
          <w:cantSplit/>
        </w:trPr>
        <w:tc>
          <w:tcPr>
            <w:tcW w:w="476" w:type="dxa"/>
            <w:vMerge/>
            <w:shd w:val="clear" w:color="auto" w:fill="FFFFFF"/>
            <w:vAlign w:val="center"/>
          </w:tcPr>
          <w:p w14:paraId="2C67C755" w14:textId="77777777" w:rsidR="00E660C5" w:rsidRPr="004C613F" w:rsidRDefault="00E660C5" w:rsidP="003C7473">
            <w:pPr>
              <w:kinsoku w:val="0"/>
              <w:overflowPunct w:val="0"/>
              <w:spacing w:line="260" w:lineRule="exact"/>
              <w:jc w:val="center"/>
              <w:rPr>
                <w:rFonts w:eastAsia="標楷體"/>
                <w:sz w:val="20"/>
              </w:rPr>
            </w:pPr>
          </w:p>
        </w:tc>
        <w:tc>
          <w:tcPr>
            <w:tcW w:w="436" w:type="dxa"/>
            <w:vMerge/>
            <w:shd w:val="clear" w:color="auto" w:fill="FFFFFF"/>
            <w:vAlign w:val="center"/>
          </w:tcPr>
          <w:p w14:paraId="2456C8D8" w14:textId="77777777" w:rsidR="00E660C5" w:rsidRPr="004C613F" w:rsidRDefault="00E660C5" w:rsidP="003C7473">
            <w:pPr>
              <w:kinsoku w:val="0"/>
              <w:overflowPunct w:val="0"/>
              <w:spacing w:line="260" w:lineRule="exact"/>
              <w:jc w:val="center"/>
              <w:rPr>
                <w:rFonts w:eastAsia="標楷體"/>
                <w:sz w:val="20"/>
              </w:rPr>
            </w:pPr>
          </w:p>
        </w:tc>
        <w:tc>
          <w:tcPr>
            <w:tcW w:w="476" w:type="dxa"/>
            <w:shd w:val="clear" w:color="auto" w:fill="FFFFFF"/>
            <w:vAlign w:val="center"/>
          </w:tcPr>
          <w:p w14:paraId="3063CC74" w14:textId="77777777" w:rsidR="00E660C5" w:rsidRPr="004C613F" w:rsidRDefault="00E660C5" w:rsidP="003C7473">
            <w:pPr>
              <w:kinsoku w:val="0"/>
              <w:overflowPunct w:val="0"/>
              <w:spacing w:line="260" w:lineRule="exact"/>
              <w:jc w:val="center"/>
              <w:rPr>
                <w:rFonts w:eastAsia="標楷體"/>
                <w:sz w:val="20"/>
              </w:rPr>
            </w:pPr>
            <w:r w:rsidRPr="004C613F">
              <w:rPr>
                <w:rFonts w:eastAsia="標楷體" w:hint="eastAsia"/>
                <w:sz w:val="20"/>
              </w:rPr>
              <w:t>7</w:t>
            </w:r>
          </w:p>
        </w:tc>
        <w:tc>
          <w:tcPr>
            <w:tcW w:w="4100" w:type="dxa"/>
            <w:shd w:val="clear" w:color="auto" w:fill="FFFFFF"/>
          </w:tcPr>
          <w:p w14:paraId="7FA74AA4" w14:textId="77777777" w:rsidR="00E660C5" w:rsidRPr="004C613F" w:rsidRDefault="00E660C5" w:rsidP="001C727F">
            <w:pPr>
              <w:pStyle w:val="HTML"/>
              <w:spacing w:line="260" w:lineRule="exact"/>
              <w:rPr>
                <w:rFonts w:eastAsia="標楷體"/>
                <w:color w:val="auto"/>
                <w:sz w:val="20"/>
              </w:rPr>
            </w:pPr>
            <w:r w:rsidRPr="004C613F">
              <w:rPr>
                <w:rFonts w:eastAsia="標楷體" w:hint="eastAsia"/>
                <w:color w:val="auto"/>
                <w:sz w:val="20"/>
              </w:rPr>
              <w:t>私募有價證券於</w:t>
            </w:r>
            <w:r w:rsidRPr="004C613F">
              <w:rPr>
                <w:rFonts w:eastAsia="標楷體"/>
                <w:color w:val="auto"/>
                <w:sz w:val="20"/>
              </w:rPr>
              <w:t>股款</w:t>
            </w:r>
            <w:r w:rsidRPr="004C613F">
              <w:rPr>
                <w:rFonts w:eastAsia="標楷體" w:hint="eastAsia"/>
                <w:color w:val="auto"/>
                <w:sz w:val="20"/>
              </w:rPr>
              <w:t>(</w:t>
            </w:r>
            <w:r w:rsidRPr="004C613F">
              <w:rPr>
                <w:rFonts w:eastAsia="標楷體"/>
                <w:color w:val="auto"/>
                <w:sz w:val="20"/>
              </w:rPr>
              <w:t>價款</w:t>
            </w:r>
            <w:r w:rsidRPr="004C613F">
              <w:rPr>
                <w:rFonts w:eastAsia="標楷體" w:hint="eastAsia"/>
                <w:color w:val="auto"/>
                <w:sz w:val="20"/>
              </w:rPr>
              <w:t>)</w:t>
            </w:r>
            <w:r w:rsidRPr="004C613F">
              <w:rPr>
                <w:rFonts w:eastAsia="標楷體"/>
                <w:color w:val="auto"/>
                <w:sz w:val="20"/>
              </w:rPr>
              <w:t>收足後</w:t>
            </w:r>
            <w:r w:rsidRPr="004C613F">
              <w:rPr>
                <w:rFonts w:eastAsia="標楷體" w:hint="eastAsia"/>
                <w:color w:val="auto"/>
                <w:sz w:val="20"/>
              </w:rPr>
              <w:t>，申報資金運用情形季報表。</w:t>
            </w:r>
          </w:p>
          <w:p w14:paraId="4FE760E0" w14:textId="77777777" w:rsidR="00E660C5" w:rsidRPr="004C613F" w:rsidRDefault="00E660C5" w:rsidP="001C727F">
            <w:pPr>
              <w:spacing w:line="260" w:lineRule="exact"/>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：每季結束後十日內。</w:t>
            </w:r>
          </w:p>
          <w:p w14:paraId="7A7C4F68" w14:textId="77777777" w:rsidR="00E660C5" w:rsidRPr="004C613F" w:rsidRDefault="00E660C5" w:rsidP="00736490">
            <w:pPr>
              <w:spacing w:line="260" w:lineRule="exact"/>
              <w:rPr>
                <w:rFonts w:eastAsia="標楷體"/>
                <w:sz w:val="20"/>
              </w:rPr>
            </w:pPr>
          </w:p>
        </w:tc>
        <w:tc>
          <w:tcPr>
            <w:tcW w:w="5512" w:type="dxa"/>
            <w:shd w:val="clear" w:color="auto" w:fill="FFFFFF"/>
          </w:tcPr>
          <w:p w14:paraId="0DFF476A" w14:textId="77777777" w:rsidR="00E660C5" w:rsidRPr="004C613F" w:rsidRDefault="00E660C5" w:rsidP="00736490">
            <w:pPr>
              <w:pStyle w:val="a3"/>
              <w:spacing w:line="260" w:lineRule="exact"/>
              <w:ind w:left="188" w:hangingChars="94" w:hanging="188"/>
              <w:jc w:val="both"/>
              <w:rPr>
                <w:rFonts w:eastAsia="標楷體"/>
                <w:sz w:val="20"/>
              </w:rPr>
            </w:pPr>
            <w:r w:rsidRPr="004C613F">
              <w:rPr>
                <w:rFonts w:eastAsia="標楷體" w:hint="eastAsia"/>
                <w:sz w:val="20"/>
              </w:rPr>
              <w:t>輸入「公開資訊觀測站」</w:t>
            </w:r>
            <w:r w:rsidRPr="004C613F">
              <w:rPr>
                <w:rFonts w:eastAsia="標楷體"/>
                <w:sz w:val="20"/>
              </w:rPr>
              <w:t>(</w:t>
            </w:r>
            <w:r w:rsidRPr="004C613F">
              <w:rPr>
                <w:rFonts w:ascii="Times New Roman" w:eastAsia="標楷體" w:hAnsi="Times New Roman"/>
                <w:sz w:val="20"/>
              </w:rPr>
              <w:t>sii.twse.com.tw/</w:t>
            </w:r>
            <w:r w:rsidRPr="004C613F">
              <w:rPr>
                <w:rFonts w:eastAsia="標楷體" w:hint="eastAsia"/>
                <w:sz w:val="20"/>
              </w:rPr>
              <w:t>私募有價證券申報</w:t>
            </w:r>
          </w:p>
          <w:p w14:paraId="15636016" w14:textId="77777777" w:rsidR="00E660C5" w:rsidRPr="004C613F" w:rsidRDefault="00E660C5" w:rsidP="00A518C8">
            <w:pPr>
              <w:pStyle w:val="a3"/>
              <w:spacing w:line="260" w:lineRule="exact"/>
              <w:ind w:left="188" w:hangingChars="94" w:hanging="188"/>
              <w:jc w:val="both"/>
              <w:rPr>
                <w:rFonts w:ascii="Times New Roman" w:eastAsia="標楷體" w:hAnsi="Times New Roman"/>
                <w:sz w:val="20"/>
              </w:rPr>
            </w:pPr>
            <w:r w:rsidRPr="004C613F">
              <w:rPr>
                <w:rFonts w:eastAsia="標楷體" w:hint="eastAsia"/>
                <w:sz w:val="20"/>
              </w:rPr>
              <w:t>作業</w:t>
            </w:r>
            <w:r w:rsidRPr="004C613F">
              <w:rPr>
                <w:rFonts w:eastAsia="標楷體" w:hint="eastAsia"/>
                <w:sz w:val="20"/>
              </w:rPr>
              <w:t>/</w:t>
            </w:r>
            <w:r w:rsidRPr="004C613F">
              <w:rPr>
                <w:rFonts w:eastAsia="標楷體" w:hint="eastAsia"/>
                <w:sz w:val="20"/>
              </w:rPr>
              <w:t>私募有價證券資金運用情形季報表</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2069F6C6" w14:textId="77777777" w:rsidR="00E660C5" w:rsidRPr="004C613F" w:rsidRDefault="00E660C5" w:rsidP="00736490">
            <w:pPr>
              <w:kinsoku w:val="0"/>
              <w:overflowPunct w:val="0"/>
              <w:spacing w:line="260" w:lineRule="exact"/>
              <w:jc w:val="both"/>
              <w:rPr>
                <w:rFonts w:eastAsia="標楷體"/>
                <w:sz w:val="20"/>
              </w:rPr>
            </w:pPr>
            <w:r w:rsidRPr="004C613F">
              <w:rPr>
                <w:rFonts w:eastAsia="標楷體" w:hint="eastAsia"/>
                <w:sz w:val="20"/>
              </w:rPr>
              <w:t>1.94.10.11</w:t>
            </w:r>
            <w:proofErr w:type="gramStart"/>
            <w:r w:rsidRPr="004C613F">
              <w:rPr>
                <w:rFonts w:eastAsia="標楷體" w:hint="eastAsia"/>
                <w:sz w:val="20"/>
              </w:rPr>
              <w:t>金管證一字</w:t>
            </w:r>
            <w:proofErr w:type="gramEnd"/>
            <w:r w:rsidRPr="004C613F">
              <w:rPr>
                <w:rFonts w:eastAsia="標楷體" w:hint="eastAsia"/>
                <w:sz w:val="20"/>
              </w:rPr>
              <w:t>第</w:t>
            </w:r>
            <w:r w:rsidRPr="004C613F">
              <w:rPr>
                <w:rFonts w:eastAsia="標楷體" w:hint="eastAsia"/>
                <w:sz w:val="20"/>
              </w:rPr>
              <w:t>0940004469</w:t>
            </w:r>
            <w:r w:rsidRPr="004C613F">
              <w:rPr>
                <w:rFonts w:eastAsia="標楷體" w:hint="eastAsia"/>
                <w:sz w:val="20"/>
              </w:rPr>
              <w:t>號函。</w:t>
            </w:r>
          </w:p>
          <w:p w14:paraId="1C2CC80C" w14:textId="77777777" w:rsidR="00E660C5" w:rsidRPr="004C613F" w:rsidRDefault="00E660C5" w:rsidP="00736490">
            <w:pPr>
              <w:kinsoku w:val="0"/>
              <w:overflowPunct w:val="0"/>
              <w:spacing w:line="260" w:lineRule="exact"/>
              <w:ind w:left="100" w:hangingChars="50" w:hanging="100"/>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2D541F7C" w14:textId="77777777" w:rsidTr="00E93404">
        <w:trPr>
          <w:cantSplit/>
        </w:trPr>
        <w:tc>
          <w:tcPr>
            <w:tcW w:w="476" w:type="dxa"/>
            <w:vMerge/>
            <w:shd w:val="clear" w:color="auto" w:fill="FFFFFF"/>
            <w:vAlign w:val="center"/>
          </w:tcPr>
          <w:p w14:paraId="0071C802" w14:textId="77777777" w:rsidR="00E660C5" w:rsidRPr="004C613F" w:rsidRDefault="00E660C5" w:rsidP="003C7473">
            <w:pPr>
              <w:kinsoku w:val="0"/>
              <w:overflowPunct w:val="0"/>
              <w:spacing w:line="260" w:lineRule="exact"/>
              <w:jc w:val="center"/>
              <w:rPr>
                <w:rFonts w:eastAsia="標楷體"/>
                <w:sz w:val="20"/>
              </w:rPr>
            </w:pPr>
          </w:p>
        </w:tc>
        <w:tc>
          <w:tcPr>
            <w:tcW w:w="436" w:type="dxa"/>
            <w:vMerge/>
            <w:shd w:val="clear" w:color="auto" w:fill="FFFFFF"/>
            <w:vAlign w:val="center"/>
          </w:tcPr>
          <w:p w14:paraId="2812AB80" w14:textId="77777777" w:rsidR="00E660C5" w:rsidRPr="004C613F" w:rsidRDefault="00E660C5" w:rsidP="003C7473">
            <w:pPr>
              <w:kinsoku w:val="0"/>
              <w:overflowPunct w:val="0"/>
              <w:spacing w:line="260" w:lineRule="exact"/>
              <w:jc w:val="center"/>
              <w:rPr>
                <w:rFonts w:eastAsia="標楷體"/>
                <w:sz w:val="20"/>
              </w:rPr>
            </w:pPr>
          </w:p>
        </w:tc>
        <w:tc>
          <w:tcPr>
            <w:tcW w:w="476" w:type="dxa"/>
            <w:shd w:val="clear" w:color="auto" w:fill="FFFFFF"/>
            <w:vAlign w:val="center"/>
          </w:tcPr>
          <w:p w14:paraId="6F4A1EDF" w14:textId="77777777" w:rsidR="00E660C5" w:rsidRPr="004C613F" w:rsidRDefault="00E660C5" w:rsidP="003C7473">
            <w:pPr>
              <w:kinsoku w:val="0"/>
              <w:overflowPunct w:val="0"/>
              <w:spacing w:line="260" w:lineRule="exact"/>
              <w:jc w:val="center"/>
              <w:rPr>
                <w:rFonts w:eastAsia="標楷體"/>
                <w:sz w:val="20"/>
              </w:rPr>
            </w:pPr>
            <w:r w:rsidRPr="004C613F">
              <w:rPr>
                <w:rFonts w:eastAsia="標楷體" w:hint="eastAsia"/>
                <w:sz w:val="20"/>
              </w:rPr>
              <w:t>8</w:t>
            </w:r>
          </w:p>
        </w:tc>
        <w:tc>
          <w:tcPr>
            <w:tcW w:w="4100" w:type="dxa"/>
            <w:shd w:val="clear" w:color="auto" w:fill="FFFFFF"/>
          </w:tcPr>
          <w:p w14:paraId="098F4065" w14:textId="77777777" w:rsidR="00E660C5" w:rsidRPr="004C613F" w:rsidRDefault="00E660C5" w:rsidP="00954B6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158" w:hangingChars="79" w:hanging="158"/>
              <w:rPr>
                <w:rFonts w:eastAsia="標楷體" w:cs="細明體"/>
                <w:kern w:val="0"/>
                <w:sz w:val="20"/>
                <w:szCs w:val="20"/>
              </w:rPr>
            </w:pPr>
            <w:r w:rsidRPr="004C613F">
              <w:rPr>
                <w:rFonts w:eastAsia="標楷體" w:hAnsi="標楷體" w:cs="細明體" w:hint="eastAsia"/>
                <w:kern w:val="0"/>
                <w:sz w:val="20"/>
                <w:szCs w:val="20"/>
              </w:rPr>
              <w:t>1.</w:t>
            </w:r>
            <w:r w:rsidRPr="004C613F">
              <w:rPr>
                <w:rFonts w:eastAsia="標楷體" w:hAnsi="標楷體" w:cs="細明體" w:hint="eastAsia"/>
                <w:kern w:val="0"/>
                <w:sz w:val="20"/>
                <w:szCs w:val="20"/>
              </w:rPr>
              <w:t>前年董事及監察人酬金資訊之員工酬勞實際配發數之第二階段申報作業：</w:t>
            </w:r>
            <w:r w:rsidRPr="004C613F">
              <w:rPr>
                <w:rFonts w:eastAsia="標楷體" w:hAnsi="標楷體" w:cs="細明體"/>
                <w:kern w:val="0"/>
                <w:sz w:val="20"/>
                <w:szCs w:val="20"/>
              </w:rPr>
              <w:t>於每年</w:t>
            </w:r>
            <w:r w:rsidRPr="004C613F">
              <w:rPr>
                <w:rFonts w:eastAsia="標楷體" w:cs="細明體" w:hint="eastAsia"/>
                <w:kern w:val="0"/>
                <w:sz w:val="20"/>
                <w:szCs w:val="20"/>
              </w:rPr>
              <w:t>1</w:t>
            </w:r>
            <w:r w:rsidRPr="004C613F">
              <w:rPr>
                <w:rFonts w:eastAsia="標楷體" w:hAnsi="標楷體" w:cs="細明體"/>
                <w:kern w:val="0"/>
                <w:sz w:val="20"/>
                <w:szCs w:val="20"/>
              </w:rPr>
              <w:t>月</w:t>
            </w:r>
            <w:r w:rsidRPr="004C613F">
              <w:rPr>
                <w:rFonts w:eastAsia="標楷體" w:cs="細明體"/>
                <w:kern w:val="0"/>
                <w:sz w:val="20"/>
                <w:szCs w:val="20"/>
              </w:rPr>
              <w:t>10</w:t>
            </w:r>
            <w:r w:rsidRPr="004C613F">
              <w:rPr>
                <w:rFonts w:eastAsia="標楷體" w:hAnsi="標楷體" w:cs="細明體"/>
                <w:kern w:val="0"/>
                <w:sz w:val="20"/>
                <w:szCs w:val="20"/>
              </w:rPr>
              <w:t>日前申報</w:t>
            </w:r>
            <w:r w:rsidRPr="004C613F">
              <w:rPr>
                <w:rFonts w:eastAsia="標楷體" w:hAnsi="標楷體" w:cs="細明體" w:hint="eastAsia"/>
                <w:kern w:val="0"/>
                <w:sz w:val="20"/>
                <w:szCs w:val="20"/>
              </w:rPr>
              <w:t>前</w:t>
            </w:r>
            <w:r w:rsidRPr="004C613F">
              <w:rPr>
                <w:rFonts w:eastAsia="標楷體" w:hAnsi="標楷體" w:cs="細明體"/>
                <w:kern w:val="0"/>
                <w:sz w:val="20"/>
                <w:szCs w:val="20"/>
              </w:rPr>
              <w:t>年度</w:t>
            </w:r>
            <w:proofErr w:type="gramStart"/>
            <w:r w:rsidRPr="004C613F">
              <w:rPr>
                <w:rFonts w:eastAsia="標楷體" w:hAnsi="標楷體" w:cs="細明體" w:hint="eastAsia"/>
                <w:kern w:val="0"/>
                <w:sz w:val="20"/>
                <w:szCs w:val="20"/>
              </w:rPr>
              <w:t>（</w:t>
            </w:r>
            <w:proofErr w:type="gramEnd"/>
            <w:r w:rsidRPr="004C613F">
              <w:rPr>
                <w:rFonts w:eastAsia="標楷體" w:hAnsi="標楷體" w:cs="細明體" w:hint="eastAsia"/>
                <w:kern w:val="0"/>
                <w:sz w:val="20"/>
                <w:szCs w:val="20"/>
              </w:rPr>
              <w:t>例：</w:t>
            </w:r>
            <w:r w:rsidRPr="004C613F">
              <w:rPr>
                <w:rFonts w:eastAsia="標楷體" w:hAnsi="標楷體" w:cs="細明體" w:hint="eastAsia"/>
                <w:kern w:val="0"/>
                <w:sz w:val="20"/>
                <w:szCs w:val="20"/>
              </w:rPr>
              <w:t>105</w:t>
            </w:r>
            <w:r w:rsidRPr="004C613F">
              <w:rPr>
                <w:rFonts w:eastAsia="標楷體" w:hAnsi="標楷體" w:cs="細明體" w:hint="eastAsia"/>
                <w:kern w:val="0"/>
                <w:sz w:val="20"/>
                <w:szCs w:val="20"/>
              </w:rPr>
              <w:t>年</w:t>
            </w:r>
            <w:r w:rsidRPr="004C613F">
              <w:rPr>
                <w:rFonts w:eastAsia="標楷體" w:cs="細明體" w:hint="eastAsia"/>
                <w:kern w:val="0"/>
                <w:sz w:val="20"/>
                <w:szCs w:val="20"/>
              </w:rPr>
              <w:t>1</w:t>
            </w:r>
            <w:r w:rsidRPr="004C613F">
              <w:rPr>
                <w:rFonts w:eastAsia="標楷體" w:hAnsi="標楷體" w:cs="細明體" w:hint="eastAsia"/>
                <w:kern w:val="0"/>
                <w:sz w:val="20"/>
                <w:szCs w:val="20"/>
              </w:rPr>
              <w:t>月申報</w:t>
            </w:r>
            <w:proofErr w:type="gramStart"/>
            <w:r w:rsidRPr="004C613F">
              <w:rPr>
                <w:rFonts w:eastAsia="標楷體" w:hAnsi="標楷體" w:cs="細明體" w:hint="eastAsia"/>
                <w:kern w:val="0"/>
                <w:sz w:val="20"/>
                <w:szCs w:val="20"/>
              </w:rPr>
              <w:t>103</w:t>
            </w:r>
            <w:proofErr w:type="gramEnd"/>
            <w:r w:rsidRPr="004C613F">
              <w:rPr>
                <w:rFonts w:eastAsia="標楷體" w:hAnsi="標楷體" w:cs="細明體" w:hint="eastAsia"/>
                <w:kern w:val="0"/>
                <w:sz w:val="20"/>
                <w:szCs w:val="20"/>
              </w:rPr>
              <w:t>年度之資訊</w:t>
            </w:r>
            <w:proofErr w:type="gramStart"/>
            <w:r w:rsidRPr="004C613F">
              <w:rPr>
                <w:rFonts w:eastAsia="標楷體" w:hAnsi="標楷體" w:cs="細明體" w:hint="eastAsia"/>
                <w:kern w:val="0"/>
                <w:sz w:val="20"/>
                <w:szCs w:val="20"/>
              </w:rPr>
              <w:t>）</w:t>
            </w:r>
            <w:proofErr w:type="gramEnd"/>
            <w:r w:rsidRPr="004C613F">
              <w:rPr>
                <w:rFonts w:eastAsia="標楷體" w:hAnsi="標楷體" w:cs="細明體" w:hint="eastAsia"/>
                <w:kern w:val="0"/>
                <w:sz w:val="20"/>
                <w:szCs w:val="20"/>
              </w:rPr>
              <w:t>之</w:t>
            </w:r>
            <w:r w:rsidRPr="004C613F">
              <w:rPr>
                <w:rFonts w:eastAsia="標楷體" w:hAnsi="標楷體" w:cs="細明體"/>
                <w:kern w:val="0"/>
                <w:sz w:val="20"/>
                <w:szCs w:val="20"/>
              </w:rPr>
              <w:t>董事</w:t>
            </w:r>
            <w:r w:rsidRPr="004C613F">
              <w:rPr>
                <w:rFonts w:eastAsia="標楷體" w:hAnsi="標楷體" w:cs="細明體" w:hint="eastAsia"/>
                <w:kern w:val="0"/>
                <w:sz w:val="20"/>
                <w:szCs w:val="20"/>
              </w:rPr>
              <w:t>因兼任員工</w:t>
            </w:r>
            <w:r w:rsidRPr="004C613F">
              <w:rPr>
                <w:rFonts w:eastAsia="標楷體" w:hAnsi="標楷體" w:cs="細明體"/>
                <w:kern w:val="0"/>
                <w:sz w:val="20"/>
                <w:szCs w:val="20"/>
              </w:rPr>
              <w:t>所</w:t>
            </w:r>
            <w:r w:rsidRPr="004C613F">
              <w:rPr>
                <w:rFonts w:eastAsia="標楷體" w:hAnsi="標楷體" w:cs="細明體" w:hint="eastAsia"/>
                <w:kern w:val="0"/>
                <w:sz w:val="20"/>
                <w:szCs w:val="20"/>
              </w:rPr>
              <w:t>獲</w:t>
            </w:r>
            <w:r w:rsidRPr="004C613F">
              <w:rPr>
                <w:rFonts w:eastAsia="標楷體" w:hAnsi="標楷體" w:cs="細明體"/>
                <w:kern w:val="0"/>
                <w:sz w:val="20"/>
                <w:szCs w:val="20"/>
              </w:rPr>
              <w:t>派員工</w:t>
            </w:r>
            <w:r w:rsidRPr="004C613F">
              <w:rPr>
                <w:rFonts w:eastAsia="標楷體" w:hAnsi="標楷體" w:cs="細明體" w:hint="eastAsia"/>
                <w:kern w:val="0"/>
                <w:sz w:val="20"/>
                <w:szCs w:val="20"/>
              </w:rPr>
              <w:t>酬勞之實際配發數</w:t>
            </w:r>
            <w:r w:rsidRPr="004C613F">
              <w:rPr>
                <w:rFonts w:eastAsia="標楷體" w:hAnsi="標楷體" w:cs="細明體"/>
                <w:kern w:val="0"/>
                <w:sz w:val="20"/>
                <w:szCs w:val="20"/>
              </w:rPr>
              <w:t>。</w:t>
            </w:r>
          </w:p>
          <w:p w14:paraId="57A629CC" w14:textId="77777777" w:rsidR="00E660C5" w:rsidRPr="004C613F" w:rsidRDefault="00E660C5" w:rsidP="00954B6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158" w:hangingChars="79" w:hanging="158"/>
              <w:rPr>
                <w:rFonts w:eastAsia="標楷體" w:cs="細明體"/>
                <w:strike/>
                <w:kern w:val="0"/>
                <w:sz w:val="20"/>
                <w:szCs w:val="20"/>
              </w:rPr>
            </w:pPr>
            <w:r w:rsidRPr="004C613F">
              <w:rPr>
                <w:rFonts w:eastAsia="標楷體" w:hAnsi="標楷體" w:cs="細明體" w:hint="eastAsia"/>
                <w:kern w:val="0"/>
                <w:sz w:val="20"/>
                <w:szCs w:val="20"/>
              </w:rPr>
              <w:t>2.</w:t>
            </w:r>
            <w:r w:rsidRPr="004C613F">
              <w:rPr>
                <w:rFonts w:eastAsia="標楷體" w:hAnsi="標楷體" w:cs="細明體" w:hint="eastAsia"/>
                <w:kern w:val="0"/>
                <w:sz w:val="20"/>
                <w:szCs w:val="20"/>
              </w:rPr>
              <w:t>如於去年</w:t>
            </w:r>
            <w:r w:rsidRPr="004C613F">
              <w:rPr>
                <w:rFonts w:eastAsia="標楷體" w:hAnsi="標楷體" w:cs="細明體" w:hint="eastAsia"/>
                <w:kern w:val="0"/>
                <w:sz w:val="20"/>
                <w:szCs w:val="20"/>
              </w:rPr>
              <w:t>3</w:t>
            </w:r>
            <w:r w:rsidRPr="004C613F">
              <w:rPr>
                <w:rFonts w:eastAsia="標楷體" w:hAnsi="標楷體" w:cs="細明體" w:hint="eastAsia"/>
                <w:kern w:val="0"/>
                <w:sz w:val="20"/>
                <w:szCs w:val="20"/>
              </w:rPr>
              <w:t>月</w:t>
            </w:r>
            <w:r w:rsidRPr="004C613F">
              <w:rPr>
                <w:rFonts w:eastAsia="標楷體" w:hAnsi="標楷體" w:cs="細明體" w:hint="eastAsia"/>
                <w:kern w:val="0"/>
                <w:sz w:val="20"/>
                <w:szCs w:val="20"/>
              </w:rPr>
              <w:t>31</w:t>
            </w:r>
            <w:r w:rsidRPr="004C613F">
              <w:rPr>
                <w:rFonts w:eastAsia="標楷體" w:hAnsi="標楷體" w:cs="細明體" w:hint="eastAsia"/>
                <w:kern w:val="0"/>
                <w:sz w:val="20"/>
                <w:szCs w:val="20"/>
              </w:rPr>
              <w:t>日前已申報董監酬金資訊為實際數之公司，本項「實際數申報作業」則毋須辦理。</w:t>
            </w:r>
          </w:p>
        </w:tc>
        <w:tc>
          <w:tcPr>
            <w:tcW w:w="5512" w:type="dxa"/>
            <w:shd w:val="clear" w:color="auto" w:fill="FFFFFF"/>
          </w:tcPr>
          <w:p w14:paraId="1C9E5F69" w14:textId="77777777" w:rsidR="00E660C5" w:rsidRPr="004C613F" w:rsidRDefault="00E660C5" w:rsidP="001048F4">
            <w:pPr>
              <w:pStyle w:val="a3"/>
              <w:spacing w:line="260" w:lineRule="exact"/>
              <w:rPr>
                <w:rFonts w:ascii="Times New Roman" w:eastAsia="標楷體" w:hAnsi="Times New Roman" w:cs="細明體"/>
                <w:kern w:val="0"/>
                <w:sz w:val="20"/>
              </w:rPr>
            </w:pPr>
            <w:r w:rsidRPr="004C613F">
              <w:rPr>
                <w:rFonts w:ascii="Times New Roman" w:eastAsia="標楷體" w:hAnsi="標楷體" w:cs="細明體" w:hint="eastAsia"/>
                <w:kern w:val="0"/>
                <w:sz w:val="20"/>
              </w:rPr>
              <w:t>輸入「公</w:t>
            </w:r>
            <w:r w:rsidRPr="004C613F">
              <w:rPr>
                <w:rFonts w:ascii="Times New Roman" w:eastAsia="標楷體" w:hAnsi="標楷體" w:cs="細明體"/>
                <w:kern w:val="0"/>
                <w:sz w:val="20"/>
              </w:rPr>
              <w:t>開資訊觀測站</w:t>
            </w:r>
            <w:r w:rsidRPr="004C613F">
              <w:rPr>
                <w:rFonts w:ascii="Times New Roman" w:eastAsia="標楷體" w:hAnsi="標楷體" w:cs="細明體" w:hint="eastAsia"/>
                <w:kern w:val="0"/>
                <w:sz w:val="20"/>
              </w:rPr>
              <w:t>」</w:t>
            </w:r>
            <w:r w:rsidRPr="004C613F">
              <w:rPr>
                <w:rFonts w:ascii="Times New Roman" w:eastAsia="標楷體" w:hAnsi="Times New Roman"/>
                <w:sz w:val="20"/>
              </w:rPr>
              <w:t>(sii.twse.com.tw/</w:t>
            </w:r>
            <w:r w:rsidRPr="004C613F">
              <w:rPr>
                <w:rFonts w:ascii="Times New Roman" w:eastAsia="標楷體" w:hAnsi="標楷體" w:cs="細明體"/>
                <w:kern w:val="0"/>
                <w:sz w:val="20"/>
              </w:rPr>
              <w:t>董事及監察人酬金申報作業</w:t>
            </w:r>
            <w:r w:rsidRPr="004C613F">
              <w:rPr>
                <w:rFonts w:ascii="Times New Roman" w:eastAsia="標楷體" w:hAnsi="Times New Roman" w:cs="細明體" w:hint="eastAsia"/>
                <w:kern w:val="0"/>
                <w:sz w:val="20"/>
              </w:rPr>
              <w:t>)</w:t>
            </w:r>
            <w:r w:rsidRPr="004C613F">
              <w:rPr>
                <w:rFonts w:ascii="Times New Roman" w:eastAsia="標楷體" w:hAnsi="標楷體" w:cs="細明體" w:hint="eastAsia"/>
                <w:kern w:val="0"/>
                <w:sz w:val="20"/>
              </w:rPr>
              <w:t>。</w:t>
            </w:r>
          </w:p>
          <w:p w14:paraId="02BF12FE" w14:textId="77777777" w:rsidR="00E660C5" w:rsidRPr="004C613F" w:rsidRDefault="00E660C5" w:rsidP="001048F4">
            <w:pPr>
              <w:pStyle w:val="a3"/>
              <w:spacing w:line="260" w:lineRule="exact"/>
              <w:rPr>
                <w:rFonts w:ascii="Times New Roman" w:eastAsia="標楷體" w:hAnsi="Times New Roman" w:cs="細明體"/>
                <w:kern w:val="0"/>
                <w:sz w:val="20"/>
              </w:rPr>
            </w:pPr>
          </w:p>
        </w:tc>
        <w:tc>
          <w:tcPr>
            <w:tcW w:w="4008" w:type="dxa"/>
            <w:shd w:val="clear" w:color="auto" w:fill="FFFFFF"/>
          </w:tcPr>
          <w:p w14:paraId="77485790" w14:textId="77777777" w:rsidR="00E660C5" w:rsidRPr="004C613F" w:rsidRDefault="00E660C5" w:rsidP="001048F4">
            <w:pPr>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25</w:t>
            </w:r>
            <w:r w:rsidRPr="004C613F">
              <w:rPr>
                <w:rFonts w:eastAsia="標楷體" w:hint="eastAsia"/>
                <w:sz w:val="20"/>
              </w:rPr>
              <w:t>款。</w:t>
            </w:r>
          </w:p>
        </w:tc>
      </w:tr>
      <w:tr w:rsidR="004C613F" w:rsidRPr="004C613F" w14:paraId="57682D57" w14:textId="77777777" w:rsidTr="00E93404">
        <w:trPr>
          <w:cantSplit/>
        </w:trPr>
        <w:tc>
          <w:tcPr>
            <w:tcW w:w="476" w:type="dxa"/>
            <w:vMerge/>
            <w:shd w:val="clear" w:color="auto" w:fill="FFFFFF"/>
            <w:vAlign w:val="center"/>
          </w:tcPr>
          <w:p w14:paraId="0F489F4F" w14:textId="77777777" w:rsidR="00E660C5" w:rsidRPr="004C613F" w:rsidRDefault="00E660C5" w:rsidP="003C7473">
            <w:pPr>
              <w:kinsoku w:val="0"/>
              <w:overflowPunct w:val="0"/>
              <w:spacing w:line="260" w:lineRule="exact"/>
              <w:jc w:val="center"/>
              <w:rPr>
                <w:rFonts w:eastAsia="標楷體"/>
                <w:sz w:val="20"/>
              </w:rPr>
            </w:pPr>
          </w:p>
        </w:tc>
        <w:tc>
          <w:tcPr>
            <w:tcW w:w="436" w:type="dxa"/>
            <w:vMerge/>
            <w:shd w:val="clear" w:color="auto" w:fill="FFFFFF"/>
            <w:vAlign w:val="center"/>
          </w:tcPr>
          <w:p w14:paraId="70144335" w14:textId="77777777" w:rsidR="00E660C5" w:rsidRPr="004C613F" w:rsidRDefault="00E660C5" w:rsidP="003C7473">
            <w:pPr>
              <w:kinsoku w:val="0"/>
              <w:overflowPunct w:val="0"/>
              <w:spacing w:line="260" w:lineRule="exact"/>
              <w:jc w:val="center"/>
              <w:rPr>
                <w:rFonts w:eastAsia="標楷體"/>
                <w:sz w:val="20"/>
              </w:rPr>
            </w:pPr>
          </w:p>
        </w:tc>
        <w:tc>
          <w:tcPr>
            <w:tcW w:w="476" w:type="dxa"/>
            <w:shd w:val="clear" w:color="auto" w:fill="FFFFFF"/>
            <w:vAlign w:val="center"/>
          </w:tcPr>
          <w:p w14:paraId="54633A38" w14:textId="77777777" w:rsidR="00E660C5" w:rsidRPr="004C613F" w:rsidRDefault="00E660C5" w:rsidP="00590A8B">
            <w:pPr>
              <w:kinsoku w:val="0"/>
              <w:overflowPunct w:val="0"/>
              <w:spacing w:line="260" w:lineRule="exact"/>
              <w:jc w:val="center"/>
              <w:rPr>
                <w:rFonts w:eastAsia="標楷體"/>
                <w:sz w:val="20"/>
              </w:rPr>
            </w:pPr>
            <w:r w:rsidRPr="004C613F">
              <w:rPr>
                <w:rFonts w:eastAsia="標楷體" w:hint="eastAsia"/>
                <w:sz w:val="20"/>
              </w:rPr>
              <w:t>9</w:t>
            </w:r>
          </w:p>
        </w:tc>
        <w:tc>
          <w:tcPr>
            <w:tcW w:w="4100" w:type="dxa"/>
            <w:shd w:val="clear" w:color="auto" w:fill="FFFFFF"/>
          </w:tcPr>
          <w:p w14:paraId="7DBD5AD2" w14:textId="77777777" w:rsidR="00E660C5" w:rsidRPr="004C613F" w:rsidRDefault="00E660C5" w:rsidP="001048F4">
            <w:pPr>
              <w:spacing w:line="260" w:lineRule="exact"/>
              <w:rPr>
                <w:rFonts w:eastAsia="標楷體"/>
                <w:sz w:val="20"/>
              </w:rPr>
            </w:pPr>
            <w:r w:rsidRPr="004C613F">
              <w:rPr>
                <w:rFonts w:eastAsia="標楷體" w:hint="eastAsia"/>
                <w:sz w:val="20"/>
              </w:rPr>
              <w:t>每月十日前申報上月份資金貸與及背書保證明細表資料</w:t>
            </w:r>
          </w:p>
          <w:p w14:paraId="64521A61" w14:textId="77777777" w:rsidR="00E660C5" w:rsidRPr="004C613F" w:rsidRDefault="00E660C5" w:rsidP="001048F4">
            <w:pPr>
              <w:spacing w:line="260" w:lineRule="exact"/>
              <w:rPr>
                <w:rFonts w:eastAsia="標楷體"/>
                <w:sz w:val="20"/>
              </w:rPr>
            </w:pPr>
          </w:p>
        </w:tc>
        <w:tc>
          <w:tcPr>
            <w:tcW w:w="5512" w:type="dxa"/>
            <w:shd w:val="clear" w:color="auto" w:fill="FFFFFF"/>
          </w:tcPr>
          <w:p w14:paraId="3CCAF140" w14:textId="77777777" w:rsidR="00E660C5" w:rsidRPr="004C613F" w:rsidRDefault="00E660C5" w:rsidP="001048F4">
            <w:pPr>
              <w:pStyle w:val="a3"/>
              <w:spacing w:line="260" w:lineRule="exact"/>
              <w:ind w:left="188" w:hangingChars="94" w:hanging="188"/>
              <w:rPr>
                <w:rFonts w:eastAsia="標楷體"/>
                <w:sz w:val="20"/>
              </w:rPr>
            </w:pPr>
            <w:r w:rsidRPr="004C613F">
              <w:rPr>
                <w:rFonts w:eastAsia="標楷體" w:hint="eastAsia"/>
                <w:sz w:val="20"/>
              </w:rPr>
              <w:t>輸入「公開資訊觀測站」</w:t>
            </w:r>
            <w:r w:rsidRPr="004C613F">
              <w:rPr>
                <w:rFonts w:eastAsia="標楷體"/>
                <w:sz w:val="20"/>
              </w:rPr>
              <w:t>(</w:t>
            </w:r>
            <w:r w:rsidRPr="004C613F">
              <w:rPr>
                <w:rFonts w:ascii="Times New Roman" w:eastAsia="標楷體" w:hAnsi="Times New Roman"/>
                <w:sz w:val="20"/>
              </w:rPr>
              <w:t>sii.twse.com.tw/</w:t>
            </w:r>
            <w:r w:rsidRPr="004C613F">
              <w:rPr>
                <w:rFonts w:eastAsia="標楷體" w:hint="eastAsia"/>
                <w:sz w:val="20"/>
              </w:rPr>
              <w:t>月營業額背書保證</w:t>
            </w:r>
          </w:p>
          <w:p w14:paraId="5096014F" w14:textId="77777777" w:rsidR="00E660C5" w:rsidRPr="004C613F" w:rsidRDefault="00E660C5" w:rsidP="001048F4">
            <w:pPr>
              <w:pStyle w:val="a3"/>
              <w:spacing w:line="260" w:lineRule="exact"/>
              <w:ind w:left="188" w:hangingChars="94" w:hanging="188"/>
              <w:rPr>
                <w:rFonts w:eastAsia="標楷體"/>
                <w:sz w:val="20"/>
              </w:rPr>
            </w:pPr>
            <w:r w:rsidRPr="004C613F">
              <w:rPr>
                <w:rFonts w:eastAsia="標楷體" w:hint="eastAsia"/>
                <w:sz w:val="20"/>
              </w:rPr>
              <w:t>與資金貸放資訊及各項產品業務營收統計資料</w:t>
            </w:r>
            <w:r w:rsidRPr="004C613F">
              <w:rPr>
                <w:rFonts w:eastAsia="標楷體" w:hint="eastAsia"/>
                <w:sz w:val="20"/>
              </w:rPr>
              <w:t xml:space="preserve"> /</w:t>
            </w:r>
            <w:r w:rsidRPr="004C613F">
              <w:rPr>
                <w:rFonts w:eastAsia="標楷體" w:hint="eastAsia"/>
                <w:sz w:val="20"/>
              </w:rPr>
              <w:t>資金貸與及背</w:t>
            </w:r>
          </w:p>
          <w:p w14:paraId="25BD2478" w14:textId="77777777" w:rsidR="00E660C5" w:rsidRPr="004C613F" w:rsidRDefault="00E660C5" w:rsidP="001048F4">
            <w:pPr>
              <w:pStyle w:val="a3"/>
              <w:spacing w:line="260" w:lineRule="exact"/>
              <w:ind w:left="188" w:hangingChars="94" w:hanging="188"/>
              <w:rPr>
                <w:rFonts w:ascii="Times New Roman" w:eastAsia="標楷體" w:hAnsi="Times New Roman"/>
                <w:sz w:val="20"/>
              </w:rPr>
            </w:pPr>
            <w:r w:rsidRPr="004C613F">
              <w:rPr>
                <w:rFonts w:eastAsia="標楷體" w:hint="eastAsia"/>
                <w:sz w:val="20"/>
              </w:rPr>
              <w:t>書保證明細表資料申報作業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642CD13B" w14:textId="77777777" w:rsidR="00E660C5" w:rsidRPr="004C613F" w:rsidRDefault="00E660C5" w:rsidP="001048F4">
            <w:pPr>
              <w:kinsoku w:val="0"/>
              <w:overflowPunct w:val="0"/>
              <w:spacing w:line="260" w:lineRule="exact"/>
              <w:ind w:left="100" w:hangingChars="50" w:hanging="100"/>
              <w:jc w:val="both"/>
              <w:rPr>
                <w:rFonts w:eastAsia="標楷體"/>
                <w:sz w:val="20"/>
              </w:rPr>
            </w:pPr>
            <w:r w:rsidRPr="004C613F">
              <w:rPr>
                <w:rFonts w:eastAsia="標楷體" w:hint="eastAsia"/>
                <w:sz w:val="20"/>
              </w:rPr>
              <w:t>1.96.4.18</w:t>
            </w:r>
            <w:r w:rsidRPr="004C613F">
              <w:rPr>
                <w:rFonts w:eastAsia="標楷體" w:hint="eastAsia"/>
                <w:sz w:val="20"/>
              </w:rPr>
              <w:t>台證上字第</w:t>
            </w:r>
            <w:r w:rsidRPr="004C613F">
              <w:rPr>
                <w:rFonts w:eastAsia="標楷體" w:hint="eastAsia"/>
                <w:sz w:val="20"/>
              </w:rPr>
              <w:t>0960009099</w:t>
            </w:r>
            <w:r w:rsidRPr="004C613F">
              <w:rPr>
                <w:rFonts w:eastAsia="標楷體" w:hint="eastAsia"/>
                <w:sz w:val="20"/>
              </w:rPr>
              <w:t>號函。</w:t>
            </w:r>
          </w:p>
          <w:p w14:paraId="2663A2C5" w14:textId="77777777" w:rsidR="00E660C5" w:rsidRPr="004C613F" w:rsidRDefault="00E660C5" w:rsidP="001048F4">
            <w:pPr>
              <w:kinsoku w:val="0"/>
              <w:overflowPunct w:val="0"/>
              <w:spacing w:line="260" w:lineRule="exact"/>
              <w:ind w:left="100" w:hangingChars="50" w:hanging="100"/>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7</w:t>
            </w:r>
            <w:r w:rsidRPr="004C613F">
              <w:rPr>
                <w:rFonts w:eastAsia="標楷體" w:hint="eastAsia"/>
                <w:sz w:val="20"/>
              </w:rPr>
              <w:t>款。</w:t>
            </w:r>
          </w:p>
        </w:tc>
      </w:tr>
      <w:tr w:rsidR="004C613F" w:rsidRPr="004C613F" w14:paraId="59A48A85" w14:textId="77777777" w:rsidTr="00E93404">
        <w:trPr>
          <w:cantSplit/>
        </w:trPr>
        <w:tc>
          <w:tcPr>
            <w:tcW w:w="476" w:type="dxa"/>
            <w:vMerge w:val="restart"/>
            <w:shd w:val="clear" w:color="auto" w:fill="FFFFFF"/>
            <w:vAlign w:val="center"/>
          </w:tcPr>
          <w:p w14:paraId="52A05146" w14:textId="16874F78" w:rsidR="00E660C5" w:rsidRPr="004C613F" w:rsidRDefault="00E660C5" w:rsidP="003C7473">
            <w:pPr>
              <w:kinsoku w:val="0"/>
              <w:overflowPunct w:val="0"/>
              <w:spacing w:line="260" w:lineRule="exact"/>
              <w:jc w:val="center"/>
              <w:rPr>
                <w:rFonts w:eastAsia="標楷體"/>
                <w:sz w:val="20"/>
              </w:rPr>
            </w:pPr>
            <w:r w:rsidRPr="004C613F">
              <w:rPr>
                <w:rFonts w:eastAsia="標楷體" w:hint="eastAsia"/>
                <w:sz w:val="20"/>
              </w:rPr>
              <w:t>1</w:t>
            </w:r>
          </w:p>
        </w:tc>
        <w:tc>
          <w:tcPr>
            <w:tcW w:w="436" w:type="dxa"/>
            <w:vMerge w:val="restart"/>
            <w:shd w:val="clear" w:color="auto" w:fill="FFFFFF"/>
            <w:vAlign w:val="center"/>
          </w:tcPr>
          <w:p w14:paraId="6B5ACF22" w14:textId="17772118" w:rsidR="00E660C5" w:rsidRPr="004C613F" w:rsidRDefault="00E660C5" w:rsidP="003C7473">
            <w:pPr>
              <w:kinsoku w:val="0"/>
              <w:overflowPunct w:val="0"/>
              <w:spacing w:line="260" w:lineRule="exact"/>
              <w:jc w:val="center"/>
              <w:rPr>
                <w:rFonts w:eastAsia="標楷體"/>
                <w:sz w:val="20"/>
              </w:rPr>
            </w:pPr>
            <w:r w:rsidRPr="004C613F">
              <w:rPr>
                <w:rFonts w:eastAsia="標楷體" w:hint="eastAsia"/>
                <w:sz w:val="20"/>
              </w:rPr>
              <w:t>10</w:t>
            </w:r>
          </w:p>
        </w:tc>
        <w:tc>
          <w:tcPr>
            <w:tcW w:w="476" w:type="dxa"/>
            <w:shd w:val="clear" w:color="auto" w:fill="FFFFFF"/>
            <w:vAlign w:val="center"/>
          </w:tcPr>
          <w:p w14:paraId="15C929FD" w14:textId="77777777" w:rsidR="00E660C5" w:rsidRPr="004C613F" w:rsidRDefault="00E660C5" w:rsidP="003C7473">
            <w:pPr>
              <w:kinsoku w:val="0"/>
              <w:overflowPunct w:val="0"/>
              <w:spacing w:line="260" w:lineRule="exact"/>
              <w:jc w:val="center"/>
              <w:rPr>
                <w:rFonts w:eastAsia="標楷體"/>
                <w:sz w:val="20"/>
              </w:rPr>
            </w:pPr>
            <w:r w:rsidRPr="004C613F">
              <w:rPr>
                <w:rFonts w:eastAsia="標楷體" w:hint="eastAsia"/>
                <w:sz w:val="20"/>
              </w:rPr>
              <w:t>10</w:t>
            </w:r>
          </w:p>
        </w:tc>
        <w:tc>
          <w:tcPr>
            <w:tcW w:w="4100" w:type="dxa"/>
            <w:shd w:val="clear" w:color="auto" w:fill="FFFFFF"/>
          </w:tcPr>
          <w:p w14:paraId="615C9245" w14:textId="77777777" w:rsidR="00E660C5" w:rsidRPr="004C613F" w:rsidRDefault="00E660C5" w:rsidP="00622E30">
            <w:pPr>
              <w:spacing w:line="260" w:lineRule="exact"/>
              <w:rPr>
                <w:rFonts w:eastAsia="標楷體"/>
                <w:sz w:val="20"/>
                <w:szCs w:val="20"/>
              </w:rPr>
            </w:pPr>
            <w:r w:rsidRPr="004C613F">
              <w:rPr>
                <w:rFonts w:ascii="標楷體" w:eastAsia="標楷體" w:hAnsi="標楷體" w:hint="eastAsia"/>
                <w:sz w:val="20"/>
                <w:szCs w:val="20"/>
              </w:rPr>
              <w:t>第一上</w:t>
            </w:r>
            <w:r w:rsidRPr="004C613F">
              <w:rPr>
                <w:rFonts w:ascii="標楷體" w:eastAsia="標楷體" w:hAnsi="標楷體" w:cs="細明體" w:hint="eastAsia"/>
                <w:kern w:val="0"/>
                <w:sz w:val="20"/>
                <w:szCs w:val="20"/>
              </w:rPr>
              <w:t>市公司應於每月十日前申報上月份之外國發行人於</w:t>
            </w:r>
            <w:r w:rsidRPr="004C613F">
              <w:rPr>
                <w:rFonts w:ascii="標楷體" w:eastAsia="標楷體" w:hAnsi="標楷體" w:cs="細明體"/>
                <w:kern w:val="0"/>
                <w:sz w:val="20"/>
                <w:szCs w:val="20"/>
              </w:rPr>
              <w:t>國內股票流通情形月報表</w:t>
            </w:r>
            <w:r w:rsidRPr="004C613F">
              <w:rPr>
                <w:rFonts w:ascii="標楷體" w:eastAsia="標楷體" w:hAnsi="標楷體" w:cs="細明體" w:hint="eastAsia"/>
                <w:kern w:val="0"/>
                <w:sz w:val="20"/>
                <w:szCs w:val="20"/>
              </w:rPr>
              <w:t>暨外國發行人於</w:t>
            </w:r>
            <w:r w:rsidRPr="004C613F">
              <w:rPr>
                <w:rFonts w:ascii="標楷體" w:eastAsia="標楷體" w:hAnsi="標楷體" w:cs="細明體"/>
                <w:kern w:val="0"/>
                <w:sz w:val="20"/>
                <w:szCs w:val="20"/>
              </w:rPr>
              <w:t>國內</w:t>
            </w:r>
            <w:r w:rsidRPr="004C613F">
              <w:rPr>
                <w:rFonts w:ascii="標楷體" w:eastAsia="標楷體" w:hAnsi="標楷體" w:cs="細明體" w:hint="eastAsia"/>
                <w:kern w:val="0"/>
                <w:sz w:val="20"/>
                <w:szCs w:val="20"/>
              </w:rPr>
              <w:t>債券流通情形月報表。</w:t>
            </w:r>
          </w:p>
        </w:tc>
        <w:tc>
          <w:tcPr>
            <w:tcW w:w="5512" w:type="dxa"/>
            <w:shd w:val="clear" w:color="auto" w:fill="FFFFFF"/>
          </w:tcPr>
          <w:p w14:paraId="37644638" w14:textId="77777777" w:rsidR="00E660C5" w:rsidRPr="004C613F" w:rsidRDefault="00E660C5" w:rsidP="00622E30">
            <w:pPr>
              <w:pStyle w:val="a3"/>
              <w:spacing w:line="260" w:lineRule="exact"/>
              <w:ind w:leftChars="-2" w:left="-5" w:firstLineChars="3" w:firstLine="6"/>
              <w:rPr>
                <w:rFonts w:ascii="Times New Roman" w:eastAsia="標楷體" w:hAnsi="Times New Roman"/>
                <w:sz w:val="20"/>
              </w:rPr>
            </w:pPr>
            <w:r w:rsidRPr="004C613F">
              <w:rPr>
                <w:rFonts w:ascii="Times New Roman" w:eastAsia="標楷體" w:hAnsi="標楷體"/>
                <w:kern w:val="0"/>
                <w:sz w:val="20"/>
              </w:rPr>
              <w:t>輸入「公開資訊觀測站」</w:t>
            </w:r>
            <w:r w:rsidRPr="004C613F">
              <w:rPr>
                <w:rFonts w:ascii="Times New Roman" w:eastAsia="標楷體" w:hAnsi="Times New Roman"/>
                <w:sz w:val="20"/>
              </w:rPr>
              <w:t>(sii.twse.com.tw/</w:t>
            </w:r>
            <w:r w:rsidRPr="004C613F">
              <w:rPr>
                <w:rFonts w:ascii="Times New Roman" w:eastAsia="標楷體" w:hAnsi="標楷體"/>
                <w:sz w:val="20"/>
              </w:rPr>
              <w:t>外國發行人之股票、臺灣存託憑證、債券流通情形申報</w:t>
            </w:r>
            <w:r w:rsidRPr="004C613F">
              <w:rPr>
                <w:rFonts w:ascii="Times New Roman" w:eastAsia="標楷體" w:hAnsi="Times New Roman"/>
                <w:sz w:val="20"/>
              </w:rPr>
              <w:t>/</w:t>
            </w:r>
            <w:r w:rsidRPr="004C613F">
              <w:rPr>
                <w:rFonts w:ascii="Times New Roman" w:eastAsia="標楷體" w:hAnsi="標楷體"/>
                <w:kern w:val="0"/>
                <w:sz w:val="20"/>
              </w:rPr>
              <w:t>外國發行人於國內股票流通情形月報表或外國發行人於國內債券流通情形月報表</w:t>
            </w:r>
            <w:r w:rsidRPr="004C613F">
              <w:rPr>
                <w:rFonts w:ascii="Times New Roman" w:eastAsia="標楷體" w:hAnsi="Times New Roman"/>
                <w:kern w:val="0"/>
                <w:sz w:val="20"/>
              </w:rPr>
              <w:t>)</w:t>
            </w:r>
          </w:p>
        </w:tc>
        <w:tc>
          <w:tcPr>
            <w:tcW w:w="4008" w:type="dxa"/>
            <w:shd w:val="clear" w:color="auto" w:fill="FFFFFF"/>
          </w:tcPr>
          <w:p w14:paraId="1CE6B46D" w14:textId="77777777" w:rsidR="00E660C5" w:rsidRPr="004C613F" w:rsidRDefault="00E660C5" w:rsidP="00583E18">
            <w:pPr>
              <w:kinsoku w:val="0"/>
              <w:overflowPunct w:val="0"/>
              <w:spacing w:line="260" w:lineRule="exact"/>
              <w:ind w:left="10" w:hangingChars="5" w:hanging="10"/>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28</w:t>
            </w:r>
            <w:r w:rsidRPr="004C613F">
              <w:rPr>
                <w:rFonts w:eastAsia="標楷體" w:hint="eastAsia"/>
                <w:sz w:val="20"/>
              </w:rPr>
              <w:t>款。</w:t>
            </w:r>
          </w:p>
        </w:tc>
      </w:tr>
      <w:tr w:rsidR="004C613F" w:rsidRPr="004C613F" w14:paraId="170907E4" w14:textId="77777777" w:rsidTr="00E93404">
        <w:trPr>
          <w:cantSplit/>
        </w:trPr>
        <w:tc>
          <w:tcPr>
            <w:tcW w:w="476" w:type="dxa"/>
            <w:vMerge/>
            <w:shd w:val="clear" w:color="auto" w:fill="FFFFFF"/>
            <w:vAlign w:val="center"/>
          </w:tcPr>
          <w:p w14:paraId="55808083" w14:textId="77777777" w:rsidR="00E660C5" w:rsidRPr="004C613F" w:rsidRDefault="00E660C5" w:rsidP="003C7473">
            <w:pPr>
              <w:kinsoku w:val="0"/>
              <w:overflowPunct w:val="0"/>
              <w:spacing w:line="260" w:lineRule="exact"/>
              <w:jc w:val="center"/>
              <w:rPr>
                <w:rFonts w:eastAsia="標楷體"/>
                <w:sz w:val="20"/>
              </w:rPr>
            </w:pPr>
          </w:p>
        </w:tc>
        <w:tc>
          <w:tcPr>
            <w:tcW w:w="436" w:type="dxa"/>
            <w:vMerge/>
            <w:shd w:val="clear" w:color="auto" w:fill="FFFFFF"/>
            <w:vAlign w:val="center"/>
          </w:tcPr>
          <w:p w14:paraId="3DCEF4FC" w14:textId="77777777" w:rsidR="00E660C5" w:rsidRPr="004C613F" w:rsidRDefault="00E660C5" w:rsidP="003C7473">
            <w:pPr>
              <w:kinsoku w:val="0"/>
              <w:overflowPunct w:val="0"/>
              <w:spacing w:line="260" w:lineRule="exact"/>
              <w:jc w:val="center"/>
              <w:rPr>
                <w:rFonts w:eastAsia="標楷體"/>
                <w:sz w:val="20"/>
              </w:rPr>
            </w:pPr>
          </w:p>
        </w:tc>
        <w:tc>
          <w:tcPr>
            <w:tcW w:w="476" w:type="dxa"/>
            <w:shd w:val="clear" w:color="auto" w:fill="FFFFFF"/>
            <w:vAlign w:val="center"/>
          </w:tcPr>
          <w:p w14:paraId="479947C1" w14:textId="1FF4C409" w:rsidR="00E660C5" w:rsidRPr="004C613F" w:rsidRDefault="00E660C5" w:rsidP="003C7473">
            <w:pPr>
              <w:kinsoku w:val="0"/>
              <w:overflowPunct w:val="0"/>
              <w:spacing w:line="260" w:lineRule="exact"/>
              <w:jc w:val="center"/>
              <w:rPr>
                <w:rFonts w:eastAsia="標楷體"/>
                <w:sz w:val="20"/>
              </w:rPr>
            </w:pPr>
            <w:r w:rsidRPr="004C613F">
              <w:rPr>
                <w:rFonts w:eastAsia="標楷體" w:hint="eastAsia"/>
                <w:sz w:val="20"/>
              </w:rPr>
              <w:t>1</w:t>
            </w:r>
            <w:r w:rsidRPr="004C613F">
              <w:rPr>
                <w:rFonts w:eastAsia="標楷體"/>
                <w:sz w:val="20"/>
              </w:rPr>
              <w:t>1</w:t>
            </w:r>
          </w:p>
        </w:tc>
        <w:tc>
          <w:tcPr>
            <w:tcW w:w="4100" w:type="dxa"/>
            <w:shd w:val="clear" w:color="auto" w:fill="FFFFFF"/>
          </w:tcPr>
          <w:p w14:paraId="032E655C" w14:textId="77777777" w:rsidR="00925C79" w:rsidRPr="004C613F" w:rsidRDefault="00925C79" w:rsidP="00925C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126" w:hangingChars="63" w:hanging="126"/>
              <w:rPr>
                <w:rFonts w:eastAsia="標楷體" w:hAnsi="標楷體" w:cs="細明體"/>
                <w:kern w:val="0"/>
                <w:sz w:val="20"/>
                <w:szCs w:val="20"/>
              </w:rPr>
            </w:pPr>
            <w:r w:rsidRPr="004C613F">
              <w:rPr>
                <w:rFonts w:eastAsia="標楷體" w:hAnsi="標楷體" w:cs="細明體" w:hint="eastAsia"/>
                <w:kern w:val="0"/>
                <w:sz w:val="20"/>
                <w:szCs w:val="20"/>
              </w:rPr>
              <w:t>1.</w:t>
            </w:r>
            <w:r w:rsidRPr="004C613F">
              <w:rPr>
                <w:rFonts w:eastAsia="標楷體" w:hAnsi="標楷體" w:cs="細明體" w:hint="eastAsia"/>
                <w:kern w:val="0"/>
                <w:sz w:val="20"/>
                <w:szCs w:val="20"/>
              </w:rPr>
              <w:t>上市公司獨立董事之主要現職、主要經歷及其兼任其他公司董監事之資訊。</w:t>
            </w:r>
          </w:p>
          <w:p w14:paraId="25F31B18" w14:textId="77777777" w:rsidR="00925C79" w:rsidRPr="004C613F" w:rsidRDefault="00925C79" w:rsidP="00925C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Chars="63" w:left="151"/>
              <w:rPr>
                <w:rFonts w:eastAsia="標楷體"/>
                <w:sz w:val="20"/>
              </w:rPr>
            </w:pPr>
            <w:proofErr w:type="gramStart"/>
            <w:r w:rsidRPr="004C613F">
              <w:rPr>
                <w:rFonts w:eastAsia="標楷體" w:hint="eastAsia"/>
                <w:sz w:val="20"/>
              </w:rPr>
              <w:t>註</w:t>
            </w:r>
            <w:proofErr w:type="gramEnd"/>
            <w:r w:rsidRPr="004C613F">
              <w:rPr>
                <w:rFonts w:eastAsia="標楷體" w:hint="eastAsia"/>
                <w:sz w:val="20"/>
              </w:rPr>
              <w:t>1</w:t>
            </w:r>
            <w:r w:rsidRPr="004C613F">
              <w:rPr>
                <w:rFonts w:eastAsia="標楷體" w:hint="eastAsia"/>
                <w:sz w:val="20"/>
              </w:rPr>
              <w:t>：每季結束後十日內申報上一季之異動資訊。</w:t>
            </w:r>
          </w:p>
          <w:p w14:paraId="7A6322B0" w14:textId="77777777" w:rsidR="00925C79" w:rsidRPr="004C613F" w:rsidRDefault="00925C79" w:rsidP="00925C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158" w:hangingChars="79" w:hanging="158"/>
              <w:rPr>
                <w:rFonts w:eastAsia="標楷體" w:hAnsi="標楷體" w:cs="細明體"/>
                <w:kern w:val="0"/>
                <w:sz w:val="20"/>
                <w:szCs w:val="20"/>
              </w:rPr>
            </w:pPr>
            <w:r w:rsidRPr="004C613F">
              <w:rPr>
                <w:rFonts w:eastAsia="標楷體" w:hAnsi="標楷體" w:cs="細明體"/>
                <w:kern w:val="0"/>
                <w:sz w:val="20"/>
                <w:szCs w:val="20"/>
              </w:rPr>
              <w:t>2.</w:t>
            </w:r>
            <w:r w:rsidRPr="004C613F">
              <w:rPr>
                <w:rFonts w:eastAsia="標楷體" w:hAnsi="標楷體" w:cs="細明體" w:hint="eastAsia"/>
                <w:kern w:val="0"/>
                <w:sz w:val="20"/>
                <w:szCs w:val="20"/>
              </w:rPr>
              <w:t>全體董事出</w:t>
            </w:r>
            <w:r w:rsidRPr="004C613F">
              <w:rPr>
                <w:rFonts w:eastAsia="標楷體" w:hAnsi="標楷體" w:cs="細明體"/>
                <w:kern w:val="0"/>
                <w:sz w:val="20"/>
                <w:szCs w:val="20"/>
              </w:rPr>
              <w:t>(</w:t>
            </w:r>
            <w:r w:rsidRPr="004C613F">
              <w:rPr>
                <w:rFonts w:eastAsia="標楷體" w:hAnsi="標楷體" w:cs="細明體" w:hint="eastAsia"/>
                <w:kern w:val="0"/>
                <w:sz w:val="20"/>
                <w:szCs w:val="20"/>
              </w:rPr>
              <w:t>列</w:t>
            </w:r>
            <w:r w:rsidRPr="004C613F">
              <w:rPr>
                <w:rFonts w:eastAsia="標楷體" w:hAnsi="標楷體" w:cs="細明體"/>
                <w:kern w:val="0"/>
                <w:sz w:val="20"/>
                <w:szCs w:val="20"/>
              </w:rPr>
              <w:t>)</w:t>
            </w:r>
            <w:r w:rsidRPr="004C613F">
              <w:rPr>
                <w:rFonts w:eastAsia="標楷體" w:hAnsi="標楷體" w:cs="細明體" w:hint="eastAsia"/>
                <w:kern w:val="0"/>
                <w:sz w:val="20"/>
                <w:szCs w:val="20"/>
              </w:rPr>
              <w:t>席董事會及進修情形。</w:t>
            </w:r>
          </w:p>
          <w:p w14:paraId="5E6299A4" w14:textId="4836A8E8" w:rsidR="00E660C5" w:rsidRPr="004C613F" w:rsidRDefault="00925C79" w:rsidP="00925C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Chars="63" w:left="151"/>
              <w:rPr>
                <w:rFonts w:eastAsia="標楷體" w:hAnsi="標楷體" w:cs="細明體"/>
                <w:kern w:val="0"/>
                <w:sz w:val="20"/>
                <w:szCs w:val="20"/>
              </w:rPr>
            </w:pPr>
            <w:proofErr w:type="gramStart"/>
            <w:r w:rsidRPr="004C613F">
              <w:rPr>
                <w:rFonts w:eastAsia="標楷體" w:hint="eastAsia"/>
                <w:sz w:val="20"/>
              </w:rPr>
              <w:t>註</w:t>
            </w:r>
            <w:proofErr w:type="gramEnd"/>
            <w:r w:rsidRPr="004C613F">
              <w:rPr>
                <w:rFonts w:eastAsia="標楷體" w:hint="eastAsia"/>
                <w:sz w:val="20"/>
              </w:rPr>
              <w:t>2</w:t>
            </w:r>
            <w:r w:rsidRPr="004C613F">
              <w:rPr>
                <w:rFonts w:eastAsia="標楷體" w:hint="eastAsia"/>
                <w:sz w:val="20"/>
              </w:rPr>
              <w:t>：董事出席董事會之年度資料於每年</w:t>
            </w:r>
            <w:r w:rsidRPr="004C613F">
              <w:rPr>
                <w:rFonts w:eastAsia="標楷體"/>
                <w:sz w:val="20"/>
              </w:rPr>
              <w:t>1</w:t>
            </w:r>
            <w:r w:rsidRPr="004C613F">
              <w:rPr>
                <w:rFonts w:eastAsia="標楷體" w:hint="eastAsia"/>
                <w:sz w:val="20"/>
              </w:rPr>
              <w:t>月</w:t>
            </w:r>
            <w:r w:rsidRPr="004C613F">
              <w:rPr>
                <w:rFonts w:eastAsia="標楷體"/>
                <w:sz w:val="20"/>
              </w:rPr>
              <w:t>1</w:t>
            </w:r>
            <w:r w:rsidRPr="004C613F">
              <w:rPr>
                <w:rFonts w:eastAsia="標楷體" w:hint="eastAsia"/>
                <w:sz w:val="20"/>
              </w:rPr>
              <w:t>日開放輸入，應於</w:t>
            </w:r>
            <w:r w:rsidRPr="004C613F">
              <w:rPr>
                <w:rFonts w:eastAsia="標楷體"/>
                <w:sz w:val="20"/>
              </w:rPr>
              <w:t>1</w:t>
            </w:r>
            <w:r w:rsidRPr="004C613F">
              <w:rPr>
                <w:rFonts w:eastAsia="標楷體" w:hint="eastAsia"/>
                <w:sz w:val="20"/>
              </w:rPr>
              <w:t>月</w:t>
            </w:r>
            <w:r w:rsidRPr="004C613F">
              <w:rPr>
                <w:rFonts w:eastAsia="標楷體"/>
                <w:sz w:val="20"/>
              </w:rPr>
              <w:t>10</w:t>
            </w:r>
            <w:r w:rsidRPr="004C613F">
              <w:rPr>
                <w:rFonts w:eastAsia="標楷體" w:hint="eastAsia"/>
                <w:sz w:val="20"/>
              </w:rPr>
              <w:t>日前輸入前一年度開會情形（年度資料需包含該年度改選前之董事會召開及董事出列席情形）。</w:t>
            </w:r>
          </w:p>
        </w:tc>
        <w:tc>
          <w:tcPr>
            <w:tcW w:w="5512" w:type="dxa"/>
            <w:shd w:val="clear" w:color="auto" w:fill="FFFFFF"/>
          </w:tcPr>
          <w:p w14:paraId="15103CC0" w14:textId="22513654" w:rsidR="00925C79" w:rsidRPr="004C613F" w:rsidRDefault="00925C79" w:rsidP="00925C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126" w:hangingChars="63" w:hanging="126"/>
              <w:rPr>
                <w:rFonts w:eastAsia="標楷體" w:hAnsi="標楷體" w:cs="細明體"/>
                <w:kern w:val="0"/>
                <w:sz w:val="20"/>
                <w:szCs w:val="20"/>
              </w:rPr>
            </w:pPr>
            <w:r w:rsidRPr="004C613F">
              <w:rPr>
                <w:rFonts w:eastAsia="標楷體" w:hAnsi="標楷體" w:cs="細明體" w:hint="eastAsia"/>
                <w:kern w:val="0"/>
                <w:sz w:val="20"/>
                <w:szCs w:val="20"/>
              </w:rPr>
              <w:t>1.</w:t>
            </w:r>
            <w:r w:rsidR="00E660C5" w:rsidRPr="004C613F">
              <w:rPr>
                <w:rFonts w:eastAsia="標楷體" w:hAnsi="標楷體" w:cs="細明體" w:hint="eastAsia"/>
                <w:kern w:val="0"/>
                <w:sz w:val="20"/>
                <w:szCs w:val="20"/>
              </w:rPr>
              <w:t>輸入「公開資訊觀測站」</w:t>
            </w:r>
            <w:r w:rsidR="00E660C5" w:rsidRPr="004C613F">
              <w:rPr>
                <w:rFonts w:eastAsia="標楷體" w:hAnsi="標楷體" w:cs="細明體"/>
                <w:kern w:val="0"/>
                <w:sz w:val="20"/>
                <w:szCs w:val="20"/>
              </w:rPr>
              <w:t>(sii.twse.com.tw/</w:t>
            </w:r>
            <w:r w:rsidR="00E660C5" w:rsidRPr="004C613F">
              <w:rPr>
                <w:rFonts w:eastAsia="標楷體" w:hAnsi="標楷體" w:cs="細明體" w:hint="eastAsia"/>
                <w:kern w:val="0"/>
                <w:sz w:val="20"/>
                <w:szCs w:val="20"/>
              </w:rPr>
              <w:t>董監事出列席董事會及進修情形暨獨立董事現職、經歷及兼任情形申報作業</w:t>
            </w:r>
            <w:r w:rsidR="00E660C5" w:rsidRPr="004C613F">
              <w:rPr>
                <w:rFonts w:eastAsia="標楷體" w:hAnsi="標楷體" w:cs="細明體"/>
                <w:kern w:val="0"/>
                <w:sz w:val="20"/>
                <w:szCs w:val="20"/>
              </w:rPr>
              <w:t>/</w:t>
            </w:r>
            <w:r w:rsidR="00E660C5" w:rsidRPr="004C613F">
              <w:rPr>
                <w:rFonts w:eastAsia="標楷體" w:hAnsi="標楷體" w:cs="細明體" w:hint="eastAsia"/>
                <w:kern w:val="0"/>
                <w:sz w:val="20"/>
                <w:szCs w:val="20"/>
              </w:rPr>
              <w:t>董監事進修情形暨獨立董事現職、經歷及兼任情形申報作業</w:t>
            </w:r>
            <w:r w:rsidR="00E660C5" w:rsidRPr="004C613F">
              <w:rPr>
                <w:rFonts w:eastAsia="標楷體" w:hAnsi="標楷體" w:cs="細明體"/>
                <w:kern w:val="0"/>
                <w:sz w:val="20"/>
                <w:szCs w:val="20"/>
              </w:rPr>
              <w:t>)</w:t>
            </w:r>
            <w:r w:rsidR="00E660C5" w:rsidRPr="004C613F">
              <w:rPr>
                <w:rFonts w:eastAsia="標楷體" w:hAnsi="標楷體" w:cs="細明體" w:hint="eastAsia"/>
                <w:kern w:val="0"/>
                <w:sz w:val="20"/>
                <w:szCs w:val="20"/>
              </w:rPr>
              <w:t>。</w:t>
            </w:r>
          </w:p>
          <w:p w14:paraId="257F26D7" w14:textId="77777777" w:rsidR="00925C79" w:rsidRPr="004C613F" w:rsidRDefault="00925C79" w:rsidP="00925C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eastAsia="標楷體" w:hAnsi="標楷體" w:cs="細明體"/>
                <w:kern w:val="0"/>
                <w:sz w:val="20"/>
                <w:szCs w:val="20"/>
              </w:rPr>
            </w:pPr>
          </w:p>
          <w:p w14:paraId="07AD2350" w14:textId="7F041F8A" w:rsidR="00E660C5" w:rsidRPr="004C613F" w:rsidRDefault="00E660C5" w:rsidP="001C714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158" w:hangingChars="79" w:hanging="158"/>
              <w:rPr>
                <w:rFonts w:eastAsia="標楷體" w:hAnsi="標楷體"/>
                <w:kern w:val="0"/>
                <w:sz w:val="20"/>
              </w:rPr>
            </w:pPr>
            <w:r w:rsidRPr="004C613F">
              <w:rPr>
                <w:rFonts w:eastAsia="標楷體" w:hAnsi="標楷體" w:cs="細明體"/>
                <w:kern w:val="0"/>
                <w:sz w:val="20"/>
                <w:szCs w:val="20"/>
              </w:rPr>
              <w:t>2.</w:t>
            </w:r>
            <w:r w:rsidRPr="004C613F">
              <w:rPr>
                <w:rFonts w:eastAsia="標楷體" w:hAnsi="標楷體" w:cs="細明體" w:hint="eastAsia"/>
                <w:kern w:val="0"/>
                <w:sz w:val="20"/>
                <w:szCs w:val="20"/>
              </w:rPr>
              <w:t>輸入「公開資訊觀測站」</w:t>
            </w:r>
            <w:r w:rsidRPr="004C613F">
              <w:rPr>
                <w:rFonts w:eastAsia="標楷體" w:hAnsi="標楷體" w:cs="細明體"/>
                <w:kern w:val="0"/>
                <w:sz w:val="20"/>
                <w:szCs w:val="20"/>
              </w:rPr>
              <w:t>(sii.twse.com.tw/</w:t>
            </w:r>
            <w:r w:rsidRPr="004C613F">
              <w:rPr>
                <w:rFonts w:eastAsia="標楷體" w:hAnsi="標楷體" w:cs="細明體" w:hint="eastAsia"/>
                <w:kern w:val="0"/>
                <w:sz w:val="20"/>
                <w:szCs w:val="20"/>
              </w:rPr>
              <w:t>董監事出列席董事會及進修情形暨獨立董事現職、經歷及兼任情形申報作業</w:t>
            </w:r>
            <w:r w:rsidRPr="004C613F">
              <w:rPr>
                <w:rFonts w:eastAsia="標楷體" w:hAnsi="標楷體" w:cs="細明體"/>
                <w:kern w:val="0"/>
                <w:sz w:val="20"/>
                <w:szCs w:val="20"/>
              </w:rPr>
              <w:t>/</w:t>
            </w:r>
            <w:r w:rsidRPr="004C613F">
              <w:rPr>
                <w:rFonts w:eastAsia="標楷體" w:hAnsi="標楷體" w:cs="細明體" w:hint="eastAsia"/>
                <w:kern w:val="0"/>
                <w:sz w:val="20"/>
                <w:szCs w:val="20"/>
              </w:rPr>
              <w:t>董監事出</w:t>
            </w:r>
            <w:r w:rsidRPr="004C613F">
              <w:rPr>
                <w:rFonts w:eastAsia="標楷體" w:hAnsi="標楷體" w:cs="細明體"/>
                <w:kern w:val="0"/>
                <w:sz w:val="20"/>
                <w:szCs w:val="20"/>
              </w:rPr>
              <w:t>(</w:t>
            </w:r>
            <w:r w:rsidRPr="004C613F">
              <w:rPr>
                <w:rFonts w:eastAsia="標楷體" w:hAnsi="標楷體" w:cs="細明體" w:hint="eastAsia"/>
                <w:kern w:val="0"/>
                <w:sz w:val="20"/>
                <w:szCs w:val="20"/>
              </w:rPr>
              <w:t>列</w:t>
            </w:r>
            <w:r w:rsidRPr="004C613F">
              <w:rPr>
                <w:rFonts w:eastAsia="標楷體" w:hAnsi="標楷體" w:cs="細明體"/>
                <w:kern w:val="0"/>
                <w:sz w:val="20"/>
                <w:szCs w:val="20"/>
              </w:rPr>
              <w:t>)</w:t>
            </w:r>
            <w:r w:rsidRPr="004C613F">
              <w:rPr>
                <w:rFonts w:eastAsia="標楷體" w:hAnsi="標楷體" w:cs="細明體" w:hint="eastAsia"/>
                <w:kern w:val="0"/>
                <w:sz w:val="20"/>
                <w:szCs w:val="20"/>
              </w:rPr>
              <w:t>席董事會情形申報作業。</w:t>
            </w:r>
          </w:p>
        </w:tc>
        <w:tc>
          <w:tcPr>
            <w:tcW w:w="4008" w:type="dxa"/>
            <w:shd w:val="clear" w:color="auto" w:fill="FFFFFF"/>
          </w:tcPr>
          <w:p w14:paraId="18307BC6" w14:textId="7166FACC" w:rsidR="00E660C5" w:rsidRPr="004C613F" w:rsidRDefault="00E660C5" w:rsidP="00583E18">
            <w:pPr>
              <w:kinsoku w:val="0"/>
              <w:overflowPunct w:val="0"/>
              <w:spacing w:line="260" w:lineRule="exact"/>
              <w:ind w:left="10" w:hangingChars="5" w:hanging="10"/>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sz w:val="20"/>
              </w:rPr>
              <w:t>3</w:t>
            </w:r>
            <w:r w:rsidRPr="004C613F">
              <w:rPr>
                <w:rFonts w:eastAsia="標楷體" w:hint="eastAsia"/>
                <w:sz w:val="20"/>
              </w:rPr>
              <w:t>條第</w:t>
            </w:r>
            <w:r w:rsidRPr="004C613F">
              <w:rPr>
                <w:rFonts w:eastAsia="標楷體"/>
                <w:sz w:val="20"/>
              </w:rPr>
              <w:t>1</w:t>
            </w:r>
            <w:r w:rsidRPr="004C613F">
              <w:rPr>
                <w:rFonts w:eastAsia="標楷體" w:hint="eastAsia"/>
                <w:sz w:val="20"/>
              </w:rPr>
              <w:t>項第</w:t>
            </w:r>
            <w:r w:rsidRPr="004C613F">
              <w:rPr>
                <w:rFonts w:eastAsia="標楷體"/>
                <w:sz w:val="20"/>
              </w:rPr>
              <w:t>19</w:t>
            </w:r>
            <w:r w:rsidRPr="004C613F">
              <w:rPr>
                <w:rFonts w:eastAsia="標楷體" w:hint="eastAsia"/>
                <w:sz w:val="20"/>
              </w:rPr>
              <w:t>款。</w:t>
            </w:r>
          </w:p>
        </w:tc>
      </w:tr>
      <w:tr w:rsidR="004C613F" w:rsidRPr="004C613F" w14:paraId="03EDED36" w14:textId="77777777" w:rsidTr="00E93404">
        <w:trPr>
          <w:cantSplit/>
        </w:trPr>
        <w:tc>
          <w:tcPr>
            <w:tcW w:w="476" w:type="dxa"/>
            <w:vMerge/>
            <w:shd w:val="clear" w:color="auto" w:fill="FFFFFF"/>
            <w:vAlign w:val="center"/>
          </w:tcPr>
          <w:p w14:paraId="47F1D8C8" w14:textId="77777777" w:rsidR="00E660C5" w:rsidRPr="004C613F" w:rsidRDefault="00E660C5" w:rsidP="003C7473">
            <w:pPr>
              <w:kinsoku w:val="0"/>
              <w:overflowPunct w:val="0"/>
              <w:spacing w:line="260" w:lineRule="exact"/>
              <w:jc w:val="center"/>
              <w:rPr>
                <w:rFonts w:eastAsia="標楷體"/>
                <w:sz w:val="20"/>
              </w:rPr>
            </w:pPr>
          </w:p>
        </w:tc>
        <w:tc>
          <w:tcPr>
            <w:tcW w:w="436" w:type="dxa"/>
            <w:vMerge/>
            <w:shd w:val="clear" w:color="auto" w:fill="FFFFFF"/>
            <w:vAlign w:val="center"/>
          </w:tcPr>
          <w:p w14:paraId="2416579C" w14:textId="77777777" w:rsidR="00E660C5" w:rsidRPr="004C613F" w:rsidRDefault="00E660C5" w:rsidP="003C7473">
            <w:pPr>
              <w:kinsoku w:val="0"/>
              <w:overflowPunct w:val="0"/>
              <w:spacing w:line="260" w:lineRule="exact"/>
              <w:jc w:val="center"/>
              <w:rPr>
                <w:rFonts w:eastAsia="標楷體"/>
                <w:sz w:val="20"/>
              </w:rPr>
            </w:pPr>
          </w:p>
        </w:tc>
        <w:tc>
          <w:tcPr>
            <w:tcW w:w="476" w:type="dxa"/>
            <w:shd w:val="clear" w:color="auto" w:fill="FFFFFF"/>
            <w:vAlign w:val="center"/>
          </w:tcPr>
          <w:p w14:paraId="082BC52E" w14:textId="172EFBE8" w:rsidR="00E660C5" w:rsidRPr="004C613F" w:rsidRDefault="00E660C5" w:rsidP="003C7473">
            <w:pPr>
              <w:kinsoku w:val="0"/>
              <w:overflowPunct w:val="0"/>
              <w:spacing w:line="260" w:lineRule="exact"/>
              <w:jc w:val="center"/>
              <w:rPr>
                <w:rFonts w:eastAsia="標楷體"/>
                <w:sz w:val="20"/>
              </w:rPr>
            </w:pPr>
            <w:r w:rsidRPr="004C613F">
              <w:rPr>
                <w:rFonts w:eastAsia="標楷體" w:hint="eastAsia"/>
                <w:sz w:val="20"/>
              </w:rPr>
              <w:t>12</w:t>
            </w:r>
          </w:p>
        </w:tc>
        <w:tc>
          <w:tcPr>
            <w:tcW w:w="4100" w:type="dxa"/>
            <w:shd w:val="clear" w:color="auto" w:fill="FFFFFF"/>
          </w:tcPr>
          <w:p w14:paraId="0214D3FE" w14:textId="77777777" w:rsidR="00E660C5" w:rsidRPr="004C613F" w:rsidRDefault="00E660C5" w:rsidP="00E660C5">
            <w:pPr>
              <w:pStyle w:val="a3"/>
              <w:spacing w:line="260" w:lineRule="exact"/>
              <w:ind w:left="224" w:hangingChars="112" w:hanging="224"/>
              <w:jc w:val="both"/>
              <w:rPr>
                <w:rFonts w:ascii="Times New Roman" w:eastAsia="標楷體" w:hAnsi="Times New Roman"/>
                <w:sz w:val="20"/>
              </w:rPr>
            </w:pPr>
            <w:r w:rsidRPr="004C613F">
              <w:rPr>
                <w:rFonts w:ascii="Times New Roman" w:eastAsia="標楷體" w:hAnsi="Times New Roman" w:hint="eastAsia"/>
                <w:sz w:val="20"/>
              </w:rPr>
              <w:t>功能性委員會運作情形。</w:t>
            </w:r>
          </w:p>
          <w:p w14:paraId="12383075" w14:textId="3D5636D3" w:rsidR="00E660C5" w:rsidRPr="004C613F" w:rsidRDefault="00E660C5" w:rsidP="004E2D57">
            <w:pPr>
              <w:spacing w:line="260" w:lineRule="exact"/>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：每年</w:t>
            </w:r>
            <w:r w:rsidR="00CE10FF" w:rsidRPr="004C613F">
              <w:rPr>
                <w:rFonts w:eastAsia="標楷體" w:hint="eastAsia"/>
                <w:sz w:val="20"/>
              </w:rPr>
              <w:t>1</w:t>
            </w:r>
            <w:r w:rsidRPr="004C613F">
              <w:rPr>
                <w:rFonts w:eastAsia="標楷體" w:hint="eastAsia"/>
                <w:sz w:val="20"/>
              </w:rPr>
              <w:t>月</w:t>
            </w:r>
            <w:r w:rsidR="00CE10FF" w:rsidRPr="004C613F">
              <w:rPr>
                <w:rFonts w:eastAsia="標楷體" w:hint="eastAsia"/>
                <w:sz w:val="20"/>
              </w:rPr>
              <w:t>10</w:t>
            </w:r>
            <w:r w:rsidRPr="004C613F">
              <w:rPr>
                <w:rFonts w:eastAsia="標楷體" w:hint="eastAsia"/>
                <w:sz w:val="20"/>
              </w:rPr>
              <w:t>日前申報。</w:t>
            </w:r>
          </w:p>
        </w:tc>
        <w:tc>
          <w:tcPr>
            <w:tcW w:w="5512" w:type="dxa"/>
            <w:shd w:val="clear" w:color="auto" w:fill="FFFFFF"/>
          </w:tcPr>
          <w:p w14:paraId="10A7BB91" w14:textId="1D8ED989" w:rsidR="00E660C5" w:rsidRPr="004C613F" w:rsidRDefault="00E660C5" w:rsidP="004E2D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eastAsia="標楷體" w:hAnsi="標楷體" w:cs="細明體"/>
                <w:kern w:val="0"/>
                <w:sz w:val="20"/>
                <w:szCs w:val="20"/>
              </w:rPr>
            </w:pPr>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公司治理資訊之揭露辦理情形申報作業</w:t>
            </w:r>
            <w:r w:rsidRPr="004C613F">
              <w:rPr>
                <w:rFonts w:eastAsia="標楷體" w:hint="eastAsia"/>
                <w:sz w:val="20"/>
              </w:rPr>
              <w:t>/</w:t>
            </w:r>
            <w:r w:rsidRPr="004C613F">
              <w:rPr>
                <w:rFonts w:eastAsia="標楷體" w:hint="eastAsia"/>
                <w:sz w:val="20"/>
              </w:rPr>
              <w:t>功能性委員會運作情形申報作業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0DD372F6" w14:textId="77914119" w:rsidR="00E660C5" w:rsidRPr="004C613F" w:rsidRDefault="00E660C5" w:rsidP="004E2D57">
            <w:pPr>
              <w:tabs>
                <w:tab w:val="left" w:pos="916"/>
              </w:tabs>
              <w:kinsoku w:val="0"/>
              <w:overflowPunct w:val="0"/>
              <w:spacing w:line="260" w:lineRule="exact"/>
              <w:ind w:left="10" w:hangingChars="5" w:hanging="10"/>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2</w:t>
            </w:r>
            <w:r w:rsidRPr="004C613F">
              <w:rPr>
                <w:rFonts w:eastAsia="標楷體" w:hint="eastAsia"/>
                <w:sz w:val="20"/>
              </w:rPr>
              <w:t>項第</w:t>
            </w:r>
            <w:r w:rsidRPr="004C613F">
              <w:rPr>
                <w:rFonts w:eastAsia="標楷體" w:hint="eastAsia"/>
                <w:sz w:val="20"/>
              </w:rPr>
              <w:t>20</w:t>
            </w:r>
            <w:r w:rsidRPr="004C613F">
              <w:rPr>
                <w:rFonts w:eastAsia="標楷體" w:hint="eastAsia"/>
                <w:sz w:val="20"/>
              </w:rPr>
              <w:t>款。</w:t>
            </w:r>
          </w:p>
        </w:tc>
      </w:tr>
      <w:tr w:rsidR="004C613F" w:rsidRPr="004C613F" w14:paraId="29B32BEC" w14:textId="77777777" w:rsidTr="00E93404">
        <w:trPr>
          <w:cantSplit/>
        </w:trPr>
        <w:tc>
          <w:tcPr>
            <w:tcW w:w="476" w:type="dxa"/>
            <w:vMerge w:val="restart"/>
            <w:shd w:val="clear" w:color="auto" w:fill="FFFFFF"/>
            <w:vAlign w:val="center"/>
          </w:tcPr>
          <w:p w14:paraId="1862F0C0" w14:textId="77777777" w:rsidR="007F56CD" w:rsidRPr="004C613F" w:rsidRDefault="007F56CD" w:rsidP="003C7473">
            <w:pPr>
              <w:kinsoku w:val="0"/>
              <w:overflowPunct w:val="0"/>
              <w:spacing w:line="260" w:lineRule="exact"/>
              <w:jc w:val="center"/>
              <w:rPr>
                <w:rFonts w:eastAsia="標楷體"/>
                <w:sz w:val="20"/>
              </w:rPr>
            </w:pPr>
            <w:r w:rsidRPr="004C613F">
              <w:rPr>
                <w:rFonts w:eastAsia="標楷體" w:hint="eastAsia"/>
                <w:sz w:val="20"/>
              </w:rPr>
              <w:lastRenderedPageBreak/>
              <w:t>1</w:t>
            </w:r>
          </w:p>
        </w:tc>
        <w:tc>
          <w:tcPr>
            <w:tcW w:w="436" w:type="dxa"/>
            <w:vMerge w:val="restart"/>
            <w:shd w:val="clear" w:color="auto" w:fill="FFFFFF"/>
            <w:vAlign w:val="center"/>
          </w:tcPr>
          <w:p w14:paraId="26BAC6D3" w14:textId="77777777" w:rsidR="007F56CD" w:rsidRPr="004C613F" w:rsidRDefault="007F56CD" w:rsidP="003C7473">
            <w:pPr>
              <w:kinsoku w:val="0"/>
              <w:overflowPunct w:val="0"/>
              <w:spacing w:line="260" w:lineRule="exact"/>
              <w:jc w:val="center"/>
              <w:rPr>
                <w:rFonts w:eastAsia="標楷體"/>
                <w:sz w:val="20"/>
              </w:rPr>
            </w:pPr>
            <w:r w:rsidRPr="004C613F">
              <w:rPr>
                <w:rFonts w:eastAsia="標楷體" w:hint="eastAsia"/>
                <w:sz w:val="20"/>
              </w:rPr>
              <w:t>15</w:t>
            </w:r>
          </w:p>
        </w:tc>
        <w:tc>
          <w:tcPr>
            <w:tcW w:w="476" w:type="dxa"/>
            <w:shd w:val="clear" w:color="auto" w:fill="FFFFFF"/>
            <w:vAlign w:val="center"/>
          </w:tcPr>
          <w:p w14:paraId="666A54A8" w14:textId="77777777" w:rsidR="007F56CD" w:rsidRPr="004C613F" w:rsidRDefault="007F56CD" w:rsidP="003C7473">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183EA03A" w14:textId="77777777" w:rsidR="007F56CD" w:rsidRPr="004C613F" w:rsidRDefault="007F56CD" w:rsidP="00B01169">
            <w:pPr>
              <w:spacing w:line="260" w:lineRule="exact"/>
              <w:jc w:val="both"/>
              <w:rPr>
                <w:rFonts w:eastAsia="標楷體"/>
                <w:sz w:val="20"/>
              </w:rPr>
            </w:pPr>
            <w:r w:rsidRPr="004C613F">
              <w:rPr>
                <w:rFonts w:eastAsia="標楷體" w:hint="eastAsia"/>
                <w:sz w:val="20"/>
              </w:rPr>
              <w:t>去年度已執行及未執行員工認股權憑證資訊。</w:t>
            </w:r>
          </w:p>
          <w:p w14:paraId="359599D4" w14:textId="77777777" w:rsidR="007F56CD" w:rsidRPr="004C613F" w:rsidRDefault="007F56CD" w:rsidP="00B01169">
            <w:pPr>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：年度終了後十五日內。</w:t>
            </w:r>
          </w:p>
        </w:tc>
        <w:tc>
          <w:tcPr>
            <w:tcW w:w="5512" w:type="dxa"/>
            <w:shd w:val="clear" w:color="auto" w:fill="FFFFFF"/>
          </w:tcPr>
          <w:p w14:paraId="473B1BCD" w14:textId="6B3E16EF" w:rsidR="007F56CD" w:rsidRPr="004C613F" w:rsidRDefault="007F56CD" w:rsidP="00B01169">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員工認股權憑證申報</w:t>
            </w:r>
            <w:r w:rsidRPr="004C613F">
              <w:rPr>
                <w:rFonts w:ascii="Times New Roman" w:eastAsia="標楷體" w:hAnsi="Times New Roman" w:hint="eastAsia"/>
                <w:sz w:val="20"/>
              </w:rPr>
              <w:t>/</w:t>
            </w:r>
            <w:r w:rsidR="00E46289" w:rsidRPr="004C613F">
              <w:rPr>
                <w:rFonts w:ascii="Times New Roman" w:eastAsia="標楷體" w:hAnsi="Times New Roman" w:hint="eastAsia"/>
                <w:sz w:val="20"/>
              </w:rPr>
              <w:t>員工認股權憑證發行後相關申報</w:t>
            </w:r>
            <w:r w:rsidR="00E46289" w:rsidRPr="004C613F">
              <w:rPr>
                <w:rFonts w:ascii="Times New Roman" w:eastAsia="標楷體" w:hAnsi="Times New Roman" w:hint="eastAsia"/>
                <w:sz w:val="20"/>
              </w:rPr>
              <w:t>/</w:t>
            </w:r>
            <w:r w:rsidRPr="004C613F">
              <w:rPr>
                <w:rFonts w:ascii="Times New Roman" w:eastAsia="標楷體" w:hAnsi="Times New Roman" w:hint="eastAsia"/>
                <w:sz w:val="20"/>
              </w:rPr>
              <w:t>員工認股權憑證年度已執行未執行資訊</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41A673BF" w14:textId="77777777" w:rsidR="007F56CD" w:rsidRPr="004C613F" w:rsidRDefault="007F56CD" w:rsidP="00B01169">
            <w:pPr>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17</w:t>
            </w:r>
            <w:r w:rsidRPr="004C613F">
              <w:rPr>
                <w:rFonts w:eastAsia="標楷體" w:hint="eastAsia"/>
                <w:sz w:val="20"/>
              </w:rPr>
              <w:t>款。</w:t>
            </w:r>
          </w:p>
        </w:tc>
      </w:tr>
      <w:tr w:rsidR="004C613F" w:rsidRPr="004C613F" w14:paraId="75C9D5B0" w14:textId="77777777" w:rsidTr="00E93404">
        <w:trPr>
          <w:cantSplit/>
        </w:trPr>
        <w:tc>
          <w:tcPr>
            <w:tcW w:w="476" w:type="dxa"/>
            <w:vMerge/>
            <w:shd w:val="clear" w:color="auto" w:fill="FFFFFF"/>
            <w:vAlign w:val="center"/>
          </w:tcPr>
          <w:p w14:paraId="59A8C5CA" w14:textId="77777777" w:rsidR="007F56CD" w:rsidRPr="004C613F" w:rsidRDefault="007F56CD" w:rsidP="003C7473">
            <w:pPr>
              <w:kinsoku w:val="0"/>
              <w:overflowPunct w:val="0"/>
              <w:spacing w:line="260" w:lineRule="exact"/>
              <w:jc w:val="center"/>
              <w:rPr>
                <w:rFonts w:eastAsia="標楷體"/>
                <w:sz w:val="20"/>
              </w:rPr>
            </w:pPr>
          </w:p>
        </w:tc>
        <w:tc>
          <w:tcPr>
            <w:tcW w:w="436" w:type="dxa"/>
            <w:vMerge/>
            <w:shd w:val="clear" w:color="auto" w:fill="FFFFFF"/>
            <w:vAlign w:val="center"/>
          </w:tcPr>
          <w:p w14:paraId="3AB8B40B" w14:textId="77777777" w:rsidR="007F56CD" w:rsidRPr="004C613F" w:rsidRDefault="007F56CD" w:rsidP="003C7473">
            <w:pPr>
              <w:kinsoku w:val="0"/>
              <w:overflowPunct w:val="0"/>
              <w:spacing w:line="260" w:lineRule="exact"/>
              <w:jc w:val="center"/>
              <w:rPr>
                <w:rFonts w:eastAsia="標楷體"/>
                <w:sz w:val="20"/>
              </w:rPr>
            </w:pPr>
          </w:p>
        </w:tc>
        <w:tc>
          <w:tcPr>
            <w:tcW w:w="476" w:type="dxa"/>
            <w:shd w:val="clear" w:color="auto" w:fill="FFFFFF"/>
            <w:vAlign w:val="center"/>
          </w:tcPr>
          <w:p w14:paraId="5ADFE5C8" w14:textId="77777777" w:rsidR="007F56CD" w:rsidRPr="004C613F" w:rsidRDefault="007F56CD" w:rsidP="003C7473">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5A7F170D" w14:textId="77777777" w:rsidR="007F56CD" w:rsidRPr="004C613F" w:rsidRDefault="007F56CD" w:rsidP="00B01169">
            <w:pPr>
              <w:spacing w:line="260" w:lineRule="exact"/>
              <w:jc w:val="both"/>
              <w:rPr>
                <w:rFonts w:eastAsia="標楷體"/>
                <w:sz w:val="20"/>
              </w:rPr>
            </w:pPr>
            <w:r w:rsidRPr="004C613F">
              <w:rPr>
                <w:rFonts w:eastAsia="標楷體" w:hint="eastAsia"/>
                <w:sz w:val="20"/>
              </w:rPr>
              <w:t>去年度及截至去年底國內、外取得認股權憑證之經理人及部門與分支機構主管姓名、取得認股權憑證及認購彙總情形，</w:t>
            </w:r>
            <w:proofErr w:type="gramStart"/>
            <w:r w:rsidRPr="004C613F">
              <w:rPr>
                <w:rFonts w:eastAsia="標楷體" w:hint="eastAsia"/>
                <w:sz w:val="20"/>
              </w:rPr>
              <w:t>暨除前</w:t>
            </w:r>
            <w:proofErr w:type="gramEnd"/>
            <w:r w:rsidRPr="004C613F">
              <w:rPr>
                <w:rFonts w:eastAsia="標楷體" w:hint="eastAsia"/>
                <w:sz w:val="20"/>
              </w:rPr>
              <w:t>開人員外，去年度及截至去年底國內、外取得認股權憑證可認股數前十大員工認股權人之姓名、取得認股權憑證及認購彙總情形。</w:t>
            </w:r>
          </w:p>
          <w:p w14:paraId="58A42F0E" w14:textId="77777777" w:rsidR="007F56CD" w:rsidRPr="004C613F" w:rsidRDefault="007F56CD" w:rsidP="00B01169">
            <w:pPr>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：年度終了後十五日內。</w:t>
            </w:r>
          </w:p>
        </w:tc>
        <w:tc>
          <w:tcPr>
            <w:tcW w:w="5512" w:type="dxa"/>
            <w:shd w:val="clear" w:color="auto" w:fill="FFFFFF"/>
          </w:tcPr>
          <w:p w14:paraId="2DAE040E" w14:textId="60AA76C7" w:rsidR="007F56CD" w:rsidRPr="004C613F" w:rsidRDefault="007F56CD" w:rsidP="00B01169">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員工認股權憑證申報</w:t>
            </w:r>
            <w:r w:rsidRPr="004C613F">
              <w:rPr>
                <w:rFonts w:ascii="Times New Roman" w:eastAsia="標楷體" w:hAnsi="Times New Roman" w:hint="eastAsia"/>
                <w:sz w:val="20"/>
              </w:rPr>
              <w:t>/</w:t>
            </w:r>
            <w:r w:rsidR="00E46289" w:rsidRPr="004C613F">
              <w:rPr>
                <w:rFonts w:ascii="Times New Roman" w:eastAsia="標楷體" w:hAnsi="Times New Roman" w:hint="eastAsia"/>
                <w:sz w:val="20"/>
              </w:rPr>
              <w:t>員工認股權憑證發行後相關申報</w:t>
            </w:r>
            <w:r w:rsidR="00E46289" w:rsidRPr="004C613F">
              <w:rPr>
                <w:rFonts w:ascii="Times New Roman" w:eastAsia="標楷體" w:hAnsi="Times New Roman" w:hint="eastAsia"/>
                <w:sz w:val="20"/>
              </w:rPr>
              <w:t>/</w:t>
            </w:r>
            <w:r w:rsidRPr="004C613F">
              <w:rPr>
                <w:rFonts w:ascii="Times New Roman" w:eastAsia="標楷體" w:hAnsi="Times New Roman" w:hint="eastAsia"/>
                <w:sz w:val="20"/>
              </w:rPr>
              <w:t>員工認股權憑證年度經理人、部門及分支機構主管與前十大員工之取得及認購情形資訊</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07DE4A02" w14:textId="77777777" w:rsidR="007F56CD" w:rsidRPr="004C613F" w:rsidRDefault="007F56CD" w:rsidP="00B01169">
            <w:pPr>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17</w:t>
            </w:r>
            <w:r w:rsidRPr="004C613F">
              <w:rPr>
                <w:rFonts w:eastAsia="標楷體" w:hint="eastAsia"/>
                <w:sz w:val="20"/>
              </w:rPr>
              <w:t>款。</w:t>
            </w:r>
          </w:p>
        </w:tc>
      </w:tr>
      <w:tr w:rsidR="004C613F" w:rsidRPr="004C613F" w14:paraId="69E9F198" w14:textId="77777777" w:rsidTr="00E93404">
        <w:trPr>
          <w:cantSplit/>
        </w:trPr>
        <w:tc>
          <w:tcPr>
            <w:tcW w:w="476" w:type="dxa"/>
            <w:vMerge/>
            <w:shd w:val="clear" w:color="auto" w:fill="FFFFFF"/>
          </w:tcPr>
          <w:p w14:paraId="5B17AC29" w14:textId="77777777" w:rsidR="007F56CD" w:rsidRPr="004C613F" w:rsidRDefault="007F56CD" w:rsidP="003C7473">
            <w:pPr>
              <w:kinsoku w:val="0"/>
              <w:overflowPunct w:val="0"/>
              <w:spacing w:line="260" w:lineRule="exact"/>
              <w:jc w:val="center"/>
              <w:rPr>
                <w:rFonts w:eastAsia="標楷體"/>
                <w:sz w:val="20"/>
              </w:rPr>
            </w:pPr>
          </w:p>
        </w:tc>
        <w:tc>
          <w:tcPr>
            <w:tcW w:w="436" w:type="dxa"/>
            <w:vMerge/>
            <w:shd w:val="clear" w:color="auto" w:fill="FFFFFF"/>
          </w:tcPr>
          <w:p w14:paraId="36347809" w14:textId="77777777" w:rsidR="007F56CD" w:rsidRPr="004C613F" w:rsidRDefault="007F56CD" w:rsidP="003C7473">
            <w:pPr>
              <w:kinsoku w:val="0"/>
              <w:overflowPunct w:val="0"/>
              <w:spacing w:line="260" w:lineRule="exact"/>
              <w:jc w:val="center"/>
              <w:rPr>
                <w:rFonts w:eastAsia="標楷體"/>
                <w:sz w:val="20"/>
              </w:rPr>
            </w:pPr>
          </w:p>
        </w:tc>
        <w:tc>
          <w:tcPr>
            <w:tcW w:w="476" w:type="dxa"/>
            <w:shd w:val="clear" w:color="auto" w:fill="FFFFFF"/>
            <w:vAlign w:val="center"/>
          </w:tcPr>
          <w:p w14:paraId="15EDD4A1" w14:textId="77777777" w:rsidR="007F56CD" w:rsidRPr="004C613F" w:rsidRDefault="007F56CD" w:rsidP="003C7473">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6002D26B" w14:textId="77777777" w:rsidR="007F56CD" w:rsidRPr="004C613F" w:rsidRDefault="007F56CD" w:rsidP="00B01169">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內部人股權異動申報作業。</w:t>
            </w:r>
          </w:p>
          <w:p w14:paraId="674F39F8" w14:textId="77777777" w:rsidR="007F56CD" w:rsidRPr="004C613F" w:rsidRDefault="007F56CD" w:rsidP="00B01169">
            <w:pPr>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：每月十五日前申報上月份股權異動資料。</w:t>
            </w:r>
          </w:p>
        </w:tc>
        <w:tc>
          <w:tcPr>
            <w:tcW w:w="5512" w:type="dxa"/>
            <w:shd w:val="clear" w:color="auto" w:fill="FFFFFF"/>
          </w:tcPr>
          <w:p w14:paraId="656FDCE5" w14:textId="77777777" w:rsidR="007F56CD" w:rsidRPr="004C613F" w:rsidRDefault="007F56CD" w:rsidP="00B01169">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內部人事後申報作業</w:t>
            </w:r>
            <w:r w:rsidRPr="004C613F">
              <w:rPr>
                <w:rFonts w:eastAsia="標楷體" w:hint="eastAsia"/>
                <w:sz w:val="20"/>
              </w:rPr>
              <w:t>/</w:t>
            </w:r>
            <w:r w:rsidRPr="004C613F">
              <w:rPr>
                <w:rFonts w:eastAsia="標楷體" w:hint="eastAsia"/>
                <w:sz w:val="20"/>
              </w:rPr>
              <w:t>內部人持股異動資料上傳作業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0F7A3C6C" w14:textId="77777777" w:rsidR="007F56CD" w:rsidRPr="004C613F" w:rsidRDefault="007F56CD" w:rsidP="00CE10FF">
            <w:pPr>
              <w:numPr>
                <w:ilvl w:val="0"/>
                <w:numId w:val="47"/>
              </w:numPr>
              <w:tabs>
                <w:tab w:val="clear" w:pos="360"/>
                <w:tab w:val="num" w:pos="152"/>
              </w:tabs>
              <w:spacing w:line="260" w:lineRule="exact"/>
              <w:jc w:val="both"/>
              <w:rPr>
                <w:rFonts w:eastAsia="標楷體"/>
                <w:sz w:val="20"/>
              </w:rPr>
            </w:pPr>
            <w:r w:rsidRPr="004C613F">
              <w:rPr>
                <w:rFonts w:eastAsia="標楷體" w:hint="eastAsia"/>
                <w:sz w:val="20"/>
              </w:rPr>
              <w:t>證券交易法第</w:t>
            </w:r>
            <w:r w:rsidRPr="004C613F">
              <w:rPr>
                <w:rFonts w:eastAsia="標楷體" w:hint="eastAsia"/>
                <w:sz w:val="20"/>
              </w:rPr>
              <w:t>25</w:t>
            </w:r>
            <w:r w:rsidRPr="004C613F">
              <w:rPr>
                <w:rFonts w:eastAsia="標楷體" w:hint="eastAsia"/>
                <w:sz w:val="20"/>
              </w:rPr>
              <w:t>條</w:t>
            </w:r>
            <w:r w:rsidRPr="004C613F">
              <w:rPr>
                <w:rFonts w:eastAsia="標楷體"/>
                <w:sz w:val="20"/>
              </w:rPr>
              <w:t>。</w:t>
            </w:r>
          </w:p>
          <w:p w14:paraId="5F6CBF0B" w14:textId="77777777" w:rsidR="007F56CD" w:rsidRPr="004C613F" w:rsidRDefault="007F56CD" w:rsidP="00CE10FF">
            <w:pPr>
              <w:numPr>
                <w:ilvl w:val="0"/>
                <w:numId w:val="47"/>
              </w:numPr>
              <w:tabs>
                <w:tab w:val="clear" w:pos="360"/>
                <w:tab w:val="num" w:pos="152"/>
              </w:tabs>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13</w:t>
            </w:r>
            <w:r w:rsidRPr="004C613F">
              <w:rPr>
                <w:rFonts w:eastAsia="標楷體" w:hint="eastAsia"/>
                <w:sz w:val="20"/>
              </w:rPr>
              <w:t>條。</w:t>
            </w:r>
          </w:p>
        </w:tc>
      </w:tr>
      <w:tr w:rsidR="004C613F" w:rsidRPr="004C613F" w14:paraId="1E8AB4FA" w14:textId="77777777" w:rsidTr="00E93404">
        <w:trPr>
          <w:cantSplit/>
        </w:trPr>
        <w:tc>
          <w:tcPr>
            <w:tcW w:w="476" w:type="dxa"/>
            <w:vMerge/>
            <w:shd w:val="clear" w:color="auto" w:fill="FFFFFF"/>
          </w:tcPr>
          <w:p w14:paraId="4EE643F0" w14:textId="77777777" w:rsidR="007F56CD" w:rsidRPr="004C613F" w:rsidRDefault="007F56CD" w:rsidP="003C7473">
            <w:pPr>
              <w:kinsoku w:val="0"/>
              <w:overflowPunct w:val="0"/>
              <w:spacing w:line="260" w:lineRule="exact"/>
              <w:jc w:val="center"/>
              <w:rPr>
                <w:rFonts w:eastAsia="標楷體"/>
                <w:sz w:val="20"/>
              </w:rPr>
            </w:pPr>
          </w:p>
        </w:tc>
        <w:tc>
          <w:tcPr>
            <w:tcW w:w="436" w:type="dxa"/>
            <w:vMerge/>
            <w:shd w:val="clear" w:color="auto" w:fill="FFFFFF"/>
          </w:tcPr>
          <w:p w14:paraId="72C9215B" w14:textId="77777777" w:rsidR="007F56CD" w:rsidRPr="004C613F" w:rsidRDefault="007F56CD" w:rsidP="003C7473">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291191BA" w14:textId="77777777" w:rsidR="007F56CD" w:rsidRPr="004C613F" w:rsidRDefault="007F56CD" w:rsidP="003C7473">
            <w:pPr>
              <w:kinsoku w:val="0"/>
              <w:overflowPunct w:val="0"/>
              <w:spacing w:line="260" w:lineRule="exact"/>
              <w:jc w:val="center"/>
              <w:rPr>
                <w:rFonts w:eastAsia="標楷體"/>
                <w:sz w:val="20"/>
              </w:rPr>
            </w:pPr>
            <w:r w:rsidRPr="004C613F">
              <w:rPr>
                <w:rFonts w:eastAsia="標楷體" w:hint="eastAsia"/>
                <w:sz w:val="20"/>
              </w:rPr>
              <w:t>4</w:t>
            </w:r>
          </w:p>
        </w:tc>
        <w:tc>
          <w:tcPr>
            <w:tcW w:w="4100" w:type="dxa"/>
            <w:tcBorders>
              <w:bottom w:val="single" w:sz="4" w:space="0" w:color="auto"/>
            </w:tcBorders>
            <w:shd w:val="clear" w:color="auto" w:fill="FFFFFF"/>
          </w:tcPr>
          <w:p w14:paraId="2210552E" w14:textId="77777777" w:rsidR="007F56CD" w:rsidRPr="004C613F" w:rsidRDefault="007F56CD" w:rsidP="00CE10FF">
            <w:pPr>
              <w:pStyle w:val="a3"/>
              <w:numPr>
                <w:ilvl w:val="0"/>
                <w:numId w:val="4"/>
              </w:numPr>
              <w:tabs>
                <w:tab w:val="clear" w:pos="360"/>
                <w:tab w:val="num" w:pos="224"/>
              </w:tabs>
              <w:spacing w:line="260" w:lineRule="exact"/>
              <w:ind w:left="224" w:hanging="224"/>
              <w:jc w:val="both"/>
              <w:rPr>
                <w:rFonts w:ascii="Times New Roman" w:eastAsia="標楷體" w:hAnsi="Times New Roman"/>
                <w:sz w:val="20"/>
              </w:rPr>
            </w:pPr>
            <w:r w:rsidRPr="004C613F">
              <w:rPr>
                <w:rFonts w:ascii="Times New Roman" w:eastAsia="標楷體" w:hAnsi="Times New Roman" w:hint="eastAsia"/>
                <w:sz w:val="20"/>
              </w:rPr>
              <w:t>前各次發行之轉換及附認股權公司債，其轉換或認購以新股交付者，公告增資發行新股情形。</w:t>
            </w:r>
          </w:p>
          <w:p w14:paraId="67A0798F" w14:textId="77777777" w:rsidR="007F56CD" w:rsidRPr="004C613F" w:rsidRDefault="007F56CD" w:rsidP="00CE10FF">
            <w:pPr>
              <w:pStyle w:val="a3"/>
              <w:numPr>
                <w:ilvl w:val="0"/>
                <w:numId w:val="4"/>
              </w:numPr>
              <w:tabs>
                <w:tab w:val="clear" w:pos="360"/>
                <w:tab w:val="num" w:pos="224"/>
              </w:tabs>
              <w:spacing w:line="260" w:lineRule="exact"/>
              <w:ind w:left="224" w:hanging="224"/>
              <w:jc w:val="both"/>
              <w:rPr>
                <w:rFonts w:ascii="Times New Roman" w:eastAsia="標楷體" w:hAnsi="Times New Roman"/>
                <w:sz w:val="20"/>
              </w:rPr>
            </w:pPr>
            <w:r w:rsidRPr="004C613F">
              <w:rPr>
                <w:rFonts w:ascii="Times New Roman" w:eastAsia="標楷體" w:hAnsi="Times New Roman" w:hint="eastAsia"/>
                <w:sz w:val="20"/>
              </w:rPr>
              <w:t>前各次發行之員工認股權憑證認購以新股或股款繳納憑證交付者，公告增資發行新股情形</w:t>
            </w:r>
          </w:p>
          <w:p w14:paraId="12645777" w14:textId="77777777" w:rsidR="007F56CD" w:rsidRPr="004C613F" w:rsidRDefault="007F56CD" w:rsidP="00B01169">
            <w:pPr>
              <w:pStyle w:val="a3"/>
              <w:spacing w:line="260" w:lineRule="exact"/>
              <w:jc w:val="both"/>
              <w:rPr>
                <w:rFonts w:ascii="Times New Roman" w:eastAsia="標楷體" w:hAnsi="Times New Roman"/>
                <w:sz w:val="20"/>
              </w:rPr>
            </w:pPr>
            <w:proofErr w:type="gramStart"/>
            <w:r w:rsidRPr="004C613F">
              <w:rPr>
                <w:rFonts w:ascii="Times New Roman" w:eastAsia="標楷體" w:hAnsi="Times New Roman" w:hint="eastAsia"/>
                <w:sz w:val="20"/>
              </w:rPr>
              <w:t>註</w:t>
            </w:r>
            <w:proofErr w:type="gramEnd"/>
            <w:r w:rsidRPr="004C613F">
              <w:rPr>
                <w:rFonts w:ascii="Times New Roman" w:eastAsia="標楷體" w:hAnsi="Times New Roman" w:hint="eastAsia"/>
                <w:sz w:val="20"/>
              </w:rPr>
              <w:t>：應於交付股票當季結束後十五日內公告。</w:t>
            </w:r>
          </w:p>
        </w:tc>
        <w:tc>
          <w:tcPr>
            <w:tcW w:w="5512" w:type="dxa"/>
            <w:tcBorders>
              <w:bottom w:val="single" w:sz="4" w:space="0" w:color="auto"/>
            </w:tcBorders>
            <w:shd w:val="clear" w:color="auto" w:fill="FFFFFF"/>
          </w:tcPr>
          <w:p w14:paraId="2E7C3504" w14:textId="328E3DBD" w:rsidR="007F56CD" w:rsidRPr="004C613F" w:rsidRDefault="00007CBE" w:rsidP="00007CBE">
            <w:pPr>
              <w:kinsoku w:val="0"/>
              <w:overflowPunct w:val="0"/>
              <w:spacing w:line="260" w:lineRule="exact"/>
              <w:ind w:left="161" w:hanging="161"/>
              <w:jc w:val="both"/>
              <w:rPr>
                <w:rFonts w:eastAsia="標楷體"/>
                <w:sz w:val="20"/>
              </w:rPr>
            </w:pPr>
            <w:r w:rsidRPr="004C613F">
              <w:rPr>
                <w:rFonts w:eastAsia="標楷體" w:hint="eastAsia"/>
                <w:sz w:val="20"/>
              </w:rPr>
              <w:t>1.</w:t>
            </w:r>
            <w:r w:rsidR="007F56CD" w:rsidRPr="004C613F">
              <w:rPr>
                <w:rFonts w:eastAsia="標楷體" w:hint="eastAsia"/>
                <w:sz w:val="20"/>
              </w:rPr>
              <w:t>輸入「公開資訊觀測站」</w:t>
            </w:r>
            <w:r w:rsidR="007F56CD" w:rsidRPr="004C613F">
              <w:rPr>
                <w:rFonts w:eastAsia="標楷體"/>
                <w:sz w:val="20"/>
              </w:rPr>
              <w:t>(sii.twse.com.tw/</w:t>
            </w:r>
            <w:r w:rsidR="007F56CD" w:rsidRPr="004C613F">
              <w:rPr>
                <w:rFonts w:eastAsia="標楷體" w:hint="eastAsia"/>
                <w:sz w:val="20"/>
              </w:rPr>
              <w:t>國內有價證券申報作業</w:t>
            </w:r>
            <w:r w:rsidR="007F56CD" w:rsidRPr="004C613F">
              <w:rPr>
                <w:rFonts w:eastAsia="標楷體"/>
                <w:sz w:val="20"/>
              </w:rPr>
              <w:t>/</w:t>
            </w:r>
            <w:r w:rsidR="007F56CD" w:rsidRPr="004C613F">
              <w:rPr>
                <w:rFonts w:eastAsia="標楷體" w:hint="eastAsia"/>
                <w:sz w:val="20"/>
              </w:rPr>
              <w:t>前各次發行之轉換、附認股權公司債，其轉換或認購以新股交付者，其增發新股情形之公告</w:t>
            </w:r>
            <w:r w:rsidR="007F56CD" w:rsidRPr="004C613F">
              <w:rPr>
                <w:rFonts w:eastAsia="標楷體" w:hint="eastAsia"/>
                <w:sz w:val="20"/>
              </w:rPr>
              <w:t>)</w:t>
            </w:r>
            <w:r w:rsidR="007F56CD" w:rsidRPr="004C613F">
              <w:rPr>
                <w:rFonts w:eastAsia="標楷體" w:hint="eastAsia"/>
                <w:sz w:val="20"/>
              </w:rPr>
              <w:t>。</w:t>
            </w:r>
          </w:p>
          <w:p w14:paraId="6E0AAA8D" w14:textId="21CE4391" w:rsidR="007F56CD" w:rsidRPr="004C613F" w:rsidRDefault="00007CBE" w:rsidP="00007CBE">
            <w:pPr>
              <w:kinsoku w:val="0"/>
              <w:overflowPunct w:val="0"/>
              <w:spacing w:line="260" w:lineRule="exact"/>
              <w:ind w:left="161" w:hanging="161"/>
              <w:jc w:val="both"/>
              <w:rPr>
                <w:rFonts w:eastAsia="標楷體"/>
                <w:sz w:val="20"/>
              </w:rPr>
            </w:pPr>
            <w:r w:rsidRPr="004C613F">
              <w:rPr>
                <w:rFonts w:eastAsia="標楷體" w:hint="eastAsia"/>
                <w:sz w:val="20"/>
              </w:rPr>
              <w:t>2.</w:t>
            </w:r>
            <w:r w:rsidR="007F56CD" w:rsidRPr="004C613F">
              <w:rPr>
                <w:rFonts w:eastAsia="標楷體" w:hint="eastAsia"/>
                <w:sz w:val="20"/>
              </w:rPr>
              <w:t>輸入「公開資訊觀測站」</w:t>
            </w:r>
            <w:r w:rsidR="007F56CD" w:rsidRPr="004C613F">
              <w:rPr>
                <w:rFonts w:eastAsia="標楷體"/>
                <w:sz w:val="20"/>
              </w:rPr>
              <w:t>(sii.twse.com.tw</w:t>
            </w:r>
            <w:r w:rsidR="007F56CD" w:rsidRPr="004C613F">
              <w:rPr>
                <w:rFonts w:eastAsia="標楷體" w:hint="eastAsia"/>
                <w:sz w:val="20"/>
              </w:rPr>
              <w:t>/</w:t>
            </w:r>
            <w:r w:rsidR="007F56CD" w:rsidRPr="004C613F">
              <w:rPr>
                <w:rFonts w:eastAsia="標楷體" w:hint="eastAsia"/>
                <w:sz w:val="20"/>
              </w:rPr>
              <w:t>員工認股權憑證申報</w:t>
            </w:r>
            <w:r w:rsidR="007F56CD" w:rsidRPr="004C613F">
              <w:rPr>
                <w:rFonts w:eastAsia="標楷體" w:hint="eastAsia"/>
                <w:sz w:val="20"/>
              </w:rPr>
              <w:t>/</w:t>
            </w:r>
            <w:r w:rsidR="00E46289" w:rsidRPr="004C613F">
              <w:rPr>
                <w:rFonts w:eastAsia="標楷體" w:hint="eastAsia"/>
                <w:sz w:val="20"/>
              </w:rPr>
              <w:t>各項公告申報</w:t>
            </w:r>
            <w:r w:rsidR="00E46289" w:rsidRPr="004C613F">
              <w:rPr>
                <w:rFonts w:eastAsia="標楷體" w:hint="eastAsia"/>
                <w:sz w:val="20"/>
              </w:rPr>
              <w:t>/</w:t>
            </w:r>
            <w:r w:rsidR="007F56CD" w:rsidRPr="004C613F">
              <w:rPr>
                <w:rFonts w:eastAsia="標楷體" w:hint="eastAsia"/>
                <w:sz w:val="20"/>
              </w:rPr>
              <w:t>依據發行人募集與發行有價證券處理準則第</w:t>
            </w:r>
            <w:r w:rsidR="007F56CD" w:rsidRPr="004C613F">
              <w:rPr>
                <w:rFonts w:eastAsia="標楷體" w:hint="eastAsia"/>
                <w:sz w:val="20"/>
              </w:rPr>
              <w:t>59</w:t>
            </w:r>
            <w:r w:rsidR="007F56CD" w:rsidRPr="004C613F">
              <w:rPr>
                <w:rFonts w:eastAsia="標楷體" w:hint="eastAsia"/>
                <w:sz w:val="20"/>
              </w:rPr>
              <w:t>條規定應公告事項</w:t>
            </w:r>
            <w:proofErr w:type="gramStart"/>
            <w:r w:rsidR="007F56CD" w:rsidRPr="004C613F">
              <w:rPr>
                <w:rFonts w:eastAsia="標楷體" w:hint="eastAsia"/>
                <w:sz w:val="20"/>
              </w:rPr>
              <w:t>）</w:t>
            </w:r>
            <w:proofErr w:type="gramEnd"/>
            <w:r w:rsidR="007F56CD" w:rsidRPr="004C613F">
              <w:rPr>
                <w:rFonts w:eastAsia="標楷體" w:hint="eastAsia"/>
                <w:sz w:val="20"/>
              </w:rPr>
              <w:t>。</w:t>
            </w:r>
          </w:p>
        </w:tc>
        <w:tc>
          <w:tcPr>
            <w:tcW w:w="4008" w:type="dxa"/>
            <w:tcBorders>
              <w:bottom w:val="single" w:sz="4" w:space="0" w:color="auto"/>
            </w:tcBorders>
            <w:shd w:val="clear" w:color="auto" w:fill="FFFFFF"/>
          </w:tcPr>
          <w:p w14:paraId="2A3DC3BB" w14:textId="77777777" w:rsidR="007F56CD" w:rsidRPr="004C613F" w:rsidRDefault="007F56CD" w:rsidP="00B01169">
            <w:pPr>
              <w:kinsoku w:val="0"/>
              <w:overflowPunct w:val="0"/>
              <w:spacing w:line="260" w:lineRule="exact"/>
              <w:jc w:val="both"/>
              <w:rPr>
                <w:rFonts w:eastAsia="標楷體"/>
                <w:sz w:val="20"/>
              </w:rPr>
            </w:pPr>
            <w:r w:rsidRPr="004C613F">
              <w:rPr>
                <w:rFonts w:eastAsia="標楷體" w:hint="eastAsia"/>
                <w:sz w:val="20"/>
              </w:rPr>
              <w:t>發行人募集與發行有價證券處理準則第</w:t>
            </w:r>
            <w:r w:rsidRPr="004C613F">
              <w:rPr>
                <w:rFonts w:eastAsia="標楷體" w:hint="eastAsia"/>
                <w:sz w:val="20"/>
              </w:rPr>
              <w:t>37</w:t>
            </w:r>
            <w:r w:rsidRPr="004C613F">
              <w:rPr>
                <w:rFonts w:eastAsia="標楷體" w:hint="eastAsia"/>
                <w:sz w:val="20"/>
              </w:rPr>
              <w:t>、</w:t>
            </w:r>
            <w:r w:rsidRPr="004C613F">
              <w:rPr>
                <w:rFonts w:eastAsia="標楷體" w:hint="eastAsia"/>
                <w:sz w:val="20"/>
              </w:rPr>
              <w:t>49</w:t>
            </w:r>
            <w:r w:rsidRPr="004C613F">
              <w:rPr>
                <w:rFonts w:eastAsia="標楷體" w:hint="eastAsia"/>
                <w:sz w:val="20"/>
              </w:rPr>
              <w:t>、</w:t>
            </w:r>
            <w:r w:rsidRPr="004C613F">
              <w:rPr>
                <w:rFonts w:eastAsia="標楷體" w:hint="eastAsia"/>
                <w:sz w:val="20"/>
              </w:rPr>
              <w:t>59</w:t>
            </w:r>
            <w:r w:rsidRPr="004C613F">
              <w:rPr>
                <w:rFonts w:eastAsia="標楷體" w:hint="eastAsia"/>
                <w:sz w:val="20"/>
              </w:rPr>
              <w:t>條。</w:t>
            </w:r>
          </w:p>
        </w:tc>
      </w:tr>
      <w:tr w:rsidR="00BA007E" w:rsidRPr="004C613F" w14:paraId="33135A2E" w14:textId="77777777" w:rsidTr="00E93404">
        <w:trPr>
          <w:cantSplit/>
        </w:trPr>
        <w:tc>
          <w:tcPr>
            <w:tcW w:w="476" w:type="dxa"/>
            <w:vMerge/>
            <w:shd w:val="clear" w:color="auto" w:fill="FFFFFF"/>
          </w:tcPr>
          <w:p w14:paraId="4236A9F7" w14:textId="77777777" w:rsidR="00BA007E" w:rsidRPr="004C613F" w:rsidRDefault="00BA007E" w:rsidP="00BA007E">
            <w:pPr>
              <w:kinsoku w:val="0"/>
              <w:overflowPunct w:val="0"/>
              <w:spacing w:line="260" w:lineRule="exact"/>
              <w:jc w:val="center"/>
              <w:rPr>
                <w:rFonts w:eastAsia="標楷體"/>
                <w:sz w:val="20"/>
              </w:rPr>
            </w:pPr>
          </w:p>
        </w:tc>
        <w:tc>
          <w:tcPr>
            <w:tcW w:w="436" w:type="dxa"/>
            <w:vMerge/>
            <w:shd w:val="clear" w:color="auto" w:fill="FFFFFF"/>
          </w:tcPr>
          <w:p w14:paraId="462330BD" w14:textId="77777777" w:rsidR="00BA007E" w:rsidRPr="004C613F" w:rsidRDefault="00BA007E" w:rsidP="00BA007E">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4F118B7D" w14:textId="76C1DDE7" w:rsidR="00BA007E" w:rsidRPr="004C613F" w:rsidRDefault="00BA007E" w:rsidP="00BA007E">
            <w:pPr>
              <w:kinsoku w:val="0"/>
              <w:overflowPunct w:val="0"/>
              <w:spacing w:line="260" w:lineRule="exact"/>
              <w:jc w:val="center"/>
              <w:rPr>
                <w:rFonts w:eastAsia="標楷體"/>
                <w:sz w:val="20"/>
              </w:rPr>
            </w:pPr>
            <w:r w:rsidRPr="004C613F">
              <w:rPr>
                <w:rFonts w:eastAsia="標楷體"/>
                <w:sz w:val="20"/>
              </w:rPr>
              <w:t>5</w:t>
            </w:r>
          </w:p>
        </w:tc>
        <w:tc>
          <w:tcPr>
            <w:tcW w:w="4100" w:type="dxa"/>
            <w:tcBorders>
              <w:bottom w:val="single" w:sz="4" w:space="0" w:color="auto"/>
            </w:tcBorders>
            <w:shd w:val="clear" w:color="auto" w:fill="FFFFFF"/>
          </w:tcPr>
          <w:p w14:paraId="066ADE35" w14:textId="77777777" w:rsidR="00BA007E" w:rsidRPr="004C613F" w:rsidRDefault="00BA007E" w:rsidP="00BA007E">
            <w:pPr>
              <w:pStyle w:val="a3"/>
              <w:spacing w:line="260" w:lineRule="exact"/>
              <w:jc w:val="both"/>
              <w:rPr>
                <w:rFonts w:ascii="Times New Roman" w:eastAsia="標楷體" w:hAnsi="Times New Roman"/>
                <w:sz w:val="20"/>
                <w:szCs w:val="24"/>
              </w:rPr>
            </w:pPr>
            <w:r w:rsidRPr="004C613F">
              <w:rPr>
                <w:rFonts w:ascii="Times New Roman" w:eastAsia="標楷體" w:hAnsi="Times New Roman" w:hint="eastAsia"/>
                <w:sz w:val="20"/>
                <w:szCs w:val="24"/>
              </w:rPr>
              <w:t>上市公司申報為其董事及監察人投保責任險狀況。</w:t>
            </w:r>
          </w:p>
          <w:p w14:paraId="6F212987" w14:textId="4CDB5153" w:rsidR="00BA007E" w:rsidRPr="004C613F" w:rsidRDefault="00BA007E" w:rsidP="00BA007E">
            <w:pPr>
              <w:pStyle w:val="a3"/>
              <w:spacing w:line="260" w:lineRule="exact"/>
              <w:jc w:val="both"/>
              <w:rPr>
                <w:rFonts w:ascii="Times New Roman" w:eastAsia="標楷體" w:hAnsi="Times New Roman"/>
                <w:sz w:val="20"/>
              </w:rPr>
            </w:pPr>
            <w:proofErr w:type="gramStart"/>
            <w:r w:rsidRPr="004C613F">
              <w:rPr>
                <w:rFonts w:ascii="Times New Roman" w:eastAsia="標楷體" w:hAnsi="Times New Roman" w:hint="eastAsia"/>
                <w:sz w:val="20"/>
                <w:szCs w:val="24"/>
              </w:rPr>
              <w:t>註</w:t>
            </w:r>
            <w:proofErr w:type="gramEnd"/>
            <w:r w:rsidRPr="004C613F">
              <w:rPr>
                <w:rFonts w:ascii="Times New Roman" w:eastAsia="標楷體" w:hAnsi="Times New Roman" w:hint="eastAsia"/>
                <w:sz w:val="20"/>
                <w:szCs w:val="24"/>
              </w:rPr>
              <w:t>：保單生效日後次月十五日前申報投保情形。</w:t>
            </w:r>
          </w:p>
        </w:tc>
        <w:tc>
          <w:tcPr>
            <w:tcW w:w="5512" w:type="dxa"/>
            <w:tcBorders>
              <w:bottom w:val="single" w:sz="4" w:space="0" w:color="auto"/>
            </w:tcBorders>
            <w:shd w:val="clear" w:color="auto" w:fill="FFFFFF"/>
          </w:tcPr>
          <w:p w14:paraId="14CBAE3A" w14:textId="77777777" w:rsidR="00BA007E" w:rsidRPr="004C613F" w:rsidRDefault="00BA007E" w:rsidP="00BA007E">
            <w:pPr>
              <w:widowControl/>
              <w:spacing w:line="260" w:lineRule="exact"/>
              <w:rPr>
                <w:rFonts w:eastAsia="標楷體"/>
                <w:sz w:val="20"/>
              </w:rPr>
            </w:pPr>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公司治理資訊之揭露辦理情形</w:t>
            </w:r>
            <w:r w:rsidRPr="004C613F">
              <w:rPr>
                <w:rFonts w:eastAsia="標楷體" w:hint="eastAsia"/>
                <w:sz w:val="20"/>
              </w:rPr>
              <w:t>/</w:t>
            </w:r>
            <w:r w:rsidRPr="004C613F">
              <w:rPr>
                <w:rFonts w:eastAsia="標楷體" w:hint="eastAsia"/>
                <w:sz w:val="20"/>
              </w:rPr>
              <w:t>董事及監察人投保責任險情形申報作業</w:t>
            </w:r>
            <w:r w:rsidRPr="004C613F">
              <w:rPr>
                <w:rFonts w:eastAsia="標楷體" w:hint="eastAsia"/>
                <w:sz w:val="20"/>
              </w:rPr>
              <w:t>)</w:t>
            </w:r>
            <w:r w:rsidRPr="004C613F">
              <w:rPr>
                <w:rFonts w:eastAsia="標楷體" w:hint="eastAsia"/>
                <w:sz w:val="20"/>
              </w:rPr>
              <w:t>。</w:t>
            </w:r>
          </w:p>
          <w:p w14:paraId="66430831" w14:textId="77777777" w:rsidR="00BA007E" w:rsidRPr="004C613F" w:rsidRDefault="00BA007E" w:rsidP="00BA007E">
            <w:pPr>
              <w:kinsoku w:val="0"/>
              <w:overflowPunct w:val="0"/>
              <w:spacing w:line="260" w:lineRule="exact"/>
              <w:ind w:left="161" w:hanging="161"/>
              <w:jc w:val="both"/>
              <w:rPr>
                <w:rFonts w:eastAsia="標楷體"/>
                <w:sz w:val="20"/>
              </w:rPr>
            </w:pPr>
          </w:p>
        </w:tc>
        <w:tc>
          <w:tcPr>
            <w:tcW w:w="4008" w:type="dxa"/>
            <w:tcBorders>
              <w:bottom w:val="single" w:sz="4" w:space="0" w:color="auto"/>
            </w:tcBorders>
            <w:shd w:val="clear" w:color="auto" w:fill="FFFFFF"/>
          </w:tcPr>
          <w:p w14:paraId="64E7AF13" w14:textId="77777777" w:rsidR="00BA007E" w:rsidRPr="004C613F" w:rsidRDefault="00BA007E" w:rsidP="00BA007E">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26</w:t>
            </w:r>
            <w:r w:rsidRPr="004C613F">
              <w:rPr>
                <w:rFonts w:eastAsia="標楷體" w:hint="eastAsia"/>
                <w:sz w:val="20"/>
              </w:rPr>
              <w:t>款。</w:t>
            </w:r>
          </w:p>
          <w:p w14:paraId="349E2C39" w14:textId="77777777" w:rsidR="00BA007E" w:rsidRPr="004C613F" w:rsidRDefault="00BA007E" w:rsidP="00BA007E">
            <w:pPr>
              <w:kinsoku w:val="0"/>
              <w:overflowPunct w:val="0"/>
              <w:spacing w:line="260" w:lineRule="exact"/>
              <w:jc w:val="both"/>
              <w:rPr>
                <w:rFonts w:eastAsia="標楷體"/>
                <w:sz w:val="20"/>
              </w:rPr>
            </w:pPr>
          </w:p>
        </w:tc>
      </w:tr>
      <w:tr w:rsidR="004C613F" w:rsidRPr="004C613F" w14:paraId="13FEE75D" w14:textId="77777777" w:rsidTr="00E93404">
        <w:trPr>
          <w:cantSplit/>
        </w:trPr>
        <w:tc>
          <w:tcPr>
            <w:tcW w:w="476" w:type="dxa"/>
            <w:vMerge/>
            <w:shd w:val="clear" w:color="auto" w:fill="FFFFFF"/>
            <w:vAlign w:val="center"/>
          </w:tcPr>
          <w:p w14:paraId="49A99061" w14:textId="77777777" w:rsidR="007F56CD" w:rsidRPr="004C613F" w:rsidRDefault="007F56CD" w:rsidP="003C7473">
            <w:pPr>
              <w:kinsoku w:val="0"/>
              <w:overflowPunct w:val="0"/>
              <w:spacing w:line="260" w:lineRule="exact"/>
              <w:jc w:val="center"/>
              <w:rPr>
                <w:rFonts w:eastAsia="標楷體"/>
                <w:sz w:val="20"/>
              </w:rPr>
            </w:pPr>
          </w:p>
        </w:tc>
        <w:tc>
          <w:tcPr>
            <w:tcW w:w="436" w:type="dxa"/>
            <w:vMerge/>
            <w:shd w:val="clear" w:color="auto" w:fill="FFFFFF"/>
            <w:vAlign w:val="center"/>
          </w:tcPr>
          <w:p w14:paraId="0914AFA2" w14:textId="77777777" w:rsidR="007F56CD" w:rsidRPr="004C613F" w:rsidRDefault="007F56CD" w:rsidP="003C7473">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79A29DE2" w14:textId="69E6B939" w:rsidR="007F56CD" w:rsidRPr="004C613F" w:rsidRDefault="00BA007E">
            <w:pPr>
              <w:kinsoku w:val="0"/>
              <w:overflowPunct w:val="0"/>
              <w:spacing w:line="260" w:lineRule="exact"/>
              <w:jc w:val="center"/>
              <w:rPr>
                <w:rFonts w:eastAsia="標楷體"/>
                <w:sz w:val="20"/>
              </w:rPr>
            </w:pPr>
            <w:r>
              <w:rPr>
                <w:rFonts w:eastAsia="標楷體" w:hint="eastAsia"/>
                <w:sz w:val="20"/>
              </w:rPr>
              <w:t>6</w:t>
            </w:r>
          </w:p>
        </w:tc>
        <w:tc>
          <w:tcPr>
            <w:tcW w:w="4100" w:type="dxa"/>
            <w:tcBorders>
              <w:bottom w:val="single" w:sz="4" w:space="0" w:color="auto"/>
            </w:tcBorders>
            <w:shd w:val="clear" w:color="auto" w:fill="FFFFFF"/>
          </w:tcPr>
          <w:p w14:paraId="49344DBC" w14:textId="77777777" w:rsidR="00BA007E" w:rsidRPr="002430CD" w:rsidRDefault="00BA007E" w:rsidP="00BA007E">
            <w:pPr>
              <w:kinsoku w:val="0"/>
              <w:overflowPunct w:val="0"/>
              <w:spacing w:line="260" w:lineRule="exact"/>
              <w:jc w:val="both"/>
              <w:rPr>
                <w:rFonts w:eastAsia="標楷體"/>
                <w:sz w:val="20"/>
              </w:rPr>
            </w:pPr>
            <w:r w:rsidRPr="002430CD">
              <w:rPr>
                <w:rFonts w:eastAsia="標楷體" w:hint="eastAsia"/>
                <w:sz w:val="20"/>
              </w:rPr>
              <w:t>有價證券上市費</w:t>
            </w:r>
            <w:r w:rsidRPr="002430CD">
              <w:rPr>
                <w:rFonts w:eastAsia="標楷體" w:hint="eastAsia"/>
                <w:sz w:val="20"/>
              </w:rPr>
              <w:t>(</w:t>
            </w:r>
            <w:r w:rsidRPr="002430CD">
              <w:rPr>
                <w:rFonts w:eastAsia="標楷體" w:hint="eastAsia"/>
                <w:sz w:val="20"/>
              </w:rPr>
              <w:t>每年</w:t>
            </w:r>
            <w:r w:rsidRPr="00DC7E44">
              <w:rPr>
                <w:rFonts w:eastAsia="標楷體" w:hint="eastAsia"/>
                <w:sz w:val="20"/>
              </w:rPr>
              <w:t>上市</w:t>
            </w:r>
            <w:r w:rsidRPr="002430CD">
              <w:rPr>
                <w:rFonts w:eastAsia="標楷體" w:hint="eastAsia"/>
                <w:sz w:val="20"/>
              </w:rPr>
              <w:t>年費；目前暫免收取公司債上市費</w:t>
            </w:r>
            <w:r w:rsidRPr="002430CD">
              <w:rPr>
                <w:rFonts w:eastAsia="標楷體" w:hint="eastAsia"/>
                <w:sz w:val="20"/>
              </w:rPr>
              <w:t>)</w:t>
            </w:r>
            <w:r w:rsidRPr="002430CD">
              <w:rPr>
                <w:rFonts w:eastAsia="標楷體" w:hint="eastAsia"/>
                <w:sz w:val="20"/>
              </w:rPr>
              <w:t>。</w:t>
            </w:r>
          </w:p>
          <w:p w14:paraId="2141F1BE" w14:textId="7696F385" w:rsidR="006D3CED" w:rsidRPr="00BA007E" w:rsidRDefault="006D3CED" w:rsidP="006D3CED">
            <w:pPr>
              <w:pStyle w:val="a3"/>
              <w:spacing w:line="260" w:lineRule="exact"/>
              <w:jc w:val="both"/>
              <w:rPr>
                <w:rFonts w:ascii="Times New Roman" w:eastAsia="標楷體" w:hAnsi="Times New Roman"/>
                <w:sz w:val="20"/>
                <w:szCs w:val="24"/>
              </w:rPr>
            </w:pPr>
          </w:p>
        </w:tc>
        <w:tc>
          <w:tcPr>
            <w:tcW w:w="5512" w:type="dxa"/>
            <w:tcBorders>
              <w:bottom w:val="single" w:sz="4" w:space="0" w:color="auto"/>
            </w:tcBorders>
            <w:shd w:val="clear" w:color="auto" w:fill="FFFFFF"/>
          </w:tcPr>
          <w:p w14:paraId="2113D7D5" w14:textId="1CF579E5" w:rsidR="00BA007E" w:rsidRPr="00C05C99" w:rsidRDefault="00BA007E" w:rsidP="006E7A4E">
            <w:pPr>
              <w:kinsoku w:val="0"/>
              <w:overflowPunct w:val="0"/>
              <w:spacing w:line="260" w:lineRule="exact"/>
              <w:jc w:val="both"/>
              <w:rPr>
                <w:rFonts w:eastAsia="標楷體"/>
                <w:color w:val="000000" w:themeColor="text1"/>
                <w:sz w:val="20"/>
              </w:rPr>
            </w:pPr>
            <w:r w:rsidRPr="00C05C99">
              <w:rPr>
                <w:rFonts w:eastAsia="標楷體" w:hint="eastAsia"/>
                <w:color w:val="000000" w:themeColor="text1"/>
                <w:sz w:val="20"/>
              </w:rPr>
              <w:t>本公司於</w:t>
            </w:r>
            <w:r w:rsidRPr="00C05C99">
              <w:rPr>
                <w:rFonts w:eastAsia="標楷體" w:hint="eastAsia"/>
                <w:color w:val="000000" w:themeColor="text1"/>
                <w:sz w:val="20"/>
              </w:rPr>
              <w:t>1</w:t>
            </w:r>
            <w:r w:rsidRPr="00C05C99">
              <w:rPr>
                <w:rFonts w:eastAsia="標楷體" w:hint="eastAsia"/>
                <w:color w:val="000000" w:themeColor="text1"/>
                <w:sz w:val="20"/>
              </w:rPr>
              <w:t>月</w:t>
            </w:r>
            <w:r w:rsidRPr="00C05C99">
              <w:rPr>
                <w:rFonts w:eastAsia="標楷體" w:hint="eastAsia"/>
                <w:color w:val="000000" w:themeColor="text1"/>
                <w:sz w:val="20"/>
              </w:rPr>
              <w:t>15</w:t>
            </w:r>
            <w:r w:rsidRPr="00C05C99">
              <w:rPr>
                <w:rFonts w:eastAsia="標楷體" w:hint="eastAsia"/>
                <w:color w:val="000000" w:themeColor="text1"/>
                <w:sz w:val="20"/>
              </w:rPr>
              <w:t>日前函知各上市公司，請</w:t>
            </w:r>
            <w:proofErr w:type="gramStart"/>
            <w:r w:rsidRPr="00C05C99">
              <w:rPr>
                <w:rFonts w:eastAsia="標楷體" w:hint="eastAsia"/>
                <w:color w:val="000000" w:themeColor="text1"/>
                <w:sz w:val="20"/>
              </w:rPr>
              <w:t>逕</w:t>
            </w:r>
            <w:proofErr w:type="gramEnd"/>
            <w:r>
              <w:rPr>
                <w:rFonts w:eastAsia="標楷體" w:hint="eastAsia"/>
                <w:color w:val="000000" w:themeColor="text1"/>
                <w:sz w:val="20"/>
              </w:rPr>
              <w:t>至</w:t>
            </w:r>
            <w:r w:rsidRPr="00C05C99">
              <w:rPr>
                <w:rFonts w:eastAsia="標楷體" w:hint="eastAsia"/>
                <w:color w:val="000000" w:themeColor="text1"/>
                <w:sz w:val="20"/>
              </w:rPr>
              <w:t>SII</w:t>
            </w:r>
            <w:r w:rsidRPr="00C05C99">
              <w:rPr>
                <w:rFonts w:eastAsia="標楷體" w:hint="eastAsia"/>
                <w:color w:val="000000" w:themeColor="text1"/>
                <w:sz w:val="20"/>
              </w:rPr>
              <w:t>下載上市費清單及發票，並依限繳付上市</w:t>
            </w:r>
            <w:r>
              <w:rPr>
                <w:rFonts w:eastAsia="標楷體" w:hint="eastAsia"/>
                <w:color w:val="000000" w:themeColor="text1"/>
                <w:sz w:val="20"/>
              </w:rPr>
              <w:t>年</w:t>
            </w:r>
            <w:r w:rsidRPr="00C05C99">
              <w:rPr>
                <w:rFonts w:eastAsia="標楷體" w:hint="eastAsia"/>
                <w:color w:val="000000" w:themeColor="text1"/>
                <w:sz w:val="20"/>
              </w:rPr>
              <w:t>費。</w:t>
            </w:r>
            <w:r w:rsidR="006E7A4E" w:rsidRPr="006E7A4E">
              <w:rPr>
                <w:rFonts w:eastAsia="標楷體" w:hint="eastAsia"/>
                <w:color w:val="000000" w:themeColor="text1"/>
                <w:sz w:val="20"/>
              </w:rPr>
              <w:t>若有問題請電洽本公司財務部。</w:t>
            </w:r>
            <w:r w:rsidR="006E7A4E" w:rsidRPr="006E7A4E">
              <w:rPr>
                <w:rFonts w:eastAsia="標楷體" w:hint="eastAsia"/>
                <w:color w:val="000000" w:themeColor="text1"/>
                <w:sz w:val="20"/>
              </w:rPr>
              <w:t>(</w:t>
            </w:r>
            <w:r w:rsidR="006E7A4E" w:rsidRPr="006E7A4E">
              <w:rPr>
                <w:rFonts w:eastAsia="標楷體" w:hint="eastAsia"/>
                <w:color w:val="000000" w:themeColor="text1"/>
                <w:sz w:val="20"/>
              </w:rPr>
              <w:t>電話：</w:t>
            </w:r>
            <w:r w:rsidR="006E7A4E" w:rsidRPr="006E7A4E">
              <w:rPr>
                <w:rFonts w:eastAsia="標楷體" w:hint="eastAsia"/>
                <w:color w:val="000000" w:themeColor="text1"/>
                <w:sz w:val="20"/>
              </w:rPr>
              <w:t>81013101</w:t>
            </w:r>
            <w:r w:rsidR="006E7A4E" w:rsidRPr="006E7A4E">
              <w:rPr>
                <w:rFonts w:eastAsia="標楷體" w:hint="eastAsia"/>
                <w:color w:val="000000" w:themeColor="text1"/>
                <w:sz w:val="20"/>
              </w:rPr>
              <w:t>轉財務部</w:t>
            </w:r>
            <w:r w:rsidR="006E7A4E" w:rsidRPr="006E7A4E">
              <w:rPr>
                <w:rFonts w:eastAsia="標楷體" w:hint="eastAsia"/>
                <w:color w:val="000000" w:themeColor="text1"/>
                <w:sz w:val="20"/>
              </w:rPr>
              <w:t>)</w:t>
            </w:r>
          </w:p>
          <w:p w14:paraId="3089B296" w14:textId="77777777" w:rsidR="007F56CD" w:rsidRPr="00BA007E" w:rsidRDefault="007F56CD" w:rsidP="00B01169">
            <w:pPr>
              <w:kinsoku w:val="0"/>
              <w:overflowPunct w:val="0"/>
              <w:spacing w:line="260" w:lineRule="exact"/>
              <w:jc w:val="both"/>
              <w:rPr>
                <w:rFonts w:eastAsia="標楷體"/>
                <w:sz w:val="20"/>
              </w:rPr>
            </w:pPr>
          </w:p>
        </w:tc>
        <w:tc>
          <w:tcPr>
            <w:tcW w:w="4008" w:type="dxa"/>
            <w:tcBorders>
              <w:bottom w:val="single" w:sz="4" w:space="0" w:color="auto"/>
            </w:tcBorders>
            <w:shd w:val="clear" w:color="auto" w:fill="FFFFFF"/>
          </w:tcPr>
          <w:p w14:paraId="615B2464" w14:textId="77777777" w:rsidR="00BA007E" w:rsidRPr="00C05C99" w:rsidRDefault="00BA007E" w:rsidP="00BA007E">
            <w:pPr>
              <w:kinsoku w:val="0"/>
              <w:overflowPunct w:val="0"/>
              <w:spacing w:line="260" w:lineRule="exact"/>
              <w:jc w:val="both"/>
              <w:rPr>
                <w:rFonts w:eastAsia="標楷體"/>
                <w:color w:val="000000" w:themeColor="text1"/>
                <w:sz w:val="20"/>
              </w:rPr>
            </w:pPr>
            <w:r w:rsidRPr="00C05C99">
              <w:rPr>
                <w:rFonts w:eastAsia="標楷體" w:hint="eastAsia"/>
                <w:color w:val="000000" w:themeColor="text1"/>
                <w:sz w:val="20"/>
              </w:rPr>
              <w:t>1.</w:t>
            </w:r>
            <w:r w:rsidRPr="00C05C99">
              <w:rPr>
                <w:rFonts w:eastAsia="標楷體" w:hint="eastAsia"/>
                <w:color w:val="000000" w:themeColor="text1"/>
                <w:sz w:val="20"/>
              </w:rPr>
              <w:t>有價證券上市契約第</w:t>
            </w:r>
            <w:r w:rsidRPr="00C05C99">
              <w:rPr>
                <w:rFonts w:eastAsia="標楷體" w:hint="eastAsia"/>
                <w:color w:val="000000" w:themeColor="text1"/>
                <w:sz w:val="20"/>
              </w:rPr>
              <w:t>4</w:t>
            </w:r>
            <w:r w:rsidRPr="00C05C99">
              <w:rPr>
                <w:rFonts w:eastAsia="標楷體" w:hint="eastAsia"/>
                <w:color w:val="000000" w:themeColor="text1"/>
                <w:sz w:val="20"/>
              </w:rPr>
              <w:t>條。</w:t>
            </w:r>
          </w:p>
          <w:p w14:paraId="008FF706" w14:textId="77777777" w:rsidR="00BA007E" w:rsidRPr="00C05C99" w:rsidRDefault="00BA007E" w:rsidP="00BA007E">
            <w:pPr>
              <w:kinsoku w:val="0"/>
              <w:overflowPunct w:val="0"/>
              <w:spacing w:line="260" w:lineRule="exact"/>
              <w:jc w:val="both"/>
              <w:rPr>
                <w:rFonts w:eastAsia="標楷體"/>
                <w:color w:val="000000" w:themeColor="text1"/>
                <w:sz w:val="20"/>
              </w:rPr>
            </w:pPr>
            <w:r w:rsidRPr="00C05C99">
              <w:rPr>
                <w:rFonts w:eastAsia="標楷體" w:hint="eastAsia"/>
                <w:color w:val="000000" w:themeColor="text1"/>
                <w:sz w:val="20"/>
              </w:rPr>
              <w:t>2.</w:t>
            </w:r>
            <w:r w:rsidRPr="00C05C99">
              <w:rPr>
                <w:rFonts w:eastAsia="標楷體" w:hint="eastAsia"/>
                <w:color w:val="000000" w:themeColor="text1"/>
                <w:sz w:val="20"/>
              </w:rPr>
              <w:t>本公司有價證券上市費費率表。</w:t>
            </w:r>
          </w:p>
          <w:p w14:paraId="2E043F27" w14:textId="77777777" w:rsidR="00BA007E" w:rsidRPr="00C05C99" w:rsidRDefault="00BA007E" w:rsidP="00BA007E">
            <w:pPr>
              <w:kinsoku w:val="0"/>
              <w:overflowPunct w:val="0"/>
              <w:spacing w:line="260" w:lineRule="exact"/>
              <w:jc w:val="both"/>
              <w:rPr>
                <w:rFonts w:eastAsia="標楷體"/>
                <w:color w:val="000000" w:themeColor="text1"/>
                <w:sz w:val="20"/>
              </w:rPr>
            </w:pPr>
            <w:r w:rsidRPr="00C05C99">
              <w:rPr>
                <w:rFonts w:eastAsia="標楷體" w:hint="eastAsia"/>
                <w:color w:val="000000" w:themeColor="text1"/>
                <w:sz w:val="20"/>
              </w:rPr>
              <w:t>3.76.7.13(76)</w:t>
            </w:r>
            <w:r w:rsidRPr="00C05C99">
              <w:rPr>
                <w:rFonts w:eastAsia="標楷體" w:hint="eastAsia"/>
                <w:color w:val="000000" w:themeColor="text1"/>
                <w:sz w:val="20"/>
              </w:rPr>
              <w:t>台財證</w:t>
            </w:r>
            <w:r w:rsidRPr="00C05C99">
              <w:rPr>
                <w:rFonts w:eastAsia="標楷體" w:hint="eastAsia"/>
                <w:color w:val="000000" w:themeColor="text1"/>
                <w:sz w:val="20"/>
              </w:rPr>
              <w:t>(</w:t>
            </w:r>
            <w:r w:rsidRPr="00C05C99">
              <w:rPr>
                <w:rFonts w:eastAsia="標楷體" w:hint="eastAsia"/>
                <w:color w:val="000000" w:themeColor="text1"/>
                <w:sz w:val="20"/>
              </w:rPr>
              <w:t>二</w:t>
            </w:r>
            <w:r w:rsidRPr="00C05C99">
              <w:rPr>
                <w:rFonts w:eastAsia="標楷體" w:hint="eastAsia"/>
                <w:color w:val="000000" w:themeColor="text1"/>
                <w:sz w:val="20"/>
              </w:rPr>
              <w:t>)</w:t>
            </w:r>
            <w:r w:rsidRPr="00C05C99">
              <w:rPr>
                <w:rFonts w:eastAsia="標楷體" w:hint="eastAsia"/>
                <w:color w:val="000000" w:themeColor="text1"/>
                <w:sz w:val="20"/>
              </w:rPr>
              <w:t>第</w:t>
            </w:r>
            <w:r w:rsidRPr="00C05C99">
              <w:rPr>
                <w:rFonts w:eastAsia="標楷體" w:hint="eastAsia"/>
                <w:color w:val="000000" w:themeColor="text1"/>
                <w:sz w:val="20"/>
              </w:rPr>
              <w:t>5425</w:t>
            </w:r>
            <w:r w:rsidRPr="00C05C99">
              <w:rPr>
                <w:rFonts w:eastAsia="標楷體" w:hint="eastAsia"/>
                <w:color w:val="000000" w:themeColor="text1"/>
                <w:sz w:val="20"/>
              </w:rPr>
              <w:t>號函。</w:t>
            </w:r>
          </w:p>
          <w:p w14:paraId="73F787D1" w14:textId="77777777" w:rsidR="00BA007E" w:rsidRPr="00C05C99" w:rsidRDefault="00BA007E" w:rsidP="00BA007E">
            <w:pPr>
              <w:kinsoku w:val="0"/>
              <w:overflowPunct w:val="0"/>
              <w:spacing w:line="260" w:lineRule="exact"/>
              <w:jc w:val="both"/>
              <w:rPr>
                <w:rFonts w:eastAsia="標楷體"/>
                <w:color w:val="000000" w:themeColor="text1"/>
                <w:sz w:val="20"/>
              </w:rPr>
            </w:pPr>
            <w:r w:rsidRPr="00C05C99">
              <w:rPr>
                <w:rFonts w:eastAsia="標楷體" w:hint="eastAsia"/>
                <w:color w:val="000000" w:themeColor="text1"/>
                <w:sz w:val="20"/>
              </w:rPr>
              <w:t>4.76.9.22(76)</w:t>
            </w:r>
            <w:r w:rsidRPr="00C05C99">
              <w:rPr>
                <w:rFonts w:eastAsia="標楷體" w:hint="eastAsia"/>
                <w:color w:val="000000" w:themeColor="text1"/>
                <w:sz w:val="20"/>
              </w:rPr>
              <w:t>台財證</w:t>
            </w:r>
            <w:r w:rsidRPr="00C05C99">
              <w:rPr>
                <w:rFonts w:eastAsia="標楷體" w:hint="eastAsia"/>
                <w:color w:val="000000" w:themeColor="text1"/>
                <w:sz w:val="20"/>
              </w:rPr>
              <w:t>(</w:t>
            </w:r>
            <w:proofErr w:type="gramStart"/>
            <w:r w:rsidRPr="00C05C99">
              <w:rPr>
                <w:rFonts w:eastAsia="標楷體" w:hint="eastAsia"/>
                <w:color w:val="000000" w:themeColor="text1"/>
                <w:sz w:val="20"/>
              </w:rPr>
              <w:t>一</w:t>
            </w:r>
            <w:proofErr w:type="gramEnd"/>
            <w:r w:rsidRPr="00C05C99">
              <w:rPr>
                <w:rFonts w:eastAsia="標楷體" w:hint="eastAsia"/>
                <w:color w:val="000000" w:themeColor="text1"/>
                <w:sz w:val="20"/>
              </w:rPr>
              <w:t>)</w:t>
            </w:r>
            <w:r w:rsidRPr="00C05C99">
              <w:rPr>
                <w:rFonts w:eastAsia="標楷體" w:hint="eastAsia"/>
                <w:color w:val="000000" w:themeColor="text1"/>
                <w:sz w:val="20"/>
              </w:rPr>
              <w:t>第</w:t>
            </w:r>
            <w:r w:rsidRPr="00C05C99">
              <w:rPr>
                <w:rFonts w:eastAsia="標楷體" w:hint="eastAsia"/>
                <w:color w:val="000000" w:themeColor="text1"/>
                <w:sz w:val="20"/>
              </w:rPr>
              <w:t>15133</w:t>
            </w:r>
            <w:r w:rsidRPr="00C05C99">
              <w:rPr>
                <w:rFonts w:eastAsia="標楷體" w:hint="eastAsia"/>
                <w:color w:val="000000" w:themeColor="text1"/>
                <w:sz w:val="20"/>
              </w:rPr>
              <w:t>號函。</w:t>
            </w:r>
          </w:p>
          <w:p w14:paraId="4707DEE6" w14:textId="7A2261A8" w:rsidR="007F56CD" w:rsidRPr="004C613F" w:rsidRDefault="00BA007E" w:rsidP="00BA007E">
            <w:pPr>
              <w:kinsoku w:val="0"/>
              <w:overflowPunct w:val="0"/>
              <w:spacing w:line="260" w:lineRule="exact"/>
              <w:ind w:left="-28"/>
              <w:jc w:val="both"/>
              <w:rPr>
                <w:rFonts w:eastAsia="標楷體"/>
                <w:sz w:val="20"/>
              </w:rPr>
            </w:pPr>
            <w:r w:rsidRPr="00C05C99">
              <w:rPr>
                <w:rFonts w:eastAsia="標楷體" w:hint="eastAsia"/>
                <w:color w:val="000000" w:themeColor="text1"/>
                <w:sz w:val="20"/>
              </w:rPr>
              <w:t>5.76.9.11</w:t>
            </w:r>
            <w:r w:rsidRPr="00C05C99">
              <w:rPr>
                <w:rFonts w:eastAsia="標楷體" w:hint="eastAsia"/>
                <w:color w:val="000000" w:themeColor="text1"/>
                <w:sz w:val="20"/>
              </w:rPr>
              <w:t>台證</w:t>
            </w:r>
            <w:r w:rsidRPr="00C05C99">
              <w:rPr>
                <w:rFonts w:eastAsia="標楷體" w:hint="eastAsia"/>
                <w:color w:val="000000" w:themeColor="text1"/>
                <w:sz w:val="20"/>
              </w:rPr>
              <w:t>(76)</w:t>
            </w:r>
            <w:r w:rsidRPr="00C05C99">
              <w:rPr>
                <w:rFonts w:eastAsia="標楷體" w:hint="eastAsia"/>
                <w:color w:val="000000" w:themeColor="text1"/>
                <w:sz w:val="20"/>
              </w:rPr>
              <w:t>上字第</w:t>
            </w:r>
            <w:r w:rsidRPr="00C05C99">
              <w:rPr>
                <w:rFonts w:eastAsia="標楷體" w:hint="eastAsia"/>
                <w:color w:val="000000" w:themeColor="text1"/>
                <w:sz w:val="20"/>
              </w:rPr>
              <w:t>1994</w:t>
            </w:r>
            <w:r w:rsidRPr="00C05C99">
              <w:rPr>
                <w:rFonts w:eastAsia="標楷體" w:hint="eastAsia"/>
                <w:color w:val="000000" w:themeColor="text1"/>
                <w:sz w:val="20"/>
              </w:rPr>
              <w:t>號函。</w:t>
            </w:r>
          </w:p>
        </w:tc>
      </w:tr>
      <w:tr w:rsidR="004C613F" w:rsidRPr="004C613F" w14:paraId="04DB2B42" w14:textId="77777777" w:rsidTr="00E93404">
        <w:trPr>
          <w:cantSplit/>
        </w:trPr>
        <w:tc>
          <w:tcPr>
            <w:tcW w:w="476" w:type="dxa"/>
            <w:vMerge w:val="restart"/>
            <w:shd w:val="clear" w:color="auto" w:fill="FFFFFF"/>
            <w:vAlign w:val="center"/>
          </w:tcPr>
          <w:p w14:paraId="34FE8B0A" w14:textId="77777777" w:rsidR="009646D1" w:rsidRPr="004C613F" w:rsidRDefault="009646D1" w:rsidP="003C7473">
            <w:pPr>
              <w:kinsoku w:val="0"/>
              <w:overflowPunct w:val="0"/>
              <w:spacing w:line="260" w:lineRule="exact"/>
              <w:jc w:val="center"/>
              <w:rPr>
                <w:rFonts w:eastAsia="標楷體"/>
                <w:sz w:val="20"/>
              </w:rPr>
            </w:pPr>
            <w:r w:rsidRPr="004C613F">
              <w:rPr>
                <w:rFonts w:eastAsia="標楷體" w:hint="eastAsia"/>
                <w:sz w:val="20"/>
              </w:rPr>
              <w:lastRenderedPageBreak/>
              <w:t>1</w:t>
            </w:r>
          </w:p>
        </w:tc>
        <w:tc>
          <w:tcPr>
            <w:tcW w:w="436" w:type="dxa"/>
            <w:vMerge w:val="restart"/>
            <w:shd w:val="clear" w:color="auto" w:fill="FFFFFF"/>
            <w:vAlign w:val="center"/>
          </w:tcPr>
          <w:p w14:paraId="2428D793" w14:textId="77777777" w:rsidR="009646D1" w:rsidRPr="004C613F" w:rsidRDefault="009646D1" w:rsidP="003C7473">
            <w:pPr>
              <w:kinsoku w:val="0"/>
              <w:overflowPunct w:val="0"/>
              <w:spacing w:line="260" w:lineRule="exact"/>
              <w:jc w:val="center"/>
              <w:rPr>
                <w:rFonts w:eastAsia="標楷體"/>
                <w:sz w:val="20"/>
              </w:rPr>
            </w:pPr>
            <w:r w:rsidRPr="004C613F">
              <w:rPr>
                <w:rFonts w:eastAsia="標楷體" w:hint="eastAsia"/>
                <w:sz w:val="20"/>
              </w:rPr>
              <w:t>20</w:t>
            </w:r>
          </w:p>
        </w:tc>
        <w:tc>
          <w:tcPr>
            <w:tcW w:w="476" w:type="dxa"/>
            <w:tcBorders>
              <w:bottom w:val="single" w:sz="4" w:space="0" w:color="auto"/>
            </w:tcBorders>
            <w:shd w:val="clear" w:color="auto" w:fill="FFFFFF"/>
            <w:vAlign w:val="center"/>
          </w:tcPr>
          <w:p w14:paraId="4DE2ED2E" w14:textId="77777777" w:rsidR="009646D1" w:rsidRPr="004C613F" w:rsidRDefault="009646D1" w:rsidP="003C7473">
            <w:pPr>
              <w:kinsoku w:val="0"/>
              <w:overflowPunct w:val="0"/>
              <w:spacing w:line="260" w:lineRule="exact"/>
              <w:jc w:val="center"/>
              <w:rPr>
                <w:rFonts w:eastAsia="標楷體"/>
                <w:sz w:val="20"/>
              </w:rPr>
            </w:pPr>
            <w:r w:rsidRPr="004C613F">
              <w:rPr>
                <w:rFonts w:eastAsia="標楷體" w:hint="eastAsia"/>
                <w:sz w:val="20"/>
              </w:rPr>
              <w:t>1</w:t>
            </w:r>
          </w:p>
        </w:tc>
        <w:tc>
          <w:tcPr>
            <w:tcW w:w="4100" w:type="dxa"/>
            <w:tcBorders>
              <w:bottom w:val="single" w:sz="4" w:space="0" w:color="auto"/>
            </w:tcBorders>
            <w:shd w:val="clear" w:color="auto" w:fill="FFFFFF"/>
          </w:tcPr>
          <w:p w14:paraId="15B1E231" w14:textId="77777777" w:rsidR="009646D1" w:rsidRPr="004C613F" w:rsidRDefault="009646D1" w:rsidP="00B01169">
            <w:pPr>
              <w:kinsoku w:val="0"/>
              <w:overflowPunct w:val="0"/>
              <w:spacing w:line="260" w:lineRule="exact"/>
              <w:jc w:val="both"/>
              <w:rPr>
                <w:rFonts w:eastAsia="標楷體"/>
                <w:sz w:val="20"/>
              </w:rPr>
            </w:pPr>
            <w:r w:rsidRPr="004C613F">
              <w:rPr>
                <w:rFonts w:eastAsia="標楷體" w:hint="eastAsia"/>
                <w:sz w:val="20"/>
              </w:rPr>
              <w:t>海外股票流通情形或海外存託憑證申請兌回股票或海外公司債申請轉換或行使認股權之關係人及累計申請兌回、轉換或認股</w:t>
            </w:r>
            <w:proofErr w:type="gramStart"/>
            <w:r w:rsidRPr="004C613F">
              <w:rPr>
                <w:rFonts w:eastAsia="標楷體" w:hint="eastAsia"/>
                <w:sz w:val="20"/>
              </w:rPr>
              <w:t>股</w:t>
            </w:r>
            <w:proofErr w:type="gramEnd"/>
            <w:r w:rsidRPr="004C613F">
              <w:rPr>
                <w:rFonts w:eastAsia="標楷體" w:hint="eastAsia"/>
                <w:sz w:val="20"/>
              </w:rPr>
              <w:t>數超過該次海外有價證券發行總額達百分之十以上股東之姓名、國籍及兌回、轉換或認股</w:t>
            </w:r>
            <w:proofErr w:type="gramStart"/>
            <w:r w:rsidRPr="004C613F">
              <w:rPr>
                <w:rFonts w:eastAsia="標楷體" w:hint="eastAsia"/>
                <w:sz w:val="20"/>
              </w:rPr>
              <w:t>股</w:t>
            </w:r>
            <w:proofErr w:type="gramEnd"/>
            <w:r w:rsidRPr="004C613F">
              <w:rPr>
                <w:rFonts w:eastAsia="標楷體" w:hint="eastAsia"/>
                <w:sz w:val="20"/>
              </w:rPr>
              <w:t>數等資料。</w:t>
            </w:r>
          </w:p>
          <w:p w14:paraId="643F3B87" w14:textId="77777777" w:rsidR="009646D1" w:rsidRPr="004C613F" w:rsidRDefault="009646D1" w:rsidP="00B01169">
            <w:pPr>
              <w:kinsoku w:val="0"/>
              <w:overflowPunct w:val="0"/>
              <w:spacing w:line="260" w:lineRule="exact"/>
              <w:ind w:left="400" w:hanging="400"/>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：每月二十日前申報截至當月十五日止之資料。</w:t>
            </w:r>
          </w:p>
        </w:tc>
        <w:tc>
          <w:tcPr>
            <w:tcW w:w="5512" w:type="dxa"/>
            <w:tcBorders>
              <w:bottom w:val="single" w:sz="4" w:space="0" w:color="auto"/>
            </w:tcBorders>
            <w:shd w:val="clear" w:color="auto" w:fill="FFFFFF"/>
          </w:tcPr>
          <w:p w14:paraId="68DBA00E" w14:textId="77777777" w:rsidR="009646D1" w:rsidRPr="004C613F" w:rsidRDefault="009646D1" w:rsidP="00B01169">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海外股票流通及兌回情形流通餘額報表、海外存託憑證暨其所表彰有價證券流通餘額報表、海外一般公司債異動情形報表、海外轉換公司債異動情形報表、</w:t>
            </w:r>
            <w:proofErr w:type="gramStart"/>
            <w:r w:rsidRPr="004C613F">
              <w:rPr>
                <w:rFonts w:eastAsia="標楷體" w:hint="eastAsia"/>
                <w:sz w:val="20"/>
              </w:rPr>
              <w:t>海外附</w:t>
            </w:r>
            <w:proofErr w:type="gramEnd"/>
            <w:r w:rsidRPr="004C613F">
              <w:rPr>
                <w:rFonts w:eastAsia="標楷體" w:hint="eastAsia"/>
                <w:sz w:val="20"/>
              </w:rPr>
              <w:t>認股權公司債異動情形報表</w:t>
            </w:r>
            <w:r w:rsidRPr="004C613F">
              <w:rPr>
                <w:rFonts w:eastAsia="標楷體" w:hint="eastAsia"/>
                <w:sz w:val="20"/>
              </w:rPr>
              <w:t>)</w:t>
            </w:r>
            <w:r w:rsidRPr="004C613F">
              <w:rPr>
                <w:rFonts w:eastAsia="標楷體" w:hint="eastAsia"/>
                <w:sz w:val="20"/>
              </w:rPr>
              <w:t>。</w:t>
            </w:r>
          </w:p>
        </w:tc>
        <w:tc>
          <w:tcPr>
            <w:tcW w:w="4008" w:type="dxa"/>
            <w:tcBorders>
              <w:bottom w:val="single" w:sz="4" w:space="0" w:color="auto"/>
            </w:tcBorders>
            <w:shd w:val="clear" w:color="auto" w:fill="FFFFFF"/>
          </w:tcPr>
          <w:p w14:paraId="4C981625" w14:textId="77777777" w:rsidR="009646D1" w:rsidRPr="004C613F" w:rsidRDefault="009646D1" w:rsidP="00CE10FF">
            <w:pPr>
              <w:numPr>
                <w:ilvl w:val="0"/>
                <w:numId w:val="15"/>
              </w:numPr>
              <w:tabs>
                <w:tab w:val="clear" w:pos="360"/>
                <w:tab w:val="num" w:pos="152"/>
              </w:tabs>
              <w:kinsoku w:val="0"/>
              <w:overflowPunct w:val="0"/>
              <w:spacing w:line="260" w:lineRule="exact"/>
              <w:ind w:left="152" w:hanging="180"/>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21</w:t>
            </w:r>
            <w:r w:rsidRPr="004C613F">
              <w:rPr>
                <w:rFonts w:eastAsia="標楷體" w:hint="eastAsia"/>
                <w:sz w:val="20"/>
              </w:rPr>
              <w:t>、</w:t>
            </w:r>
            <w:r w:rsidRPr="004C613F">
              <w:rPr>
                <w:rFonts w:eastAsia="標楷體" w:hint="eastAsia"/>
                <w:sz w:val="20"/>
              </w:rPr>
              <w:t>28</w:t>
            </w:r>
            <w:r w:rsidRPr="004C613F">
              <w:rPr>
                <w:rFonts w:eastAsia="標楷體" w:hint="eastAsia"/>
                <w:sz w:val="20"/>
              </w:rPr>
              <w:t>、</w:t>
            </w:r>
            <w:r w:rsidRPr="004C613F">
              <w:rPr>
                <w:rFonts w:eastAsia="標楷體" w:hint="eastAsia"/>
                <w:sz w:val="20"/>
              </w:rPr>
              <w:t>36</w:t>
            </w:r>
            <w:r w:rsidRPr="004C613F">
              <w:rPr>
                <w:rFonts w:eastAsia="標楷體" w:hint="eastAsia"/>
                <w:sz w:val="20"/>
              </w:rPr>
              <w:t>條。</w:t>
            </w:r>
          </w:p>
          <w:p w14:paraId="01967A36" w14:textId="77777777" w:rsidR="009646D1" w:rsidRPr="004C613F" w:rsidRDefault="009646D1" w:rsidP="00CE10FF">
            <w:pPr>
              <w:numPr>
                <w:ilvl w:val="0"/>
                <w:numId w:val="15"/>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4ECC9349" w14:textId="77777777" w:rsidTr="00386D6C">
        <w:trPr>
          <w:cantSplit/>
        </w:trPr>
        <w:tc>
          <w:tcPr>
            <w:tcW w:w="476" w:type="dxa"/>
            <w:vMerge/>
            <w:shd w:val="clear" w:color="auto" w:fill="FFFFFF"/>
            <w:vAlign w:val="center"/>
          </w:tcPr>
          <w:p w14:paraId="67173AF2" w14:textId="77777777" w:rsidR="009646D1" w:rsidRPr="004C613F" w:rsidRDefault="009646D1" w:rsidP="003C7473">
            <w:pPr>
              <w:kinsoku w:val="0"/>
              <w:overflowPunct w:val="0"/>
              <w:spacing w:line="260" w:lineRule="exact"/>
              <w:jc w:val="center"/>
              <w:rPr>
                <w:rFonts w:eastAsia="標楷體"/>
                <w:sz w:val="20"/>
              </w:rPr>
            </w:pPr>
          </w:p>
        </w:tc>
        <w:tc>
          <w:tcPr>
            <w:tcW w:w="436" w:type="dxa"/>
            <w:vMerge/>
            <w:shd w:val="clear" w:color="auto" w:fill="FFFFFF"/>
            <w:vAlign w:val="center"/>
          </w:tcPr>
          <w:p w14:paraId="013D558E" w14:textId="77777777" w:rsidR="009646D1" w:rsidRPr="004C613F" w:rsidRDefault="009646D1" w:rsidP="003C7473">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2907D193" w14:textId="77777777" w:rsidR="009646D1" w:rsidRPr="004C613F" w:rsidRDefault="009646D1" w:rsidP="003C7473">
            <w:pPr>
              <w:kinsoku w:val="0"/>
              <w:overflowPunct w:val="0"/>
              <w:spacing w:line="260" w:lineRule="exact"/>
              <w:jc w:val="center"/>
              <w:rPr>
                <w:rFonts w:eastAsia="標楷體"/>
                <w:sz w:val="20"/>
              </w:rPr>
            </w:pPr>
            <w:r w:rsidRPr="004C613F">
              <w:rPr>
                <w:rFonts w:eastAsia="標楷體" w:hint="eastAsia"/>
                <w:sz w:val="20"/>
              </w:rPr>
              <w:t>2</w:t>
            </w:r>
          </w:p>
        </w:tc>
        <w:tc>
          <w:tcPr>
            <w:tcW w:w="4100" w:type="dxa"/>
            <w:tcBorders>
              <w:bottom w:val="single" w:sz="4" w:space="0" w:color="auto"/>
            </w:tcBorders>
            <w:shd w:val="clear" w:color="auto" w:fill="FFFFFF"/>
          </w:tcPr>
          <w:p w14:paraId="2BFFB598" w14:textId="77777777" w:rsidR="009646D1" w:rsidRPr="004C613F" w:rsidRDefault="009646D1" w:rsidP="00B01169">
            <w:pPr>
              <w:kinsoku w:val="0"/>
              <w:overflowPunct w:val="0"/>
              <w:spacing w:line="260" w:lineRule="exact"/>
              <w:jc w:val="both"/>
              <w:rPr>
                <w:rFonts w:eastAsia="標楷體"/>
                <w:sz w:val="20"/>
              </w:rPr>
            </w:pPr>
            <w:r w:rsidRPr="004C613F">
              <w:rPr>
                <w:rFonts w:eastAsia="標楷體" w:hint="eastAsia"/>
                <w:sz w:val="20"/>
              </w:rPr>
              <w:t>各項產品業務營收統計表（自願性申報）。</w:t>
            </w:r>
          </w:p>
          <w:p w14:paraId="0BE64840" w14:textId="77777777" w:rsidR="009646D1" w:rsidRPr="004C613F" w:rsidRDefault="009646D1" w:rsidP="00352F8B">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：自願公告者應持續公告至當年度結束止。</w:t>
            </w:r>
          </w:p>
        </w:tc>
        <w:tc>
          <w:tcPr>
            <w:tcW w:w="5512" w:type="dxa"/>
            <w:tcBorders>
              <w:bottom w:val="single" w:sz="4" w:space="0" w:color="auto"/>
            </w:tcBorders>
            <w:shd w:val="clear" w:color="auto" w:fill="FFFFFF"/>
          </w:tcPr>
          <w:p w14:paraId="1C6E67AD" w14:textId="77777777" w:rsidR="009646D1" w:rsidRPr="004C613F" w:rsidRDefault="009646D1" w:rsidP="004E346C">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月營業額背書保證與資金貸放資訊及各項產品業務營收統計資料</w:t>
            </w:r>
            <w:r w:rsidRPr="004C613F">
              <w:rPr>
                <w:rFonts w:eastAsia="標楷體"/>
                <w:sz w:val="20"/>
              </w:rPr>
              <w:t>/</w:t>
            </w:r>
            <w:r w:rsidRPr="004C613F">
              <w:rPr>
                <w:rFonts w:eastAsia="標楷體" w:hint="eastAsia"/>
                <w:sz w:val="20"/>
              </w:rPr>
              <w:t>採用</w:t>
            </w:r>
            <w:r w:rsidRPr="004C613F">
              <w:rPr>
                <w:rFonts w:eastAsia="標楷體" w:hint="eastAsia"/>
                <w:sz w:val="20"/>
              </w:rPr>
              <w:t>IFRSs</w:t>
            </w:r>
            <w:r w:rsidRPr="004C613F">
              <w:rPr>
                <w:rFonts w:eastAsia="標楷體" w:hint="eastAsia"/>
                <w:sz w:val="20"/>
              </w:rPr>
              <w:t>後營收相關申報作業</w:t>
            </w:r>
            <w:r w:rsidRPr="004C613F">
              <w:rPr>
                <w:rFonts w:eastAsia="標楷體" w:hint="eastAsia"/>
                <w:sz w:val="20"/>
              </w:rPr>
              <w:t>/</w:t>
            </w:r>
            <w:r w:rsidRPr="004C613F">
              <w:rPr>
                <w:rFonts w:eastAsia="標楷體" w:hint="eastAsia"/>
                <w:sz w:val="20"/>
              </w:rPr>
              <w:t>各項產品業務營收統計表申報</w:t>
            </w:r>
            <w:r w:rsidRPr="004C613F">
              <w:rPr>
                <w:rFonts w:eastAsia="標楷體" w:hint="eastAsia"/>
                <w:sz w:val="20"/>
              </w:rPr>
              <w:t>(</w:t>
            </w:r>
            <w:r w:rsidRPr="004C613F">
              <w:rPr>
                <w:rFonts w:eastAsia="標楷體" w:hint="eastAsia"/>
                <w:sz w:val="20"/>
              </w:rPr>
              <w:t>自願申報</w:t>
            </w:r>
            <w:r w:rsidRPr="004C613F">
              <w:rPr>
                <w:rFonts w:eastAsia="標楷體" w:hint="eastAsia"/>
                <w:sz w:val="20"/>
              </w:rPr>
              <w:t>))</w:t>
            </w:r>
          </w:p>
        </w:tc>
        <w:tc>
          <w:tcPr>
            <w:tcW w:w="4008" w:type="dxa"/>
            <w:tcBorders>
              <w:bottom w:val="single" w:sz="4" w:space="0" w:color="auto"/>
            </w:tcBorders>
            <w:shd w:val="clear" w:color="auto" w:fill="FFFFFF"/>
          </w:tcPr>
          <w:p w14:paraId="528C1E51" w14:textId="77777777" w:rsidR="009646D1" w:rsidRPr="004C613F" w:rsidRDefault="009646D1" w:rsidP="00CE10FF">
            <w:pPr>
              <w:numPr>
                <w:ilvl w:val="0"/>
                <w:numId w:val="82"/>
              </w:numPr>
              <w:tabs>
                <w:tab w:val="clear" w:pos="360"/>
                <w:tab w:val="num" w:pos="152"/>
              </w:tabs>
              <w:kinsoku w:val="0"/>
              <w:overflowPunct w:val="0"/>
              <w:spacing w:line="260" w:lineRule="exact"/>
              <w:ind w:left="152" w:hanging="180"/>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w:t>
            </w:r>
          </w:p>
          <w:p w14:paraId="6473F00A" w14:textId="77777777" w:rsidR="009646D1" w:rsidRPr="004C613F" w:rsidRDefault="009646D1" w:rsidP="00CE10FF">
            <w:pPr>
              <w:numPr>
                <w:ilvl w:val="0"/>
                <w:numId w:val="82"/>
              </w:numPr>
              <w:tabs>
                <w:tab w:val="clear" w:pos="360"/>
                <w:tab w:val="num" w:pos="152"/>
              </w:tabs>
              <w:kinsoku w:val="0"/>
              <w:overflowPunct w:val="0"/>
              <w:spacing w:line="260" w:lineRule="exact"/>
              <w:ind w:left="152" w:hanging="180"/>
              <w:jc w:val="both"/>
              <w:rPr>
                <w:rFonts w:eastAsia="標楷體"/>
                <w:sz w:val="20"/>
              </w:rPr>
            </w:pPr>
            <w:r w:rsidRPr="004C613F">
              <w:rPr>
                <w:rFonts w:eastAsia="標楷體" w:hint="eastAsia"/>
                <w:sz w:val="20"/>
              </w:rPr>
              <w:t>101.10.11</w:t>
            </w:r>
            <w:r w:rsidRPr="004C613F">
              <w:rPr>
                <w:rFonts w:eastAsia="標楷體" w:hint="eastAsia"/>
                <w:sz w:val="20"/>
              </w:rPr>
              <w:t>金</w:t>
            </w:r>
            <w:proofErr w:type="gramStart"/>
            <w:r w:rsidRPr="004C613F">
              <w:rPr>
                <w:rFonts w:eastAsia="標楷體" w:hint="eastAsia"/>
                <w:sz w:val="20"/>
              </w:rPr>
              <w:t>管證審字</w:t>
            </w:r>
            <w:proofErr w:type="gramEnd"/>
            <w:r w:rsidRPr="004C613F">
              <w:rPr>
                <w:rFonts w:eastAsia="標楷體" w:hint="eastAsia"/>
                <w:sz w:val="20"/>
              </w:rPr>
              <w:t>第</w:t>
            </w:r>
            <w:r w:rsidRPr="004C613F">
              <w:rPr>
                <w:rFonts w:eastAsia="標楷體" w:hint="eastAsia"/>
                <w:sz w:val="20"/>
              </w:rPr>
              <w:t>1010040677</w:t>
            </w:r>
            <w:r w:rsidRPr="004C613F">
              <w:rPr>
                <w:rFonts w:eastAsia="標楷體" w:hint="eastAsia"/>
                <w:sz w:val="20"/>
              </w:rPr>
              <w:t>號函。</w:t>
            </w:r>
          </w:p>
        </w:tc>
      </w:tr>
      <w:tr w:rsidR="004C613F" w:rsidRPr="004C613F" w14:paraId="7FDC17BB" w14:textId="77777777" w:rsidTr="009646D1">
        <w:trPr>
          <w:cantSplit/>
        </w:trPr>
        <w:tc>
          <w:tcPr>
            <w:tcW w:w="476" w:type="dxa"/>
            <w:vMerge/>
            <w:shd w:val="clear" w:color="auto" w:fill="FFFFFF"/>
            <w:vAlign w:val="center"/>
          </w:tcPr>
          <w:p w14:paraId="6B93D63D" w14:textId="77777777" w:rsidR="009646D1" w:rsidRPr="004C613F" w:rsidRDefault="009646D1" w:rsidP="000F64E9">
            <w:pPr>
              <w:kinsoku w:val="0"/>
              <w:overflowPunct w:val="0"/>
              <w:spacing w:line="260" w:lineRule="exact"/>
              <w:jc w:val="center"/>
              <w:rPr>
                <w:rFonts w:eastAsia="標楷體"/>
                <w:sz w:val="20"/>
              </w:rPr>
            </w:pPr>
          </w:p>
        </w:tc>
        <w:tc>
          <w:tcPr>
            <w:tcW w:w="436" w:type="dxa"/>
            <w:vMerge/>
            <w:shd w:val="clear" w:color="auto" w:fill="FFFFFF"/>
            <w:vAlign w:val="center"/>
          </w:tcPr>
          <w:p w14:paraId="218ECE22" w14:textId="77777777" w:rsidR="009646D1" w:rsidRPr="004C613F" w:rsidRDefault="009646D1" w:rsidP="000F64E9">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7E86BE72" w14:textId="4F1DC568" w:rsidR="009646D1" w:rsidRPr="004C613F" w:rsidRDefault="009646D1" w:rsidP="000F64E9">
            <w:pPr>
              <w:kinsoku w:val="0"/>
              <w:overflowPunct w:val="0"/>
              <w:spacing w:line="260" w:lineRule="exact"/>
              <w:jc w:val="center"/>
              <w:rPr>
                <w:rFonts w:eastAsia="標楷體"/>
                <w:sz w:val="20"/>
              </w:rPr>
            </w:pPr>
            <w:r w:rsidRPr="004C613F">
              <w:rPr>
                <w:rFonts w:eastAsia="標楷體" w:hint="eastAsia"/>
                <w:sz w:val="20"/>
              </w:rPr>
              <w:t>3</w:t>
            </w:r>
          </w:p>
        </w:tc>
        <w:tc>
          <w:tcPr>
            <w:tcW w:w="4100" w:type="dxa"/>
            <w:tcBorders>
              <w:bottom w:val="single" w:sz="4" w:space="0" w:color="auto"/>
            </w:tcBorders>
            <w:shd w:val="clear" w:color="auto" w:fill="FFFFFF"/>
          </w:tcPr>
          <w:p w14:paraId="1245224A" w14:textId="442B050B" w:rsidR="009646D1" w:rsidRPr="004C613F" w:rsidRDefault="009646D1" w:rsidP="000F64E9">
            <w:pPr>
              <w:kinsoku w:val="0"/>
              <w:overflowPunct w:val="0"/>
              <w:spacing w:line="260" w:lineRule="exact"/>
              <w:jc w:val="both"/>
              <w:rPr>
                <w:rFonts w:eastAsia="標楷體"/>
                <w:sz w:val="20"/>
              </w:rPr>
            </w:pPr>
            <w:r w:rsidRPr="004C613F">
              <w:rPr>
                <w:rFonts w:eastAsia="標楷體" w:hint="eastAsia"/>
                <w:sz w:val="20"/>
                <w:szCs w:val="20"/>
              </w:rPr>
              <w:t>經本公司函知者，應於每月二十日前公告申報截至上月底止之相關財務資訊。</w:t>
            </w:r>
          </w:p>
        </w:tc>
        <w:tc>
          <w:tcPr>
            <w:tcW w:w="5512" w:type="dxa"/>
            <w:tcBorders>
              <w:bottom w:val="single" w:sz="4" w:space="0" w:color="auto"/>
            </w:tcBorders>
            <w:shd w:val="clear" w:color="auto" w:fill="FFFFFF"/>
          </w:tcPr>
          <w:p w14:paraId="01412290" w14:textId="416D3DCE" w:rsidR="009646D1" w:rsidRPr="004C613F" w:rsidRDefault="009646D1" w:rsidP="000F64E9">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定期公告財務資訊申報作業</w:t>
            </w:r>
            <w:r w:rsidRPr="004C613F">
              <w:rPr>
                <w:rFonts w:eastAsia="標楷體" w:hint="eastAsia"/>
                <w:sz w:val="20"/>
              </w:rPr>
              <w:t>/</w:t>
            </w:r>
            <w:r w:rsidRPr="004C613F">
              <w:rPr>
                <w:rFonts w:eastAsia="標楷體" w:hint="eastAsia"/>
                <w:sz w:val="20"/>
              </w:rPr>
              <w:t>定期公告財務資訊申報作業</w:t>
            </w:r>
          </w:p>
        </w:tc>
        <w:tc>
          <w:tcPr>
            <w:tcW w:w="4008" w:type="dxa"/>
            <w:tcBorders>
              <w:bottom w:val="single" w:sz="4" w:space="0" w:color="auto"/>
            </w:tcBorders>
            <w:shd w:val="clear" w:color="auto" w:fill="FFFFFF"/>
          </w:tcPr>
          <w:p w14:paraId="3AD7B233" w14:textId="16E8D444" w:rsidR="009646D1" w:rsidRPr="004C613F" w:rsidRDefault="009646D1" w:rsidP="00083645">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35</w:t>
            </w:r>
            <w:r w:rsidRPr="004C613F">
              <w:rPr>
                <w:rFonts w:eastAsia="標楷體" w:hint="eastAsia"/>
                <w:sz w:val="20"/>
              </w:rPr>
              <w:t>款。</w:t>
            </w:r>
          </w:p>
        </w:tc>
      </w:tr>
      <w:tr w:rsidR="004C613F" w:rsidRPr="004C613F" w14:paraId="0B9BCB02" w14:textId="77777777" w:rsidTr="00E93404">
        <w:trPr>
          <w:cantSplit/>
        </w:trPr>
        <w:tc>
          <w:tcPr>
            <w:tcW w:w="476" w:type="dxa"/>
            <w:vMerge/>
            <w:tcBorders>
              <w:bottom w:val="single" w:sz="4" w:space="0" w:color="auto"/>
            </w:tcBorders>
            <w:shd w:val="clear" w:color="auto" w:fill="FFFFFF"/>
            <w:vAlign w:val="center"/>
          </w:tcPr>
          <w:p w14:paraId="29A8C8BC" w14:textId="77777777" w:rsidR="009646D1" w:rsidRPr="004C613F" w:rsidRDefault="009646D1" w:rsidP="009646D1">
            <w:pPr>
              <w:kinsoku w:val="0"/>
              <w:overflowPunct w:val="0"/>
              <w:spacing w:line="260" w:lineRule="exact"/>
              <w:jc w:val="center"/>
              <w:rPr>
                <w:rFonts w:eastAsia="標楷體"/>
                <w:sz w:val="20"/>
              </w:rPr>
            </w:pPr>
          </w:p>
        </w:tc>
        <w:tc>
          <w:tcPr>
            <w:tcW w:w="436" w:type="dxa"/>
            <w:vMerge/>
            <w:tcBorders>
              <w:bottom w:val="single" w:sz="4" w:space="0" w:color="auto"/>
            </w:tcBorders>
            <w:shd w:val="clear" w:color="auto" w:fill="FFFFFF"/>
            <w:vAlign w:val="center"/>
          </w:tcPr>
          <w:p w14:paraId="4B29AF42" w14:textId="77777777" w:rsidR="009646D1" w:rsidRPr="004C613F" w:rsidRDefault="009646D1" w:rsidP="009646D1">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19356473" w14:textId="32D26766"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4</w:t>
            </w:r>
          </w:p>
        </w:tc>
        <w:tc>
          <w:tcPr>
            <w:tcW w:w="4100" w:type="dxa"/>
            <w:tcBorders>
              <w:bottom w:val="single" w:sz="4" w:space="0" w:color="auto"/>
            </w:tcBorders>
            <w:shd w:val="clear" w:color="auto" w:fill="FFFFFF"/>
          </w:tcPr>
          <w:p w14:paraId="305B51B7" w14:textId="4CD5740B" w:rsidR="009646D1" w:rsidRPr="004C613F" w:rsidRDefault="009646D1" w:rsidP="009646D1">
            <w:pPr>
              <w:kinsoku w:val="0"/>
              <w:overflowPunct w:val="0"/>
              <w:spacing w:line="260" w:lineRule="exact"/>
              <w:jc w:val="both"/>
              <w:rPr>
                <w:rFonts w:eastAsia="標楷體"/>
                <w:sz w:val="20"/>
                <w:szCs w:val="20"/>
              </w:rPr>
            </w:pPr>
            <w:r w:rsidRPr="004C613F">
              <w:rPr>
                <w:rFonts w:eastAsia="標楷體" w:hint="eastAsia"/>
                <w:sz w:val="20"/>
              </w:rPr>
              <w:t>倘子公司於海外證券市場上市者，應於每月二十日前以中文或中譯本申報該子公司上月份於海外證券市場公告之資訊。</w:t>
            </w:r>
          </w:p>
        </w:tc>
        <w:tc>
          <w:tcPr>
            <w:tcW w:w="5512" w:type="dxa"/>
            <w:tcBorders>
              <w:bottom w:val="single" w:sz="4" w:space="0" w:color="auto"/>
            </w:tcBorders>
            <w:shd w:val="clear" w:color="auto" w:fill="FFFFFF"/>
          </w:tcPr>
          <w:p w14:paraId="33D1A87B" w14:textId="77777777" w:rsidR="009646D1" w:rsidRPr="004C613F" w:rsidRDefault="009646D1" w:rsidP="009646D1">
            <w:pPr>
              <w:kinsoku w:val="0"/>
              <w:overflowPunct w:val="0"/>
              <w:spacing w:line="260" w:lineRule="exact"/>
              <w:ind w:left="161" w:hanging="161"/>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子公司</w:t>
            </w:r>
            <w:r w:rsidRPr="004C613F">
              <w:rPr>
                <w:rFonts w:eastAsia="標楷體" w:hint="eastAsia"/>
              </w:rPr>
              <w:t>海外</w:t>
            </w:r>
            <w:r w:rsidRPr="004C613F">
              <w:rPr>
                <w:rFonts w:eastAsia="標楷體" w:hint="eastAsia"/>
                <w:sz w:val="20"/>
              </w:rPr>
              <w:t>市場公告事項申報作業</w:t>
            </w:r>
            <w:r w:rsidRPr="004C613F">
              <w:rPr>
                <w:rFonts w:eastAsia="標楷體" w:hint="eastAsia"/>
                <w:sz w:val="20"/>
              </w:rPr>
              <w:t>)</w:t>
            </w:r>
            <w:r w:rsidRPr="004C613F">
              <w:rPr>
                <w:rFonts w:eastAsia="標楷體" w:hint="eastAsia"/>
                <w:sz w:val="20"/>
              </w:rPr>
              <w:t>，倘申報月份「無」海外市場公告事項，請點選「設定免申報」。</w:t>
            </w:r>
          </w:p>
          <w:p w14:paraId="3A5AAD53" w14:textId="0D395266" w:rsidR="009646D1" w:rsidRPr="004C613F" w:rsidRDefault="009646D1" w:rsidP="009646D1">
            <w:pPr>
              <w:kinsoku w:val="0"/>
              <w:overflowPunct w:val="0"/>
              <w:spacing w:line="260" w:lineRule="exact"/>
              <w:ind w:left="158" w:hangingChars="79" w:hanging="158"/>
              <w:jc w:val="both"/>
              <w:rPr>
                <w:rFonts w:eastAsia="標楷體"/>
                <w:sz w:val="20"/>
              </w:rPr>
            </w:pPr>
            <w:r w:rsidRPr="004C613F">
              <w:rPr>
                <w:rFonts w:eastAsia="標楷體" w:hint="eastAsia"/>
                <w:sz w:val="20"/>
              </w:rPr>
              <w:t>2.</w:t>
            </w:r>
            <w:r w:rsidRPr="004C613F">
              <w:rPr>
                <w:rFonts w:eastAsia="標楷體" w:hint="eastAsia"/>
                <w:sz w:val="20"/>
              </w:rPr>
              <w:t>倘海外證券市場上市子公司之</w:t>
            </w:r>
            <w:proofErr w:type="gramStart"/>
            <w:r w:rsidRPr="004C613F">
              <w:rPr>
                <w:rFonts w:eastAsia="標楷體" w:hint="eastAsia"/>
                <w:sz w:val="20"/>
              </w:rPr>
              <w:t>明細有誤</w:t>
            </w:r>
            <w:proofErr w:type="gramEnd"/>
            <w:r w:rsidRPr="004C613F">
              <w:rPr>
                <w:rFonts w:eastAsia="標楷體" w:hint="eastAsia"/>
                <w:sz w:val="20"/>
              </w:rPr>
              <w:t>，請至「子公司基本資料申報作業」項下之「海外證券市場上市」欄位進行維護。</w:t>
            </w:r>
          </w:p>
        </w:tc>
        <w:tc>
          <w:tcPr>
            <w:tcW w:w="4008" w:type="dxa"/>
            <w:tcBorders>
              <w:bottom w:val="single" w:sz="4" w:space="0" w:color="auto"/>
            </w:tcBorders>
            <w:shd w:val="clear" w:color="auto" w:fill="FFFFFF"/>
          </w:tcPr>
          <w:p w14:paraId="43B82CCF" w14:textId="6B1AD31E"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9</w:t>
            </w:r>
            <w:r w:rsidRPr="004C613F">
              <w:rPr>
                <w:rFonts w:eastAsia="標楷體" w:hint="eastAsia"/>
                <w:sz w:val="20"/>
              </w:rPr>
              <w:t>款。</w:t>
            </w:r>
          </w:p>
        </w:tc>
      </w:tr>
      <w:tr w:rsidR="004C613F" w:rsidRPr="004C613F" w14:paraId="7A45E909" w14:textId="77777777" w:rsidTr="00E93404">
        <w:trPr>
          <w:cantSplit/>
        </w:trPr>
        <w:tc>
          <w:tcPr>
            <w:tcW w:w="476" w:type="dxa"/>
            <w:vMerge w:val="restart"/>
            <w:shd w:val="clear" w:color="auto" w:fill="FFFFFF"/>
            <w:vAlign w:val="center"/>
          </w:tcPr>
          <w:p w14:paraId="193B47B1" w14:textId="77777777" w:rsidR="00351A70" w:rsidRPr="004C613F" w:rsidRDefault="00351A70" w:rsidP="003C7473">
            <w:pPr>
              <w:kinsoku w:val="0"/>
              <w:overflowPunct w:val="0"/>
              <w:spacing w:line="260" w:lineRule="exact"/>
              <w:jc w:val="center"/>
              <w:rPr>
                <w:rFonts w:eastAsia="標楷體"/>
                <w:sz w:val="20"/>
              </w:rPr>
            </w:pPr>
            <w:r w:rsidRPr="004C613F">
              <w:rPr>
                <w:rFonts w:eastAsia="標楷體" w:hint="eastAsia"/>
                <w:sz w:val="20"/>
              </w:rPr>
              <w:t>1</w:t>
            </w:r>
          </w:p>
        </w:tc>
        <w:tc>
          <w:tcPr>
            <w:tcW w:w="436" w:type="dxa"/>
            <w:vMerge w:val="restart"/>
            <w:shd w:val="clear" w:color="auto" w:fill="FFFFFF"/>
            <w:vAlign w:val="center"/>
          </w:tcPr>
          <w:p w14:paraId="123A018F" w14:textId="77777777" w:rsidR="00351A70" w:rsidRPr="004C613F" w:rsidRDefault="00351A70" w:rsidP="003C7473">
            <w:pPr>
              <w:kinsoku w:val="0"/>
              <w:overflowPunct w:val="0"/>
              <w:spacing w:line="260" w:lineRule="exact"/>
              <w:jc w:val="center"/>
              <w:rPr>
                <w:rFonts w:eastAsia="標楷體"/>
                <w:sz w:val="20"/>
              </w:rPr>
            </w:pPr>
            <w:r w:rsidRPr="004C613F">
              <w:rPr>
                <w:rFonts w:eastAsia="標楷體" w:hint="eastAsia"/>
                <w:sz w:val="20"/>
              </w:rPr>
              <w:t>31</w:t>
            </w:r>
          </w:p>
        </w:tc>
        <w:tc>
          <w:tcPr>
            <w:tcW w:w="476" w:type="dxa"/>
            <w:shd w:val="clear" w:color="auto" w:fill="FFFFFF"/>
            <w:vAlign w:val="center"/>
          </w:tcPr>
          <w:p w14:paraId="565A7D86" w14:textId="77777777" w:rsidR="00351A70" w:rsidRPr="004C613F" w:rsidRDefault="00351A70" w:rsidP="003C7473">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688E6ED2" w14:textId="77777777" w:rsidR="00351A70" w:rsidRPr="004C613F" w:rsidRDefault="00351A70" w:rsidP="00B01169">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已公開上一年度完整式財務預測者，應於年度終了後一個月內申報自結損益達成情形。</w:t>
            </w:r>
          </w:p>
        </w:tc>
        <w:tc>
          <w:tcPr>
            <w:tcW w:w="5512" w:type="dxa"/>
            <w:shd w:val="clear" w:color="auto" w:fill="FFFFFF"/>
          </w:tcPr>
          <w:p w14:paraId="3B3E52C5" w14:textId="77777777" w:rsidR="00351A70" w:rsidRPr="004C613F" w:rsidRDefault="00351A70" w:rsidP="00D8038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財務預測申報作業</w:t>
            </w:r>
            <w:r w:rsidRPr="004C613F">
              <w:rPr>
                <w:rFonts w:ascii="Times New Roman" w:eastAsia="標楷體" w:hAnsi="Times New Roman" w:hint="eastAsia"/>
                <w:sz w:val="20"/>
              </w:rPr>
              <w:t>/IFRSs</w:t>
            </w:r>
            <w:r w:rsidRPr="004C613F">
              <w:rPr>
                <w:rFonts w:ascii="Times New Roman" w:eastAsia="標楷體" w:hAnsi="Times New Roman" w:hint="eastAsia"/>
                <w:sz w:val="20"/>
              </w:rPr>
              <w:t>財務預測申報作業、年度自結損益補充說明申報</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60FA194B" w14:textId="77777777" w:rsidR="00351A70" w:rsidRPr="004C613F" w:rsidRDefault="00351A70" w:rsidP="00B01169">
            <w:pPr>
              <w:spacing w:line="260" w:lineRule="exact"/>
              <w:jc w:val="both"/>
              <w:rPr>
                <w:rFonts w:eastAsia="標楷體"/>
                <w:sz w:val="20"/>
              </w:rPr>
            </w:pPr>
            <w:r w:rsidRPr="004C613F">
              <w:rPr>
                <w:rFonts w:eastAsia="標楷體" w:hint="eastAsia"/>
                <w:sz w:val="20"/>
              </w:rPr>
              <w:t>1.</w:t>
            </w:r>
            <w:r w:rsidRPr="004C613F">
              <w:rPr>
                <w:rFonts w:eastAsia="標楷體" w:hint="eastAsia"/>
                <w:sz w:val="20"/>
              </w:rPr>
              <w:t>公開發行公司公開財務預測資訊處理準則第</w:t>
            </w:r>
            <w:r w:rsidRPr="004C613F">
              <w:rPr>
                <w:rFonts w:eastAsia="標楷體" w:hint="eastAsia"/>
                <w:sz w:val="20"/>
              </w:rPr>
              <w:t>24</w:t>
            </w:r>
            <w:r w:rsidRPr="004C613F">
              <w:rPr>
                <w:rFonts w:eastAsia="標楷體" w:hint="eastAsia"/>
                <w:sz w:val="20"/>
              </w:rPr>
              <w:t>、</w:t>
            </w:r>
            <w:r w:rsidRPr="004C613F">
              <w:rPr>
                <w:rFonts w:eastAsia="標楷體" w:hint="eastAsia"/>
                <w:sz w:val="20"/>
              </w:rPr>
              <w:t>25</w:t>
            </w:r>
            <w:r w:rsidRPr="004C613F">
              <w:rPr>
                <w:rFonts w:eastAsia="標楷體" w:hint="eastAsia"/>
                <w:sz w:val="20"/>
              </w:rPr>
              <w:t>條。</w:t>
            </w:r>
          </w:p>
          <w:p w14:paraId="75A94841" w14:textId="77777777" w:rsidR="00351A70" w:rsidRPr="004C613F" w:rsidRDefault="00351A70" w:rsidP="007443E2">
            <w:pPr>
              <w:spacing w:line="260" w:lineRule="exact"/>
              <w:ind w:left="11" w:hanging="11"/>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2</w:t>
            </w:r>
            <w:r w:rsidRPr="004C613F">
              <w:rPr>
                <w:rFonts w:eastAsia="標楷體" w:hint="eastAsia"/>
                <w:sz w:val="20"/>
              </w:rPr>
              <w:t>項第</w:t>
            </w:r>
            <w:r w:rsidRPr="004C613F">
              <w:rPr>
                <w:rFonts w:eastAsia="標楷體" w:hint="eastAsia"/>
                <w:sz w:val="20"/>
              </w:rPr>
              <w:t>4</w:t>
            </w:r>
            <w:r w:rsidRPr="004C613F">
              <w:rPr>
                <w:rFonts w:eastAsia="標楷體" w:hint="eastAsia"/>
                <w:sz w:val="20"/>
              </w:rPr>
              <w:t>款。</w:t>
            </w:r>
          </w:p>
        </w:tc>
      </w:tr>
      <w:tr w:rsidR="004C613F" w:rsidRPr="004C613F" w14:paraId="5279F197" w14:textId="77777777" w:rsidTr="00E93404">
        <w:trPr>
          <w:cantSplit/>
        </w:trPr>
        <w:tc>
          <w:tcPr>
            <w:tcW w:w="476" w:type="dxa"/>
            <w:vMerge/>
            <w:shd w:val="clear" w:color="auto" w:fill="FFFFFF"/>
          </w:tcPr>
          <w:p w14:paraId="6709EF2F" w14:textId="77777777" w:rsidR="00351A70" w:rsidRPr="004C613F" w:rsidRDefault="00351A70" w:rsidP="003C7473">
            <w:pPr>
              <w:kinsoku w:val="0"/>
              <w:overflowPunct w:val="0"/>
              <w:spacing w:line="260" w:lineRule="exact"/>
              <w:jc w:val="center"/>
              <w:rPr>
                <w:rFonts w:eastAsia="標楷體"/>
                <w:sz w:val="20"/>
              </w:rPr>
            </w:pPr>
          </w:p>
        </w:tc>
        <w:tc>
          <w:tcPr>
            <w:tcW w:w="436" w:type="dxa"/>
            <w:vMerge/>
            <w:shd w:val="clear" w:color="auto" w:fill="FFFFFF"/>
          </w:tcPr>
          <w:p w14:paraId="0329D417" w14:textId="77777777" w:rsidR="00351A70" w:rsidRPr="004C613F" w:rsidRDefault="00351A70" w:rsidP="003C7473">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76BA2D0D" w14:textId="77777777" w:rsidR="00351A70" w:rsidRPr="004C613F" w:rsidRDefault="00351A70" w:rsidP="003C7473">
            <w:pPr>
              <w:kinsoku w:val="0"/>
              <w:overflowPunct w:val="0"/>
              <w:spacing w:line="260" w:lineRule="exact"/>
              <w:jc w:val="center"/>
              <w:rPr>
                <w:rFonts w:eastAsia="標楷體"/>
                <w:sz w:val="20"/>
              </w:rPr>
            </w:pPr>
            <w:r w:rsidRPr="004C613F">
              <w:rPr>
                <w:rFonts w:eastAsia="標楷體" w:hint="eastAsia"/>
                <w:sz w:val="20"/>
              </w:rPr>
              <w:t>2</w:t>
            </w:r>
          </w:p>
        </w:tc>
        <w:tc>
          <w:tcPr>
            <w:tcW w:w="4100" w:type="dxa"/>
            <w:tcBorders>
              <w:bottom w:val="single" w:sz="4" w:space="0" w:color="auto"/>
            </w:tcBorders>
            <w:shd w:val="clear" w:color="auto" w:fill="FFFFFF"/>
          </w:tcPr>
          <w:p w14:paraId="5F5F3C7E" w14:textId="77777777" w:rsidR="00351A70" w:rsidRPr="004C613F" w:rsidRDefault="00351A70" w:rsidP="00B01169">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1.</w:t>
            </w:r>
            <w:r w:rsidRPr="004C613F">
              <w:rPr>
                <w:rFonts w:ascii="Times New Roman" w:eastAsia="標楷體" w:hAnsi="Times New Roman" w:hint="eastAsia"/>
                <w:sz w:val="20"/>
              </w:rPr>
              <w:t>內部稽核人員及職務代理人資料。</w:t>
            </w:r>
          </w:p>
          <w:p w14:paraId="63A08669" w14:textId="77777777" w:rsidR="00351A70" w:rsidRPr="004C613F" w:rsidRDefault="00351A70" w:rsidP="00B01169">
            <w:pPr>
              <w:pStyle w:val="a3"/>
              <w:spacing w:line="260" w:lineRule="exact"/>
              <w:jc w:val="both"/>
              <w:rPr>
                <w:rFonts w:ascii="Times New Roman" w:eastAsia="標楷體" w:hAnsi="Times New Roman"/>
                <w:sz w:val="20"/>
              </w:rPr>
            </w:pPr>
          </w:p>
          <w:p w14:paraId="205165C7" w14:textId="77777777" w:rsidR="00351A70" w:rsidRPr="004C613F" w:rsidRDefault="00351A70" w:rsidP="00B01169">
            <w:pPr>
              <w:pStyle w:val="a3"/>
              <w:spacing w:line="260" w:lineRule="exact"/>
              <w:jc w:val="both"/>
              <w:rPr>
                <w:rFonts w:ascii="Times New Roman" w:eastAsia="標楷體" w:hAnsi="Times New Roman"/>
                <w:sz w:val="20"/>
              </w:rPr>
            </w:pPr>
          </w:p>
          <w:p w14:paraId="6DBA51E4" w14:textId="77777777" w:rsidR="00351A70" w:rsidRPr="004C613F" w:rsidRDefault="00351A70" w:rsidP="00B01169">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2.</w:t>
            </w:r>
            <w:r w:rsidRPr="004C613F">
              <w:rPr>
                <w:rFonts w:ascii="Times New Roman" w:eastAsia="標楷體" w:hAnsi="Times New Roman" w:hint="eastAsia"/>
                <w:sz w:val="20"/>
              </w:rPr>
              <w:t>內部稽核人員及職務代理人進修情形。</w:t>
            </w:r>
          </w:p>
        </w:tc>
        <w:tc>
          <w:tcPr>
            <w:tcW w:w="5512" w:type="dxa"/>
            <w:tcBorders>
              <w:bottom w:val="single" w:sz="4" w:space="0" w:color="auto"/>
            </w:tcBorders>
            <w:shd w:val="clear" w:color="auto" w:fill="FFFFFF"/>
          </w:tcPr>
          <w:p w14:paraId="1FE4866D" w14:textId="77777777" w:rsidR="00351A70" w:rsidRPr="004C613F" w:rsidRDefault="00351A70" w:rsidP="00B01169">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內部稽核申報作業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內部稽核人員及職務代理人資料申報</w:t>
            </w:r>
            <w:r w:rsidRPr="004C613F">
              <w:rPr>
                <w:rFonts w:ascii="Times New Roman" w:eastAsia="標楷體" w:hAnsi="Times New Roman" w:hint="eastAsia"/>
                <w:sz w:val="20"/>
              </w:rPr>
              <w:t>)</w:t>
            </w:r>
            <w:r w:rsidRPr="004C613F">
              <w:rPr>
                <w:rFonts w:ascii="Times New Roman" w:eastAsia="標楷體" w:hAnsi="Times New Roman" w:hint="eastAsia"/>
                <w:sz w:val="20"/>
              </w:rPr>
              <w:t>。</w:t>
            </w:r>
          </w:p>
          <w:p w14:paraId="1D05BAF9" w14:textId="77777777" w:rsidR="00351A70" w:rsidRPr="004C613F" w:rsidRDefault="00351A70" w:rsidP="00B01169">
            <w:pPr>
              <w:pStyle w:val="a3"/>
              <w:spacing w:line="260" w:lineRule="exact"/>
              <w:jc w:val="both"/>
              <w:rPr>
                <w:rFonts w:ascii="Times New Roman" w:eastAsia="標楷體" w:hAnsi="Times New Roman"/>
                <w:sz w:val="20"/>
              </w:rPr>
            </w:pPr>
          </w:p>
          <w:p w14:paraId="7FE29ED8" w14:textId="77777777" w:rsidR="00351A70" w:rsidRPr="004C613F" w:rsidRDefault="00351A70" w:rsidP="00EC09B5">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內部稽核申報作業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內部稽核人員及職務代理人進修時數申報作業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tcBorders>
              <w:bottom w:val="single" w:sz="4" w:space="0" w:color="auto"/>
            </w:tcBorders>
            <w:shd w:val="clear" w:color="auto" w:fill="FFFFFF"/>
          </w:tcPr>
          <w:p w14:paraId="33F4D41B" w14:textId="77777777" w:rsidR="00351A70" w:rsidRPr="004C613F" w:rsidRDefault="00351A70" w:rsidP="00B01169">
            <w:pPr>
              <w:spacing w:line="260" w:lineRule="exact"/>
              <w:jc w:val="both"/>
              <w:rPr>
                <w:rFonts w:eastAsia="標楷體"/>
                <w:sz w:val="20"/>
              </w:rPr>
            </w:pPr>
            <w:r w:rsidRPr="004C613F">
              <w:rPr>
                <w:rFonts w:eastAsia="標楷體" w:hint="eastAsia"/>
                <w:sz w:val="20"/>
              </w:rPr>
              <w:t>公開發行公司建立內部控制制度處理準則第</w:t>
            </w:r>
            <w:r w:rsidRPr="004C613F">
              <w:rPr>
                <w:rFonts w:eastAsia="標楷體" w:hint="eastAsia"/>
                <w:sz w:val="20"/>
              </w:rPr>
              <w:t>11</w:t>
            </w:r>
            <w:r w:rsidRPr="004C613F">
              <w:rPr>
                <w:rFonts w:eastAsia="標楷體" w:hint="eastAsia"/>
                <w:sz w:val="20"/>
              </w:rPr>
              <w:t>條及</w:t>
            </w:r>
            <w:r w:rsidRPr="004C613F">
              <w:rPr>
                <w:rFonts w:eastAsia="標楷體" w:hint="eastAsia"/>
                <w:sz w:val="20"/>
              </w:rPr>
              <w:t>18</w:t>
            </w:r>
            <w:r w:rsidRPr="004C613F">
              <w:rPr>
                <w:rFonts w:eastAsia="標楷體" w:hint="eastAsia"/>
                <w:sz w:val="20"/>
              </w:rPr>
              <w:t>條。</w:t>
            </w:r>
          </w:p>
        </w:tc>
      </w:tr>
      <w:tr w:rsidR="004C613F" w:rsidRPr="004C613F" w14:paraId="3A882BDF" w14:textId="77777777" w:rsidTr="00E93404">
        <w:trPr>
          <w:cantSplit/>
        </w:trPr>
        <w:tc>
          <w:tcPr>
            <w:tcW w:w="476" w:type="dxa"/>
            <w:vMerge/>
            <w:shd w:val="clear" w:color="auto" w:fill="FFFFFF"/>
          </w:tcPr>
          <w:p w14:paraId="2B360945" w14:textId="77777777" w:rsidR="00351A70" w:rsidRPr="004C613F" w:rsidRDefault="00351A70" w:rsidP="003C7473">
            <w:pPr>
              <w:kinsoku w:val="0"/>
              <w:overflowPunct w:val="0"/>
              <w:spacing w:line="260" w:lineRule="exact"/>
              <w:jc w:val="center"/>
              <w:rPr>
                <w:rFonts w:eastAsia="標楷體"/>
                <w:sz w:val="20"/>
              </w:rPr>
            </w:pPr>
          </w:p>
        </w:tc>
        <w:tc>
          <w:tcPr>
            <w:tcW w:w="436" w:type="dxa"/>
            <w:vMerge/>
            <w:shd w:val="clear" w:color="auto" w:fill="FFFFFF"/>
          </w:tcPr>
          <w:p w14:paraId="530E669F" w14:textId="77777777" w:rsidR="00351A70" w:rsidRPr="004C613F" w:rsidRDefault="00351A70" w:rsidP="003C7473">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6A83B155" w14:textId="77777777" w:rsidR="00351A70" w:rsidRPr="004C613F" w:rsidRDefault="00351A70" w:rsidP="003C7473">
            <w:pPr>
              <w:kinsoku w:val="0"/>
              <w:overflowPunct w:val="0"/>
              <w:spacing w:line="260" w:lineRule="exact"/>
              <w:jc w:val="center"/>
              <w:rPr>
                <w:rFonts w:eastAsia="標楷體"/>
                <w:sz w:val="20"/>
              </w:rPr>
            </w:pPr>
            <w:r w:rsidRPr="004C613F">
              <w:rPr>
                <w:rFonts w:eastAsia="標楷體" w:hint="eastAsia"/>
                <w:sz w:val="20"/>
              </w:rPr>
              <w:t>3</w:t>
            </w:r>
          </w:p>
        </w:tc>
        <w:tc>
          <w:tcPr>
            <w:tcW w:w="4100" w:type="dxa"/>
            <w:tcBorders>
              <w:bottom w:val="single" w:sz="4" w:space="0" w:color="auto"/>
            </w:tcBorders>
            <w:shd w:val="clear" w:color="auto" w:fill="FFFFFF"/>
          </w:tcPr>
          <w:p w14:paraId="59370655" w14:textId="77777777" w:rsidR="00351A70" w:rsidRPr="004C613F" w:rsidRDefault="00351A70" w:rsidP="000D3C4A">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經理人配發員工酬勞情形。</w:t>
            </w:r>
          </w:p>
        </w:tc>
        <w:tc>
          <w:tcPr>
            <w:tcW w:w="5512" w:type="dxa"/>
            <w:tcBorders>
              <w:bottom w:val="single" w:sz="4" w:space="0" w:color="auto"/>
            </w:tcBorders>
            <w:shd w:val="clear" w:color="auto" w:fill="FFFFFF"/>
          </w:tcPr>
          <w:p w14:paraId="2EFADFC5" w14:textId="77777777" w:rsidR="00351A70" w:rsidRPr="004C613F" w:rsidRDefault="00351A70" w:rsidP="00497B1D">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股利暨員工酬勞分派情形申報作業</w:t>
            </w:r>
            <w:r w:rsidRPr="004C613F">
              <w:rPr>
                <w:rFonts w:eastAsia="標楷體" w:hint="eastAsia"/>
                <w:sz w:val="20"/>
              </w:rPr>
              <w:t>/</w:t>
            </w:r>
            <w:r w:rsidRPr="004C613F">
              <w:rPr>
                <w:rFonts w:eastAsia="標楷體" w:hint="eastAsia"/>
                <w:sz w:val="20"/>
              </w:rPr>
              <w:t>分派員工酬勞之經理人姓名及分派情形申報作業</w:t>
            </w:r>
            <w:r w:rsidRPr="004C613F">
              <w:rPr>
                <w:rFonts w:eastAsia="標楷體" w:hint="eastAsia"/>
                <w:sz w:val="20"/>
              </w:rPr>
              <w:t>)</w:t>
            </w:r>
            <w:r w:rsidRPr="004C613F">
              <w:rPr>
                <w:rFonts w:eastAsia="標楷體" w:hint="eastAsia"/>
                <w:sz w:val="20"/>
              </w:rPr>
              <w:t>。</w:t>
            </w:r>
          </w:p>
        </w:tc>
        <w:tc>
          <w:tcPr>
            <w:tcW w:w="4008" w:type="dxa"/>
            <w:tcBorders>
              <w:bottom w:val="single" w:sz="4" w:space="0" w:color="auto"/>
            </w:tcBorders>
            <w:shd w:val="clear" w:color="auto" w:fill="FFFFFF"/>
          </w:tcPr>
          <w:p w14:paraId="696749D4" w14:textId="77777777" w:rsidR="00351A70" w:rsidRPr="004C613F" w:rsidRDefault="00351A70" w:rsidP="003C6B5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21</w:t>
            </w:r>
            <w:r w:rsidRPr="004C613F">
              <w:rPr>
                <w:rFonts w:eastAsia="標楷體" w:hint="eastAsia"/>
                <w:sz w:val="20"/>
              </w:rPr>
              <w:t>款。</w:t>
            </w:r>
          </w:p>
        </w:tc>
      </w:tr>
      <w:tr w:rsidR="004C613F" w:rsidRPr="004C613F" w14:paraId="0D854A59" w14:textId="77777777" w:rsidTr="00E93404">
        <w:trPr>
          <w:cantSplit/>
        </w:trPr>
        <w:tc>
          <w:tcPr>
            <w:tcW w:w="476" w:type="dxa"/>
            <w:vMerge/>
            <w:shd w:val="clear" w:color="auto" w:fill="FFFFFF"/>
          </w:tcPr>
          <w:p w14:paraId="1507EC65" w14:textId="77777777" w:rsidR="00351A70" w:rsidRPr="004C613F" w:rsidRDefault="00351A70" w:rsidP="003C7473">
            <w:pPr>
              <w:kinsoku w:val="0"/>
              <w:overflowPunct w:val="0"/>
              <w:spacing w:line="260" w:lineRule="exact"/>
              <w:jc w:val="center"/>
              <w:rPr>
                <w:rFonts w:eastAsia="標楷體"/>
                <w:sz w:val="20"/>
              </w:rPr>
            </w:pPr>
          </w:p>
        </w:tc>
        <w:tc>
          <w:tcPr>
            <w:tcW w:w="436" w:type="dxa"/>
            <w:vMerge/>
            <w:shd w:val="clear" w:color="auto" w:fill="FFFFFF"/>
          </w:tcPr>
          <w:p w14:paraId="6C04A51F" w14:textId="77777777" w:rsidR="00351A70" w:rsidRPr="004C613F" w:rsidRDefault="00351A70" w:rsidP="003C7473">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093F8C94" w14:textId="77777777" w:rsidR="00351A70" w:rsidRPr="004C613F" w:rsidRDefault="00351A70" w:rsidP="003C7473">
            <w:pPr>
              <w:kinsoku w:val="0"/>
              <w:overflowPunct w:val="0"/>
              <w:spacing w:line="260" w:lineRule="exact"/>
              <w:jc w:val="center"/>
              <w:rPr>
                <w:rFonts w:eastAsia="標楷體"/>
                <w:sz w:val="20"/>
              </w:rPr>
            </w:pPr>
            <w:r w:rsidRPr="004C613F">
              <w:rPr>
                <w:rFonts w:eastAsia="標楷體" w:hint="eastAsia"/>
                <w:sz w:val="20"/>
              </w:rPr>
              <w:t>4</w:t>
            </w:r>
          </w:p>
        </w:tc>
        <w:tc>
          <w:tcPr>
            <w:tcW w:w="4100" w:type="dxa"/>
            <w:tcBorders>
              <w:bottom w:val="single" w:sz="4" w:space="0" w:color="auto"/>
            </w:tcBorders>
            <w:shd w:val="clear" w:color="auto" w:fill="FFFFFF"/>
          </w:tcPr>
          <w:p w14:paraId="6600B60C" w14:textId="77777777" w:rsidR="00351A70" w:rsidRPr="004C613F" w:rsidRDefault="00351A70" w:rsidP="00721D8F">
            <w:pPr>
              <w:pStyle w:val="a3"/>
              <w:spacing w:line="260" w:lineRule="exact"/>
              <w:rPr>
                <w:rFonts w:ascii="Times New Roman" w:eastAsia="標楷體" w:hAnsi="Times New Roman"/>
                <w:sz w:val="20"/>
              </w:rPr>
            </w:pPr>
            <w:r w:rsidRPr="004C613F">
              <w:rPr>
                <w:rFonts w:ascii="Times New Roman" w:eastAsia="標楷體" w:hAnsi="Times New Roman" w:hint="eastAsia"/>
                <w:sz w:val="20"/>
              </w:rPr>
              <w:t>會計主管前一年度進修情形。</w:t>
            </w:r>
          </w:p>
        </w:tc>
        <w:tc>
          <w:tcPr>
            <w:tcW w:w="5512" w:type="dxa"/>
            <w:tcBorders>
              <w:bottom w:val="single" w:sz="4" w:space="0" w:color="auto"/>
            </w:tcBorders>
            <w:shd w:val="clear" w:color="auto" w:fill="FFFFFF"/>
          </w:tcPr>
          <w:p w14:paraId="4454D19C" w14:textId="77777777" w:rsidR="00351A70" w:rsidRPr="004C613F" w:rsidRDefault="00351A70" w:rsidP="00721D8F">
            <w:pPr>
              <w:pStyle w:val="a3"/>
              <w:spacing w:line="260" w:lineRule="exact"/>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w:t>
            </w:r>
            <w:r w:rsidRPr="004C613F">
              <w:rPr>
                <w:rFonts w:ascii="Times New Roman" w:eastAsia="標楷體" w:hAnsi="Times New Roman" w:hint="eastAsia"/>
                <w:sz w:val="20"/>
              </w:rPr>
              <w:t>會計主管資格條件及專業進修申報作業</w:t>
            </w:r>
            <w:proofErr w:type="gramStart"/>
            <w:r w:rsidRPr="004C613F">
              <w:rPr>
                <w:rFonts w:ascii="Times New Roman" w:eastAsia="標楷體" w:hAnsi="Times New Roman" w:hint="eastAsia"/>
                <w:sz w:val="20"/>
              </w:rPr>
              <w:t>）</w:t>
            </w:r>
            <w:proofErr w:type="gramEnd"/>
            <w:r w:rsidRPr="004C613F">
              <w:rPr>
                <w:rFonts w:ascii="Times New Roman" w:eastAsia="標楷體" w:hAnsi="Times New Roman" w:hint="eastAsia"/>
                <w:sz w:val="20"/>
              </w:rPr>
              <w:t>。</w:t>
            </w:r>
          </w:p>
        </w:tc>
        <w:tc>
          <w:tcPr>
            <w:tcW w:w="4008" w:type="dxa"/>
            <w:tcBorders>
              <w:bottom w:val="single" w:sz="4" w:space="0" w:color="auto"/>
            </w:tcBorders>
            <w:shd w:val="clear" w:color="auto" w:fill="FFFFFF"/>
          </w:tcPr>
          <w:p w14:paraId="04FA330E" w14:textId="77777777" w:rsidR="00351A70" w:rsidRPr="004C613F" w:rsidRDefault="00351A70" w:rsidP="00F102C5">
            <w:pPr>
              <w:spacing w:line="260" w:lineRule="exact"/>
              <w:jc w:val="both"/>
              <w:rPr>
                <w:rFonts w:eastAsia="標楷體"/>
                <w:sz w:val="20"/>
              </w:rPr>
            </w:pPr>
            <w:r w:rsidRPr="004C613F">
              <w:rPr>
                <w:rFonts w:eastAsia="標楷體" w:hint="eastAsia"/>
                <w:sz w:val="20"/>
              </w:rPr>
              <w:t>金融監督管理委員會</w:t>
            </w:r>
            <w:r w:rsidRPr="004C613F">
              <w:rPr>
                <w:rFonts w:eastAsia="標楷體" w:hint="eastAsia"/>
                <w:sz w:val="20"/>
              </w:rPr>
              <w:t>101.7.25</w:t>
            </w:r>
            <w:r w:rsidRPr="004C613F">
              <w:rPr>
                <w:rFonts w:eastAsia="標楷體" w:hint="eastAsia"/>
                <w:sz w:val="20"/>
              </w:rPr>
              <w:t>金</w:t>
            </w:r>
            <w:proofErr w:type="gramStart"/>
            <w:r w:rsidRPr="004C613F">
              <w:rPr>
                <w:rFonts w:eastAsia="標楷體" w:hint="eastAsia"/>
                <w:sz w:val="20"/>
              </w:rPr>
              <w:t>管證審字</w:t>
            </w:r>
            <w:proofErr w:type="gramEnd"/>
            <w:r w:rsidRPr="004C613F">
              <w:rPr>
                <w:rFonts w:eastAsia="標楷體" w:hint="eastAsia"/>
                <w:sz w:val="20"/>
              </w:rPr>
              <w:t>第</w:t>
            </w:r>
            <w:r w:rsidRPr="004C613F">
              <w:rPr>
                <w:rFonts w:eastAsia="標楷體" w:hint="eastAsia"/>
                <w:sz w:val="20"/>
              </w:rPr>
              <w:t>1010033226</w:t>
            </w:r>
            <w:r w:rsidRPr="004C613F">
              <w:rPr>
                <w:rFonts w:eastAsia="標楷體" w:hint="eastAsia"/>
                <w:sz w:val="20"/>
              </w:rPr>
              <w:t>號令發佈之「</w:t>
            </w:r>
            <w:r w:rsidRPr="004C613F">
              <w:rPr>
                <w:rFonts w:eastAsia="標楷體"/>
                <w:sz w:val="20"/>
              </w:rPr>
              <w:t>發行人證券商證券交易所會計主管資格條件及專業進修辦法</w:t>
            </w:r>
            <w:r w:rsidRPr="004C613F">
              <w:rPr>
                <w:rFonts w:eastAsia="標楷體" w:hint="eastAsia"/>
                <w:sz w:val="20"/>
              </w:rPr>
              <w:t>」第</w:t>
            </w:r>
            <w:r w:rsidRPr="004C613F">
              <w:rPr>
                <w:rFonts w:eastAsia="標楷體" w:hint="eastAsia"/>
                <w:sz w:val="20"/>
              </w:rPr>
              <w:t>9</w:t>
            </w:r>
            <w:r w:rsidRPr="004C613F">
              <w:rPr>
                <w:rFonts w:eastAsia="標楷體" w:hint="eastAsia"/>
                <w:sz w:val="20"/>
              </w:rPr>
              <w:t>條。</w:t>
            </w:r>
          </w:p>
        </w:tc>
      </w:tr>
      <w:tr w:rsidR="004C613F" w:rsidRPr="004C613F" w14:paraId="5F65C523" w14:textId="77777777" w:rsidTr="00AE5BEE">
        <w:trPr>
          <w:cantSplit/>
        </w:trPr>
        <w:tc>
          <w:tcPr>
            <w:tcW w:w="476" w:type="dxa"/>
            <w:vMerge/>
            <w:shd w:val="clear" w:color="auto" w:fill="FFFFFF"/>
            <w:vAlign w:val="center"/>
          </w:tcPr>
          <w:p w14:paraId="4D81FCE4" w14:textId="77777777" w:rsidR="00351A70" w:rsidRPr="004C613F" w:rsidRDefault="00351A70" w:rsidP="003C7473">
            <w:pPr>
              <w:kinsoku w:val="0"/>
              <w:overflowPunct w:val="0"/>
              <w:spacing w:line="260" w:lineRule="exact"/>
              <w:jc w:val="center"/>
              <w:rPr>
                <w:rFonts w:eastAsia="標楷體"/>
                <w:sz w:val="20"/>
              </w:rPr>
            </w:pPr>
          </w:p>
        </w:tc>
        <w:tc>
          <w:tcPr>
            <w:tcW w:w="436" w:type="dxa"/>
            <w:vMerge/>
            <w:shd w:val="clear" w:color="auto" w:fill="FFFFFF"/>
            <w:vAlign w:val="center"/>
          </w:tcPr>
          <w:p w14:paraId="0ECF9863" w14:textId="77777777" w:rsidR="00351A70" w:rsidRPr="004C613F" w:rsidRDefault="00351A70" w:rsidP="003C7473">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4D15D479" w14:textId="77777777" w:rsidR="00351A70" w:rsidRPr="004C613F" w:rsidDel="008F5A28" w:rsidRDefault="00351A70" w:rsidP="003C7473">
            <w:pPr>
              <w:kinsoku w:val="0"/>
              <w:overflowPunct w:val="0"/>
              <w:spacing w:line="260" w:lineRule="exact"/>
              <w:jc w:val="center"/>
              <w:rPr>
                <w:rFonts w:eastAsia="標楷體"/>
                <w:sz w:val="20"/>
              </w:rPr>
            </w:pPr>
            <w:r w:rsidRPr="004C613F">
              <w:rPr>
                <w:rFonts w:eastAsia="標楷體" w:hint="eastAsia"/>
                <w:sz w:val="20"/>
              </w:rPr>
              <w:t>5</w:t>
            </w:r>
          </w:p>
        </w:tc>
        <w:tc>
          <w:tcPr>
            <w:tcW w:w="4100" w:type="dxa"/>
            <w:tcBorders>
              <w:bottom w:val="single" w:sz="4" w:space="0" w:color="auto"/>
            </w:tcBorders>
            <w:shd w:val="clear" w:color="auto" w:fill="FFFFFF"/>
          </w:tcPr>
          <w:p w14:paraId="5984FCDF" w14:textId="77777777" w:rsidR="00351A70" w:rsidRPr="004C613F" w:rsidRDefault="00351A70" w:rsidP="00C56580">
            <w:pPr>
              <w:pStyle w:val="a3"/>
              <w:spacing w:line="260" w:lineRule="exact"/>
              <w:jc w:val="both"/>
              <w:rPr>
                <w:rFonts w:eastAsia="標楷體"/>
                <w:sz w:val="20"/>
              </w:rPr>
            </w:pPr>
            <w:r w:rsidRPr="004C613F">
              <w:rPr>
                <w:rFonts w:eastAsia="標楷體" w:hint="eastAsia"/>
                <w:sz w:val="20"/>
              </w:rPr>
              <w:t>與關係人間重要交易資訊：</w:t>
            </w:r>
          </w:p>
          <w:p w14:paraId="5DE5EBD3" w14:textId="77777777" w:rsidR="00351A70" w:rsidRPr="004C613F" w:rsidRDefault="00351A70" w:rsidP="00FF3FDE">
            <w:pPr>
              <w:pStyle w:val="a3"/>
              <w:spacing w:line="260" w:lineRule="exact"/>
              <w:rPr>
                <w:rFonts w:ascii="Times New Roman" w:eastAsia="標楷體" w:hAnsi="Times New Roman"/>
                <w:sz w:val="20"/>
              </w:rPr>
            </w:pPr>
            <w:r w:rsidRPr="004C613F">
              <w:rPr>
                <w:rFonts w:eastAsia="標楷體" w:hint="eastAsia"/>
                <w:sz w:val="20"/>
              </w:rPr>
              <w:t>次月底前申報沖銷母子公司間交易後與關係人間取得或處分資產、進貨、銷貨、應收款項及應付款項等截至上月份之相關資訊</w:t>
            </w:r>
            <w:r w:rsidRPr="004C613F">
              <w:rPr>
                <w:rFonts w:eastAsia="標楷體"/>
                <w:sz w:val="20"/>
              </w:rPr>
              <w:t>。</w:t>
            </w:r>
          </w:p>
        </w:tc>
        <w:tc>
          <w:tcPr>
            <w:tcW w:w="5512" w:type="dxa"/>
            <w:tcBorders>
              <w:bottom w:val="single" w:sz="4" w:space="0" w:color="auto"/>
            </w:tcBorders>
            <w:shd w:val="clear" w:color="auto" w:fill="FFFFFF"/>
          </w:tcPr>
          <w:p w14:paraId="5894DE4F" w14:textId="77777777" w:rsidR="00351A70" w:rsidRPr="004C613F" w:rsidRDefault="00351A70" w:rsidP="001A75D1">
            <w:pPr>
              <w:widowControl/>
              <w:spacing w:line="260" w:lineRule="exact"/>
              <w:rPr>
                <w:rFonts w:ascii="細明體" w:eastAsia="標楷體" w:hAnsi="Courier New"/>
                <w:sz w:val="20"/>
                <w:szCs w:val="20"/>
              </w:rPr>
            </w:pPr>
            <w:r w:rsidRPr="004C613F">
              <w:rPr>
                <w:rFonts w:ascii="細明體" w:eastAsia="標楷體" w:hAnsi="Courier New" w:hint="eastAsia"/>
                <w:sz w:val="20"/>
                <w:szCs w:val="20"/>
              </w:rPr>
              <w:t>輸入「公開資訊觀測站」</w:t>
            </w:r>
            <w:r w:rsidRPr="004C613F">
              <w:rPr>
                <w:rFonts w:ascii="細明體" w:eastAsia="標楷體" w:hAnsi="Courier New" w:hint="eastAsia"/>
                <w:sz w:val="20"/>
                <w:szCs w:val="20"/>
              </w:rPr>
              <w:t>(</w:t>
            </w:r>
            <w:r w:rsidRPr="004C613F">
              <w:rPr>
                <w:rFonts w:eastAsia="標楷體"/>
                <w:sz w:val="20"/>
                <w:szCs w:val="20"/>
              </w:rPr>
              <w:t>sii.twse.com.tw/</w:t>
            </w:r>
            <w:r w:rsidRPr="004C613F">
              <w:rPr>
                <w:rFonts w:ascii="細明體" w:eastAsia="標楷體" w:hAnsi="Courier New" w:hint="eastAsia"/>
                <w:sz w:val="20"/>
                <w:szCs w:val="20"/>
              </w:rPr>
              <w:t>關係人交易申報作業</w:t>
            </w:r>
            <w:r w:rsidRPr="004C613F">
              <w:rPr>
                <w:rFonts w:ascii="細明體" w:eastAsia="標楷體" w:hAnsi="Courier New" w:hint="eastAsia"/>
                <w:sz w:val="20"/>
                <w:szCs w:val="20"/>
              </w:rPr>
              <w:t>/</w:t>
            </w:r>
            <w:r w:rsidRPr="004C613F">
              <w:rPr>
                <w:rFonts w:ascii="細明體" w:eastAsia="標楷體" w:hAnsi="Courier New" w:hint="eastAsia"/>
                <w:sz w:val="20"/>
                <w:szCs w:val="20"/>
              </w:rPr>
              <w:t>關係人交易申報作業</w:t>
            </w:r>
            <w:r w:rsidRPr="004C613F">
              <w:rPr>
                <w:rFonts w:ascii="細明體" w:eastAsia="標楷體" w:hAnsi="Courier New" w:hint="eastAsia"/>
                <w:sz w:val="20"/>
                <w:szCs w:val="20"/>
              </w:rPr>
              <w:t>)</w:t>
            </w:r>
            <w:r w:rsidRPr="004C613F">
              <w:rPr>
                <w:rFonts w:ascii="細明體" w:eastAsia="標楷體" w:hAnsi="Courier New" w:hint="eastAsia"/>
                <w:sz w:val="20"/>
                <w:szCs w:val="20"/>
              </w:rPr>
              <w:t>，若當年度截至上月份</w:t>
            </w:r>
            <w:proofErr w:type="gramStart"/>
            <w:r w:rsidRPr="004C613F">
              <w:rPr>
                <w:rFonts w:ascii="細明體" w:eastAsia="標楷體" w:hAnsi="Courier New" w:hint="eastAsia"/>
                <w:sz w:val="20"/>
                <w:szCs w:val="20"/>
              </w:rPr>
              <w:t>止</w:t>
            </w:r>
            <w:proofErr w:type="gramEnd"/>
            <w:r w:rsidRPr="004C613F">
              <w:rPr>
                <w:rFonts w:ascii="細明體" w:eastAsia="標楷體" w:hAnsi="Courier New" w:hint="eastAsia"/>
                <w:sz w:val="20"/>
                <w:szCs w:val="20"/>
              </w:rPr>
              <w:t>未曾發生關係人交易，請點選「免申報」，若僅上月份無關係人交易，仍應申報。</w:t>
            </w:r>
            <w:r w:rsidRPr="004C613F">
              <w:rPr>
                <w:rFonts w:ascii="細明體" w:eastAsia="標楷體" w:hAnsi="Courier New" w:hint="eastAsia"/>
                <w:sz w:val="20"/>
                <w:szCs w:val="20"/>
              </w:rPr>
              <w:t>)</w:t>
            </w:r>
          </w:p>
          <w:p w14:paraId="622162AD" w14:textId="77777777" w:rsidR="00351A70" w:rsidRPr="004C613F" w:rsidRDefault="00351A70" w:rsidP="00721D8F">
            <w:pPr>
              <w:pStyle w:val="a3"/>
              <w:spacing w:line="260" w:lineRule="exact"/>
              <w:rPr>
                <w:rFonts w:ascii="Times New Roman" w:eastAsia="標楷體" w:hAnsi="Times New Roman"/>
                <w:sz w:val="20"/>
              </w:rPr>
            </w:pPr>
          </w:p>
        </w:tc>
        <w:tc>
          <w:tcPr>
            <w:tcW w:w="4008" w:type="dxa"/>
            <w:tcBorders>
              <w:bottom w:val="single" w:sz="4" w:space="0" w:color="auto"/>
            </w:tcBorders>
            <w:shd w:val="clear" w:color="auto" w:fill="FFFFFF"/>
          </w:tcPr>
          <w:p w14:paraId="35D368DB" w14:textId="77777777" w:rsidR="00351A70" w:rsidRPr="004C613F" w:rsidRDefault="00351A70" w:rsidP="001A75D1">
            <w:pPr>
              <w:widowControl/>
              <w:spacing w:line="260" w:lineRule="exact"/>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27</w:t>
            </w:r>
            <w:r w:rsidRPr="004C613F">
              <w:rPr>
                <w:rFonts w:eastAsia="標楷體" w:hint="eastAsia"/>
                <w:sz w:val="20"/>
              </w:rPr>
              <w:t>款。</w:t>
            </w:r>
          </w:p>
          <w:p w14:paraId="0A6A6384" w14:textId="77777777" w:rsidR="00351A70" w:rsidRPr="004C613F" w:rsidRDefault="00351A70" w:rsidP="001A75D1">
            <w:pPr>
              <w:widowControl/>
              <w:spacing w:line="260" w:lineRule="exact"/>
              <w:rPr>
                <w:rFonts w:eastAsia="標楷體"/>
                <w:sz w:val="20"/>
              </w:rPr>
            </w:pPr>
            <w:r w:rsidRPr="004C613F">
              <w:rPr>
                <w:rFonts w:eastAsia="標楷體" w:hint="eastAsia"/>
                <w:sz w:val="20"/>
              </w:rPr>
              <w:t>2. 98.3.24</w:t>
            </w:r>
            <w:proofErr w:type="gramStart"/>
            <w:r w:rsidRPr="004C613F">
              <w:rPr>
                <w:rFonts w:eastAsia="標楷體" w:hint="eastAsia"/>
                <w:sz w:val="20"/>
              </w:rPr>
              <w:t>臺證治字</w:t>
            </w:r>
            <w:proofErr w:type="gramEnd"/>
            <w:r w:rsidRPr="004C613F">
              <w:rPr>
                <w:rFonts w:eastAsia="標楷體" w:hint="eastAsia"/>
                <w:sz w:val="20"/>
              </w:rPr>
              <w:t>第</w:t>
            </w:r>
            <w:r w:rsidRPr="004C613F">
              <w:rPr>
                <w:rFonts w:eastAsia="標楷體" w:hint="eastAsia"/>
                <w:sz w:val="20"/>
              </w:rPr>
              <w:t>0981800912</w:t>
            </w:r>
            <w:r w:rsidRPr="004C613F">
              <w:rPr>
                <w:rFonts w:eastAsia="標楷體" w:hint="eastAsia"/>
                <w:sz w:val="20"/>
              </w:rPr>
              <w:t>號函。</w:t>
            </w:r>
          </w:p>
          <w:p w14:paraId="2E787D25" w14:textId="77777777" w:rsidR="00351A70" w:rsidRPr="004C613F" w:rsidRDefault="00351A70" w:rsidP="00F102C5">
            <w:pPr>
              <w:spacing w:line="260" w:lineRule="exact"/>
              <w:jc w:val="both"/>
              <w:rPr>
                <w:rFonts w:eastAsia="標楷體"/>
                <w:sz w:val="20"/>
              </w:rPr>
            </w:pPr>
          </w:p>
        </w:tc>
      </w:tr>
      <w:tr w:rsidR="004C613F" w:rsidRPr="004C613F" w14:paraId="584FDBB4" w14:textId="77777777" w:rsidTr="00B430F1">
        <w:trPr>
          <w:cantSplit/>
        </w:trPr>
        <w:tc>
          <w:tcPr>
            <w:tcW w:w="476" w:type="dxa"/>
            <w:vMerge/>
            <w:shd w:val="clear" w:color="auto" w:fill="FFFFFF"/>
            <w:vAlign w:val="center"/>
          </w:tcPr>
          <w:p w14:paraId="27EDC5E0" w14:textId="77777777" w:rsidR="00351A70" w:rsidRPr="004C613F" w:rsidRDefault="00351A70" w:rsidP="003C7473">
            <w:pPr>
              <w:kinsoku w:val="0"/>
              <w:overflowPunct w:val="0"/>
              <w:spacing w:line="260" w:lineRule="exact"/>
              <w:jc w:val="center"/>
              <w:rPr>
                <w:rFonts w:eastAsia="標楷體"/>
                <w:sz w:val="20"/>
              </w:rPr>
            </w:pPr>
          </w:p>
        </w:tc>
        <w:tc>
          <w:tcPr>
            <w:tcW w:w="436" w:type="dxa"/>
            <w:vMerge/>
            <w:shd w:val="clear" w:color="auto" w:fill="FFFFFF"/>
            <w:vAlign w:val="center"/>
          </w:tcPr>
          <w:p w14:paraId="67CCE38F" w14:textId="77777777" w:rsidR="00351A70" w:rsidRPr="004C613F" w:rsidRDefault="00351A70" w:rsidP="003C7473">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3A42E634" w14:textId="57BECC7F" w:rsidR="00351A70" w:rsidRPr="004C613F" w:rsidRDefault="00F21A76">
            <w:pPr>
              <w:kinsoku w:val="0"/>
              <w:overflowPunct w:val="0"/>
              <w:spacing w:line="260" w:lineRule="exact"/>
              <w:jc w:val="center"/>
              <w:rPr>
                <w:rFonts w:eastAsia="標楷體"/>
                <w:sz w:val="20"/>
              </w:rPr>
            </w:pPr>
            <w:r w:rsidRPr="004C613F">
              <w:rPr>
                <w:rFonts w:eastAsia="標楷體" w:hint="eastAsia"/>
                <w:sz w:val="20"/>
              </w:rPr>
              <w:t>6</w:t>
            </w:r>
          </w:p>
        </w:tc>
        <w:tc>
          <w:tcPr>
            <w:tcW w:w="4100" w:type="dxa"/>
            <w:tcBorders>
              <w:bottom w:val="single" w:sz="4" w:space="0" w:color="auto"/>
            </w:tcBorders>
            <w:shd w:val="clear" w:color="auto" w:fill="FFFFFF"/>
          </w:tcPr>
          <w:p w14:paraId="33861908" w14:textId="77777777" w:rsidR="00351A70" w:rsidRPr="004C613F" w:rsidRDefault="00351A70" w:rsidP="00283527">
            <w:pPr>
              <w:spacing w:line="260" w:lineRule="exact"/>
              <w:jc w:val="both"/>
              <w:rPr>
                <w:rFonts w:eastAsia="標楷體"/>
                <w:sz w:val="20"/>
              </w:rPr>
            </w:pPr>
            <w:r w:rsidRPr="004C613F">
              <w:rPr>
                <w:rFonts w:eastAsia="標楷體" w:hint="eastAsia"/>
                <w:sz w:val="20"/>
              </w:rPr>
              <w:t>募集發行或私募公司債者於公司債到期日或債權人得要求賣回日前</w:t>
            </w:r>
            <w:proofErr w:type="gramStart"/>
            <w:r w:rsidRPr="004C613F">
              <w:rPr>
                <w:rFonts w:eastAsia="標楷體" w:hint="eastAsia"/>
                <w:sz w:val="20"/>
              </w:rPr>
              <w:t>一</w:t>
            </w:r>
            <w:proofErr w:type="gramEnd"/>
            <w:r w:rsidRPr="004C613F">
              <w:rPr>
                <w:rFonts w:eastAsia="標楷體" w:hint="eastAsia"/>
                <w:sz w:val="20"/>
              </w:rPr>
              <w:t>年內之存續</w:t>
            </w:r>
            <w:proofErr w:type="gramStart"/>
            <w:r w:rsidRPr="004C613F">
              <w:rPr>
                <w:rFonts w:eastAsia="標楷體" w:hint="eastAsia"/>
                <w:sz w:val="20"/>
              </w:rPr>
              <w:t>期間，</w:t>
            </w:r>
            <w:proofErr w:type="gramEnd"/>
            <w:r w:rsidRPr="004C613F">
              <w:rPr>
                <w:rFonts w:eastAsia="標楷體" w:hint="eastAsia"/>
                <w:sz w:val="20"/>
              </w:rPr>
              <w:t>應於每月底前申報上月份自結數資料。</w:t>
            </w:r>
          </w:p>
        </w:tc>
        <w:tc>
          <w:tcPr>
            <w:tcW w:w="5512" w:type="dxa"/>
            <w:tcBorders>
              <w:bottom w:val="single" w:sz="4" w:space="0" w:color="auto"/>
            </w:tcBorders>
            <w:shd w:val="clear" w:color="auto" w:fill="FFFFFF"/>
          </w:tcPr>
          <w:p w14:paraId="3A7B0DF7" w14:textId="77777777" w:rsidR="00351A70" w:rsidRPr="004C613F" w:rsidRDefault="00351A70" w:rsidP="00050274">
            <w:pPr>
              <w:widowControl/>
              <w:spacing w:line="260" w:lineRule="exact"/>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債信專區申報作業</w:t>
            </w:r>
            <w:r w:rsidRPr="004C613F">
              <w:rPr>
                <w:rFonts w:eastAsia="標楷體" w:hint="eastAsia"/>
                <w:sz w:val="20"/>
              </w:rPr>
              <w:t>/</w:t>
            </w:r>
            <w:r w:rsidRPr="004C613F">
              <w:rPr>
                <w:rFonts w:eastAsia="標楷體"/>
                <w:sz w:val="20"/>
              </w:rPr>
              <w:t>發行債券即將於</w:t>
            </w:r>
            <w:proofErr w:type="gramStart"/>
            <w:r w:rsidRPr="004C613F">
              <w:rPr>
                <w:rFonts w:eastAsia="標楷體"/>
                <w:sz w:val="20"/>
              </w:rPr>
              <w:t>一</w:t>
            </w:r>
            <w:proofErr w:type="gramEnd"/>
            <w:r w:rsidRPr="004C613F">
              <w:rPr>
                <w:rFonts w:eastAsia="標楷體"/>
                <w:sz w:val="20"/>
              </w:rPr>
              <w:t>年內到期之每月相關財務資料申報</w:t>
            </w:r>
            <w:r w:rsidRPr="004C613F">
              <w:rPr>
                <w:rFonts w:eastAsia="標楷體" w:hint="eastAsia"/>
                <w:sz w:val="20"/>
              </w:rPr>
              <w:t>)</w:t>
            </w:r>
            <w:r w:rsidRPr="004C613F">
              <w:rPr>
                <w:rFonts w:eastAsia="標楷體" w:hint="eastAsia"/>
                <w:sz w:val="20"/>
              </w:rPr>
              <w:t>。</w:t>
            </w:r>
          </w:p>
        </w:tc>
        <w:tc>
          <w:tcPr>
            <w:tcW w:w="4008" w:type="dxa"/>
            <w:tcBorders>
              <w:bottom w:val="single" w:sz="4" w:space="0" w:color="auto"/>
            </w:tcBorders>
            <w:shd w:val="clear" w:color="auto" w:fill="FFFFFF"/>
          </w:tcPr>
          <w:p w14:paraId="1DD39034" w14:textId="77777777" w:rsidR="00351A70" w:rsidRPr="004C613F" w:rsidRDefault="00351A70" w:rsidP="001A75D1">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2711596E" w14:textId="77777777" w:rsidTr="00B430F1">
        <w:trPr>
          <w:cantSplit/>
        </w:trPr>
        <w:tc>
          <w:tcPr>
            <w:tcW w:w="476" w:type="dxa"/>
            <w:vMerge/>
            <w:shd w:val="clear" w:color="auto" w:fill="FFFFFF"/>
            <w:vAlign w:val="center"/>
          </w:tcPr>
          <w:p w14:paraId="0AAC66CE" w14:textId="77777777" w:rsidR="00351A70" w:rsidRPr="004C613F" w:rsidRDefault="00351A70" w:rsidP="003C7473">
            <w:pPr>
              <w:kinsoku w:val="0"/>
              <w:overflowPunct w:val="0"/>
              <w:spacing w:line="260" w:lineRule="exact"/>
              <w:jc w:val="center"/>
              <w:rPr>
                <w:rFonts w:eastAsia="標楷體"/>
                <w:sz w:val="20"/>
              </w:rPr>
            </w:pPr>
          </w:p>
        </w:tc>
        <w:tc>
          <w:tcPr>
            <w:tcW w:w="436" w:type="dxa"/>
            <w:vMerge/>
            <w:shd w:val="clear" w:color="auto" w:fill="FFFFFF"/>
            <w:vAlign w:val="center"/>
          </w:tcPr>
          <w:p w14:paraId="12F09B38" w14:textId="77777777" w:rsidR="00351A70" w:rsidRPr="004C613F" w:rsidRDefault="00351A70" w:rsidP="003C7473">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337F7788" w14:textId="4DB80757" w:rsidR="00351A70" w:rsidRPr="004C613F" w:rsidRDefault="00F21A76">
            <w:pPr>
              <w:kinsoku w:val="0"/>
              <w:overflowPunct w:val="0"/>
              <w:spacing w:line="260" w:lineRule="exact"/>
              <w:jc w:val="center"/>
              <w:rPr>
                <w:rFonts w:eastAsia="標楷體"/>
                <w:sz w:val="20"/>
              </w:rPr>
            </w:pPr>
            <w:r w:rsidRPr="004C613F">
              <w:rPr>
                <w:rFonts w:eastAsia="標楷體" w:hint="eastAsia"/>
                <w:sz w:val="20"/>
              </w:rPr>
              <w:t>7</w:t>
            </w:r>
          </w:p>
        </w:tc>
        <w:tc>
          <w:tcPr>
            <w:tcW w:w="4100" w:type="dxa"/>
            <w:tcBorders>
              <w:bottom w:val="single" w:sz="4" w:space="0" w:color="auto"/>
            </w:tcBorders>
            <w:shd w:val="clear" w:color="auto" w:fill="FFFFFF"/>
          </w:tcPr>
          <w:p w14:paraId="3C195B1F" w14:textId="77777777" w:rsidR="00351A70" w:rsidRPr="004C613F" w:rsidRDefault="00351A70" w:rsidP="00283527">
            <w:pPr>
              <w:spacing w:line="260" w:lineRule="exact"/>
              <w:jc w:val="both"/>
              <w:rPr>
                <w:rFonts w:eastAsia="標楷體"/>
                <w:sz w:val="20"/>
              </w:rPr>
            </w:pPr>
            <w:r w:rsidRPr="004C613F">
              <w:rPr>
                <w:rFonts w:eastAsia="標楷體" w:hint="eastAsia"/>
                <w:sz w:val="20"/>
              </w:rPr>
              <w:t>公司治理主管前一年度進修情形</w:t>
            </w:r>
            <w:r w:rsidR="004D186D" w:rsidRPr="004C613F">
              <w:rPr>
                <w:rFonts w:eastAsia="標楷體" w:hint="eastAsia"/>
                <w:sz w:val="20"/>
              </w:rPr>
              <w:t>。</w:t>
            </w:r>
          </w:p>
        </w:tc>
        <w:tc>
          <w:tcPr>
            <w:tcW w:w="5512" w:type="dxa"/>
            <w:tcBorders>
              <w:bottom w:val="single" w:sz="4" w:space="0" w:color="auto"/>
            </w:tcBorders>
            <w:shd w:val="clear" w:color="auto" w:fill="FFFFFF"/>
          </w:tcPr>
          <w:p w14:paraId="33C98F60" w14:textId="77777777" w:rsidR="00351A70" w:rsidRPr="004C613F" w:rsidRDefault="00351A70" w:rsidP="00351A70">
            <w:pPr>
              <w:widowControl/>
              <w:spacing w:line="260" w:lineRule="exact"/>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w:t>
            </w:r>
            <w:r w:rsidRPr="004C613F">
              <w:rPr>
                <w:rFonts w:eastAsia="標楷體" w:hint="eastAsia"/>
                <w:sz w:val="20"/>
              </w:rPr>
              <w:t>公司治理資訊之揭露辦理情形申報作業</w:t>
            </w:r>
            <w:r w:rsidRPr="004C613F">
              <w:rPr>
                <w:rFonts w:eastAsia="標楷體" w:hint="eastAsia"/>
                <w:sz w:val="20"/>
              </w:rPr>
              <w:t>/</w:t>
            </w:r>
            <w:r w:rsidRPr="004C613F">
              <w:rPr>
                <w:rFonts w:eastAsia="標楷體" w:hint="eastAsia"/>
                <w:sz w:val="20"/>
              </w:rPr>
              <w:t>公司治理主管進修執行情形申報作業</w:t>
            </w:r>
            <w:proofErr w:type="gramStart"/>
            <w:r w:rsidRPr="004C613F">
              <w:rPr>
                <w:rFonts w:eastAsia="標楷體" w:hint="eastAsia"/>
                <w:sz w:val="20"/>
              </w:rPr>
              <w:t>）</w:t>
            </w:r>
            <w:proofErr w:type="gramEnd"/>
            <w:r w:rsidRPr="004C613F">
              <w:rPr>
                <w:rFonts w:eastAsia="標楷體" w:hint="eastAsia"/>
                <w:sz w:val="20"/>
              </w:rPr>
              <w:t>。</w:t>
            </w:r>
          </w:p>
        </w:tc>
        <w:tc>
          <w:tcPr>
            <w:tcW w:w="4008" w:type="dxa"/>
            <w:tcBorders>
              <w:bottom w:val="single" w:sz="4" w:space="0" w:color="auto"/>
            </w:tcBorders>
            <w:shd w:val="clear" w:color="auto" w:fill="FFFFFF"/>
          </w:tcPr>
          <w:p w14:paraId="568E2AEB" w14:textId="77777777" w:rsidR="00351A70" w:rsidRPr="004C613F" w:rsidRDefault="00351A70" w:rsidP="00351A70">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sz w:val="20"/>
              </w:rPr>
              <w:t>2</w:t>
            </w:r>
            <w:r w:rsidRPr="004C613F">
              <w:rPr>
                <w:rFonts w:eastAsia="標楷體" w:hint="eastAsia"/>
                <w:sz w:val="20"/>
              </w:rPr>
              <w:t>項第</w:t>
            </w:r>
            <w:r w:rsidRPr="004C613F">
              <w:rPr>
                <w:rFonts w:eastAsia="標楷體" w:hint="eastAsia"/>
                <w:sz w:val="20"/>
              </w:rPr>
              <w:t>31</w:t>
            </w:r>
            <w:r w:rsidRPr="004C613F">
              <w:rPr>
                <w:rFonts w:eastAsia="標楷體" w:hint="eastAsia"/>
                <w:sz w:val="20"/>
              </w:rPr>
              <w:t>款</w:t>
            </w:r>
            <w:r w:rsidR="004D186D" w:rsidRPr="004C613F">
              <w:rPr>
                <w:rFonts w:eastAsia="標楷體" w:hint="eastAsia"/>
                <w:sz w:val="20"/>
              </w:rPr>
              <w:t>。</w:t>
            </w:r>
          </w:p>
        </w:tc>
      </w:tr>
      <w:tr w:rsidR="004C613F" w:rsidRPr="004C613F" w14:paraId="2D1151A7" w14:textId="77777777" w:rsidTr="00E93404">
        <w:trPr>
          <w:cantSplit/>
        </w:trPr>
        <w:tc>
          <w:tcPr>
            <w:tcW w:w="476" w:type="dxa"/>
            <w:vMerge w:val="restart"/>
            <w:tcBorders>
              <w:top w:val="single" w:sz="4" w:space="0" w:color="auto"/>
            </w:tcBorders>
            <w:shd w:val="clear" w:color="auto" w:fill="FFFFFF"/>
            <w:vAlign w:val="center"/>
          </w:tcPr>
          <w:p w14:paraId="5FA0A58E" w14:textId="77777777" w:rsidR="004958F3" w:rsidRPr="004C613F" w:rsidRDefault="004958F3" w:rsidP="003C7473">
            <w:pPr>
              <w:kinsoku w:val="0"/>
              <w:overflowPunct w:val="0"/>
              <w:spacing w:line="260" w:lineRule="exact"/>
              <w:jc w:val="center"/>
              <w:rPr>
                <w:rFonts w:eastAsia="標楷體"/>
                <w:sz w:val="20"/>
              </w:rPr>
            </w:pPr>
            <w:r w:rsidRPr="004C613F">
              <w:rPr>
                <w:rFonts w:eastAsia="標楷體" w:hint="eastAsia"/>
                <w:sz w:val="20"/>
              </w:rPr>
              <w:t>2</w:t>
            </w:r>
          </w:p>
        </w:tc>
        <w:tc>
          <w:tcPr>
            <w:tcW w:w="436" w:type="dxa"/>
            <w:vMerge w:val="restart"/>
            <w:tcBorders>
              <w:top w:val="single" w:sz="4" w:space="0" w:color="auto"/>
            </w:tcBorders>
            <w:shd w:val="clear" w:color="auto" w:fill="FFFFFF"/>
            <w:vAlign w:val="center"/>
          </w:tcPr>
          <w:p w14:paraId="30FC1533" w14:textId="77777777" w:rsidR="004958F3" w:rsidRPr="004C613F" w:rsidRDefault="004958F3" w:rsidP="003C7473">
            <w:pPr>
              <w:kinsoku w:val="0"/>
              <w:overflowPunct w:val="0"/>
              <w:spacing w:line="260" w:lineRule="exact"/>
              <w:jc w:val="center"/>
              <w:rPr>
                <w:rFonts w:eastAsia="標楷體"/>
                <w:sz w:val="20"/>
              </w:rPr>
            </w:pPr>
            <w:r w:rsidRPr="004C613F">
              <w:rPr>
                <w:rFonts w:eastAsia="標楷體" w:hint="eastAsia"/>
                <w:sz w:val="20"/>
              </w:rPr>
              <w:t>5</w:t>
            </w:r>
          </w:p>
        </w:tc>
        <w:tc>
          <w:tcPr>
            <w:tcW w:w="476" w:type="dxa"/>
            <w:tcBorders>
              <w:top w:val="single" w:sz="4" w:space="0" w:color="auto"/>
            </w:tcBorders>
            <w:shd w:val="clear" w:color="auto" w:fill="FFFFFF"/>
            <w:vAlign w:val="center"/>
          </w:tcPr>
          <w:p w14:paraId="51C60C7C" w14:textId="77777777" w:rsidR="004958F3" w:rsidRPr="004C613F" w:rsidRDefault="004958F3" w:rsidP="003C7473">
            <w:pPr>
              <w:kinsoku w:val="0"/>
              <w:overflowPunct w:val="0"/>
              <w:spacing w:line="260" w:lineRule="exact"/>
              <w:jc w:val="center"/>
              <w:rPr>
                <w:rFonts w:eastAsia="標楷體"/>
                <w:sz w:val="20"/>
              </w:rPr>
            </w:pPr>
            <w:r w:rsidRPr="004C613F">
              <w:rPr>
                <w:rFonts w:eastAsia="標楷體" w:hint="eastAsia"/>
                <w:sz w:val="20"/>
              </w:rPr>
              <w:t>1</w:t>
            </w:r>
          </w:p>
        </w:tc>
        <w:tc>
          <w:tcPr>
            <w:tcW w:w="4100" w:type="dxa"/>
            <w:tcBorders>
              <w:top w:val="single" w:sz="4" w:space="0" w:color="auto"/>
            </w:tcBorders>
            <w:shd w:val="clear" w:color="auto" w:fill="FFFFFF"/>
          </w:tcPr>
          <w:p w14:paraId="35D9CB69" w14:textId="77777777" w:rsidR="004958F3" w:rsidRPr="004C613F" w:rsidRDefault="004958F3" w:rsidP="006C0026">
            <w:pPr>
              <w:kinsoku w:val="0"/>
              <w:overflowPunct w:val="0"/>
              <w:spacing w:line="260" w:lineRule="exact"/>
              <w:jc w:val="both"/>
              <w:rPr>
                <w:rFonts w:eastAsia="標楷體"/>
                <w:sz w:val="20"/>
              </w:rPr>
            </w:pPr>
            <w:r w:rsidRPr="004C613F">
              <w:rPr>
                <w:rFonts w:eastAsia="標楷體" w:hint="eastAsia"/>
                <w:sz w:val="20"/>
              </w:rPr>
              <w:t>每月五日前申報所發行之</w:t>
            </w:r>
            <w:r w:rsidR="00734E36" w:rsidRPr="004C613F">
              <w:rPr>
                <w:rFonts w:eastAsia="標楷體" w:hint="eastAsia"/>
                <w:sz w:val="20"/>
              </w:rPr>
              <w:t>國內海外</w:t>
            </w:r>
            <w:r w:rsidRPr="004C613F">
              <w:rPr>
                <w:rFonts w:eastAsia="標楷體" w:hint="eastAsia"/>
                <w:sz w:val="20"/>
              </w:rPr>
              <w:t>有價證券（含轉換</w:t>
            </w:r>
            <w:r w:rsidRPr="004C613F">
              <w:rPr>
                <w:rFonts w:eastAsia="標楷體" w:hint="eastAsia"/>
                <w:sz w:val="20"/>
              </w:rPr>
              <w:t>(</w:t>
            </w:r>
            <w:r w:rsidRPr="004C613F">
              <w:rPr>
                <w:rFonts w:eastAsia="標楷體" w:hint="eastAsia"/>
                <w:sz w:val="20"/>
              </w:rPr>
              <w:t>附認股權、交換</w:t>
            </w:r>
            <w:r w:rsidRPr="004C613F">
              <w:rPr>
                <w:rFonts w:eastAsia="標楷體" w:hint="eastAsia"/>
                <w:sz w:val="20"/>
              </w:rPr>
              <w:t>)</w:t>
            </w:r>
            <w:r w:rsidRPr="004C613F">
              <w:rPr>
                <w:rFonts w:eastAsia="標楷體" w:hint="eastAsia"/>
                <w:sz w:val="20"/>
              </w:rPr>
              <w:t>公司債、特別股、新股</w:t>
            </w:r>
            <w:r w:rsidRPr="004C613F">
              <w:rPr>
                <w:rFonts w:eastAsia="標楷體" w:hint="eastAsia"/>
                <w:sz w:val="20"/>
              </w:rPr>
              <w:t>(</w:t>
            </w:r>
            <w:r w:rsidRPr="004C613F">
              <w:rPr>
                <w:rFonts w:eastAsia="標楷體" w:hint="eastAsia"/>
                <w:sz w:val="20"/>
              </w:rPr>
              <w:t>認購</w:t>
            </w:r>
            <w:r w:rsidRPr="004C613F">
              <w:rPr>
                <w:rFonts w:eastAsia="標楷體" w:hint="eastAsia"/>
                <w:sz w:val="20"/>
              </w:rPr>
              <w:t>)</w:t>
            </w:r>
            <w:r w:rsidRPr="004C613F">
              <w:rPr>
                <w:rFonts w:eastAsia="標楷體" w:hint="eastAsia"/>
                <w:sz w:val="20"/>
              </w:rPr>
              <w:t>權利證書、股款繳納憑證、債券換股權利證書、員工認股權憑證等）</w:t>
            </w:r>
            <w:proofErr w:type="gramStart"/>
            <w:r w:rsidRPr="004C613F">
              <w:rPr>
                <w:rFonts w:eastAsia="標楷體" w:hint="eastAsia"/>
                <w:sz w:val="20"/>
              </w:rPr>
              <w:t>之前月異動</w:t>
            </w:r>
            <w:proofErr w:type="gramEnd"/>
            <w:r w:rsidRPr="004C613F">
              <w:rPr>
                <w:rFonts w:eastAsia="標楷體" w:hint="eastAsia"/>
                <w:sz w:val="20"/>
              </w:rPr>
              <w:t>情形</w:t>
            </w:r>
            <w:r w:rsidR="00734E36" w:rsidRPr="004C613F">
              <w:rPr>
                <w:rFonts w:eastAsia="標楷體" w:hint="eastAsia"/>
                <w:sz w:val="20"/>
              </w:rPr>
              <w:t>及辦理上市普通股股數維護</w:t>
            </w:r>
            <w:r w:rsidRPr="004C613F">
              <w:rPr>
                <w:rFonts w:eastAsia="標楷體" w:hint="eastAsia"/>
                <w:sz w:val="20"/>
              </w:rPr>
              <w:t>。</w:t>
            </w:r>
          </w:p>
        </w:tc>
        <w:tc>
          <w:tcPr>
            <w:tcW w:w="5512" w:type="dxa"/>
            <w:tcBorders>
              <w:top w:val="single" w:sz="4" w:space="0" w:color="auto"/>
            </w:tcBorders>
            <w:shd w:val="clear" w:color="auto" w:fill="FFFFFF"/>
          </w:tcPr>
          <w:p w14:paraId="7F5D573A" w14:textId="77777777" w:rsidR="004958F3" w:rsidRPr="004C613F" w:rsidRDefault="00734E36" w:rsidP="00007CBE">
            <w:pPr>
              <w:kinsoku w:val="0"/>
              <w:overflowPunct w:val="0"/>
              <w:spacing w:line="260" w:lineRule="exact"/>
              <w:ind w:left="161" w:hanging="161"/>
              <w:jc w:val="both"/>
              <w:rPr>
                <w:rFonts w:eastAsia="標楷體"/>
                <w:sz w:val="20"/>
              </w:rPr>
            </w:pPr>
            <w:r w:rsidRPr="004C613F">
              <w:rPr>
                <w:rFonts w:eastAsia="標楷體" w:hint="eastAsia"/>
                <w:sz w:val="20"/>
              </w:rPr>
              <w:t>1.</w:t>
            </w:r>
            <w:r w:rsidR="004958F3" w:rsidRPr="004C613F">
              <w:rPr>
                <w:rFonts w:eastAsia="標楷體" w:hint="eastAsia"/>
                <w:sz w:val="20"/>
              </w:rPr>
              <w:t>輸入「公開資訊觀測站」</w:t>
            </w:r>
            <w:r w:rsidR="004958F3" w:rsidRPr="004C613F">
              <w:rPr>
                <w:rFonts w:eastAsia="標楷體"/>
                <w:sz w:val="20"/>
              </w:rPr>
              <w:t>(sii.twse.com.tw/</w:t>
            </w:r>
            <w:r w:rsidR="004958F3" w:rsidRPr="004C613F">
              <w:rPr>
                <w:rFonts w:eastAsia="標楷體" w:hint="eastAsia"/>
                <w:sz w:val="20"/>
              </w:rPr>
              <w:t>國內海外有價證券轉換情形申報作業</w:t>
            </w:r>
            <w:r w:rsidR="004958F3" w:rsidRPr="004C613F">
              <w:rPr>
                <w:rFonts w:eastAsia="標楷體" w:hint="eastAsia"/>
                <w:sz w:val="20"/>
              </w:rPr>
              <w:t>/</w:t>
            </w:r>
            <w:r w:rsidR="004958F3" w:rsidRPr="004C613F">
              <w:rPr>
                <w:rFonts w:eastAsia="標楷體" w:hint="eastAsia"/>
                <w:sz w:val="20"/>
              </w:rPr>
              <w:t>國內海外有價證券轉換情形申報作業</w:t>
            </w:r>
            <w:r w:rsidR="004958F3" w:rsidRPr="004C613F">
              <w:rPr>
                <w:rFonts w:eastAsia="標楷體" w:hint="eastAsia"/>
                <w:sz w:val="20"/>
              </w:rPr>
              <w:t>/</w:t>
            </w:r>
            <w:r w:rsidR="004958F3" w:rsidRPr="004C613F">
              <w:rPr>
                <w:rFonts w:eastAsia="標楷體" w:hint="eastAsia"/>
                <w:sz w:val="20"/>
              </w:rPr>
              <w:t>新增</w:t>
            </w:r>
            <w:r w:rsidR="004958F3" w:rsidRPr="004C613F">
              <w:rPr>
                <w:rFonts w:eastAsia="標楷體" w:hint="eastAsia"/>
                <w:sz w:val="20"/>
              </w:rPr>
              <w:t>/</w:t>
            </w:r>
            <w:r w:rsidR="004958F3" w:rsidRPr="004C613F">
              <w:rPr>
                <w:rFonts w:eastAsia="標楷體" w:hint="eastAsia"/>
                <w:sz w:val="20"/>
              </w:rPr>
              <w:t>選擇適用之證券名稱（種類）後申報</w:t>
            </w:r>
            <w:r w:rsidR="004958F3" w:rsidRPr="004C613F">
              <w:rPr>
                <w:rFonts w:eastAsia="標楷體" w:hint="eastAsia"/>
                <w:sz w:val="20"/>
              </w:rPr>
              <w:t>)</w:t>
            </w:r>
            <w:r w:rsidR="004958F3" w:rsidRPr="004C613F">
              <w:rPr>
                <w:rFonts w:eastAsia="標楷體" w:hint="eastAsia"/>
                <w:sz w:val="20"/>
              </w:rPr>
              <w:t>，若未有發行有價證券者請設定「免申報」。</w:t>
            </w:r>
          </w:p>
          <w:p w14:paraId="3AE85557" w14:textId="77777777" w:rsidR="00734E36" w:rsidRPr="004C613F" w:rsidRDefault="00734E36" w:rsidP="00007CBE">
            <w:pPr>
              <w:kinsoku w:val="0"/>
              <w:overflowPunct w:val="0"/>
              <w:spacing w:line="260" w:lineRule="exact"/>
              <w:ind w:left="161" w:hanging="161"/>
              <w:jc w:val="both"/>
              <w:rPr>
                <w:rFonts w:eastAsia="標楷體"/>
                <w:sz w:val="20"/>
              </w:rPr>
            </w:pPr>
            <w:r w:rsidRPr="004C613F">
              <w:rPr>
                <w:rFonts w:eastAsia="標楷體" w:hint="eastAsia"/>
                <w:sz w:val="20"/>
              </w:rPr>
              <w:t>2.</w:t>
            </w:r>
            <w:r w:rsidRPr="004C613F">
              <w:rPr>
                <w:rFonts w:eastAsia="標楷體" w:hint="eastAsia"/>
                <w:sz w:val="20"/>
              </w:rPr>
              <w:t>於本公司掛牌之普通股股數維護：輸入「公開資訊觀測站」</w:t>
            </w:r>
            <w:r w:rsidRPr="004C613F">
              <w:rPr>
                <w:rFonts w:eastAsia="標楷體"/>
                <w:sz w:val="20"/>
              </w:rPr>
              <w:t>(sii.twse.com.tw/</w:t>
            </w:r>
            <w:r w:rsidRPr="004C613F">
              <w:rPr>
                <w:rFonts w:eastAsia="標楷體" w:hint="eastAsia"/>
                <w:sz w:val="20"/>
              </w:rPr>
              <w:t>國內有價證券申報</w:t>
            </w:r>
            <w:r w:rsidRPr="004C613F">
              <w:rPr>
                <w:rFonts w:eastAsia="標楷體" w:hint="eastAsia"/>
                <w:sz w:val="20"/>
              </w:rPr>
              <w:t>/</w:t>
            </w:r>
            <w:r w:rsidRPr="004C613F">
              <w:rPr>
                <w:rFonts w:eastAsia="標楷體" w:hint="eastAsia"/>
                <w:sz w:val="20"/>
              </w:rPr>
              <w:t>普通股或</w:t>
            </w:r>
            <w:r w:rsidRPr="004C613F">
              <w:rPr>
                <w:rFonts w:eastAsia="標楷體" w:hint="eastAsia"/>
                <w:sz w:val="20"/>
              </w:rPr>
              <w:t>TDR</w:t>
            </w:r>
            <w:r w:rsidRPr="004C613F">
              <w:rPr>
                <w:rFonts w:eastAsia="標楷體" w:hint="eastAsia"/>
                <w:sz w:val="20"/>
              </w:rPr>
              <w:t>，生效日為當月</w:t>
            </w:r>
            <w:r w:rsidRPr="004C613F">
              <w:rPr>
                <w:rFonts w:eastAsia="標楷體" w:hint="eastAsia"/>
                <w:sz w:val="20"/>
              </w:rPr>
              <w:t>15</w:t>
            </w:r>
            <w:r w:rsidRPr="004C613F">
              <w:rPr>
                <w:rFonts w:eastAsia="標楷體" w:hint="eastAsia"/>
                <w:sz w:val="20"/>
              </w:rPr>
              <w:t>日，遇假日順延</w:t>
            </w:r>
            <w:r w:rsidRPr="004C613F">
              <w:rPr>
                <w:rFonts w:eastAsia="標楷體"/>
                <w:sz w:val="20"/>
              </w:rPr>
              <w:t>)</w:t>
            </w:r>
            <w:r w:rsidRPr="004C613F">
              <w:rPr>
                <w:rFonts w:eastAsia="標楷體" w:hint="eastAsia"/>
                <w:sz w:val="20"/>
              </w:rPr>
              <w:t>。</w:t>
            </w:r>
          </w:p>
        </w:tc>
        <w:tc>
          <w:tcPr>
            <w:tcW w:w="4008" w:type="dxa"/>
            <w:tcBorders>
              <w:top w:val="single" w:sz="4" w:space="0" w:color="auto"/>
            </w:tcBorders>
            <w:shd w:val="clear" w:color="auto" w:fill="FFFFFF"/>
          </w:tcPr>
          <w:p w14:paraId="7E1EBB73" w14:textId="77777777" w:rsidR="004958F3" w:rsidRPr="004C613F" w:rsidRDefault="009B6D76" w:rsidP="00B01169">
            <w:pPr>
              <w:kinsoku w:val="0"/>
              <w:overflowPunct w:val="0"/>
              <w:spacing w:line="260" w:lineRule="exact"/>
              <w:ind w:left="136" w:hanging="136"/>
              <w:jc w:val="both"/>
              <w:rPr>
                <w:rFonts w:eastAsia="標楷體"/>
                <w:sz w:val="20"/>
              </w:rPr>
            </w:pPr>
            <w:r w:rsidRPr="004C613F">
              <w:rPr>
                <w:rFonts w:eastAsia="標楷體" w:hint="eastAsia"/>
                <w:sz w:val="20"/>
              </w:rPr>
              <w:t>1</w:t>
            </w:r>
            <w:r w:rsidR="004958F3" w:rsidRPr="004C613F">
              <w:rPr>
                <w:rFonts w:eastAsia="標楷體" w:hint="eastAsia"/>
                <w:sz w:val="20"/>
              </w:rPr>
              <w:t>.</w:t>
            </w:r>
            <w:r w:rsidR="004958F3" w:rsidRPr="004C613F">
              <w:rPr>
                <w:rFonts w:eastAsia="標楷體" w:hint="eastAsia"/>
                <w:sz w:val="20"/>
              </w:rPr>
              <w:t>本公司對有價證券上市公司及境外指數股票型基金上市之境外基金機構資訊申報作業辦法第</w:t>
            </w:r>
            <w:r w:rsidR="004958F3" w:rsidRPr="004C613F">
              <w:rPr>
                <w:rFonts w:eastAsia="標楷體" w:hint="eastAsia"/>
                <w:sz w:val="20"/>
              </w:rPr>
              <w:t>3</w:t>
            </w:r>
            <w:r w:rsidR="004958F3" w:rsidRPr="004C613F">
              <w:rPr>
                <w:rFonts w:eastAsia="標楷體" w:hint="eastAsia"/>
                <w:sz w:val="20"/>
              </w:rPr>
              <w:t>條第</w:t>
            </w:r>
            <w:r w:rsidR="004958F3" w:rsidRPr="004C613F">
              <w:rPr>
                <w:rFonts w:eastAsia="標楷體" w:hint="eastAsia"/>
                <w:sz w:val="20"/>
              </w:rPr>
              <w:t>1</w:t>
            </w:r>
            <w:r w:rsidR="004958F3" w:rsidRPr="004C613F">
              <w:rPr>
                <w:rFonts w:eastAsia="標楷體" w:hint="eastAsia"/>
                <w:sz w:val="20"/>
              </w:rPr>
              <w:t>項第</w:t>
            </w:r>
            <w:r w:rsidR="004958F3" w:rsidRPr="004C613F">
              <w:rPr>
                <w:rFonts w:eastAsia="標楷體" w:hint="eastAsia"/>
                <w:sz w:val="20"/>
              </w:rPr>
              <w:t>20</w:t>
            </w:r>
            <w:r w:rsidR="004958F3" w:rsidRPr="004C613F">
              <w:rPr>
                <w:rFonts w:eastAsia="標楷體" w:hint="eastAsia"/>
                <w:sz w:val="20"/>
              </w:rPr>
              <w:t>款。</w:t>
            </w:r>
          </w:p>
          <w:p w14:paraId="7C0A2A9A" w14:textId="77777777" w:rsidR="009B6D76" w:rsidRPr="004C613F" w:rsidRDefault="009B6D76" w:rsidP="00B01169">
            <w:pPr>
              <w:kinsoku w:val="0"/>
              <w:overflowPunct w:val="0"/>
              <w:spacing w:line="260" w:lineRule="exact"/>
              <w:ind w:left="136" w:hanging="136"/>
              <w:jc w:val="both"/>
              <w:rPr>
                <w:rFonts w:eastAsia="標楷體"/>
                <w:sz w:val="20"/>
              </w:rPr>
            </w:pPr>
            <w:r w:rsidRPr="004C613F">
              <w:rPr>
                <w:rFonts w:eastAsia="標楷體" w:hint="eastAsia"/>
                <w:sz w:val="20"/>
              </w:rPr>
              <w:t>2. 92.10.6</w:t>
            </w:r>
            <w:r w:rsidRPr="004C613F">
              <w:rPr>
                <w:rFonts w:eastAsia="標楷體" w:hint="eastAsia"/>
                <w:sz w:val="20"/>
              </w:rPr>
              <w:t>台證上字第</w:t>
            </w:r>
            <w:r w:rsidRPr="004C613F">
              <w:rPr>
                <w:rFonts w:eastAsia="標楷體" w:hint="eastAsia"/>
                <w:sz w:val="20"/>
              </w:rPr>
              <w:t>0920024111</w:t>
            </w:r>
            <w:r w:rsidRPr="004C613F">
              <w:rPr>
                <w:rFonts w:eastAsia="標楷體" w:hint="eastAsia"/>
                <w:sz w:val="20"/>
              </w:rPr>
              <w:t>號函。</w:t>
            </w:r>
          </w:p>
        </w:tc>
      </w:tr>
      <w:tr w:rsidR="004C613F" w:rsidRPr="004C613F" w14:paraId="71B6EE80" w14:textId="77777777" w:rsidTr="00E93404">
        <w:trPr>
          <w:cantSplit/>
        </w:trPr>
        <w:tc>
          <w:tcPr>
            <w:tcW w:w="476" w:type="dxa"/>
            <w:vMerge/>
            <w:shd w:val="clear" w:color="auto" w:fill="FFFFFF"/>
            <w:vAlign w:val="center"/>
          </w:tcPr>
          <w:p w14:paraId="0C764951" w14:textId="77777777" w:rsidR="004958F3" w:rsidRPr="004C613F" w:rsidRDefault="004958F3" w:rsidP="003C7473">
            <w:pPr>
              <w:kinsoku w:val="0"/>
              <w:overflowPunct w:val="0"/>
              <w:spacing w:line="260" w:lineRule="exact"/>
              <w:jc w:val="center"/>
              <w:rPr>
                <w:rFonts w:eastAsia="標楷體"/>
                <w:sz w:val="20"/>
              </w:rPr>
            </w:pPr>
          </w:p>
        </w:tc>
        <w:tc>
          <w:tcPr>
            <w:tcW w:w="436" w:type="dxa"/>
            <w:vMerge/>
            <w:shd w:val="clear" w:color="auto" w:fill="FFFFFF"/>
            <w:vAlign w:val="center"/>
          </w:tcPr>
          <w:p w14:paraId="30E74D24" w14:textId="77777777" w:rsidR="004958F3" w:rsidRPr="004C613F" w:rsidRDefault="004958F3" w:rsidP="003C7473">
            <w:pPr>
              <w:kinsoku w:val="0"/>
              <w:overflowPunct w:val="0"/>
              <w:spacing w:line="260" w:lineRule="exact"/>
              <w:jc w:val="center"/>
              <w:rPr>
                <w:rFonts w:eastAsia="標楷體"/>
                <w:sz w:val="20"/>
              </w:rPr>
            </w:pPr>
          </w:p>
        </w:tc>
        <w:tc>
          <w:tcPr>
            <w:tcW w:w="476" w:type="dxa"/>
            <w:tcBorders>
              <w:top w:val="single" w:sz="4" w:space="0" w:color="auto"/>
            </w:tcBorders>
            <w:shd w:val="clear" w:color="auto" w:fill="FFFFFF"/>
            <w:vAlign w:val="center"/>
          </w:tcPr>
          <w:p w14:paraId="34873811" w14:textId="77777777" w:rsidR="004958F3" w:rsidRPr="004C613F" w:rsidRDefault="004958F3" w:rsidP="003C7473">
            <w:pPr>
              <w:kinsoku w:val="0"/>
              <w:overflowPunct w:val="0"/>
              <w:spacing w:line="260" w:lineRule="exact"/>
              <w:jc w:val="center"/>
              <w:rPr>
                <w:rFonts w:eastAsia="標楷體"/>
                <w:sz w:val="20"/>
              </w:rPr>
            </w:pPr>
            <w:r w:rsidRPr="004C613F">
              <w:rPr>
                <w:rFonts w:eastAsia="標楷體" w:hint="eastAsia"/>
                <w:sz w:val="20"/>
              </w:rPr>
              <w:t>2</w:t>
            </w:r>
          </w:p>
        </w:tc>
        <w:tc>
          <w:tcPr>
            <w:tcW w:w="4100" w:type="dxa"/>
            <w:tcBorders>
              <w:top w:val="single" w:sz="4" w:space="0" w:color="auto"/>
            </w:tcBorders>
            <w:shd w:val="clear" w:color="auto" w:fill="FFFFFF"/>
          </w:tcPr>
          <w:p w14:paraId="427EC3C9" w14:textId="77777777" w:rsidR="004958F3" w:rsidRPr="004C613F" w:rsidRDefault="004958F3" w:rsidP="00B01169">
            <w:pPr>
              <w:kinsoku w:val="0"/>
              <w:overflowPunct w:val="0"/>
              <w:spacing w:line="260" w:lineRule="exact"/>
              <w:jc w:val="both"/>
              <w:rPr>
                <w:rFonts w:eastAsia="標楷體"/>
                <w:sz w:val="20"/>
              </w:rPr>
            </w:pPr>
            <w:r w:rsidRPr="004C613F">
              <w:rPr>
                <w:rFonts w:eastAsia="標楷體" w:hint="eastAsia"/>
                <w:sz w:val="20"/>
              </w:rPr>
              <w:t>海外股票流通情形或海外存託憑證申請兌回股票或海外公司債申請轉換或行使認股權之關係人及累計申請兌回、轉換或認股</w:t>
            </w:r>
            <w:proofErr w:type="gramStart"/>
            <w:r w:rsidRPr="004C613F">
              <w:rPr>
                <w:rFonts w:eastAsia="標楷體" w:hint="eastAsia"/>
                <w:sz w:val="20"/>
              </w:rPr>
              <w:t>股</w:t>
            </w:r>
            <w:proofErr w:type="gramEnd"/>
            <w:r w:rsidRPr="004C613F">
              <w:rPr>
                <w:rFonts w:eastAsia="標楷體" w:hint="eastAsia"/>
                <w:sz w:val="20"/>
              </w:rPr>
              <w:t>數超過該次海外有價證券發行總額達百分之十以上股東之姓名、國籍及兌回、轉換或認股</w:t>
            </w:r>
            <w:proofErr w:type="gramStart"/>
            <w:r w:rsidRPr="004C613F">
              <w:rPr>
                <w:rFonts w:eastAsia="標楷體" w:hint="eastAsia"/>
                <w:sz w:val="20"/>
              </w:rPr>
              <w:t>股</w:t>
            </w:r>
            <w:proofErr w:type="gramEnd"/>
            <w:r w:rsidRPr="004C613F">
              <w:rPr>
                <w:rFonts w:eastAsia="標楷體" w:hint="eastAsia"/>
                <w:sz w:val="20"/>
              </w:rPr>
              <w:t>數等資料。</w:t>
            </w:r>
          </w:p>
          <w:p w14:paraId="1429C72B" w14:textId="77777777" w:rsidR="004958F3" w:rsidRPr="004C613F" w:rsidRDefault="004958F3" w:rsidP="00B01169">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：每月五日前申報上月底之資料。</w:t>
            </w:r>
          </w:p>
        </w:tc>
        <w:tc>
          <w:tcPr>
            <w:tcW w:w="5512" w:type="dxa"/>
            <w:tcBorders>
              <w:top w:val="single" w:sz="4" w:space="0" w:color="auto"/>
            </w:tcBorders>
            <w:shd w:val="clear" w:color="auto" w:fill="FFFFFF"/>
          </w:tcPr>
          <w:p w14:paraId="21CA8B99" w14:textId="77777777" w:rsidR="004958F3" w:rsidRPr="004C613F" w:rsidRDefault="004958F3" w:rsidP="00B01169">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海外股票流通及兌回情形流通餘額報表、海外存託憑證暨其所表彰有價證券流通餘額報表、海外一般公司債異動情形報表、海外轉換公司債異動情形報表、</w:t>
            </w:r>
            <w:proofErr w:type="gramStart"/>
            <w:r w:rsidRPr="004C613F">
              <w:rPr>
                <w:rFonts w:eastAsia="標楷體" w:hint="eastAsia"/>
                <w:sz w:val="20"/>
              </w:rPr>
              <w:t>海外附</w:t>
            </w:r>
            <w:proofErr w:type="gramEnd"/>
            <w:r w:rsidRPr="004C613F">
              <w:rPr>
                <w:rFonts w:eastAsia="標楷體" w:hint="eastAsia"/>
                <w:sz w:val="20"/>
              </w:rPr>
              <w:t>認股權公司債異動情形報表</w:t>
            </w:r>
            <w:r w:rsidRPr="004C613F">
              <w:rPr>
                <w:rFonts w:eastAsia="標楷體" w:hint="eastAsia"/>
                <w:sz w:val="20"/>
              </w:rPr>
              <w:t>)</w:t>
            </w:r>
            <w:r w:rsidRPr="004C613F">
              <w:rPr>
                <w:rFonts w:eastAsia="標楷體" w:hint="eastAsia"/>
                <w:sz w:val="20"/>
              </w:rPr>
              <w:t>。</w:t>
            </w:r>
          </w:p>
        </w:tc>
        <w:tc>
          <w:tcPr>
            <w:tcW w:w="4008" w:type="dxa"/>
            <w:tcBorders>
              <w:top w:val="single" w:sz="4" w:space="0" w:color="auto"/>
            </w:tcBorders>
            <w:shd w:val="clear" w:color="auto" w:fill="FFFFFF"/>
          </w:tcPr>
          <w:p w14:paraId="725A314A" w14:textId="77777777" w:rsidR="004958F3" w:rsidRPr="004C613F" w:rsidRDefault="004958F3" w:rsidP="00CE10FF">
            <w:pPr>
              <w:numPr>
                <w:ilvl w:val="0"/>
                <w:numId w:val="16"/>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21</w:t>
            </w:r>
            <w:r w:rsidRPr="004C613F">
              <w:rPr>
                <w:rFonts w:eastAsia="標楷體" w:hint="eastAsia"/>
                <w:sz w:val="20"/>
              </w:rPr>
              <w:t>、</w:t>
            </w:r>
            <w:r w:rsidRPr="004C613F">
              <w:rPr>
                <w:rFonts w:eastAsia="標楷體" w:hint="eastAsia"/>
                <w:sz w:val="20"/>
              </w:rPr>
              <w:t>28</w:t>
            </w:r>
            <w:r w:rsidRPr="004C613F">
              <w:rPr>
                <w:rFonts w:eastAsia="標楷體" w:hint="eastAsia"/>
                <w:sz w:val="20"/>
              </w:rPr>
              <w:t>、</w:t>
            </w:r>
            <w:r w:rsidRPr="004C613F">
              <w:rPr>
                <w:rFonts w:eastAsia="標楷體" w:hint="eastAsia"/>
                <w:sz w:val="20"/>
              </w:rPr>
              <w:t>36</w:t>
            </w:r>
            <w:r w:rsidRPr="004C613F">
              <w:rPr>
                <w:rFonts w:eastAsia="標楷體" w:hint="eastAsia"/>
                <w:sz w:val="20"/>
              </w:rPr>
              <w:t>條。</w:t>
            </w:r>
          </w:p>
          <w:p w14:paraId="0921D361" w14:textId="77777777" w:rsidR="004958F3" w:rsidRPr="004C613F" w:rsidRDefault="004958F3" w:rsidP="00CE10FF">
            <w:pPr>
              <w:numPr>
                <w:ilvl w:val="0"/>
                <w:numId w:val="16"/>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28C1AA99" w14:textId="77777777" w:rsidTr="00E93404">
        <w:trPr>
          <w:cantSplit/>
        </w:trPr>
        <w:tc>
          <w:tcPr>
            <w:tcW w:w="476" w:type="dxa"/>
            <w:vMerge w:val="restart"/>
            <w:shd w:val="clear" w:color="auto" w:fill="FFFFFF"/>
            <w:vAlign w:val="center"/>
          </w:tcPr>
          <w:p w14:paraId="11E8A288" w14:textId="77777777" w:rsidR="004958F3" w:rsidRPr="004C613F" w:rsidRDefault="004958F3" w:rsidP="003C7473">
            <w:pPr>
              <w:kinsoku w:val="0"/>
              <w:overflowPunct w:val="0"/>
              <w:spacing w:line="260" w:lineRule="exact"/>
              <w:jc w:val="center"/>
              <w:rPr>
                <w:rFonts w:eastAsia="標楷體"/>
                <w:sz w:val="20"/>
              </w:rPr>
            </w:pPr>
            <w:r w:rsidRPr="004C613F">
              <w:rPr>
                <w:rFonts w:eastAsia="標楷體" w:hint="eastAsia"/>
                <w:sz w:val="20"/>
              </w:rPr>
              <w:lastRenderedPageBreak/>
              <w:t>2</w:t>
            </w:r>
          </w:p>
        </w:tc>
        <w:tc>
          <w:tcPr>
            <w:tcW w:w="436" w:type="dxa"/>
            <w:vMerge w:val="restart"/>
            <w:shd w:val="clear" w:color="auto" w:fill="FFFFFF"/>
            <w:vAlign w:val="center"/>
          </w:tcPr>
          <w:p w14:paraId="24B002F7" w14:textId="77777777" w:rsidR="004958F3" w:rsidRPr="004C613F" w:rsidRDefault="004958F3" w:rsidP="003C7473">
            <w:pPr>
              <w:kinsoku w:val="0"/>
              <w:overflowPunct w:val="0"/>
              <w:spacing w:line="260" w:lineRule="exact"/>
              <w:jc w:val="center"/>
              <w:rPr>
                <w:rFonts w:eastAsia="標楷體"/>
                <w:sz w:val="20"/>
              </w:rPr>
            </w:pPr>
            <w:r w:rsidRPr="004C613F">
              <w:rPr>
                <w:rFonts w:eastAsia="標楷體" w:hint="eastAsia"/>
                <w:sz w:val="20"/>
              </w:rPr>
              <w:t>10</w:t>
            </w:r>
          </w:p>
        </w:tc>
        <w:tc>
          <w:tcPr>
            <w:tcW w:w="476" w:type="dxa"/>
            <w:shd w:val="clear" w:color="auto" w:fill="FFFFFF"/>
            <w:vAlign w:val="center"/>
          </w:tcPr>
          <w:p w14:paraId="0F6E831E" w14:textId="77777777" w:rsidR="004958F3" w:rsidRPr="004C613F" w:rsidRDefault="004958F3" w:rsidP="003C7473">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1DA8D105" w14:textId="6877D053" w:rsidR="004958F3" w:rsidRPr="004C613F" w:rsidRDefault="00AB67F4" w:rsidP="00AB67F4">
            <w:pPr>
              <w:kinsoku w:val="0"/>
              <w:overflowPunct w:val="0"/>
              <w:spacing w:line="260" w:lineRule="exact"/>
              <w:ind w:left="160" w:hangingChars="80" w:hanging="160"/>
              <w:jc w:val="both"/>
              <w:rPr>
                <w:rFonts w:eastAsia="標楷體"/>
                <w:sz w:val="20"/>
              </w:rPr>
            </w:pPr>
            <w:r w:rsidRPr="004C613F">
              <w:rPr>
                <w:rFonts w:eastAsia="標楷體" w:hint="eastAsia"/>
                <w:sz w:val="20"/>
              </w:rPr>
              <w:t>1.</w:t>
            </w:r>
            <w:r w:rsidRPr="004C613F">
              <w:rPr>
                <w:rFonts w:eastAsia="標楷體" w:hint="eastAsia"/>
                <w:sz w:val="20"/>
              </w:rPr>
              <w:t>除依「公開發行公司財務報告及營運情形公告申報特殊適用範圍辦法」另有規定者外，</w:t>
            </w:r>
            <w:r w:rsidR="004958F3" w:rsidRPr="004C613F">
              <w:rPr>
                <w:rFonts w:eastAsia="標楷體" w:hint="eastAsia"/>
                <w:sz w:val="20"/>
              </w:rPr>
              <w:t>每月十日前申報上月營業額資訊，</w:t>
            </w:r>
            <w:proofErr w:type="gramStart"/>
            <w:r w:rsidR="004958F3" w:rsidRPr="004C613F">
              <w:rPr>
                <w:rFonts w:eastAsia="標楷體" w:hint="eastAsia"/>
                <w:sz w:val="20"/>
              </w:rPr>
              <w:t>投控公司及金控公司</w:t>
            </w:r>
            <w:proofErr w:type="gramEnd"/>
            <w:r w:rsidR="004958F3" w:rsidRPr="004C613F">
              <w:rPr>
                <w:rFonts w:eastAsia="標楷體" w:hint="eastAsia"/>
                <w:sz w:val="20"/>
              </w:rPr>
              <w:t>尚須代符合標準之子公司申報月營業額資訊。</w:t>
            </w:r>
          </w:p>
          <w:p w14:paraId="70676C5A" w14:textId="77777777" w:rsidR="004958F3" w:rsidRPr="004C613F" w:rsidRDefault="004958F3" w:rsidP="003F2ADD">
            <w:pPr>
              <w:kinsoku w:val="0"/>
              <w:overflowPunct w:val="0"/>
              <w:spacing w:line="260" w:lineRule="exact"/>
              <w:ind w:left="160" w:hangingChars="80" w:hanging="160"/>
              <w:jc w:val="both"/>
              <w:rPr>
                <w:rFonts w:eastAsia="標楷體"/>
                <w:sz w:val="20"/>
              </w:rPr>
            </w:pPr>
            <w:r w:rsidRPr="004C613F">
              <w:rPr>
                <w:rFonts w:eastAsia="標楷體" w:hint="eastAsia"/>
                <w:sz w:val="20"/>
              </w:rPr>
              <w:t>2.</w:t>
            </w:r>
            <w:r w:rsidRPr="004C613F">
              <w:rPr>
                <w:rFonts w:eastAsia="標楷體" w:hint="eastAsia"/>
                <w:sz w:val="20"/>
              </w:rPr>
              <w:t>衍生性商品交易資訊。</w:t>
            </w:r>
          </w:p>
          <w:p w14:paraId="4AB4BA19" w14:textId="77777777" w:rsidR="004958F3" w:rsidRPr="004C613F" w:rsidRDefault="004958F3" w:rsidP="000206AC">
            <w:pPr>
              <w:kinsoku w:val="0"/>
              <w:overflowPunct w:val="0"/>
              <w:spacing w:line="260" w:lineRule="exact"/>
              <w:jc w:val="both"/>
              <w:rPr>
                <w:rFonts w:eastAsia="標楷體"/>
                <w:sz w:val="20"/>
              </w:rPr>
            </w:pPr>
          </w:p>
        </w:tc>
        <w:tc>
          <w:tcPr>
            <w:tcW w:w="5512" w:type="dxa"/>
            <w:shd w:val="clear" w:color="auto" w:fill="FFFFFF"/>
          </w:tcPr>
          <w:p w14:paraId="12541F3C" w14:textId="5DB77617" w:rsidR="004958F3" w:rsidRPr="004C613F" w:rsidRDefault="00AB67F4" w:rsidP="00AB67F4">
            <w:pPr>
              <w:kinsoku w:val="0"/>
              <w:overflowPunct w:val="0"/>
              <w:spacing w:line="260" w:lineRule="exact"/>
              <w:ind w:left="161" w:hanging="161"/>
              <w:jc w:val="both"/>
              <w:rPr>
                <w:rFonts w:eastAsia="標楷體"/>
                <w:sz w:val="20"/>
              </w:rPr>
            </w:pPr>
            <w:r w:rsidRPr="004C613F">
              <w:rPr>
                <w:rFonts w:eastAsia="標楷體" w:hint="eastAsia"/>
                <w:sz w:val="20"/>
              </w:rPr>
              <w:t>1.</w:t>
            </w:r>
            <w:r w:rsidR="004958F3" w:rsidRPr="004C613F">
              <w:rPr>
                <w:rFonts w:eastAsia="標楷體" w:hint="eastAsia"/>
                <w:sz w:val="20"/>
              </w:rPr>
              <w:t>國內上市公司輸入「公開資訊觀測站」</w:t>
            </w:r>
            <w:r w:rsidR="004958F3" w:rsidRPr="004C613F">
              <w:rPr>
                <w:rFonts w:eastAsia="標楷體"/>
                <w:sz w:val="20"/>
              </w:rPr>
              <w:t>(sii.twse.com.tw/</w:t>
            </w:r>
            <w:r w:rsidR="004958F3" w:rsidRPr="004C613F">
              <w:rPr>
                <w:rFonts w:eastAsia="標楷體" w:hint="eastAsia"/>
                <w:sz w:val="20"/>
              </w:rPr>
              <w:t>月營業額背書保證與資金貸放資訊及各項產品業務營收統計資料</w:t>
            </w:r>
            <w:r w:rsidR="004958F3" w:rsidRPr="004C613F">
              <w:rPr>
                <w:rFonts w:eastAsia="標楷體"/>
                <w:sz w:val="20"/>
              </w:rPr>
              <w:t>/</w:t>
            </w:r>
            <w:r w:rsidR="004958F3" w:rsidRPr="004C613F">
              <w:rPr>
                <w:rFonts w:eastAsia="標楷體" w:hint="eastAsia"/>
                <w:sz w:val="20"/>
              </w:rPr>
              <w:t>採用</w:t>
            </w:r>
            <w:r w:rsidR="004958F3" w:rsidRPr="004C613F">
              <w:rPr>
                <w:rFonts w:eastAsia="標楷體" w:hint="eastAsia"/>
                <w:sz w:val="20"/>
              </w:rPr>
              <w:t>IFRSs</w:t>
            </w:r>
            <w:r w:rsidR="004958F3" w:rsidRPr="004C613F">
              <w:rPr>
                <w:rFonts w:eastAsia="標楷體" w:hint="eastAsia"/>
                <w:sz w:val="20"/>
              </w:rPr>
              <w:t>後營收相關申報作業</w:t>
            </w:r>
            <w:r w:rsidR="004958F3" w:rsidRPr="004C613F">
              <w:rPr>
                <w:rFonts w:eastAsia="標楷體" w:hint="eastAsia"/>
                <w:sz w:val="20"/>
              </w:rPr>
              <w:t>/</w:t>
            </w:r>
            <w:r w:rsidR="004958F3" w:rsidRPr="004C613F">
              <w:rPr>
                <w:rFonts w:eastAsia="標楷體" w:hint="eastAsia"/>
                <w:sz w:val="20"/>
              </w:rPr>
              <w:t>月營業收入申報作業</w:t>
            </w:r>
            <w:r w:rsidR="004958F3" w:rsidRPr="004C613F">
              <w:rPr>
                <w:rFonts w:eastAsia="標楷體" w:hint="eastAsia"/>
                <w:sz w:val="20"/>
              </w:rPr>
              <w:t>)</w:t>
            </w:r>
            <w:r w:rsidR="004958F3" w:rsidRPr="004C613F">
              <w:rPr>
                <w:rFonts w:eastAsia="標楷體" w:hint="eastAsia"/>
                <w:sz w:val="20"/>
              </w:rPr>
              <w:t>。</w:t>
            </w:r>
          </w:p>
          <w:p w14:paraId="403F0595" w14:textId="77777777" w:rsidR="004958F3" w:rsidRPr="004C613F" w:rsidRDefault="004958F3" w:rsidP="00AB67F4">
            <w:pPr>
              <w:kinsoku w:val="0"/>
              <w:overflowPunct w:val="0"/>
              <w:spacing w:line="260" w:lineRule="exact"/>
              <w:ind w:left="161" w:hanging="161"/>
              <w:jc w:val="both"/>
              <w:rPr>
                <w:rFonts w:eastAsia="標楷體"/>
                <w:sz w:val="20"/>
              </w:rPr>
            </w:pPr>
          </w:p>
          <w:p w14:paraId="4CC5F53A" w14:textId="7F284628" w:rsidR="004958F3" w:rsidRPr="004C613F" w:rsidRDefault="00AB67F4" w:rsidP="00AB67F4">
            <w:pPr>
              <w:kinsoku w:val="0"/>
              <w:overflowPunct w:val="0"/>
              <w:spacing w:line="260" w:lineRule="exact"/>
              <w:ind w:left="161" w:hanging="161"/>
              <w:jc w:val="both"/>
              <w:rPr>
                <w:rFonts w:eastAsia="標楷體"/>
                <w:sz w:val="20"/>
              </w:rPr>
            </w:pPr>
            <w:r w:rsidRPr="004C613F">
              <w:rPr>
                <w:rFonts w:eastAsia="標楷體" w:hint="eastAsia"/>
                <w:sz w:val="20"/>
              </w:rPr>
              <w:t>2.</w:t>
            </w:r>
            <w:r w:rsidR="004958F3" w:rsidRPr="004C613F">
              <w:rPr>
                <w:rFonts w:eastAsia="標楷體" w:hint="eastAsia"/>
                <w:sz w:val="20"/>
              </w:rPr>
              <w:t>輸入「公開資訊觀測站」</w:t>
            </w:r>
            <w:r w:rsidR="004958F3" w:rsidRPr="004C613F">
              <w:rPr>
                <w:rFonts w:eastAsia="標楷體"/>
                <w:sz w:val="20"/>
              </w:rPr>
              <w:t>(sii.twse.com.tw/</w:t>
            </w:r>
            <w:r w:rsidR="004958F3" w:rsidRPr="004C613F">
              <w:rPr>
                <w:rFonts w:eastAsia="標楷體" w:hint="eastAsia"/>
                <w:sz w:val="20"/>
              </w:rPr>
              <w:t>月營業額背書保證與資金貸放資訊及各項產品業務營收統計資料</w:t>
            </w:r>
            <w:r w:rsidR="004958F3" w:rsidRPr="004C613F">
              <w:rPr>
                <w:rFonts w:eastAsia="標楷體"/>
                <w:sz w:val="20"/>
              </w:rPr>
              <w:t>/</w:t>
            </w:r>
            <w:r w:rsidR="004958F3" w:rsidRPr="004C613F">
              <w:rPr>
                <w:rFonts w:eastAsia="標楷體" w:hint="eastAsia"/>
                <w:sz w:val="20"/>
              </w:rPr>
              <w:t>採用</w:t>
            </w:r>
            <w:r w:rsidR="004958F3" w:rsidRPr="004C613F">
              <w:rPr>
                <w:rFonts w:eastAsia="標楷體" w:hint="eastAsia"/>
                <w:sz w:val="20"/>
              </w:rPr>
              <w:t>IFRSs</w:t>
            </w:r>
            <w:r w:rsidR="004958F3" w:rsidRPr="004C613F">
              <w:rPr>
                <w:rFonts w:eastAsia="標楷體" w:hint="eastAsia"/>
                <w:sz w:val="20"/>
              </w:rPr>
              <w:t>後</w:t>
            </w:r>
            <w:proofErr w:type="gramStart"/>
            <w:r w:rsidR="004958F3" w:rsidRPr="004C613F">
              <w:rPr>
                <w:rFonts w:eastAsia="標楷體" w:hint="eastAsia"/>
                <w:sz w:val="20"/>
              </w:rPr>
              <w:t>金控、投控</w:t>
            </w:r>
            <w:proofErr w:type="gramEnd"/>
            <w:r w:rsidR="004958F3" w:rsidRPr="004C613F">
              <w:rPr>
                <w:rFonts w:eastAsia="標楷體" w:hint="eastAsia"/>
                <w:sz w:val="20"/>
              </w:rPr>
              <w:t>公司代子公司申報月營業收入申報作業</w:t>
            </w:r>
            <w:proofErr w:type="gramStart"/>
            <w:r w:rsidR="004958F3" w:rsidRPr="004C613F">
              <w:rPr>
                <w:rFonts w:eastAsia="標楷體" w:hint="eastAsia"/>
                <w:sz w:val="20"/>
              </w:rPr>
              <w:t>）</w:t>
            </w:r>
            <w:proofErr w:type="gramEnd"/>
            <w:r w:rsidR="004958F3" w:rsidRPr="004C613F">
              <w:rPr>
                <w:rFonts w:eastAsia="標楷體" w:hint="eastAsia"/>
                <w:sz w:val="20"/>
              </w:rPr>
              <w:t>。</w:t>
            </w:r>
          </w:p>
          <w:p w14:paraId="615D9294" w14:textId="77777777" w:rsidR="004958F3" w:rsidRPr="004C613F" w:rsidRDefault="004958F3" w:rsidP="00C659E9">
            <w:pPr>
              <w:kinsoku w:val="0"/>
              <w:overflowPunct w:val="0"/>
              <w:spacing w:line="260" w:lineRule="exact"/>
              <w:jc w:val="both"/>
              <w:rPr>
                <w:rFonts w:eastAsia="標楷體"/>
                <w:sz w:val="20"/>
              </w:rPr>
            </w:pPr>
          </w:p>
          <w:p w14:paraId="5DCD0FCE" w14:textId="77777777" w:rsidR="004958F3" w:rsidRPr="004C613F" w:rsidRDefault="004958F3" w:rsidP="00E17ED9">
            <w:pPr>
              <w:kinsoku w:val="0"/>
              <w:overflowPunct w:val="0"/>
              <w:spacing w:line="260" w:lineRule="exact"/>
              <w:ind w:left="161" w:hanging="161"/>
              <w:jc w:val="both"/>
              <w:rPr>
                <w:rFonts w:eastAsia="標楷體"/>
                <w:sz w:val="20"/>
              </w:rPr>
            </w:pPr>
            <w:r w:rsidRPr="004C613F">
              <w:rPr>
                <w:rFonts w:eastAsia="標楷體" w:hint="eastAsia"/>
                <w:sz w:val="20"/>
              </w:rPr>
              <w:t>3.</w:t>
            </w:r>
            <w:r w:rsidRPr="004C613F">
              <w:rPr>
                <w:rFonts w:eastAsia="標楷體" w:hint="eastAsia"/>
                <w:sz w:val="20"/>
              </w:rPr>
              <w:t>輸入「公開資訊觀測站」</w:t>
            </w:r>
            <w:r w:rsidRPr="004C613F">
              <w:rPr>
                <w:rFonts w:eastAsia="標楷體"/>
                <w:sz w:val="20"/>
              </w:rPr>
              <w:t>(sii.twse.com.tw/</w:t>
            </w:r>
            <w:hyperlink r:id="rId9" w:anchor="T67" w:history="1">
              <w:r w:rsidRPr="004C613F">
                <w:rPr>
                  <w:rStyle w:val="ab"/>
                  <w:rFonts w:ascii="標楷體" w:eastAsia="標楷體" w:hAnsi="標楷體" w:hint="eastAsia"/>
                  <w:color w:val="auto"/>
                  <w:sz w:val="20"/>
                  <w:szCs w:val="20"/>
                  <w:u w:val="none"/>
                </w:rPr>
                <w:t>依據「公開發行公司取得或處分資產處理準則」規定公告</w:t>
              </w:r>
            </w:hyperlink>
            <w:r w:rsidRPr="004C613F">
              <w:rPr>
                <w:sz w:val="20"/>
                <w:szCs w:val="20"/>
              </w:rPr>
              <w:t>/</w:t>
            </w:r>
            <w:hyperlink r:id="rId10" w:tgtFrame="right" w:history="1">
              <w:r w:rsidRPr="004C613F">
                <w:rPr>
                  <w:rStyle w:val="ab"/>
                  <w:rFonts w:ascii="標楷體" w:eastAsia="標楷體" w:hAnsi="標楷體" w:hint="eastAsia"/>
                  <w:color w:val="auto"/>
                  <w:sz w:val="20"/>
                  <w:szCs w:val="20"/>
                  <w:u w:val="none"/>
                </w:rPr>
                <w:t>從事衍生性商品交易者，每月</w:t>
              </w:r>
              <w:r w:rsidRPr="004C613F">
                <w:rPr>
                  <w:rStyle w:val="ab"/>
                  <w:color w:val="auto"/>
                  <w:sz w:val="20"/>
                  <w:szCs w:val="20"/>
                  <w:u w:val="none"/>
                </w:rPr>
                <w:t>10</w:t>
              </w:r>
              <w:r w:rsidRPr="004C613F">
                <w:rPr>
                  <w:rStyle w:val="ab"/>
                  <w:rFonts w:ascii="標楷體" w:eastAsia="標楷體" w:hAnsi="標楷體" w:hint="eastAsia"/>
                  <w:color w:val="auto"/>
                  <w:sz w:val="20"/>
                  <w:szCs w:val="20"/>
                  <w:u w:val="none"/>
                </w:rPr>
                <w:t>日前公告資訊適用</w:t>
              </w:r>
            </w:hyperlink>
            <w:proofErr w:type="gramStart"/>
            <w:r w:rsidRPr="004C613F">
              <w:rPr>
                <w:rFonts w:eastAsia="標楷體" w:hint="eastAsia"/>
                <w:sz w:val="20"/>
              </w:rPr>
              <w:t>）</w:t>
            </w:r>
            <w:proofErr w:type="gramEnd"/>
            <w:r w:rsidRPr="004C613F">
              <w:rPr>
                <w:rFonts w:eastAsia="標楷體" w:hint="eastAsia"/>
                <w:sz w:val="20"/>
              </w:rPr>
              <w:t>，選擇適用之申報表格及項目後上傳相關檔案，若未有衍生性商品交易者請按月設定「免申報」（含上市公司及所有未於國內公開發行之子公司）。</w:t>
            </w:r>
          </w:p>
          <w:p w14:paraId="1EE43C16" w14:textId="77777777" w:rsidR="004958F3" w:rsidRPr="004C613F" w:rsidRDefault="004958F3" w:rsidP="000206AC">
            <w:pPr>
              <w:kinsoku w:val="0"/>
              <w:overflowPunct w:val="0"/>
              <w:spacing w:line="260" w:lineRule="exact"/>
              <w:jc w:val="both"/>
              <w:rPr>
                <w:rFonts w:eastAsia="標楷體"/>
                <w:sz w:val="20"/>
              </w:rPr>
            </w:pPr>
          </w:p>
        </w:tc>
        <w:tc>
          <w:tcPr>
            <w:tcW w:w="4008" w:type="dxa"/>
            <w:shd w:val="clear" w:color="auto" w:fill="FFFFFF"/>
          </w:tcPr>
          <w:p w14:paraId="34E1E133" w14:textId="77777777" w:rsidR="004958F3" w:rsidRPr="004C613F" w:rsidRDefault="004958F3" w:rsidP="00E17ED9">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36</w:t>
            </w:r>
            <w:r w:rsidRPr="004C613F">
              <w:rPr>
                <w:rFonts w:eastAsia="標楷體" w:hint="eastAsia"/>
                <w:sz w:val="20"/>
              </w:rPr>
              <w:t>條</w:t>
            </w:r>
            <w:r w:rsidR="00EA7CC2" w:rsidRPr="004C613F">
              <w:rPr>
                <w:rFonts w:eastAsia="標楷體" w:hint="eastAsia"/>
                <w:sz w:val="20"/>
              </w:rPr>
              <w:t>第</w:t>
            </w:r>
            <w:r w:rsidR="00EA7CC2" w:rsidRPr="004C613F">
              <w:rPr>
                <w:rFonts w:eastAsia="標楷體" w:hint="eastAsia"/>
                <w:sz w:val="20"/>
              </w:rPr>
              <w:t>1</w:t>
            </w:r>
            <w:r w:rsidR="00EA7CC2" w:rsidRPr="004C613F">
              <w:rPr>
                <w:rFonts w:eastAsia="標楷體" w:hint="eastAsia"/>
                <w:sz w:val="20"/>
              </w:rPr>
              <w:t>項</w:t>
            </w:r>
            <w:r w:rsidRPr="004C613F">
              <w:rPr>
                <w:rFonts w:eastAsia="標楷體" w:hint="eastAsia"/>
                <w:sz w:val="20"/>
              </w:rPr>
              <w:t>、第</w:t>
            </w:r>
            <w:r w:rsidRPr="004C613F">
              <w:rPr>
                <w:rFonts w:eastAsia="標楷體" w:hint="eastAsia"/>
                <w:sz w:val="20"/>
              </w:rPr>
              <w:t>36</w:t>
            </w:r>
            <w:r w:rsidRPr="004C613F">
              <w:rPr>
                <w:rFonts w:eastAsia="標楷體" w:hint="eastAsia"/>
                <w:sz w:val="20"/>
              </w:rPr>
              <w:t>條之</w:t>
            </w:r>
            <w:proofErr w:type="gramStart"/>
            <w:r w:rsidRPr="004C613F">
              <w:rPr>
                <w:rFonts w:eastAsia="標楷體" w:hint="eastAsia"/>
                <w:sz w:val="20"/>
              </w:rPr>
              <w:t>一</w:t>
            </w:r>
            <w:proofErr w:type="gramEnd"/>
            <w:r w:rsidRPr="004C613F">
              <w:rPr>
                <w:rFonts w:eastAsia="標楷體" w:hint="eastAsia"/>
                <w:sz w:val="20"/>
              </w:rPr>
              <w:t>。</w:t>
            </w:r>
          </w:p>
          <w:p w14:paraId="588926C3" w14:textId="77777777" w:rsidR="004958F3" w:rsidRPr="004C613F" w:rsidRDefault="004958F3" w:rsidP="00E17ED9">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證券交易法施行細則第</w:t>
            </w:r>
            <w:r w:rsidRPr="004C613F">
              <w:rPr>
                <w:rFonts w:eastAsia="標楷體" w:hint="eastAsia"/>
                <w:sz w:val="20"/>
              </w:rPr>
              <w:t>5</w:t>
            </w:r>
            <w:r w:rsidRPr="004C613F">
              <w:rPr>
                <w:rFonts w:eastAsia="標楷體" w:hint="eastAsia"/>
                <w:sz w:val="20"/>
              </w:rPr>
              <w:t>條。</w:t>
            </w:r>
          </w:p>
          <w:p w14:paraId="20A0DA63" w14:textId="77777777" w:rsidR="004958F3" w:rsidRPr="004C613F" w:rsidRDefault="00710CC8" w:rsidP="00E17ED9">
            <w:pPr>
              <w:kinsoku w:val="0"/>
              <w:overflowPunct w:val="0"/>
              <w:spacing w:line="260" w:lineRule="exact"/>
              <w:ind w:left="212" w:hanging="212"/>
              <w:jc w:val="both"/>
              <w:rPr>
                <w:rFonts w:eastAsia="標楷體"/>
                <w:sz w:val="20"/>
              </w:rPr>
            </w:pPr>
            <w:r w:rsidRPr="004C613F">
              <w:rPr>
                <w:rFonts w:eastAsia="標楷體" w:hint="eastAsia"/>
                <w:sz w:val="20"/>
              </w:rPr>
              <w:t>3</w:t>
            </w:r>
            <w:r w:rsidR="004958F3" w:rsidRPr="004C613F">
              <w:rPr>
                <w:rFonts w:eastAsia="標楷體" w:hint="eastAsia"/>
                <w:sz w:val="20"/>
              </w:rPr>
              <w:t>.84.1.16(84)</w:t>
            </w:r>
            <w:r w:rsidR="004958F3" w:rsidRPr="004C613F">
              <w:rPr>
                <w:rFonts w:eastAsia="標楷體" w:hint="eastAsia"/>
                <w:sz w:val="20"/>
              </w:rPr>
              <w:t>台財證</w:t>
            </w:r>
            <w:r w:rsidR="004958F3" w:rsidRPr="004C613F">
              <w:rPr>
                <w:rFonts w:eastAsia="標楷體" w:hint="eastAsia"/>
                <w:sz w:val="20"/>
              </w:rPr>
              <w:t>(</w:t>
            </w:r>
            <w:r w:rsidR="004958F3" w:rsidRPr="004C613F">
              <w:rPr>
                <w:rFonts w:eastAsia="標楷體" w:hint="eastAsia"/>
                <w:sz w:val="20"/>
              </w:rPr>
              <w:t>六</w:t>
            </w:r>
            <w:r w:rsidR="004958F3" w:rsidRPr="004C613F">
              <w:rPr>
                <w:rFonts w:eastAsia="標楷體" w:hint="eastAsia"/>
                <w:sz w:val="20"/>
              </w:rPr>
              <w:t>)</w:t>
            </w:r>
            <w:r w:rsidR="004958F3" w:rsidRPr="004C613F">
              <w:rPr>
                <w:rFonts w:eastAsia="標楷體" w:hint="eastAsia"/>
                <w:sz w:val="20"/>
              </w:rPr>
              <w:t>第</w:t>
            </w:r>
            <w:r w:rsidR="004958F3" w:rsidRPr="004C613F">
              <w:rPr>
                <w:rFonts w:eastAsia="標楷體" w:hint="eastAsia"/>
                <w:sz w:val="20"/>
              </w:rPr>
              <w:t>0010</w:t>
            </w:r>
            <w:r w:rsidR="004958F3" w:rsidRPr="004C613F">
              <w:rPr>
                <w:rFonts w:eastAsia="標楷體" w:hint="eastAsia"/>
                <w:sz w:val="20"/>
              </w:rPr>
              <w:t>號函。</w:t>
            </w:r>
          </w:p>
          <w:p w14:paraId="55E6CFBF" w14:textId="77777777" w:rsidR="004958F3" w:rsidRPr="004C613F" w:rsidRDefault="00710CC8" w:rsidP="00E17ED9">
            <w:pPr>
              <w:kinsoku w:val="0"/>
              <w:overflowPunct w:val="0"/>
              <w:spacing w:line="260" w:lineRule="exact"/>
              <w:ind w:left="212" w:hanging="212"/>
              <w:jc w:val="both"/>
              <w:rPr>
                <w:rFonts w:eastAsia="標楷體"/>
                <w:sz w:val="20"/>
              </w:rPr>
            </w:pPr>
            <w:r w:rsidRPr="004C613F">
              <w:rPr>
                <w:rFonts w:eastAsia="標楷體" w:hint="eastAsia"/>
                <w:sz w:val="20"/>
              </w:rPr>
              <w:t>4</w:t>
            </w:r>
            <w:r w:rsidR="004958F3" w:rsidRPr="004C613F">
              <w:rPr>
                <w:rFonts w:eastAsia="標楷體" w:hint="eastAsia"/>
                <w:sz w:val="20"/>
              </w:rPr>
              <w:t>.86.2.22(86)</w:t>
            </w:r>
            <w:r w:rsidR="004958F3" w:rsidRPr="004C613F">
              <w:rPr>
                <w:rFonts w:eastAsia="標楷體" w:hint="eastAsia"/>
                <w:sz w:val="20"/>
              </w:rPr>
              <w:t>台財證</w:t>
            </w:r>
            <w:r w:rsidR="004958F3" w:rsidRPr="004C613F">
              <w:rPr>
                <w:rFonts w:eastAsia="標楷體" w:hint="eastAsia"/>
                <w:sz w:val="20"/>
              </w:rPr>
              <w:t>(</w:t>
            </w:r>
            <w:r w:rsidR="004958F3" w:rsidRPr="004C613F">
              <w:rPr>
                <w:rFonts w:eastAsia="標楷體" w:hint="eastAsia"/>
                <w:sz w:val="20"/>
              </w:rPr>
              <w:t>六</w:t>
            </w:r>
            <w:r w:rsidR="004958F3" w:rsidRPr="004C613F">
              <w:rPr>
                <w:rFonts w:eastAsia="標楷體" w:hint="eastAsia"/>
                <w:sz w:val="20"/>
              </w:rPr>
              <w:t>)</w:t>
            </w:r>
            <w:r w:rsidR="004958F3" w:rsidRPr="004C613F">
              <w:rPr>
                <w:rFonts w:eastAsia="標楷體" w:hint="eastAsia"/>
                <w:sz w:val="20"/>
              </w:rPr>
              <w:t>第</w:t>
            </w:r>
            <w:r w:rsidR="004958F3" w:rsidRPr="004C613F">
              <w:rPr>
                <w:rFonts w:eastAsia="標楷體" w:hint="eastAsia"/>
                <w:sz w:val="20"/>
              </w:rPr>
              <w:t>00669</w:t>
            </w:r>
            <w:r w:rsidR="004958F3" w:rsidRPr="004C613F">
              <w:rPr>
                <w:rFonts w:eastAsia="標楷體" w:hint="eastAsia"/>
                <w:sz w:val="20"/>
              </w:rPr>
              <w:t>號函。</w:t>
            </w:r>
          </w:p>
          <w:p w14:paraId="12BCACAE" w14:textId="77777777" w:rsidR="004958F3" w:rsidRPr="004C613F" w:rsidRDefault="00710CC8" w:rsidP="00E17ED9">
            <w:pPr>
              <w:kinsoku w:val="0"/>
              <w:overflowPunct w:val="0"/>
              <w:spacing w:line="260" w:lineRule="exact"/>
              <w:ind w:left="212" w:hanging="212"/>
              <w:jc w:val="both"/>
              <w:rPr>
                <w:rFonts w:eastAsia="標楷體"/>
                <w:sz w:val="20"/>
              </w:rPr>
            </w:pPr>
            <w:r w:rsidRPr="004C613F">
              <w:rPr>
                <w:rFonts w:eastAsia="標楷體" w:hint="eastAsia"/>
                <w:sz w:val="20"/>
              </w:rPr>
              <w:t>5</w:t>
            </w:r>
            <w:r w:rsidR="004958F3" w:rsidRPr="004C613F">
              <w:rPr>
                <w:rFonts w:eastAsia="標楷體" w:hint="eastAsia"/>
                <w:sz w:val="20"/>
              </w:rPr>
              <w:t>.88.4.13</w:t>
            </w:r>
            <w:r w:rsidR="004958F3" w:rsidRPr="004C613F">
              <w:rPr>
                <w:rFonts w:eastAsia="標楷體" w:hint="eastAsia"/>
                <w:sz w:val="20"/>
              </w:rPr>
              <w:t>台證</w:t>
            </w:r>
            <w:r w:rsidR="004958F3" w:rsidRPr="004C613F">
              <w:rPr>
                <w:rFonts w:eastAsia="標楷體" w:hint="eastAsia"/>
                <w:sz w:val="20"/>
              </w:rPr>
              <w:t>(88)</w:t>
            </w:r>
            <w:r w:rsidR="004958F3" w:rsidRPr="004C613F">
              <w:rPr>
                <w:rFonts w:eastAsia="標楷體" w:hint="eastAsia"/>
                <w:sz w:val="20"/>
              </w:rPr>
              <w:t>上字第</w:t>
            </w:r>
            <w:r w:rsidR="004958F3" w:rsidRPr="004C613F">
              <w:rPr>
                <w:rFonts w:eastAsia="標楷體" w:hint="eastAsia"/>
                <w:sz w:val="20"/>
              </w:rPr>
              <w:t>09556</w:t>
            </w:r>
            <w:r w:rsidR="004958F3" w:rsidRPr="004C613F">
              <w:rPr>
                <w:rFonts w:eastAsia="標楷體" w:hint="eastAsia"/>
                <w:sz w:val="20"/>
              </w:rPr>
              <w:t>號函。</w:t>
            </w:r>
          </w:p>
          <w:p w14:paraId="6B393DF7" w14:textId="77777777" w:rsidR="004958F3" w:rsidRPr="004C613F" w:rsidRDefault="00710CC8" w:rsidP="00E17ED9">
            <w:pPr>
              <w:kinsoku w:val="0"/>
              <w:overflowPunct w:val="0"/>
              <w:spacing w:line="260" w:lineRule="exact"/>
              <w:ind w:left="212" w:hanging="212"/>
              <w:jc w:val="both"/>
              <w:rPr>
                <w:rFonts w:eastAsia="標楷體"/>
                <w:sz w:val="20"/>
              </w:rPr>
            </w:pPr>
            <w:r w:rsidRPr="004C613F">
              <w:rPr>
                <w:rFonts w:eastAsia="標楷體" w:hint="eastAsia"/>
                <w:sz w:val="20"/>
              </w:rPr>
              <w:t>6</w:t>
            </w:r>
            <w:r w:rsidR="004958F3" w:rsidRPr="004C613F">
              <w:rPr>
                <w:rFonts w:eastAsia="標楷體" w:hint="eastAsia"/>
                <w:spacing w:val="-10"/>
                <w:sz w:val="20"/>
              </w:rPr>
              <w:t>.90.8.10</w:t>
            </w:r>
            <w:r w:rsidR="004958F3" w:rsidRPr="004C613F">
              <w:rPr>
                <w:rFonts w:eastAsia="標楷體" w:hint="eastAsia"/>
                <w:spacing w:val="-10"/>
                <w:sz w:val="20"/>
              </w:rPr>
              <w:t>台證</w:t>
            </w:r>
            <w:r w:rsidR="004958F3" w:rsidRPr="004C613F">
              <w:rPr>
                <w:rFonts w:eastAsia="標楷體" w:hint="eastAsia"/>
                <w:spacing w:val="-10"/>
                <w:sz w:val="20"/>
              </w:rPr>
              <w:t>(90)</w:t>
            </w:r>
            <w:r w:rsidR="004958F3" w:rsidRPr="004C613F">
              <w:rPr>
                <w:rFonts w:eastAsia="標楷體" w:hint="eastAsia"/>
                <w:spacing w:val="-10"/>
                <w:sz w:val="20"/>
              </w:rPr>
              <w:t>台財證</w:t>
            </w:r>
            <w:r w:rsidR="004958F3" w:rsidRPr="004C613F">
              <w:rPr>
                <w:rFonts w:eastAsia="標楷體" w:hint="eastAsia"/>
                <w:spacing w:val="-10"/>
                <w:sz w:val="20"/>
              </w:rPr>
              <w:t>(</w:t>
            </w:r>
            <w:r w:rsidR="004958F3" w:rsidRPr="004C613F">
              <w:rPr>
                <w:rFonts w:eastAsia="標楷體" w:hint="eastAsia"/>
                <w:spacing w:val="-10"/>
                <w:sz w:val="20"/>
              </w:rPr>
              <w:t>六</w:t>
            </w:r>
            <w:r w:rsidR="004958F3" w:rsidRPr="004C613F">
              <w:rPr>
                <w:rFonts w:eastAsia="標楷體" w:hint="eastAsia"/>
                <w:spacing w:val="-10"/>
                <w:sz w:val="20"/>
              </w:rPr>
              <w:t>)</w:t>
            </w:r>
            <w:r w:rsidR="004958F3" w:rsidRPr="004C613F">
              <w:rPr>
                <w:rFonts w:eastAsia="標楷體" w:hint="eastAsia"/>
                <w:spacing w:val="-10"/>
                <w:sz w:val="20"/>
              </w:rPr>
              <w:t>第</w:t>
            </w:r>
            <w:r w:rsidR="004958F3" w:rsidRPr="004C613F">
              <w:rPr>
                <w:rFonts w:eastAsia="標楷體" w:hint="eastAsia"/>
                <w:spacing w:val="-10"/>
                <w:sz w:val="20"/>
              </w:rPr>
              <w:t>003888</w:t>
            </w:r>
            <w:r w:rsidR="004958F3" w:rsidRPr="004C613F">
              <w:rPr>
                <w:rFonts w:eastAsia="標楷體" w:hint="eastAsia"/>
                <w:sz w:val="20"/>
              </w:rPr>
              <w:t>號函</w:t>
            </w:r>
          </w:p>
          <w:p w14:paraId="0E0B13C3" w14:textId="77777777" w:rsidR="004958F3" w:rsidRPr="004C613F" w:rsidRDefault="00710CC8" w:rsidP="00E17ED9">
            <w:pPr>
              <w:kinsoku w:val="0"/>
              <w:overflowPunct w:val="0"/>
              <w:spacing w:line="260" w:lineRule="exact"/>
              <w:ind w:left="212" w:hanging="212"/>
              <w:jc w:val="both"/>
              <w:rPr>
                <w:rFonts w:eastAsia="標楷體"/>
                <w:sz w:val="20"/>
              </w:rPr>
            </w:pPr>
            <w:r w:rsidRPr="004C613F">
              <w:rPr>
                <w:rFonts w:eastAsia="標楷體" w:hint="eastAsia"/>
                <w:sz w:val="20"/>
              </w:rPr>
              <w:t>7</w:t>
            </w:r>
            <w:r w:rsidR="004958F3" w:rsidRPr="004C613F">
              <w:rPr>
                <w:rFonts w:eastAsia="標楷體" w:hint="eastAsia"/>
                <w:sz w:val="20"/>
              </w:rPr>
              <w:t>. 91.8.6</w:t>
            </w:r>
            <w:r w:rsidR="004958F3" w:rsidRPr="004C613F">
              <w:rPr>
                <w:rFonts w:eastAsia="標楷體" w:hint="eastAsia"/>
                <w:sz w:val="20"/>
              </w:rPr>
              <w:t>台財證六字第</w:t>
            </w:r>
            <w:r w:rsidR="004958F3" w:rsidRPr="004C613F">
              <w:rPr>
                <w:rFonts w:eastAsia="標楷體" w:hint="eastAsia"/>
                <w:sz w:val="20"/>
              </w:rPr>
              <w:t>0910004197</w:t>
            </w:r>
            <w:r w:rsidR="004958F3" w:rsidRPr="004C613F">
              <w:rPr>
                <w:rFonts w:eastAsia="標楷體" w:hint="eastAsia"/>
                <w:sz w:val="20"/>
              </w:rPr>
              <w:t>號函。</w:t>
            </w:r>
          </w:p>
          <w:p w14:paraId="5A01CA06" w14:textId="77777777" w:rsidR="004958F3" w:rsidRPr="004C613F" w:rsidRDefault="00710CC8" w:rsidP="00E17ED9">
            <w:pPr>
              <w:kinsoku w:val="0"/>
              <w:overflowPunct w:val="0"/>
              <w:spacing w:line="260" w:lineRule="exact"/>
              <w:ind w:left="212" w:hanging="212"/>
              <w:jc w:val="both"/>
              <w:rPr>
                <w:rFonts w:eastAsia="標楷體"/>
                <w:sz w:val="20"/>
              </w:rPr>
            </w:pPr>
            <w:r w:rsidRPr="004C613F">
              <w:rPr>
                <w:rFonts w:eastAsia="標楷體" w:hint="eastAsia"/>
                <w:sz w:val="20"/>
              </w:rPr>
              <w:t>8</w:t>
            </w:r>
            <w:r w:rsidR="004958F3" w:rsidRPr="004C613F">
              <w:rPr>
                <w:rFonts w:eastAsia="標楷體" w:hint="eastAsia"/>
                <w:sz w:val="20"/>
              </w:rPr>
              <w:t>.91.12.31</w:t>
            </w:r>
            <w:r w:rsidR="004958F3" w:rsidRPr="004C613F">
              <w:rPr>
                <w:rFonts w:eastAsia="標楷體" w:hint="eastAsia"/>
                <w:sz w:val="20"/>
              </w:rPr>
              <w:t>台財證六字第</w:t>
            </w:r>
            <w:r w:rsidR="004958F3" w:rsidRPr="004C613F">
              <w:rPr>
                <w:rFonts w:eastAsia="標楷體" w:hint="eastAsia"/>
                <w:sz w:val="20"/>
              </w:rPr>
              <w:t>0910006432</w:t>
            </w:r>
            <w:r w:rsidR="004958F3" w:rsidRPr="004C613F">
              <w:rPr>
                <w:rFonts w:eastAsia="標楷體" w:hint="eastAsia"/>
                <w:sz w:val="20"/>
              </w:rPr>
              <w:t>號函。</w:t>
            </w:r>
          </w:p>
          <w:p w14:paraId="11B02C23" w14:textId="77777777" w:rsidR="004958F3" w:rsidRPr="004C613F" w:rsidRDefault="00710CC8" w:rsidP="00E17ED9">
            <w:pPr>
              <w:kinsoku w:val="0"/>
              <w:overflowPunct w:val="0"/>
              <w:spacing w:line="260" w:lineRule="exact"/>
              <w:ind w:left="212" w:hanging="212"/>
              <w:jc w:val="both"/>
              <w:rPr>
                <w:rFonts w:eastAsia="標楷體"/>
                <w:sz w:val="20"/>
              </w:rPr>
            </w:pPr>
            <w:r w:rsidRPr="004C613F">
              <w:rPr>
                <w:rFonts w:eastAsia="標楷體" w:hint="eastAsia"/>
                <w:sz w:val="20"/>
              </w:rPr>
              <w:t>9</w:t>
            </w:r>
            <w:r w:rsidR="004958F3" w:rsidRPr="004C613F">
              <w:rPr>
                <w:rFonts w:eastAsia="標楷體" w:hint="eastAsia"/>
                <w:sz w:val="20"/>
              </w:rPr>
              <w:t>.97.10.16</w:t>
            </w:r>
            <w:proofErr w:type="gramStart"/>
            <w:r w:rsidR="004958F3" w:rsidRPr="004C613F">
              <w:rPr>
                <w:rFonts w:eastAsia="標楷體" w:hint="eastAsia"/>
                <w:sz w:val="20"/>
              </w:rPr>
              <w:t>金管證一字</w:t>
            </w:r>
            <w:proofErr w:type="gramEnd"/>
            <w:r w:rsidR="004958F3" w:rsidRPr="004C613F">
              <w:rPr>
                <w:rFonts w:eastAsia="標楷體" w:hint="eastAsia"/>
                <w:sz w:val="20"/>
              </w:rPr>
              <w:t>第</w:t>
            </w:r>
            <w:r w:rsidR="004958F3" w:rsidRPr="004C613F">
              <w:rPr>
                <w:rFonts w:eastAsia="標楷體" w:hint="eastAsia"/>
                <w:sz w:val="20"/>
              </w:rPr>
              <w:t>0970045504</w:t>
            </w:r>
            <w:r w:rsidR="004958F3" w:rsidRPr="004C613F">
              <w:rPr>
                <w:rFonts w:eastAsia="標楷體" w:hint="eastAsia"/>
                <w:sz w:val="20"/>
              </w:rPr>
              <w:t>號函。</w:t>
            </w:r>
          </w:p>
          <w:p w14:paraId="2E99FA08" w14:textId="77777777" w:rsidR="004958F3" w:rsidRPr="004C613F" w:rsidRDefault="004958F3" w:rsidP="00B01169">
            <w:pPr>
              <w:kinsoku w:val="0"/>
              <w:overflowPunct w:val="0"/>
              <w:spacing w:line="260" w:lineRule="exact"/>
              <w:ind w:left="212" w:hanging="212"/>
              <w:jc w:val="both"/>
              <w:rPr>
                <w:rFonts w:eastAsia="標楷體"/>
                <w:sz w:val="20"/>
              </w:rPr>
            </w:pPr>
            <w:r w:rsidRPr="004C613F">
              <w:rPr>
                <w:rFonts w:eastAsia="標楷體" w:hint="eastAsia"/>
                <w:sz w:val="20"/>
              </w:rPr>
              <w:t>1</w:t>
            </w:r>
            <w:r w:rsidR="00710CC8" w:rsidRPr="004C613F">
              <w:rPr>
                <w:rFonts w:eastAsia="標楷體" w:hint="eastAsia"/>
                <w:sz w:val="20"/>
              </w:rPr>
              <w:t>0</w:t>
            </w:r>
            <w:r w:rsidRPr="004C613F">
              <w:rPr>
                <w:rFonts w:eastAsia="標楷體" w:hint="eastAsia"/>
                <w:sz w:val="20"/>
              </w:rPr>
              <w:t>.</w:t>
            </w:r>
            <w:r w:rsidRPr="004C613F">
              <w:rPr>
                <w:rFonts w:eastAsia="標楷體" w:hint="eastAsia"/>
                <w:sz w:val="20"/>
              </w:rPr>
              <w:t>本公司對有價證券上市公司及境外指數股票型基金上市之境外基金機構資訊申報作業辦法</w:t>
            </w:r>
            <w:r w:rsidR="00EA7CC2" w:rsidRPr="004C613F">
              <w:rPr>
                <w:rFonts w:eastAsia="標楷體" w:hint="eastAsia"/>
                <w:sz w:val="20"/>
              </w:rPr>
              <w:t>第</w:t>
            </w:r>
            <w:r w:rsidR="00EA7CC2" w:rsidRPr="004C613F">
              <w:rPr>
                <w:rFonts w:eastAsia="標楷體" w:hint="eastAsia"/>
                <w:sz w:val="20"/>
              </w:rPr>
              <w:t>3</w:t>
            </w:r>
            <w:r w:rsidR="00EA7CC2" w:rsidRPr="004C613F">
              <w:rPr>
                <w:rFonts w:eastAsia="標楷體" w:hint="eastAsia"/>
                <w:sz w:val="20"/>
              </w:rPr>
              <w:t>條第</w:t>
            </w:r>
            <w:r w:rsidR="00EA7CC2" w:rsidRPr="004C613F">
              <w:rPr>
                <w:rFonts w:eastAsia="標楷體" w:hint="eastAsia"/>
                <w:sz w:val="20"/>
              </w:rPr>
              <w:t>1</w:t>
            </w:r>
            <w:r w:rsidR="00EA7CC2" w:rsidRPr="004C613F">
              <w:rPr>
                <w:rFonts w:eastAsia="標楷體" w:hint="eastAsia"/>
                <w:sz w:val="20"/>
              </w:rPr>
              <w:t>項第</w:t>
            </w:r>
            <w:r w:rsidR="00EA7CC2" w:rsidRPr="004C613F">
              <w:rPr>
                <w:rFonts w:eastAsia="標楷體" w:hint="eastAsia"/>
                <w:sz w:val="20"/>
              </w:rPr>
              <w:t>4</w:t>
            </w:r>
            <w:r w:rsidR="00EA7CC2" w:rsidRPr="004C613F">
              <w:rPr>
                <w:rFonts w:eastAsia="標楷體" w:hint="eastAsia"/>
                <w:sz w:val="20"/>
              </w:rPr>
              <w:t>、</w:t>
            </w:r>
            <w:r w:rsidR="00EA7CC2" w:rsidRPr="004C613F">
              <w:rPr>
                <w:rFonts w:eastAsia="標楷體" w:hint="eastAsia"/>
                <w:sz w:val="20"/>
              </w:rPr>
              <w:t>5</w:t>
            </w:r>
            <w:r w:rsidR="00EA7CC2" w:rsidRPr="004C613F">
              <w:rPr>
                <w:rFonts w:eastAsia="標楷體" w:hint="eastAsia"/>
                <w:sz w:val="20"/>
              </w:rPr>
              <w:t>款</w:t>
            </w:r>
            <w:r w:rsidRPr="004C613F">
              <w:rPr>
                <w:rFonts w:eastAsia="標楷體" w:hint="eastAsia"/>
                <w:sz w:val="20"/>
              </w:rPr>
              <w:t>。</w:t>
            </w:r>
          </w:p>
          <w:p w14:paraId="6419CB0A" w14:textId="77777777" w:rsidR="004958F3" w:rsidRPr="004C613F" w:rsidRDefault="004958F3" w:rsidP="00B01169">
            <w:pPr>
              <w:kinsoku w:val="0"/>
              <w:overflowPunct w:val="0"/>
              <w:spacing w:line="260" w:lineRule="exact"/>
              <w:ind w:left="212" w:hanging="212"/>
              <w:jc w:val="both"/>
              <w:rPr>
                <w:rFonts w:eastAsia="標楷體"/>
                <w:sz w:val="20"/>
              </w:rPr>
            </w:pPr>
            <w:r w:rsidRPr="004C613F">
              <w:rPr>
                <w:rFonts w:eastAsia="標楷體" w:hint="eastAsia"/>
                <w:sz w:val="20"/>
              </w:rPr>
              <w:t>1</w:t>
            </w:r>
            <w:r w:rsidR="00710CC8" w:rsidRPr="004C613F">
              <w:rPr>
                <w:rFonts w:eastAsia="標楷體" w:hint="eastAsia"/>
                <w:sz w:val="20"/>
              </w:rPr>
              <w:t>1</w:t>
            </w:r>
            <w:r w:rsidRPr="004C613F">
              <w:rPr>
                <w:rFonts w:eastAsia="標楷體" w:hint="eastAsia"/>
                <w:sz w:val="20"/>
              </w:rPr>
              <w:t>.99.1.21</w:t>
            </w:r>
            <w:proofErr w:type="gramStart"/>
            <w:r w:rsidRPr="004C613F">
              <w:rPr>
                <w:rFonts w:eastAsia="標楷體" w:hint="eastAsia"/>
                <w:sz w:val="20"/>
              </w:rPr>
              <w:t>臺</w:t>
            </w:r>
            <w:proofErr w:type="gramEnd"/>
            <w:r w:rsidRPr="004C613F">
              <w:rPr>
                <w:rFonts w:eastAsia="標楷體" w:hint="eastAsia"/>
                <w:sz w:val="20"/>
              </w:rPr>
              <w:t>證上字第</w:t>
            </w:r>
            <w:r w:rsidRPr="004C613F">
              <w:rPr>
                <w:rFonts w:eastAsia="標楷體" w:hint="eastAsia"/>
                <w:sz w:val="20"/>
              </w:rPr>
              <w:t>0991700194</w:t>
            </w:r>
            <w:r w:rsidRPr="004C613F">
              <w:rPr>
                <w:rFonts w:eastAsia="標楷體" w:hint="eastAsia"/>
                <w:sz w:val="20"/>
              </w:rPr>
              <w:t>號函。</w:t>
            </w:r>
          </w:p>
          <w:p w14:paraId="19087E4D" w14:textId="77777777" w:rsidR="00EA7CC2" w:rsidRPr="004C613F" w:rsidRDefault="00EA7CC2" w:rsidP="00A06481">
            <w:pPr>
              <w:kinsoku w:val="0"/>
              <w:overflowPunct w:val="0"/>
              <w:spacing w:line="260" w:lineRule="exact"/>
              <w:ind w:left="212" w:hanging="212"/>
              <w:jc w:val="both"/>
              <w:rPr>
                <w:rFonts w:eastAsia="標楷體"/>
                <w:sz w:val="20"/>
              </w:rPr>
            </w:pPr>
            <w:r w:rsidRPr="004C613F">
              <w:rPr>
                <w:rFonts w:eastAsia="標楷體" w:hint="eastAsia"/>
                <w:sz w:val="20"/>
              </w:rPr>
              <w:t>1</w:t>
            </w:r>
            <w:r w:rsidR="00710CC8" w:rsidRPr="004C613F">
              <w:rPr>
                <w:rFonts w:eastAsia="標楷體" w:hint="eastAsia"/>
                <w:sz w:val="20"/>
              </w:rPr>
              <w:t>2</w:t>
            </w:r>
            <w:r w:rsidRPr="004C613F">
              <w:rPr>
                <w:rFonts w:eastAsia="標楷體" w:hint="eastAsia"/>
                <w:sz w:val="20"/>
              </w:rPr>
              <w:t>.</w:t>
            </w:r>
            <w:r w:rsidRPr="004C613F">
              <w:rPr>
                <w:rFonts w:eastAsia="標楷體" w:hint="eastAsia"/>
                <w:sz w:val="20"/>
              </w:rPr>
              <w:t>公開發行公司取得或處分資產處理準則第</w:t>
            </w:r>
            <w:r w:rsidRPr="004C613F">
              <w:rPr>
                <w:rFonts w:eastAsia="標楷體" w:hint="eastAsia"/>
                <w:sz w:val="20"/>
              </w:rPr>
              <w:t>3</w:t>
            </w:r>
            <w:r w:rsidR="00AE14B2" w:rsidRPr="004C613F">
              <w:rPr>
                <w:rFonts w:eastAsia="標楷體" w:hint="eastAsia"/>
                <w:sz w:val="20"/>
              </w:rPr>
              <w:t>1</w:t>
            </w:r>
            <w:r w:rsidRPr="004C613F">
              <w:rPr>
                <w:rFonts w:eastAsia="標楷體" w:hint="eastAsia"/>
                <w:sz w:val="20"/>
              </w:rPr>
              <w:t>條第</w:t>
            </w:r>
            <w:r w:rsidRPr="004C613F">
              <w:rPr>
                <w:rFonts w:eastAsia="標楷體" w:hint="eastAsia"/>
                <w:sz w:val="20"/>
              </w:rPr>
              <w:t>4</w:t>
            </w:r>
            <w:r w:rsidRPr="004C613F">
              <w:rPr>
                <w:rFonts w:eastAsia="標楷體" w:hint="eastAsia"/>
                <w:sz w:val="20"/>
              </w:rPr>
              <w:t>項。</w:t>
            </w:r>
          </w:p>
          <w:p w14:paraId="4C8F1912" w14:textId="1C3D86B0" w:rsidR="00AB67F4" w:rsidRPr="004C613F" w:rsidRDefault="00AB67F4" w:rsidP="00A06481">
            <w:pPr>
              <w:kinsoku w:val="0"/>
              <w:overflowPunct w:val="0"/>
              <w:spacing w:line="260" w:lineRule="exact"/>
              <w:ind w:left="212" w:hanging="212"/>
              <w:jc w:val="both"/>
              <w:rPr>
                <w:rFonts w:eastAsia="標楷體"/>
                <w:sz w:val="20"/>
              </w:rPr>
            </w:pPr>
            <w:r w:rsidRPr="004C613F">
              <w:rPr>
                <w:rFonts w:eastAsia="標楷體" w:hint="eastAsia"/>
                <w:sz w:val="20"/>
              </w:rPr>
              <w:t>13.</w:t>
            </w:r>
            <w:r w:rsidRPr="004C613F">
              <w:rPr>
                <w:rFonts w:eastAsia="標楷體" w:hint="eastAsia"/>
                <w:sz w:val="20"/>
              </w:rPr>
              <w:t>公開發行公司財務報告及營運情形公告申報特殊適用範圍辦法第</w:t>
            </w:r>
            <w:r w:rsidRPr="004C613F">
              <w:rPr>
                <w:rFonts w:eastAsia="標楷體" w:hint="eastAsia"/>
                <w:sz w:val="20"/>
              </w:rPr>
              <w:t>3</w:t>
            </w:r>
            <w:r w:rsidRPr="004C613F">
              <w:rPr>
                <w:rFonts w:eastAsia="標楷體" w:hint="eastAsia"/>
                <w:sz w:val="20"/>
              </w:rPr>
              <w:t>條。</w:t>
            </w:r>
          </w:p>
        </w:tc>
      </w:tr>
      <w:tr w:rsidR="004C613F" w:rsidRPr="004C613F" w14:paraId="6C9CED73" w14:textId="77777777" w:rsidTr="00E93404">
        <w:trPr>
          <w:cantSplit/>
        </w:trPr>
        <w:tc>
          <w:tcPr>
            <w:tcW w:w="476" w:type="dxa"/>
            <w:vMerge/>
            <w:shd w:val="clear" w:color="auto" w:fill="FFFFFF"/>
            <w:vAlign w:val="center"/>
          </w:tcPr>
          <w:p w14:paraId="28BA6801" w14:textId="77777777" w:rsidR="004958F3" w:rsidRPr="004C613F" w:rsidRDefault="004958F3" w:rsidP="003C7473">
            <w:pPr>
              <w:kinsoku w:val="0"/>
              <w:overflowPunct w:val="0"/>
              <w:spacing w:line="260" w:lineRule="exact"/>
              <w:jc w:val="center"/>
              <w:rPr>
                <w:rFonts w:eastAsia="標楷體"/>
                <w:sz w:val="20"/>
              </w:rPr>
            </w:pPr>
          </w:p>
        </w:tc>
        <w:tc>
          <w:tcPr>
            <w:tcW w:w="436" w:type="dxa"/>
            <w:vMerge/>
            <w:shd w:val="clear" w:color="auto" w:fill="FFFFFF"/>
            <w:vAlign w:val="center"/>
          </w:tcPr>
          <w:p w14:paraId="1234BF97" w14:textId="77777777" w:rsidR="004958F3" w:rsidRPr="004C613F" w:rsidRDefault="004958F3" w:rsidP="003C7473">
            <w:pPr>
              <w:kinsoku w:val="0"/>
              <w:overflowPunct w:val="0"/>
              <w:spacing w:line="260" w:lineRule="exact"/>
              <w:jc w:val="center"/>
              <w:rPr>
                <w:rFonts w:eastAsia="標楷體"/>
                <w:sz w:val="20"/>
              </w:rPr>
            </w:pPr>
          </w:p>
        </w:tc>
        <w:tc>
          <w:tcPr>
            <w:tcW w:w="476" w:type="dxa"/>
            <w:shd w:val="clear" w:color="auto" w:fill="FFFFFF"/>
            <w:vAlign w:val="center"/>
          </w:tcPr>
          <w:p w14:paraId="0CA6B370" w14:textId="77777777" w:rsidR="004958F3" w:rsidRPr="004C613F" w:rsidRDefault="004958F3" w:rsidP="003C7473">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723E9046" w14:textId="77777777" w:rsidR="004958F3" w:rsidRPr="004C613F" w:rsidRDefault="00EA7CC2" w:rsidP="00EA7CC2">
            <w:pPr>
              <w:spacing w:line="260" w:lineRule="exact"/>
              <w:jc w:val="both"/>
              <w:rPr>
                <w:rFonts w:eastAsia="標楷體"/>
                <w:sz w:val="20"/>
              </w:rPr>
            </w:pPr>
            <w:r w:rsidRPr="004C613F">
              <w:rPr>
                <w:rFonts w:eastAsia="標楷體" w:hint="eastAsia"/>
                <w:sz w:val="20"/>
              </w:rPr>
              <w:t>募集</w:t>
            </w:r>
            <w:r w:rsidR="004958F3" w:rsidRPr="004C613F">
              <w:rPr>
                <w:rFonts w:eastAsia="標楷體" w:hint="eastAsia"/>
                <w:sz w:val="20"/>
              </w:rPr>
              <w:t>發行</w:t>
            </w:r>
            <w:r w:rsidRPr="004C613F">
              <w:rPr>
                <w:rFonts w:eastAsia="標楷體" w:hint="eastAsia"/>
                <w:sz w:val="20"/>
              </w:rPr>
              <w:t>或私募</w:t>
            </w:r>
            <w:r w:rsidR="004958F3" w:rsidRPr="004C613F">
              <w:rPr>
                <w:rFonts w:eastAsia="標楷體" w:hint="eastAsia"/>
                <w:sz w:val="20"/>
              </w:rPr>
              <w:t>國內公司債應於每月結束後十日內申報上月份異動情形。</w:t>
            </w:r>
          </w:p>
        </w:tc>
        <w:tc>
          <w:tcPr>
            <w:tcW w:w="5512" w:type="dxa"/>
            <w:shd w:val="clear" w:color="auto" w:fill="FFFFFF"/>
          </w:tcPr>
          <w:p w14:paraId="6531BD4C" w14:textId="77777777" w:rsidR="004958F3" w:rsidRPr="004C613F" w:rsidRDefault="004958F3" w:rsidP="00095ECA">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債券資料申報作業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，輸入公司債發行資料。</w:t>
            </w:r>
          </w:p>
        </w:tc>
        <w:tc>
          <w:tcPr>
            <w:tcW w:w="4008" w:type="dxa"/>
            <w:shd w:val="clear" w:color="auto" w:fill="FFFFFF"/>
          </w:tcPr>
          <w:p w14:paraId="4037EDCB" w14:textId="77777777" w:rsidR="004958F3" w:rsidRPr="004C613F" w:rsidRDefault="004958F3" w:rsidP="00095ECA">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發行人募集與發行有價證券處理準則第</w:t>
            </w:r>
            <w:r w:rsidRPr="004C613F">
              <w:rPr>
                <w:rFonts w:eastAsia="標楷體" w:hint="eastAsia"/>
                <w:sz w:val="20"/>
              </w:rPr>
              <w:t>9</w:t>
            </w:r>
            <w:r w:rsidRPr="004C613F">
              <w:rPr>
                <w:rFonts w:eastAsia="標楷體" w:hint="eastAsia"/>
                <w:sz w:val="20"/>
              </w:rPr>
              <w:t>條。</w:t>
            </w:r>
          </w:p>
          <w:p w14:paraId="3CAA4EC7" w14:textId="77777777" w:rsidR="004958F3" w:rsidRPr="004C613F" w:rsidRDefault="004958F3" w:rsidP="00095ECA">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5D5FEF3B" w14:textId="77777777" w:rsidTr="00E93404">
        <w:trPr>
          <w:cantSplit/>
        </w:trPr>
        <w:tc>
          <w:tcPr>
            <w:tcW w:w="476" w:type="dxa"/>
            <w:vMerge/>
            <w:shd w:val="clear" w:color="auto" w:fill="FFFFFF"/>
            <w:vAlign w:val="center"/>
          </w:tcPr>
          <w:p w14:paraId="5B4E47B7" w14:textId="77777777" w:rsidR="004958F3" w:rsidRPr="004C613F" w:rsidRDefault="004958F3" w:rsidP="003C7473">
            <w:pPr>
              <w:kinsoku w:val="0"/>
              <w:overflowPunct w:val="0"/>
              <w:spacing w:line="260" w:lineRule="exact"/>
              <w:jc w:val="center"/>
              <w:rPr>
                <w:rFonts w:eastAsia="標楷體"/>
                <w:sz w:val="20"/>
              </w:rPr>
            </w:pPr>
          </w:p>
        </w:tc>
        <w:tc>
          <w:tcPr>
            <w:tcW w:w="436" w:type="dxa"/>
            <w:vMerge/>
            <w:shd w:val="clear" w:color="auto" w:fill="FFFFFF"/>
            <w:vAlign w:val="center"/>
          </w:tcPr>
          <w:p w14:paraId="652229E5" w14:textId="77777777" w:rsidR="004958F3" w:rsidRPr="004C613F" w:rsidRDefault="004958F3" w:rsidP="003C7473">
            <w:pPr>
              <w:kinsoku w:val="0"/>
              <w:overflowPunct w:val="0"/>
              <w:spacing w:line="260" w:lineRule="exact"/>
              <w:jc w:val="center"/>
              <w:rPr>
                <w:rFonts w:eastAsia="標楷體"/>
                <w:sz w:val="20"/>
              </w:rPr>
            </w:pPr>
          </w:p>
        </w:tc>
        <w:tc>
          <w:tcPr>
            <w:tcW w:w="476" w:type="dxa"/>
            <w:shd w:val="clear" w:color="auto" w:fill="FFFFFF"/>
            <w:vAlign w:val="center"/>
          </w:tcPr>
          <w:p w14:paraId="6AAE1E0A" w14:textId="77777777" w:rsidR="004958F3" w:rsidRPr="004C613F" w:rsidRDefault="004958F3" w:rsidP="003C7473">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34C35C65" w14:textId="77777777" w:rsidR="004958F3" w:rsidRPr="004C613F" w:rsidRDefault="00DC1511" w:rsidP="00A4715D">
            <w:pPr>
              <w:spacing w:line="260" w:lineRule="exact"/>
              <w:ind w:leftChars="-1" w:left="2" w:hangingChars="2" w:hanging="4"/>
              <w:jc w:val="both"/>
              <w:rPr>
                <w:rFonts w:eastAsia="標楷體"/>
                <w:sz w:val="20"/>
              </w:rPr>
            </w:pPr>
            <w:r w:rsidRPr="004C613F">
              <w:rPr>
                <w:rFonts w:eastAsia="標楷體" w:hint="eastAsia"/>
                <w:sz w:val="20"/>
              </w:rPr>
              <w:t>募集</w:t>
            </w:r>
            <w:r w:rsidR="004958F3" w:rsidRPr="004C613F">
              <w:rPr>
                <w:rFonts w:eastAsia="標楷體" w:hint="eastAsia"/>
                <w:sz w:val="20"/>
              </w:rPr>
              <w:t>發行</w:t>
            </w:r>
            <w:r w:rsidRPr="004C613F">
              <w:rPr>
                <w:rFonts w:eastAsia="標楷體" w:hint="eastAsia"/>
                <w:sz w:val="20"/>
              </w:rPr>
              <w:t>或私募</w:t>
            </w:r>
            <w:r w:rsidR="004958F3" w:rsidRPr="004C613F">
              <w:rPr>
                <w:rFonts w:eastAsia="標楷體" w:hint="eastAsia"/>
                <w:sz w:val="20"/>
              </w:rPr>
              <w:t>公司債者於公司債到期日或債權人得要求賣回日前六</w:t>
            </w:r>
            <w:proofErr w:type="gramStart"/>
            <w:r w:rsidR="004958F3" w:rsidRPr="004C613F">
              <w:rPr>
                <w:rFonts w:eastAsia="標楷體" w:hint="eastAsia"/>
                <w:sz w:val="20"/>
              </w:rPr>
              <w:t>個</w:t>
            </w:r>
            <w:proofErr w:type="gramEnd"/>
            <w:r w:rsidR="004958F3" w:rsidRPr="004C613F">
              <w:rPr>
                <w:rFonts w:eastAsia="標楷體" w:hint="eastAsia"/>
                <w:sz w:val="20"/>
              </w:rPr>
              <w:t>月內之存續</w:t>
            </w:r>
            <w:proofErr w:type="gramStart"/>
            <w:r w:rsidR="004958F3" w:rsidRPr="004C613F">
              <w:rPr>
                <w:rFonts w:eastAsia="標楷體" w:hint="eastAsia"/>
                <w:sz w:val="20"/>
              </w:rPr>
              <w:t>期間，</w:t>
            </w:r>
            <w:proofErr w:type="gramEnd"/>
            <w:r w:rsidRPr="004C613F">
              <w:rPr>
                <w:rFonts w:eastAsia="標楷體" w:hint="eastAsia"/>
                <w:sz w:val="20"/>
              </w:rPr>
              <w:t>應</w:t>
            </w:r>
            <w:r w:rsidR="004958F3" w:rsidRPr="004C613F">
              <w:rPr>
                <w:rFonts w:eastAsia="標楷體" w:hint="eastAsia"/>
                <w:sz w:val="20"/>
              </w:rPr>
              <w:t>於每月十日</w:t>
            </w:r>
            <w:r w:rsidR="00A4715D" w:rsidRPr="004C613F">
              <w:rPr>
                <w:rFonts w:eastAsia="標楷體" w:hint="eastAsia"/>
                <w:sz w:val="20"/>
              </w:rPr>
              <w:t>內</w:t>
            </w:r>
            <w:r w:rsidR="004958F3" w:rsidRPr="004C613F">
              <w:rPr>
                <w:rFonts w:eastAsia="標楷體" w:hint="eastAsia"/>
                <w:sz w:val="20"/>
              </w:rPr>
              <w:t>申報依公司法第</w:t>
            </w:r>
            <w:r w:rsidR="004958F3" w:rsidRPr="004C613F">
              <w:rPr>
                <w:rFonts w:eastAsia="標楷體" w:hint="eastAsia"/>
                <w:sz w:val="20"/>
              </w:rPr>
              <w:t>248</w:t>
            </w:r>
            <w:r w:rsidR="004958F3" w:rsidRPr="004C613F">
              <w:rPr>
                <w:rFonts w:eastAsia="標楷體" w:hint="eastAsia"/>
                <w:sz w:val="20"/>
              </w:rPr>
              <w:t>條第</w:t>
            </w:r>
            <w:r w:rsidR="004958F3" w:rsidRPr="004C613F">
              <w:rPr>
                <w:rFonts w:eastAsia="標楷體" w:hint="eastAsia"/>
                <w:sz w:val="20"/>
              </w:rPr>
              <w:t>1</w:t>
            </w:r>
            <w:r w:rsidR="004958F3" w:rsidRPr="004C613F">
              <w:rPr>
                <w:rFonts w:eastAsia="標楷體" w:hint="eastAsia"/>
                <w:sz w:val="20"/>
              </w:rPr>
              <w:t>項第</w:t>
            </w:r>
            <w:r w:rsidR="004958F3" w:rsidRPr="004C613F">
              <w:rPr>
                <w:rFonts w:eastAsia="標楷體" w:hint="eastAsia"/>
                <w:sz w:val="20"/>
              </w:rPr>
              <w:t>5</w:t>
            </w:r>
            <w:r w:rsidR="004958F3" w:rsidRPr="004C613F">
              <w:rPr>
                <w:rFonts w:eastAsia="標楷體" w:hint="eastAsia"/>
                <w:sz w:val="20"/>
              </w:rPr>
              <w:t>款規定申報償還公司債之籌集計</w:t>
            </w:r>
            <w:r w:rsidRPr="004C613F">
              <w:rPr>
                <w:rFonts w:eastAsia="標楷體" w:hint="eastAsia"/>
                <w:sz w:val="20"/>
              </w:rPr>
              <w:t>畫</w:t>
            </w:r>
            <w:r w:rsidR="004958F3" w:rsidRPr="004C613F">
              <w:rPr>
                <w:rFonts w:eastAsia="標楷體" w:hint="eastAsia"/>
                <w:sz w:val="20"/>
              </w:rPr>
              <w:t>及保管方式之支應償還款項來源及其具體說明。</w:t>
            </w:r>
          </w:p>
        </w:tc>
        <w:tc>
          <w:tcPr>
            <w:tcW w:w="5512" w:type="dxa"/>
            <w:shd w:val="clear" w:color="auto" w:fill="FFFFFF"/>
          </w:tcPr>
          <w:p w14:paraId="45BC64B6" w14:textId="77777777" w:rsidR="004958F3" w:rsidRPr="004C613F" w:rsidRDefault="004958F3" w:rsidP="001048F4">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債信專區申報作業</w:t>
            </w:r>
            <w:r w:rsidR="00E2027E" w:rsidRPr="004C613F">
              <w:rPr>
                <w:rFonts w:ascii="Times New Roman" w:eastAsia="標楷體" w:hAnsi="Times New Roman" w:hint="eastAsia"/>
                <w:sz w:val="20"/>
              </w:rPr>
              <w:t>/</w:t>
            </w:r>
            <w:r w:rsidR="00E2027E" w:rsidRPr="004C613F">
              <w:rPr>
                <w:rFonts w:ascii="Times New Roman" w:eastAsia="標楷體" w:hAnsi="Times New Roman"/>
                <w:sz w:val="20"/>
              </w:rPr>
              <w:t>支應償還款項來源及有無疑慮說明</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677061AC" w14:textId="77777777" w:rsidR="004958F3" w:rsidRPr="004C613F" w:rsidRDefault="004958F3" w:rsidP="00105C08">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3CA7F47C" w14:textId="77777777" w:rsidTr="00E93404">
        <w:trPr>
          <w:cantSplit/>
        </w:trPr>
        <w:tc>
          <w:tcPr>
            <w:tcW w:w="476" w:type="dxa"/>
            <w:vMerge/>
            <w:shd w:val="clear" w:color="auto" w:fill="FFFFFF"/>
            <w:vAlign w:val="center"/>
          </w:tcPr>
          <w:p w14:paraId="44698BEA" w14:textId="77777777" w:rsidR="004958F3" w:rsidRPr="004C613F" w:rsidRDefault="004958F3" w:rsidP="003C7473">
            <w:pPr>
              <w:kinsoku w:val="0"/>
              <w:overflowPunct w:val="0"/>
              <w:spacing w:line="260" w:lineRule="exact"/>
              <w:jc w:val="center"/>
              <w:rPr>
                <w:rFonts w:eastAsia="標楷體"/>
                <w:sz w:val="20"/>
              </w:rPr>
            </w:pPr>
          </w:p>
        </w:tc>
        <w:tc>
          <w:tcPr>
            <w:tcW w:w="436" w:type="dxa"/>
            <w:vMerge/>
            <w:shd w:val="clear" w:color="auto" w:fill="FFFFFF"/>
            <w:vAlign w:val="center"/>
          </w:tcPr>
          <w:p w14:paraId="202975EA" w14:textId="77777777" w:rsidR="004958F3" w:rsidRPr="004C613F" w:rsidRDefault="004958F3" w:rsidP="003C7473">
            <w:pPr>
              <w:kinsoku w:val="0"/>
              <w:overflowPunct w:val="0"/>
              <w:spacing w:line="260" w:lineRule="exact"/>
              <w:jc w:val="center"/>
              <w:rPr>
                <w:rFonts w:eastAsia="標楷體"/>
                <w:sz w:val="20"/>
              </w:rPr>
            </w:pPr>
          </w:p>
        </w:tc>
        <w:tc>
          <w:tcPr>
            <w:tcW w:w="476" w:type="dxa"/>
            <w:shd w:val="clear" w:color="auto" w:fill="FFFFFF"/>
            <w:vAlign w:val="center"/>
          </w:tcPr>
          <w:p w14:paraId="719D46AE" w14:textId="77777777" w:rsidR="004958F3" w:rsidRPr="004C613F" w:rsidRDefault="004958F3" w:rsidP="003C7473">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39AD75A6" w14:textId="77777777" w:rsidR="004958F3" w:rsidRPr="004C613F" w:rsidRDefault="004958F3" w:rsidP="001048F4">
            <w:pPr>
              <w:spacing w:line="260" w:lineRule="exact"/>
              <w:rPr>
                <w:rFonts w:eastAsia="標楷體"/>
                <w:sz w:val="20"/>
              </w:rPr>
            </w:pPr>
            <w:r w:rsidRPr="004C613F">
              <w:rPr>
                <w:rFonts w:eastAsia="標楷體" w:hint="eastAsia"/>
                <w:sz w:val="20"/>
              </w:rPr>
              <w:t>每月十日前申報上月份資金貸與及背書保證明細表資料</w:t>
            </w:r>
          </w:p>
          <w:p w14:paraId="4E8745A2" w14:textId="77777777" w:rsidR="004958F3" w:rsidRPr="004C613F" w:rsidRDefault="004958F3" w:rsidP="001048F4">
            <w:pPr>
              <w:spacing w:line="260" w:lineRule="exact"/>
              <w:rPr>
                <w:rFonts w:eastAsia="標楷體"/>
                <w:sz w:val="20"/>
              </w:rPr>
            </w:pPr>
          </w:p>
        </w:tc>
        <w:tc>
          <w:tcPr>
            <w:tcW w:w="5512" w:type="dxa"/>
            <w:shd w:val="clear" w:color="auto" w:fill="FFFFFF"/>
          </w:tcPr>
          <w:p w14:paraId="36873A02" w14:textId="77777777" w:rsidR="004958F3" w:rsidRPr="004C613F" w:rsidRDefault="004958F3" w:rsidP="001048F4">
            <w:pPr>
              <w:pStyle w:val="a3"/>
              <w:spacing w:line="260" w:lineRule="exact"/>
              <w:ind w:left="188" w:hangingChars="94" w:hanging="188"/>
              <w:rPr>
                <w:rFonts w:eastAsia="標楷體"/>
                <w:sz w:val="20"/>
              </w:rPr>
            </w:pPr>
            <w:r w:rsidRPr="004C613F">
              <w:rPr>
                <w:rFonts w:eastAsia="標楷體" w:hint="eastAsia"/>
                <w:sz w:val="20"/>
              </w:rPr>
              <w:t>輸入「公開資訊觀測站」</w:t>
            </w:r>
            <w:r w:rsidRPr="004C613F">
              <w:rPr>
                <w:rFonts w:eastAsia="標楷體"/>
                <w:sz w:val="20"/>
              </w:rPr>
              <w:t>(</w:t>
            </w:r>
            <w:r w:rsidRPr="004C613F">
              <w:rPr>
                <w:rFonts w:ascii="Times New Roman" w:eastAsia="標楷體" w:hAnsi="Times New Roman"/>
                <w:sz w:val="20"/>
              </w:rPr>
              <w:t>sii.twse.com.tw/</w:t>
            </w:r>
            <w:r w:rsidRPr="004C613F">
              <w:rPr>
                <w:rFonts w:eastAsia="標楷體" w:hint="eastAsia"/>
                <w:sz w:val="20"/>
              </w:rPr>
              <w:t>月營業額背書保證</w:t>
            </w:r>
          </w:p>
          <w:p w14:paraId="7CC9369D" w14:textId="77777777" w:rsidR="004958F3" w:rsidRPr="004C613F" w:rsidRDefault="004958F3" w:rsidP="001048F4">
            <w:pPr>
              <w:pStyle w:val="a3"/>
              <w:spacing w:line="260" w:lineRule="exact"/>
              <w:ind w:left="188" w:hangingChars="94" w:hanging="188"/>
              <w:rPr>
                <w:rFonts w:eastAsia="標楷體"/>
                <w:sz w:val="20"/>
              </w:rPr>
            </w:pPr>
            <w:r w:rsidRPr="004C613F">
              <w:rPr>
                <w:rFonts w:eastAsia="標楷體" w:hint="eastAsia"/>
                <w:sz w:val="20"/>
              </w:rPr>
              <w:t>與資金貸放資訊及各項產品業務營收統計資料</w:t>
            </w:r>
            <w:r w:rsidRPr="004C613F">
              <w:rPr>
                <w:rFonts w:eastAsia="標楷體" w:hint="eastAsia"/>
                <w:sz w:val="20"/>
              </w:rPr>
              <w:t xml:space="preserve"> /</w:t>
            </w:r>
            <w:r w:rsidRPr="004C613F">
              <w:rPr>
                <w:rFonts w:eastAsia="標楷體" w:hint="eastAsia"/>
                <w:sz w:val="20"/>
              </w:rPr>
              <w:t>資金貸與及背</w:t>
            </w:r>
          </w:p>
          <w:p w14:paraId="4E4127B6" w14:textId="77777777" w:rsidR="004958F3" w:rsidRPr="004C613F" w:rsidRDefault="004958F3" w:rsidP="001048F4">
            <w:pPr>
              <w:pStyle w:val="a3"/>
              <w:spacing w:line="260" w:lineRule="exact"/>
              <w:ind w:left="188" w:hangingChars="94" w:hanging="188"/>
              <w:rPr>
                <w:rFonts w:ascii="Times New Roman" w:eastAsia="標楷體" w:hAnsi="Times New Roman"/>
                <w:sz w:val="20"/>
              </w:rPr>
            </w:pPr>
            <w:r w:rsidRPr="004C613F">
              <w:rPr>
                <w:rFonts w:eastAsia="標楷體" w:hint="eastAsia"/>
                <w:sz w:val="20"/>
              </w:rPr>
              <w:t>書保證明細表資料申報作業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349D4291" w14:textId="77777777" w:rsidR="004958F3" w:rsidRPr="004C613F" w:rsidRDefault="004958F3" w:rsidP="001048F4">
            <w:pPr>
              <w:kinsoku w:val="0"/>
              <w:overflowPunct w:val="0"/>
              <w:spacing w:line="260" w:lineRule="exact"/>
              <w:ind w:left="100" w:hangingChars="50" w:hanging="100"/>
              <w:jc w:val="both"/>
              <w:rPr>
                <w:rFonts w:eastAsia="標楷體"/>
                <w:sz w:val="20"/>
              </w:rPr>
            </w:pPr>
            <w:r w:rsidRPr="004C613F">
              <w:rPr>
                <w:rFonts w:eastAsia="標楷體" w:hint="eastAsia"/>
                <w:sz w:val="20"/>
              </w:rPr>
              <w:t>1.96.4.18</w:t>
            </w:r>
            <w:r w:rsidRPr="004C613F">
              <w:rPr>
                <w:rFonts w:eastAsia="標楷體" w:hint="eastAsia"/>
                <w:sz w:val="20"/>
              </w:rPr>
              <w:t>台證上字第</w:t>
            </w:r>
            <w:r w:rsidRPr="004C613F">
              <w:rPr>
                <w:rFonts w:eastAsia="標楷體" w:hint="eastAsia"/>
                <w:sz w:val="20"/>
              </w:rPr>
              <w:t>0960009099</w:t>
            </w:r>
            <w:r w:rsidRPr="004C613F">
              <w:rPr>
                <w:rFonts w:eastAsia="標楷體" w:hint="eastAsia"/>
                <w:sz w:val="20"/>
              </w:rPr>
              <w:t>號函。</w:t>
            </w:r>
          </w:p>
          <w:p w14:paraId="100F792A" w14:textId="77777777" w:rsidR="00EA7CC2" w:rsidRPr="004C613F" w:rsidRDefault="004958F3" w:rsidP="00EA7CC2">
            <w:pPr>
              <w:kinsoku w:val="0"/>
              <w:overflowPunct w:val="0"/>
              <w:spacing w:line="260" w:lineRule="exact"/>
              <w:ind w:left="100" w:hangingChars="50" w:hanging="100"/>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w:t>
            </w:r>
            <w:r w:rsidR="00EA7CC2" w:rsidRPr="004C613F">
              <w:rPr>
                <w:rFonts w:eastAsia="標楷體" w:hint="eastAsia"/>
                <w:sz w:val="20"/>
              </w:rPr>
              <w:t>第</w:t>
            </w:r>
            <w:r w:rsidR="00EA7CC2" w:rsidRPr="004C613F">
              <w:rPr>
                <w:rFonts w:eastAsia="標楷體" w:hint="eastAsia"/>
                <w:sz w:val="20"/>
              </w:rPr>
              <w:t>3</w:t>
            </w:r>
            <w:r w:rsidR="00EA7CC2" w:rsidRPr="004C613F">
              <w:rPr>
                <w:rFonts w:eastAsia="標楷體" w:hint="eastAsia"/>
                <w:sz w:val="20"/>
              </w:rPr>
              <w:t>條第</w:t>
            </w:r>
            <w:r w:rsidR="00EA7CC2" w:rsidRPr="004C613F">
              <w:rPr>
                <w:rFonts w:eastAsia="標楷體" w:hint="eastAsia"/>
                <w:sz w:val="20"/>
              </w:rPr>
              <w:t>1</w:t>
            </w:r>
            <w:r w:rsidR="00EA7CC2" w:rsidRPr="004C613F">
              <w:rPr>
                <w:rFonts w:eastAsia="標楷體" w:hint="eastAsia"/>
                <w:sz w:val="20"/>
              </w:rPr>
              <w:t>項第</w:t>
            </w:r>
            <w:r w:rsidR="00EA7CC2" w:rsidRPr="004C613F">
              <w:rPr>
                <w:rFonts w:eastAsia="標楷體" w:hint="eastAsia"/>
                <w:sz w:val="20"/>
              </w:rPr>
              <w:t>7</w:t>
            </w:r>
            <w:r w:rsidR="00EA7CC2" w:rsidRPr="004C613F">
              <w:rPr>
                <w:rFonts w:eastAsia="標楷體" w:hint="eastAsia"/>
                <w:sz w:val="20"/>
              </w:rPr>
              <w:t>款</w:t>
            </w:r>
            <w:r w:rsidRPr="004C613F">
              <w:rPr>
                <w:rFonts w:eastAsia="標楷體" w:hint="eastAsia"/>
                <w:sz w:val="20"/>
              </w:rPr>
              <w:t>。</w:t>
            </w:r>
          </w:p>
        </w:tc>
      </w:tr>
      <w:tr w:rsidR="004C613F" w:rsidRPr="004C613F" w14:paraId="108AF110" w14:textId="77777777" w:rsidTr="00E93404">
        <w:trPr>
          <w:cantSplit/>
        </w:trPr>
        <w:tc>
          <w:tcPr>
            <w:tcW w:w="476" w:type="dxa"/>
            <w:vMerge/>
            <w:shd w:val="clear" w:color="auto" w:fill="FFFFFF"/>
            <w:vAlign w:val="center"/>
          </w:tcPr>
          <w:p w14:paraId="125B03AE" w14:textId="77777777" w:rsidR="004958F3" w:rsidRPr="004C613F" w:rsidRDefault="004958F3" w:rsidP="003C7473">
            <w:pPr>
              <w:kinsoku w:val="0"/>
              <w:overflowPunct w:val="0"/>
              <w:spacing w:line="260" w:lineRule="exact"/>
              <w:jc w:val="center"/>
              <w:rPr>
                <w:rFonts w:eastAsia="標楷體"/>
                <w:sz w:val="20"/>
              </w:rPr>
            </w:pPr>
          </w:p>
        </w:tc>
        <w:tc>
          <w:tcPr>
            <w:tcW w:w="436" w:type="dxa"/>
            <w:vMerge/>
            <w:shd w:val="clear" w:color="auto" w:fill="FFFFFF"/>
            <w:vAlign w:val="center"/>
          </w:tcPr>
          <w:p w14:paraId="48A8DA64" w14:textId="77777777" w:rsidR="004958F3" w:rsidRPr="004C613F" w:rsidRDefault="004958F3" w:rsidP="003C7473">
            <w:pPr>
              <w:kinsoku w:val="0"/>
              <w:overflowPunct w:val="0"/>
              <w:spacing w:line="260" w:lineRule="exact"/>
              <w:jc w:val="center"/>
              <w:rPr>
                <w:rFonts w:eastAsia="標楷體"/>
                <w:sz w:val="20"/>
              </w:rPr>
            </w:pPr>
          </w:p>
        </w:tc>
        <w:tc>
          <w:tcPr>
            <w:tcW w:w="476" w:type="dxa"/>
            <w:shd w:val="clear" w:color="auto" w:fill="FFFFFF"/>
            <w:vAlign w:val="center"/>
          </w:tcPr>
          <w:p w14:paraId="10CF004E" w14:textId="77777777" w:rsidR="004958F3" w:rsidRPr="004C613F" w:rsidRDefault="004958F3" w:rsidP="003C7473">
            <w:pPr>
              <w:kinsoku w:val="0"/>
              <w:overflowPunct w:val="0"/>
              <w:spacing w:line="260" w:lineRule="exact"/>
              <w:jc w:val="center"/>
              <w:rPr>
                <w:rFonts w:eastAsia="標楷體"/>
                <w:sz w:val="20"/>
              </w:rPr>
            </w:pPr>
            <w:r w:rsidRPr="004C613F">
              <w:rPr>
                <w:rFonts w:eastAsia="標楷體" w:hint="eastAsia"/>
                <w:sz w:val="20"/>
              </w:rPr>
              <w:t>5</w:t>
            </w:r>
          </w:p>
        </w:tc>
        <w:tc>
          <w:tcPr>
            <w:tcW w:w="4100" w:type="dxa"/>
            <w:shd w:val="clear" w:color="auto" w:fill="FFFFFF"/>
          </w:tcPr>
          <w:p w14:paraId="704B58DF" w14:textId="77777777" w:rsidR="004958F3" w:rsidRPr="004C613F" w:rsidRDefault="004958F3" w:rsidP="005D6431">
            <w:pPr>
              <w:spacing w:line="260" w:lineRule="exact"/>
              <w:rPr>
                <w:rFonts w:eastAsia="標楷體"/>
                <w:sz w:val="20"/>
                <w:szCs w:val="20"/>
              </w:rPr>
            </w:pPr>
            <w:r w:rsidRPr="004C613F">
              <w:rPr>
                <w:rFonts w:ascii="標楷體" w:eastAsia="標楷體" w:hAnsi="標楷體" w:hint="eastAsia"/>
                <w:sz w:val="20"/>
                <w:szCs w:val="20"/>
              </w:rPr>
              <w:t>第一上</w:t>
            </w:r>
            <w:r w:rsidRPr="004C613F">
              <w:rPr>
                <w:rFonts w:ascii="標楷體" w:eastAsia="標楷體" w:hAnsi="標楷體" w:cs="細明體" w:hint="eastAsia"/>
                <w:kern w:val="0"/>
                <w:sz w:val="20"/>
                <w:szCs w:val="20"/>
              </w:rPr>
              <w:t>市公司應於每月十日前申報上月份之外國發行人於</w:t>
            </w:r>
            <w:r w:rsidRPr="004C613F">
              <w:rPr>
                <w:rFonts w:ascii="標楷體" w:eastAsia="標楷體" w:hAnsi="標楷體" w:cs="細明體"/>
                <w:kern w:val="0"/>
                <w:sz w:val="20"/>
                <w:szCs w:val="20"/>
              </w:rPr>
              <w:t>國內股票流通情形月報表</w:t>
            </w:r>
            <w:r w:rsidRPr="004C613F">
              <w:rPr>
                <w:rFonts w:ascii="標楷體" w:eastAsia="標楷體" w:hAnsi="標楷體" w:cs="細明體" w:hint="eastAsia"/>
                <w:kern w:val="0"/>
                <w:sz w:val="20"/>
                <w:szCs w:val="20"/>
              </w:rPr>
              <w:t>暨外國發行人於</w:t>
            </w:r>
            <w:r w:rsidRPr="004C613F">
              <w:rPr>
                <w:rFonts w:ascii="標楷體" w:eastAsia="標楷體" w:hAnsi="標楷體" w:cs="細明體"/>
                <w:kern w:val="0"/>
                <w:sz w:val="20"/>
                <w:szCs w:val="20"/>
              </w:rPr>
              <w:t>國內</w:t>
            </w:r>
            <w:r w:rsidRPr="004C613F">
              <w:rPr>
                <w:rFonts w:ascii="標楷體" w:eastAsia="標楷體" w:hAnsi="標楷體" w:cs="細明體" w:hint="eastAsia"/>
                <w:kern w:val="0"/>
                <w:sz w:val="20"/>
                <w:szCs w:val="20"/>
              </w:rPr>
              <w:t>債券流通情形月報表。</w:t>
            </w:r>
          </w:p>
        </w:tc>
        <w:tc>
          <w:tcPr>
            <w:tcW w:w="5512" w:type="dxa"/>
            <w:shd w:val="clear" w:color="auto" w:fill="FFFFFF"/>
          </w:tcPr>
          <w:p w14:paraId="159D471E" w14:textId="77777777" w:rsidR="004958F3" w:rsidRPr="004C613F" w:rsidRDefault="004958F3" w:rsidP="005D6431">
            <w:pPr>
              <w:pStyle w:val="a3"/>
              <w:spacing w:line="260" w:lineRule="exact"/>
              <w:ind w:leftChars="-2" w:left="-5" w:firstLineChars="3" w:firstLine="6"/>
              <w:rPr>
                <w:rFonts w:ascii="Times New Roman" w:eastAsia="標楷體" w:hAnsi="Times New Roman"/>
                <w:sz w:val="20"/>
              </w:rPr>
            </w:pPr>
            <w:r w:rsidRPr="004C613F">
              <w:rPr>
                <w:rFonts w:ascii="Times New Roman" w:eastAsia="標楷體" w:hAnsi="標楷體"/>
                <w:kern w:val="0"/>
                <w:sz w:val="20"/>
              </w:rPr>
              <w:t>輸入「公開資訊觀測站」</w:t>
            </w:r>
            <w:r w:rsidRPr="004C613F">
              <w:rPr>
                <w:rFonts w:ascii="Times New Roman" w:eastAsia="標楷體" w:hAnsi="Times New Roman"/>
                <w:sz w:val="20"/>
              </w:rPr>
              <w:t>(sii.twse.com.tw/</w:t>
            </w:r>
            <w:r w:rsidRPr="004C613F">
              <w:rPr>
                <w:rFonts w:ascii="Times New Roman" w:eastAsia="標楷體" w:hAnsi="標楷體"/>
                <w:sz w:val="20"/>
              </w:rPr>
              <w:t>外國發行人之股票、臺灣存託憑證、債券流通情形申報</w:t>
            </w:r>
            <w:r w:rsidRPr="004C613F">
              <w:rPr>
                <w:rFonts w:ascii="Times New Roman" w:eastAsia="標楷體" w:hAnsi="Times New Roman"/>
                <w:sz w:val="20"/>
              </w:rPr>
              <w:t>/</w:t>
            </w:r>
            <w:r w:rsidRPr="004C613F">
              <w:rPr>
                <w:rFonts w:ascii="Times New Roman" w:eastAsia="標楷體" w:hAnsi="標楷體"/>
                <w:kern w:val="0"/>
                <w:sz w:val="20"/>
              </w:rPr>
              <w:t>外國發行人於國內股票流通情形月報表或外國發行人於國內債券流通情形月報表</w:t>
            </w:r>
            <w:r w:rsidRPr="004C613F">
              <w:rPr>
                <w:rFonts w:ascii="Times New Roman" w:eastAsia="標楷體" w:hAnsi="Times New Roman"/>
                <w:kern w:val="0"/>
                <w:sz w:val="20"/>
              </w:rPr>
              <w:t>)</w:t>
            </w:r>
          </w:p>
        </w:tc>
        <w:tc>
          <w:tcPr>
            <w:tcW w:w="4008" w:type="dxa"/>
            <w:shd w:val="clear" w:color="auto" w:fill="FFFFFF"/>
          </w:tcPr>
          <w:p w14:paraId="4DBE1726" w14:textId="77777777" w:rsidR="004958F3" w:rsidRPr="004C613F" w:rsidRDefault="004958F3" w:rsidP="00EA7CC2">
            <w:pPr>
              <w:kinsoku w:val="0"/>
              <w:overflowPunct w:val="0"/>
              <w:spacing w:line="260" w:lineRule="exact"/>
              <w:ind w:left="10" w:hangingChars="5" w:hanging="10"/>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00EA7CC2" w:rsidRPr="004C613F">
              <w:rPr>
                <w:rFonts w:eastAsia="標楷體" w:hint="eastAsia"/>
                <w:sz w:val="20"/>
              </w:rPr>
              <w:t>3</w:t>
            </w:r>
            <w:r w:rsidRPr="004C613F">
              <w:rPr>
                <w:rFonts w:eastAsia="標楷體" w:hint="eastAsia"/>
                <w:sz w:val="20"/>
              </w:rPr>
              <w:t>條第</w:t>
            </w:r>
            <w:r w:rsidR="00EA7CC2" w:rsidRPr="004C613F">
              <w:rPr>
                <w:rFonts w:eastAsia="標楷體" w:hint="eastAsia"/>
                <w:sz w:val="20"/>
              </w:rPr>
              <w:t>1</w:t>
            </w:r>
            <w:r w:rsidRPr="004C613F">
              <w:rPr>
                <w:rFonts w:eastAsia="標楷體" w:hint="eastAsia"/>
                <w:sz w:val="20"/>
              </w:rPr>
              <w:t>項第</w:t>
            </w:r>
            <w:r w:rsidR="00EA7CC2" w:rsidRPr="004C613F">
              <w:rPr>
                <w:rFonts w:eastAsia="標楷體" w:hint="eastAsia"/>
                <w:sz w:val="20"/>
              </w:rPr>
              <w:t>28</w:t>
            </w:r>
            <w:r w:rsidRPr="004C613F">
              <w:rPr>
                <w:rFonts w:eastAsia="標楷體" w:hint="eastAsia"/>
                <w:sz w:val="20"/>
              </w:rPr>
              <w:t>款。</w:t>
            </w:r>
          </w:p>
        </w:tc>
      </w:tr>
      <w:tr w:rsidR="004C613F" w:rsidRPr="004C613F" w14:paraId="1384E841" w14:textId="77777777" w:rsidTr="00E93404">
        <w:trPr>
          <w:cantSplit/>
        </w:trPr>
        <w:tc>
          <w:tcPr>
            <w:tcW w:w="476" w:type="dxa"/>
            <w:vMerge w:val="restart"/>
            <w:shd w:val="clear" w:color="auto" w:fill="FFFFFF"/>
            <w:vAlign w:val="center"/>
          </w:tcPr>
          <w:p w14:paraId="3D4EA7A3" w14:textId="77777777" w:rsidR="007F56CD" w:rsidRPr="004C613F" w:rsidRDefault="007F56CD" w:rsidP="003C7473">
            <w:pPr>
              <w:kinsoku w:val="0"/>
              <w:overflowPunct w:val="0"/>
              <w:spacing w:line="260" w:lineRule="exact"/>
              <w:jc w:val="center"/>
              <w:rPr>
                <w:rFonts w:eastAsia="標楷體"/>
                <w:sz w:val="20"/>
              </w:rPr>
            </w:pPr>
            <w:r w:rsidRPr="004C613F">
              <w:rPr>
                <w:rFonts w:eastAsia="標楷體" w:hint="eastAsia"/>
                <w:sz w:val="20"/>
              </w:rPr>
              <w:t>2</w:t>
            </w:r>
          </w:p>
        </w:tc>
        <w:tc>
          <w:tcPr>
            <w:tcW w:w="436" w:type="dxa"/>
            <w:vMerge w:val="restart"/>
            <w:shd w:val="clear" w:color="auto" w:fill="FFFFFF"/>
            <w:vAlign w:val="center"/>
          </w:tcPr>
          <w:p w14:paraId="0D81F43B" w14:textId="77777777" w:rsidR="007F56CD" w:rsidRPr="004C613F" w:rsidRDefault="007F56CD" w:rsidP="003C7473">
            <w:pPr>
              <w:kinsoku w:val="0"/>
              <w:overflowPunct w:val="0"/>
              <w:spacing w:line="260" w:lineRule="exact"/>
              <w:jc w:val="center"/>
              <w:rPr>
                <w:rFonts w:eastAsia="標楷體"/>
                <w:sz w:val="20"/>
              </w:rPr>
            </w:pPr>
            <w:r w:rsidRPr="004C613F">
              <w:rPr>
                <w:rFonts w:eastAsia="標楷體" w:hint="eastAsia"/>
                <w:sz w:val="20"/>
              </w:rPr>
              <w:t>14</w:t>
            </w:r>
          </w:p>
        </w:tc>
        <w:tc>
          <w:tcPr>
            <w:tcW w:w="476" w:type="dxa"/>
            <w:shd w:val="clear" w:color="auto" w:fill="FFFFFF"/>
            <w:vAlign w:val="center"/>
          </w:tcPr>
          <w:p w14:paraId="4D833102" w14:textId="77777777" w:rsidR="007F56CD" w:rsidRPr="004C613F" w:rsidRDefault="007F56CD" w:rsidP="003C7473">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3CFBEEB2" w14:textId="77777777" w:rsidR="007F56CD" w:rsidRPr="004C613F" w:rsidRDefault="007F56CD" w:rsidP="00C76C6F">
            <w:pPr>
              <w:spacing w:line="260" w:lineRule="exact"/>
              <w:jc w:val="both"/>
              <w:rPr>
                <w:rFonts w:ascii="標楷體" w:eastAsia="標楷體" w:hAnsi="標楷體"/>
                <w:sz w:val="20"/>
                <w:szCs w:val="20"/>
              </w:rPr>
            </w:pPr>
            <w:r w:rsidRPr="004C613F">
              <w:rPr>
                <w:rFonts w:eastAsia="標楷體" w:hint="eastAsia"/>
                <w:sz w:val="20"/>
              </w:rPr>
              <w:t>募集發行或私募公司債者自公司債發行日起至到期日間之存續</w:t>
            </w:r>
            <w:proofErr w:type="gramStart"/>
            <w:r w:rsidRPr="004C613F">
              <w:rPr>
                <w:rFonts w:eastAsia="標楷體" w:hint="eastAsia"/>
                <w:sz w:val="20"/>
              </w:rPr>
              <w:t>期間，</w:t>
            </w:r>
            <w:proofErr w:type="gramEnd"/>
            <w:r w:rsidRPr="004C613F">
              <w:rPr>
                <w:rFonts w:eastAsia="標楷體" w:hint="eastAsia"/>
                <w:sz w:val="20"/>
              </w:rPr>
              <w:t>應於每季結束後一個月內申報上一季自結數資料</w:t>
            </w:r>
            <w:r w:rsidRPr="004C613F">
              <w:rPr>
                <w:rFonts w:eastAsia="標楷體" w:hint="eastAsia"/>
                <w:sz w:val="20"/>
              </w:rPr>
              <w:t>(</w:t>
            </w:r>
            <w:r w:rsidRPr="004C613F">
              <w:rPr>
                <w:rFonts w:eastAsia="標楷體" w:hint="eastAsia"/>
                <w:sz w:val="20"/>
              </w:rPr>
              <w:t>年度自結數資訊得延至年度結束後</w:t>
            </w:r>
            <w:r w:rsidRPr="004C613F">
              <w:rPr>
                <w:rFonts w:eastAsia="標楷體" w:hint="eastAsia"/>
                <w:sz w:val="20"/>
              </w:rPr>
              <w:t>45</w:t>
            </w:r>
            <w:r w:rsidRPr="004C613F">
              <w:rPr>
                <w:rFonts w:eastAsia="標楷體" w:hint="eastAsia"/>
                <w:sz w:val="20"/>
              </w:rPr>
              <w:t>日內申報</w:t>
            </w:r>
            <w:r w:rsidRPr="004C613F">
              <w:rPr>
                <w:rFonts w:eastAsia="標楷體" w:hint="eastAsia"/>
                <w:sz w:val="20"/>
              </w:rPr>
              <w:t>)</w:t>
            </w:r>
            <w:r w:rsidRPr="004C613F">
              <w:rPr>
                <w:rFonts w:eastAsia="標楷體" w:hint="eastAsia"/>
                <w:sz w:val="20"/>
              </w:rPr>
              <w:t>，另於申報經會計師查核或核閱之財務報告時應同時申報實際數資料。</w:t>
            </w:r>
          </w:p>
        </w:tc>
        <w:tc>
          <w:tcPr>
            <w:tcW w:w="5512" w:type="dxa"/>
            <w:shd w:val="clear" w:color="auto" w:fill="FFFFFF"/>
          </w:tcPr>
          <w:p w14:paraId="2800FBC1" w14:textId="77777777" w:rsidR="007F56CD" w:rsidRPr="004C613F" w:rsidRDefault="007F56CD" w:rsidP="005D6431">
            <w:pPr>
              <w:pStyle w:val="a3"/>
              <w:spacing w:line="260" w:lineRule="exact"/>
              <w:ind w:leftChars="-2" w:left="-5" w:firstLineChars="3" w:firstLine="6"/>
              <w:rPr>
                <w:rFonts w:ascii="Times New Roman" w:eastAsia="標楷體" w:hAnsi="標楷體"/>
                <w:kern w:val="0"/>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債信專區申報作</w:t>
            </w:r>
            <w:r w:rsidRPr="004C613F">
              <w:rPr>
                <w:rFonts w:ascii="Times New Roman" w:eastAsia="標楷體" w:hAnsi="Times New Roman" w:hint="eastAsia"/>
                <w:sz w:val="20"/>
                <w:szCs w:val="24"/>
              </w:rPr>
              <w:t>業</w:t>
            </w:r>
            <w:r w:rsidRPr="004C613F">
              <w:rPr>
                <w:rFonts w:ascii="Times New Roman" w:eastAsia="標楷體" w:hAnsi="Times New Roman" w:hint="eastAsia"/>
                <w:sz w:val="20"/>
                <w:szCs w:val="24"/>
              </w:rPr>
              <w:t>/</w:t>
            </w:r>
            <w:r w:rsidRPr="004C613F">
              <w:rPr>
                <w:rFonts w:ascii="Times New Roman" w:eastAsia="標楷體" w:hAnsi="Times New Roman"/>
                <w:sz w:val="20"/>
                <w:szCs w:val="24"/>
              </w:rPr>
              <w:t>最近一季相關財務資料申報</w:t>
            </w:r>
            <w:r w:rsidRPr="004C613F">
              <w:rPr>
                <w:rFonts w:ascii="Times New Roman" w:eastAsia="標楷體" w:hAnsi="Times New Roman"/>
                <w:sz w:val="20"/>
                <w:szCs w:val="24"/>
              </w:rPr>
              <w:t>(</w:t>
            </w:r>
            <w:r w:rsidRPr="004C613F">
              <w:rPr>
                <w:rFonts w:ascii="Times New Roman" w:eastAsia="標楷體" w:hAnsi="Times New Roman"/>
                <w:sz w:val="20"/>
                <w:szCs w:val="24"/>
              </w:rPr>
              <w:t>自結資料</w:t>
            </w:r>
            <w:r w:rsidRPr="004C613F">
              <w:rPr>
                <w:rFonts w:ascii="Times New Roman" w:eastAsia="標楷體" w:hAnsi="Times New Roman"/>
                <w:sz w:val="20"/>
                <w:szCs w:val="24"/>
              </w:rPr>
              <w:t>)</w:t>
            </w:r>
            <w:r w:rsidRPr="004C613F">
              <w:rPr>
                <w:rFonts w:ascii="Times New Roman" w:eastAsia="標楷體" w:hAnsi="Times New Roman" w:hint="eastAsia"/>
                <w:sz w:val="20"/>
                <w:szCs w:val="24"/>
              </w:rPr>
              <w:t>)</w:t>
            </w:r>
            <w:r w:rsidRPr="004C613F">
              <w:rPr>
                <w:rFonts w:ascii="Times New Roman" w:eastAsia="標楷體" w:hAnsi="Times New Roman" w:hint="eastAsia"/>
                <w:sz w:val="20"/>
                <w:szCs w:val="24"/>
              </w:rPr>
              <w:t>。</w:t>
            </w:r>
          </w:p>
        </w:tc>
        <w:tc>
          <w:tcPr>
            <w:tcW w:w="4008" w:type="dxa"/>
            <w:shd w:val="clear" w:color="auto" w:fill="FFFFFF"/>
          </w:tcPr>
          <w:p w14:paraId="48C6F3D4" w14:textId="77777777" w:rsidR="007F56CD" w:rsidRPr="004C613F" w:rsidRDefault="007F56CD" w:rsidP="005D6431">
            <w:pPr>
              <w:kinsoku w:val="0"/>
              <w:overflowPunct w:val="0"/>
              <w:spacing w:line="260" w:lineRule="exact"/>
              <w:ind w:left="10" w:hangingChars="5" w:hanging="10"/>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18B61798" w14:textId="77777777" w:rsidTr="00E93404">
        <w:trPr>
          <w:cantSplit/>
        </w:trPr>
        <w:tc>
          <w:tcPr>
            <w:tcW w:w="476" w:type="dxa"/>
            <w:vMerge/>
            <w:shd w:val="clear" w:color="auto" w:fill="FFFFFF"/>
            <w:vAlign w:val="center"/>
          </w:tcPr>
          <w:p w14:paraId="6CCED017" w14:textId="77777777" w:rsidR="007F56CD" w:rsidRPr="004C613F" w:rsidRDefault="007F56CD" w:rsidP="003C7473">
            <w:pPr>
              <w:kinsoku w:val="0"/>
              <w:overflowPunct w:val="0"/>
              <w:spacing w:line="260" w:lineRule="exact"/>
              <w:jc w:val="center"/>
              <w:rPr>
                <w:rFonts w:eastAsia="標楷體"/>
                <w:sz w:val="20"/>
              </w:rPr>
            </w:pPr>
          </w:p>
        </w:tc>
        <w:tc>
          <w:tcPr>
            <w:tcW w:w="436" w:type="dxa"/>
            <w:vMerge/>
            <w:shd w:val="clear" w:color="auto" w:fill="FFFFFF"/>
            <w:vAlign w:val="center"/>
          </w:tcPr>
          <w:p w14:paraId="5511F153" w14:textId="77777777" w:rsidR="007F56CD" w:rsidRPr="004C613F" w:rsidRDefault="007F56CD" w:rsidP="003C7473">
            <w:pPr>
              <w:kinsoku w:val="0"/>
              <w:overflowPunct w:val="0"/>
              <w:spacing w:line="260" w:lineRule="exact"/>
              <w:jc w:val="center"/>
              <w:rPr>
                <w:rFonts w:eastAsia="標楷體"/>
                <w:sz w:val="20"/>
              </w:rPr>
            </w:pPr>
          </w:p>
        </w:tc>
        <w:tc>
          <w:tcPr>
            <w:tcW w:w="476" w:type="dxa"/>
            <w:shd w:val="clear" w:color="auto" w:fill="FFFFFF"/>
            <w:vAlign w:val="center"/>
          </w:tcPr>
          <w:p w14:paraId="2C63D771" w14:textId="77777777" w:rsidR="007F56CD" w:rsidRPr="004C613F" w:rsidRDefault="007F56CD" w:rsidP="003C7473">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0D4CDF2C" w14:textId="77777777" w:rsidR="007F56CD" w:rsidRPr="004C613F" w:rsidRDefault="007F56CD" w:rsidP="00534C1D">
            <w:pPr>
              <w:kinsoku w:val="0"/>
              <w:overflowPunct w:val="0"/>
              <w:spacing w:line="260" w:lineRule="exact"/>
              <w:jc w:val="both"/>
              <w:rPr>
                <w:rFonts w:eastAsia="標楷體"/>
                <w:sz w:val="20"/>
              </w:rPr>
            </w:pPr>
            <w:r w:rsidRPr="004C613F">
              <w:rPr>
                <w:rFonts w:eastAsia="標楷體" w:hint="eastAsia"/>
                <w:sz w:val="20"/>
              </w:rPr>
              <w:t>自結損益資訊</w:t>
            </w:r>
            <w:r w:rsidR="00FB45DA" w:rsidRPr="004C613F">
              <w:rPr>
                <w:rFonts w:eastAsia="標楷體" w:hint="eastAsia"/>
                <w:sz w:val="20"/>
              </w:rPr>
              <w:t>（年度自結損益）</w:t>
            </w:r>
            <w:r w:rsidRPr="004C613F">
              <w:rPr>
                <w:rFonts w:eastAsia="標楷體" w:hint="eastAsia"/>
                <w:sz w:val="20"/>
              </w:rPr>
              <w:t>（自願性申報）。</w:t>
            </w:r>
          </w:p>
          <w:p w14:paraId="591A5BA5" w14:textId="77777777" w:rsidR="007F56CD" w:rsidRPr="004C613F" w:rsidRDefault="007F56CD" w:rsidP="00F07078">
            <w:pPr>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：按</w:t>
            </w:r>
            <w:r w:rsidR="00F07078" w:rsidRPr="004C613F">
              <w:rPr>
                <w:rFonts w:eastAsia="標楷體" w:hint="eastAsia"/>
                <w:sz w:val="20"/>
              </w:rPr>
              <w:t>月</w:t>
            </w:r>
            <w:r w:rsidR="00F07078" w:rsidRPr="004C613F">
              <w:rPr>
                <w:rFonts w:eastAsia="標楷體" w:hint="eastAsia"/>
                <w:sz w:val="20"/>
              </w:rPr>
              <w:t>(</w:t>
            </w:r>
            <w:r w:rsidRPr="004C613F">
              <w:rPr>
                <w:rFonts w:eastAsia="標楷體" w:hint="eastAsia"/>
                <w:sz w:val="20"/>
              </w:rPr>
              <w:t>季</w:t>
            </w:r>
            <w:r w:rsidR="00F07078" w:rsidRPr="004C613F">
              <w:rPr>
                <w:rFonts w:eastAsia="標楷體" w:hint="eastAsia"/>
                <w:sz w:val="20"/>
              </w:rPr>
              <w:t>)</w:t>
            </w:r>
            <w:r w:rsidRPr="004C613F">
              <w:rPr>
                <w:rFonts w:eastAsia="標楷體" w:hint="eastAsia"/>
                <w:sz w:val="20"/>
              </w:rPr>
              <w:t>自願公告者應持續公告至當年度結束止。</w:t>
            </w:r>
          </w:p>
        </w:tc>
        <w:tc>
          <w:tcPr>
            <w:tcW w:w="5512" w:type="dxa"/>
            <w:shd w:val="clear" w:color="auto" w:fill="FFFFFF"/>
          </w:tcPr>
          <w:p w14:paraId="633ABFC7" w14:textId="77777777" w:rsidR="007F56CD" w:rsidRPr="004C613F" w:rsidRDefault="007F56CD" w:rsidP="005D6431">
            <w:pPr>
              <w:pStyle w:val="a3"/>
              <w:spacing w:line="260" w:lineRule="exact"/>
              <w:ind w:leftChars="-2" w:left="-5" w:firstLineChars="3" w:firstLine="6"/>
              <w:rPr>
                <w:rFonts w:ascii="Times New Roman" w:eastAsia="標楷體" w:hAnsi="Times New Roman"/>
                <w:sz w:val="20"/>
              </w:rPr>
            </w:pPr>
            <w:r w:rsidRPr="004C613F">
              <w:rPr>
                <w:rFonts w:eastAsia="標楷體" w:hint="eastAsia"/>
                <w:sz w:val="20"/>
              </w:rPr>
              <w:t>輸入「公開資訊觀測站」</w:t>
            </w:r>
            <w:r w:rsidRPr="004C613F">
              <w:rPr>
                <w:rFonts w:eastAsia="標楷體"/>
                <w:sz w:val="20"/>
              </w:rPr>
              <w:t>(</w:t>
            </w:r>
            <w:r w:rsidRPr="004C613F">
              <w:rPr>
                <w:rFonts w:ascii="Times New Roman" w:eastAsia="標楷體" w:hAnsi="Times New Roman"/>
                <w:sz w:val="20"/>
              </w:rPr>
              <w:t>sii.twse.com.tw/</w:t>
            </w:r>
            <w:r w:rsidRPr="004C613F">
              <w:rPr>
                <w:rFonts w:eastAsia="標楷體" w:hint="eastAsia"/>
                <w:sz w:val="20"/>
              </w:rPr>
              <w:t>自結損益</w:t>
            </w:r>
            <w:r w:rsidRPr="004C613F">
              <w:rPr>
                <w:rFonts w:eastAsia="標楷體"/>
                <w:sz w:val="20"/>
              </w:rPr>
              <w:t>申報</w:t>
            </w:r>
            <w:r w:rsidRPr="004C613F">
              <w:rPr>
                <w:rFonts w:eastAsia="標楷體" w:hint="eastAsia"/>
                <w:sz w:val="20"/>
              </w:rPr>
              <w:t>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5FDC1247" w14:textId="77777777" w:rsidR="007F56CD" w:rsidRPr="004C613F" w:rsidRDefault="007F56CD" w:rsidP="005D6431">
            <w:pPr>
              <w:kinsoku w:val="0"/>
              <w:overflowPunct w:val="0"/>
              <w:spacing w:line="260" w:lineRule="exact"/>
              <w:ind w:left="10" w:hangingChars="5" w:hanging="10"/>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w:t>
            </w:r>
          </w:p>
        </w:tc>
      </w:tr>
      <w:tr w:rsidR="004C613F" w:rsidRPr="004C613F" w14:paraId="7599A63B" w14:textId="77777777" w:rsidTr="00AA3066">
        <w:trPr>
          <w:cantSplit/>
        </w:trPr>
        <w:tc>
          <w:tcPr>
            <w:tcW w:w="476" w:type="dxa"/>
            <w:vMerge w:val="restart"/>
            <w:shd w:val="clear" w:color="auto" w:fill="FFFFFF"/>
            <w:vAlign w:val="center"/>
          </w:tcPr>
          <w:p w14:paraId="1CB3E7FB" w14:textId="77777777" w:rsidR="002A4FF0" w:rsidRPr="004C613F" w:rsidRDefault="002A4FF0" w:rsidP="003C7473">
            <w:pPr>
              <w:kinsoku w:val="0"/>
              <w:overflowPunct w:val="0"/>
              <w:spacing w:line="260" w:lineRule="exact"/>
              <w:jc w:val="center"/>
              <w:rPr>
                <w:rFonts w:eastAsia="標楷體"/>
                <w:sz w:val="20"/>
              </w:rPr>
            </w:pPr>
            <w:r w:rsidRPr="004C613F">
              <w:rPr>
                <w:rFonts w:eastAsia="標楷體" w:hint="eastAsia"/>
                <w:sz w:val="20"/>
              </w:rPr>
              <w:t>2</w:t>
            </w:r>
          </w:p>
        </w:tc>
        <w:tc>
          <w:tcPr>
            <w:tcW w:w="436" w:type="dxa"/>
            <w:vMerge w:val="restart"/>
            <w:shd w:val="clear" w:color="auto" w:fill="FFFFFF"/>
            <w:vAlign w:val="center"/>
          </w:tcPr>
          <w:p w14:paraId="3CD73FC8" w14:textId="77777777" w:rsidR="002A4FF0" w:rsidRPr="004C613F" w:rsidRDefault="002A4FF0" w:rsidP="00AA3066">
            <w:pPr>
              <w:kinsoku w:val="0"/>
              <w:overflowPunct w:val="0"/>
              <w:spacing w:line="260" w:lineRule="exact"/>
              <w:jc w:val="center"/>
              <w:rPr>
                <w:rFonts w:eastAsia="標楷體"/>
                <w:sz w:val="20"/>
              </w:rPr>
            </w:pPr>
            <w:r w:rsidRPr="004C613F">
              <w:rPr>
                <w:rFonts w:eastAsia="標楷體" w:hint="eastAsia"/>
                <w:sz w:val="20"/>
              </w:rPr>
              <w:t>15</w:t>
            </w:r>
          </w:p>
        </w:tc>
        <w:tc>
          <w:tcPr>
            <w:tcW w:w="476" w:type="dxa"/>
            <w:shd w:val="clear" w:color="auto" w:fill="FFFFFF"/>
            <w:vAlign w:val="center"/>
          </w:tcPr>
          <w:p w14:paraId="28B6ACF5" w14:textId="77777777" w:rsidR="002A4FF0" w:rsidRPr="004C613F" w:rsidRDefault="002A4FF0" w:rsidP="003C7473">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0315E98E" w14:textId="77777777" w:rsidR="002A4FF0" w:rsidRPr="004C613F" w:rsidRDefault="002A4FF0" w:rsidP="00B01169">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內部人股權異動申報作業。</w:t>
            </w:r>
          </w:p>
          <w:p w14:paraId="7AADA90D" w14:textId="77777777" w:rsidR="002A4FF0" w:rsidRPr="004C613F" w:rsidRDefault="002A4FF0" w:rsidP="00B01169">
            <w:pPr>
              <w:pStyle w:val="a5"/>
              <w:tabs>
                <w:tab w:val="clear" w:pos="4153"/>
                <w:tab w:val="clear" w:pos="8306"/>
              </w:tabs>
              <w:snapToGrid/>
              <w:spacing w:line="260" w:lineRule="exact"/>
              <w:jc w:val="both"/>
              <w:rPr>
                <w:rFonts w:eastAsia="標楷體"/>
              </w:rPr>
            </w:pPr>
            <w:proofErr w:type="gramStart"/>
            <w:r w:rsidRPr="004C613F">
              <w:rPr>
                <w:rFonts w:eastAsia="標楷體" w:hint="eastAsia"/>
              </w:rPr>
              <w:t>註</w:t>
            </w:r>
            <w:proofErr w:type="gramEnd"/>
            <w:r w:rsidRPr="004C613F">
              <w:rPr>
                <w:rFonts w:eastAsia="標楷體" w:hint="eastAsia"/>
              </w:rPr>
              <w:t>：每月十五日前申報上月份股權異動資料。</w:t>
            </w:r>
          </w:p>
        </w:tc>
        <w:tc>
          <w:tcPr>
            <w:tcW w:w="5512" w:type="dxa"/>
            <w:shd w:val="clear" w:color="auto" w:fill="FFFFFF"/>
          </w:tcPr>
          <w:p w14:paraId="733B47F7" w14:textId="77777777" w:rsidR="002A4FF0" w:rsidRPr="004C613F" w:rsidRDefault="002A4FF0" w:rsidP="00B01169">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內部人事後申報作業</w:t>
            </w:r>
            <w:r w:rsidRPr="004C613F">
              <w:rPr>
                <w:rFonts w:eastAsia="標楷體" w:hint="eastAsia"/>
                <w:sz w:val="20"/>
              </w:rPr>
              <w:t>/</w:t>
            </w:r>
            <w:r w:rsidRPr="004C613F">
              <w:rPr>
                <w:rFonts w:eastAsia="標楷體" w:hint="eastAsia"/>
                <w:sz w:val="20"/>
              </w:rPr>
              <w:t>內部人持股異動資料上傳作業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4444C365" w14:textId="77777777" w:rsidR="002A4FF0" w:rsidRPr="004C613F" w:rsidRDefault="002A4FF0" w:rsidP="00CE10FF">
            <w:pPr>
              <w:numPr>
                <w:ilvl w:val="0"/>
                <w:numId w:val="17"/>
              </w:numPr>
              <w:tabs>
                <w:tab w:val="clear" w:pos="360"/>
                <w:tab w:val="num" w:pos="152"/>
              </w:tabs>
              <w:spacing w:line="260" w:lineRule="exact"/>
              <w:jc w:val="both"/>
              <w:rPr>
                <w:rFonts w:eastAsia="標楷體"/>
                <w:sz w:val="20"/>
              </w:rPr>
            </w:pPr>
            <w:r w:rsidRPr="004C613F">
              <w:rPr>
                <w:rFonts w:eastAsia="標楷體" w:hint="eastAsia"/>
                <w:sz w:val="20"/>
              </w:rPr>
              <w:t>證券交易法第</w:t>
            </w:r>
            <w:r w:rsidRPr="004C613F">
              <w:rPr>
                <w:rFonts w:eastAsia="標楷體" w:hint="eastAsia"/>
                <w:sz w:val="20"/>
              </w:rPr>
              <w:t>25</w:t>
            </w:r>
            <w:r w:rsidRPr="004C613F">
              <w:rPr>
                <w:rFonts w:eastAsia="標楷體" w:hint="eastAsia"/>
                <w:sz w:val="20"/>
              </w:rPr>
              <w:t>條</w:t>
            </w:r>
            <w:r w:rsidRPr="004C613F">
              <w:rPr>
                <w:rFonts w:eastAsia="標楷體"/>
                <w:sz w:val="20"/>
              </w:rPr>
              <w:t>。</w:t>
            </w:r>
          </w:p>
          <w:p w14:paraId="1D08CC7D" w14:textId="77777777" w:rsidR="002A4FF0" w:rsidRPr="004C613F" w:rsidRDefault="002A4FF0" w:rsidP="00CE10FF">
            <w:pPr>
              <w:numPr>
                <w:ilvl w:val="0"/>
                <w:numId w:val="17"/>
              </w:numPr>
              <w:tabs>
                <w:tab w:val="clear" w:pos="360"/>
                <w:tab w:val="num" w:pos="152"/>
              </w:tabs>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13</w:t>
            </w:r>
            <w:r w:rsidRPr="004C613F">
              <w:rPr>
                <w:rFonts w:eastAsia="標楷體" w:hint="eastAsia"/>
                <w:sz w:val="20"/>
              </w:rPr>
              <w:t>款。</w:t>
            </w:r>
          </w:p>
        </w:tc>
      </w:tr>
      <w:tr w:rsidR="004C613F" w:rsidRPr="004C613F" w14:paraId="60C8D96D" w14:textId="77777777" w:rsidTr="009A6701">
        <w:trPr>
          <w:cantSplit/>
        </w:trPr>
        <w:tc>
          <w:tcPr>
            <w:tcW w:w="476" w:type="dxa"/>
            <w:vMerge/>
            <w:shd w:val="clear" w:color="auto" w:fill="FFFFFF"/>
            <w:vAlign w:val="center"/>
          </w:tcPr>
          <w:p w14:paraId="4FC8769B" w14:textId="77777777" w:rsidR="002A4FF0" w:rsidRPr="004C613F" w:rsidRDefault="002A4FF0" w:rsidP="002A4FF0">
            <w:pPr>
              <w:kinsoku w:val="0"/>
              <w:overflowPunct w:val="0"/>
              <w:spacing w:line="260" w:lineRule="exact"/>
              <w:jc w:val="center"/>
              <w:rPr>
                <w:rFonts w:eastAsia="標楷體"/>
                <w:sz w:val="20"/>
              </w:rPr>
            </w:pPr>
          </w:p>
        </w:tc>
        <w:tc>
          <w:tcPr>
            <w:tcW w:w="436" w:type="dxa"/>
            <w:vMerge/>
            <w:shd w:val="clear" w:color="auto" w:fill="FFFFFF"/>
            <w:vAlign w:val="center"/>
          </w:tcPr>
          <w:p w14:paraId="587AE8DB" w14:textId="77777777" w:rsidR="002A4FF0" w:rsidRPr="004C613F" w:rsidRDefault="002A4FF0" w:rsidP="002A4FF0">
            <w:pPr>
              <w:kinsoku w:val="0"/>
              <w:overflowPunct w:val="0"/>
              <w:spacing w:line="260" w:lineRule="exact"/>
              <w:jc w:val="center"/>
              <w:rPr>
                <w:rFonts w:eastAsia="標楷體"/>
                <w:sz w:val="20"/>
              </w:rPr>
            </w:pPr>
          </w:p>
        </w:tc>
        <w:tc>
          <w:tcPr>
            <w:tcW w:w="476" w:type="dxa"/>
            <w:shd w:val="clear" w:color="auto" w:fill="FFFFFF"/>
            <w:vAlign w:val="center"/>
          </w:tcPr>
          <w:p w14:paraId="7E43FD82" w14:textId="604164AF" w:rsidR="002A4FF0" w:rsidRPr="004C613F" w:rsidRDefault="009B0DF9" w:rsidP="002A4FF0">
            <w:pPr>
              <w:kinsoku w:val="0"/>
              <w:overflowPunct w:val="0"/>
              <w:spacing w:line="260" w:lineRule="exact"/>
              <w:jc w:val="center"/>
              <w:rPr>
                <w:rFonts w:eastAsia="標楷體"/>
                <w:sz w:val="20"/>
              </w:rPr>
            </w:pPr>
            <w:r w:rsidRPr="004C613F">
              <w:rPr>
                <w:rFonts w:eastAsia="標楷體"/>
                <w:sz w:val="20"/>
              </w:rPr>
              <w:t>2</w:t>
            </w:r>
          </w:p>
        </w:tc>
        <w:tc>
          <w:tcPr>
            <w:tcW w:w="4100" w:type="dxa"/>
            <w:tcBorders>
              <w:bottom w:val="single" w:sz="4" w:space="0" w:color="auto"/>
            </w:tcBorders>
            <w:shd w:val="clear" w:color="auto" w:fill="FFFFFF"/>
          </w:tcPr>
          <w:p w14:paraId="11617045" w14:textId="77777777" w:rsidR="002A4FF0" w:rsidRPr="004C613F" w:rsidRDefault="002A4FF0" w:rsidP="002A4FF0">
            <w:pPr>
              <w:pStyle w:val="a3"/>
              <w:spacing w:line="260" w:lineRule="exact"/>
              <w:jc w:val="both"/>
              <w:rPr>
                <w:rFonts w:ascii="Times New Roman" w:eastAsia="標楷體" w:hAnsi="Times New Roman"/>
                <w:sz w:val="20"/>
                <w:szCs w:val="24"/>
              </w:rPr>
            </w:pPr>
            <w:r w:rsidRPr="004C613F">
              <w:rPr>
                <w:rFonts w:ascii="Times New Roman" w:eastAsia="標楷體" w:hAnsi="Times New Roman" w:hint="eastAsia"/>
                <w:sz w:val="20"/>
                <w:szCs w:val="24"/>
              </w:rPr>
              <w:t>上市公司申報為其董事及監察人投保責任險狀況</w:t>
            </w:r>
            <w:r w:rsidR="00527492" w:rsidRPr="004C613F">
              <w:rPr>
                <w:rFonts w:ascii="Times New Roman" w:eastAsia="標楷體" w:hAnsi="Times New Roman" w:hint="eastAsia"/>
                <w:sz w:val="20"/>
                <w:szCs w:val="24"/>
              </w:rPr>
              <w:t>。</w:t>
            </w:r>
          </w:p>
          <w:p w14:paraId="621CCD46" w14:textId="77777777" w:rsidR="002A4FF0" w:rsidRPr="004C613F" w:rsidRDefault="002A4FF0" w:rsidP="002A4FF0">
            <w:pPr>
              <w:pStyle w:val="a3"/>
              <w:spacing w:line="260" w:lineRule="exact"/>
              <w:ind w:left="224" w:hangingChars="112" w:hanging="224"/>
              <w:jc w:val="both"/>
              <w:rPr>
                <w:rFonts w:ascii="Times New Roman" w:eastAsia="標楷體" w:hAnsi="Times New Roman"/>
                <w:sz w:val="20"/>
              </w:rPr>
            </w:pPr>
            <w:proofErr w:type="gramStart"/>
            <w:r w:rsidRPr="004C613F">
              <w:rPr>
                <w:rFonts w:ascii="Times New Roman" w:eastAsia="標楷體" w:hAnsi="Times New Roman" w:hint="eastAsia"/>
                <w:sz w:val="20"/>
                <w:szCs w:val="24"/>
              </w:rPr>
              <w:t>註</w:t>
            </w:r>
            <w:proofErr w:type="gramEnd"/>
            <w:r w:rsidRPr="004C613F">
              <w:rPr>
                <w:rFonts w:ascii="Times New Roman" w:eastAsia="標楷體" w:hAnsi="Times New Roman" w:hint="eastAsia"/>
                <w:sz w:val="20"/>
                <w:szCs w:val="24"/>
              </w:rPr>
              <w:t>：保單生效日後次月十五日前申報投保情形。</w:t>
            </w:r>
          </w:p>
        </w:tc>
        <w:tc>
          <w:tcPr>
            <w:tcW w:w="5512" w:type="dxa"/>
            <w:tcBorders>
              <w:bottom w:val="single" w:sz="4" w:space="0" w:color="auto"/>
            </w:tcBorders>
            <w:shd w:val="clear" w:color="auto" w:fill="FFFFFF"/>
          </w:tcPr>
          <w:p w14:paraId="05FBD7D7" w14:textId="77777777" w:rsidR="002A4FF0" w:rsidRPr="004C613F" w:rsidRDefault="002A4FF0" w:rsidP="009A6701">
            <w:pPr>
              <w:widowControl/>
              <w:spacing w:line="260" w:lineRule="exact"/>
              <w:rPr>
                <w:rFonts w:eastAsia="標楷體"/>
                <w:sz w:val="20"/>
              </w:rPr>
            </w:pPr>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公司治理資訊之揭露辦理情形</w:t>
            </w:r>
            <w:r w:rsidRPr="004C613F">
              <w:rPr>
                <w:rFonts w:eastAsia="標楷體" w:hint="eastAsia"/>
                <w:sz w:val="20"/>
              </w:rPr>
              <w:t>/</w:t>
            </w:r>
            <w:r w:rsidRPr="004C613F">
              <w:rPr>
                <w:rFonts w:eastAsia="標楷體" w:hint="eastAsia"/>
                <w:sz w:val="20"/>
              </w:rPr>
              <w:t>董事及監察人投保責任險情形申報作業</w:t>
            </w:r>
            <w:r w:rsidRPr="004C613F">
              <w:rPr>
                <w:rFonts w:eastAsia="標楷體" w:hint="eastAsia"/>
                <w:sz w:val="20"/>
              </w:rPr>
              <w:t>)</w:t>
            </w:r>
            <w:r w:rsidR="00527492" w:rsidRPr="004C613F">
              <w:rPr>
                <w:rFonts w:eastAsia="標楷體" w:hint="eastAsia"/>
                <w:sz w:val="20"/>
              </w:rPr>
              <w:t>。</w:t>
            </w:r>
          </w:p>
        </w:tc>
        <w:tc>
          <w:tcPr>
            <w:tcW w:w="4008" w:type="dxa"/>
            <w:tcBorders>
              <w:bottom w:val="single" w:sz="4" w:space="0" w:color="auto"/>
            </w:tcBorders>
            <w:shd w:val="clear" w:color="auto" w:fill="FFFFFF"/>
          </w:tcPr>
          <w:p w14:paraId="29940BAE" w14:textId="77777777" w:rsidR="002A4FF0" w:rsidRPr="004C613F" w:rsidRDefault="002A4FF0" w:rsidP="002A4FF0">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26</w:t>
            </w:r>
            <w:r w:rsidRPr="004C613F">
              <w:rPr>
                <w:rFonts w:eastAsia="標楷體" w:hint="eastAsia"/>
                <w:sz w:val="20"/>
              </w:rPr>
              <w:t>款。</w:t>
            </w:r>
          </w:p>
          <w:p w14:paraId="2F90CB02" w14:textId="77777777" w:rsidR="002A4FF0" w:rsidRPr="004C613F" w:rsidRDefault="002A4FF0" w:rsidP="002A4FF0">
            <w:pPr>
              <w:kinsoku w:val="0"/>
              <w:overflowPunct w:val="0"/>
              <w:spacing w:line="260" w:lineRule="exact"/>
              <w:jc w:val="both"/>
              <w:rPr>
                <w:rFonts w:eastAsia="標楷體"/>
                <w:sz w:val="20"/>
              </w:rPr>
            </w:pPr>
          </w:p>
        </w:tc>
      </w:tr>
      <w:tr w:rsidR="004C613F" w:rsidRPr="004C613F" w14:paraId="6B34A545" w14:textId="77777777" w:rsidTr="00E93404">
        <w:trPr>
          <w:cantSplit/>
        </w:trPr>
        <w:tc>
          <w:tcPr>
            <w:tcW w:w="476" w:type="dxa"/>
            <w:vMerge w:val="restart"/>
            <w:shd w:val="clear" w:color="auto" w:fill="FFFFFF"/>
            <w:vAlign w:val="center"/>
          </w:tcPr>
          <w:p w14:paraId="144A124D" w14:textId="77777777" w:rsidR="009646D1" w:rsidRPr="004C613F" w:rsidRDefault="009646D1" w:rsidP="002A4FF0">
            <w:pPr>
              <w:kinsoku w:val="0"/>
              <w:overflowPunct w:val="0"/>
              <w:spacing w:line="260" w:lineRule="exact"/>
              <w:jc w:val="center"/>
              <w:rPr>
                <w:rFonts w:eastAsia="標楷體"/>
                <w:sz w:val="20"/>
              </w:rPr>
            </w:pPr>
            <w:r w:rsidRPr="004C613F">
              <w:rPr>
                <w:rFonts w:eastAsia="標楷體" w:hint="eastAsia"/>
                <w:sz w:val="20"/>
              </w:rPr>
              <w:t>2</w:t>
            </w:r>
          </w:p>
        </w:tc>
        <w:tc>
          <w:tcPr>
            <w:tcW w:w="436" w:type="dxa"/>
            <w:vMerge w:val="restart"/>
            <w:shd w:val="clear" w:color="auto" w:fill="FFFFFF"/>
            <w:vAlign w:val="center"/>
          </w:tcPr>
          <w:p w14:paraId="78ACD66E" w14:textId="77777777" w:rsidR="009646D1" w:rsidRPr="004C613F" w:rsidRDefault="009646D1" w:rsidP="002A4FF0">
            <w:pPr>
              <w:kinsoku w:val="0"/>
              <w:overflowPunct w:val="0"/>
              <w:spacing w:line="260" w:lineRule="exact"/>
              <w:jc w:val="center"/>
              <w:rPr>
                <w:rFonts w:eastAsia="標楷體"/>
                <w:sz w:val="20"/>
              </w:rPr>
            </w:pPr>
            <w:r w:rsidRPr="004C613F">
              <w:rPr>
                <w:rFonts w:eastAsia="標楷體" w:hint="eastAsia"/>
                <w:sz w:val="20"/>
              </w:rPr>
              <w:t>20</w:t>
            </w:r>
          </w:p>
        </w:tc>
        <w:tc>
          <w:tcPr>
            <w:tcW w:w="476" w:type="dxa"/>
            <w:shd w:val="clear" w:color="auto" w:fill="FFFFFF"/>
            <w:vAlign w:val="center"/>
          </w:tcPr>
          <w:p w14:paraId="19AB3E96" w14:textId="77777777" w:rsidR="009646D1" w:rsidRPr="004C613F" w:rsidRDefault="009646D1" w:rsidP="002A4FF0">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598CC773" w14:textId="77777777" w:rsidR="009646D1" w:rsidRPr="004C613F" w:rsidRDefault="009646D1" w:rsidP="002A4FF0">
            <w:pPr>
              <w:kinsoku w:val="0"/>
              <w:overflowPunct w:val="0"/>
              <w:spacing w:line="260" w:lineRule="exact"/>
              <w:jc w:val="both"/>
              <w:rPr>
                <w:rFonts w:eastAsia="標楷體"/>
                <w:sz w:val="20"/>
              </w:rPr>
            </w:pPr>
            <w:r w:rsidRPr="004C613F">
              <w:rPr>
                <w:rFonts w:eastAsia="標楷體" w:hint="eastAsia"/>
                <w:sz w:val="20"/>
              </w:rPr>
              <w:t>海外股票流通情形或海外存託憑證申請兌回股票或海外公司債申請轉換或行使認股權之關係人及累計申請兌回、轉換或認股</w:t>
            </w:r>
            <w:proofErr w:type="gramStart"/>
            <w:r w:rsidRPr="004C613F">
              <w:rPr>
                <w:rFonts w:eastAsia="標楷體" w:hint="eastAsia"/>
                <w:sz w:val="20"/>
              </w:rPr>
              <w:t>股</w:t>
            </w:r>
            <w:proofErr w:type="gramEnd"/>
            <w:r w:rsidRPr="004C613F">
              <w:rPr>
                <w:rFonts w:eastAsia="標楷體" w:hint="eastAsia"/>
                <w:sz w:val="20"/>
              </w:rPr>
              <w:t>數超過該次海外有價證券發行總額達百分之十以上股東之姓名、國籍及兌回、轉換或認股</w:t>
            </w:r>
            <w:proofErr w:type="gramStart"/>
            <w:r w:rsidRPr="004C613F">
              <w:rPr>
                <w:rFonts w:eastAsia="標楷體" w:hint="eastAsia"/>
                <w:sz w:val="20"/>
              </w:rPr>
              <w:t>股</w:t>
            </w:r>
            <w:proofErr w:type="gramEnd"/>
            <w:r w:rsidRPr="004C613F">
              <w:rPr>
                <w:rFonts w:eastAsia="標楷體" w:hint="eastAsia"/>
                <w:sz w:val="20"/>
              </w:rPr>
              <w:t>數等資料。</w:t>
            </w:r>
          </w:p>
          <w:p w14:paraId="08CC6125" w14:textId="77777777" w:rsidR="009646D1" w:rsidRPr="004C613F" w:rsidRDefault="009646D1" w:rsidP="002A4FF0">
            <w:pPr>
              <w:kinsoku w:val="0"/>
              <w:overflowPunct w:val="0"/>
              <w:spacing w:line="260" w:lineRule="exact"/>
              <w:ind w:left="400" w:hanging="400"/>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：每月二十日前申報截至當月十五日止之資料。</w:t>
            </w:r>
          </w:p>
        </w:tc>
        <w:tc>
          <w:tcPr>
            <w:tcW w:w="5512" w:type="dxa"/>
            <w:shd w:val="clear" w:color="auto" w:fill="FFFFFF"/>
          </w:tcPr>
          <w:p w14:paraId="23B77E2B" w14:textId="77777777" w:rsidR="009646D1" w:rsidRPr="004C613F" w:rsidRDefault="009646D1" w:rsidP="002A4FF0">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海外股票流通及兌回情形流通餘額報表、海外存託憑證暨其所表彰有價證券流通餘額報表、海外一般公司債異動情形報表、海外轉換公司債異動情形報表、</w:t>
            </w:r>
            <w:proofErr w:type="gramStart"/>
            <w:r w:rsidRPr="004C613F">
              <w:rPr>
                <w:rFonts w:eastAsia="標楷體" w:hint="eastAsia"/>
                <w:sz w:val="20"/>
              </w:rPr>
              <w:t>海外附</w:t>
            </w:r>
            <w:proofErr w:type="gramEnd"/>
            <w:r w:rsidRPr="004C613F">
              <w:rPr>
                <w:rFonts w:eastAsia="標楷體" w:hint="eastAsia"/>
                <w:sz w:val="20"/>
              </w:rPr>
              <w:t>認股權公司債異動情形報表</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516FF42A" w14:textId="77777777" w:rsidR="009646D1" w:rsidRPr="004C613F" w:rsidRDefault="009646D1" w:rsidP="00CE10FF">
            <w:pPr>
              <w:numPr>
                <w:ilvl w:val="0"/>
                <w:numId w:val="18"/>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21</w:t>
            </w:r>
            <w:r w:rsidRPr="004C613F">
              <w:rPr>
                <w:rFonts w:eastAsia="標楷體" w:hint="eastAsia"/>
                <w:sz w:val="20"/>
              </w:rPr>
              <w:t>、</w:t>
            </w:r>
            <w:r w:rsidRPr="004C613F">
              <w:rPr>
                <w:rFonts w:eastAsia="標楷體" w:hint="eastAsia"/>
                <w:sz w:val="20"/>
              </w:rPr>
              <w:t>28</w:t>
            </w:r>
            <w:r w:rsidRPr="004C613F">
              <w:rPr>
                <w:rFonts w:eastAsia="標楷體" w:hint="eastAsia"/>
                <w:sz w:val="20"/>
              </w:rPr>
              <w:t>、</w:t>
            </w:r>
            <w:r w:rsidRPr="004C613F">
              <w:rPr>
                <w:rFonts w:eastAsia="標楷體" w:hint="eastAsia"/>
                <w:sz w:val="20"/>
              </w:rPr>
              <w:t>36</w:t>
            </w:r>
            <w:r w:rsidRPr="004C613F">
              <w:rPr>
                <w:rFonts w:eastAsia="標楷體" w:hint="eastAsia"/>
                <w:sz w:val="20"/>
              </w:rPr>
              <w:t>條。</w:t>
            </w:r>
          </w:p>
          <w:p w14:paraId="4EF6C01B" w14:textId="77777777" w:rsidR="009646D1" w:rsidRPr="004C613F" w:rsidRDefault="009646D1" w:rsidP="00CE10FF">
            <w:pPr>
              <w:numPr>
                <w:ilvl w:val="0"/>
                <w:numId w:val="18"/>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31947547" w14:textId="77777777" w:rsidTr="00E93404">
        <w:trPr>
          <w:cantSplit/>
        </w:trPr>
        <w:tc>
          <w:tcPr>
            <w:tcW w:w="476" w:type="dxa"/>
            <w:vMerge/>
            <w:shd w:val="clear" w:color="auto" w:fill="FFFFFF"/>
            <w:vAlign w:val="center"/>
          </w:tcPr>
          <w:p w14:paraId="5DB5439F" w14:textId="77777777" w:rsidR="009646D1" w:rsidRPr="004C613F" w:rsidRDefault="009646D1" w:rsidP="002A4FF0">
            <w:pPr>
              <w:kinsoku w:val="0"/>
              <w:overflowPunct w:val="0"/>
              <w:spacing w:line="260" w:lineRule="exact"/>
              <w:jc w:val="center"/>
              <w:rPr>
                <w:rFonts w:eastAsia="標楷體"/>
                <w:sz w:val="20"/>
              </w:rPr>
            </w:pPr>
          </w:p>
        </w:tc>
        <w:tc>
          <w:tcPr>
            <w:tcW w:w="436" w:type="dxa"/>
            <w:vMerge/>
            <w:shd w:val="clear" w:color="auto" w:fill="FFFFFF"/>
            <w:vAlign w:val="center"/>
          </w:tcPr>
          <w:p w14:paraId="0DF018D6" w14:textId="77777777" w:rsidR="009646D1" w:rsidRPr="004C613F" w:rsidRDefault="009646D1" w:rsidP="002A4FF0">
            <w:pPr>
              <w:kinsoku w:val="0"/>
              <w:overflowPunct w:val="0"/>
              <w:spacing w:line="260" w:lineRule="exact"/>
              <w:jc w:val="center"/>
              <w:rPr>
                <w:rFonts w:eastAsia="標楷體"/>
                <w:sz w:val="20"/>
              </w:rPr>
            </w:pPr>
          </w:p>
        </w:tc>
        <w:tc>
          <w:tcPr>
            <w:tcW w:w="476" w:type="dxa"/>
            <w:shd w:val="clear" w:color="auto" w:fill="FFFFFF"/>
            <w:vAlign w:val="center"/>
          </w:tcPr>
          <w:p w14:paraId="4EF576B3" w14:textId="77777777" w:rsidR="009646D1" w:rsidRPr="004C613F" w:rsidRDefault="009646D1" w:rsidP="002A4FF0">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39D78A45" w14:textId="77777777" w:rsidR="009646D1" w:rsidRPr="004C613F" w:rsidRDefault="009646D1" w:rsidP="002A4FF0">
            <w:pPr>
              <w:kinsoku w:val="0"/>
              <w:overflowPunct w:val="0"/>
              <w:spacing w:line="260" w:lineRule="exact"/>
              <w:jc w:val="both"/>
              <w:rPr>
                <w:rFonts w:eastAsia="標楷體"/>
                <w:sz w:val="20"/>
              </w:rPr>
            </w:pPr>
            <w:r w:rsidRPr="004C613F">
              <w:rPr>
                <w:rFonts w:eastAsia="標楷體" w:hint="eastAsia"/>
                <w:sz w:val="20"/>
              </w:rPr>
              <w:t>各項產品業務營收統計表（自願性申報）。</w:t>
            </w:r>
          </w:p>
          <w:p w14:paraId="1CE0395B" w14:textId="77777777" w:rsidR="009646D1" w:rsidRPr="004C613F" w:rsidRDefault="009646D1" w:rsidP="002A4FF0">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：自願公告者應持續公告至當年度結束止。</w:t>
            </w:r>
          </w:p>
        </w:tc>
        <w:tc>
          <w:tcPr>
            <w:tcW w:w="5512" w:type="dxa"/>
            <w:shd w:val="clear" w:color="auto" w:fill="FFFFFF"/>
          </w:tcPr>
          <w:p w14:paraId="61052C0D" w14:textId="77777777" w:rsidR="009646D1" w:rsidRPr="004C613F" w:rsidRDefault="009646D1" w:rsidP="002A4FF0">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月營業額背書保證與資金貸放資訊及各項產品業務營收統計資料</w:t>
            </w:r>
            <w:r w:rsidRPr="004C613F">
              <w:rPr>
                <w:rFonts w:eastAsia="標楷體"/>
                <w:sz w:val="20"/>
              </w:rPr>
              <w:t>/</w:t>
            </w:r>
            <w:r w:rsidRPr="004C613F">
              <w:rPr>
                <w:rFonts w:eastAsia="標楷體" w:hint="eastAsia"/>
                <w:sz w:val="20"/>
              </w:rPr>
              <w:t>採用</w:t>
            </w:r>
            <w:r w:rsidRPr="004C613F">
              <w:rPr>
                <w:rFonts w:eastAsia="標楷體" w:hint="eastAsia"/>
                <w:sz w:val="20"/>
              </w:rPr>
              <w:t>IFRSs</w:t>
            </w:r>
            <w:r w:rsidRPr="004C613F">
              <w:rPr>
                <w:rFonts w:eastAsia="標楷體" w:hint="eastAsia"/>
                <w:sz w:val="20"/>
              </w:rPr>
              <w:t>後營收相關申報作業</w:t>
            </w:r>
            <w:r w:rsidRPr="004C613F">
              <w:rPr>
                <w:rFonts w:eastAsia="標楷體" w:hint="eastAsia"/>
                <w:sz w:val="20"/>
              </w:rPr>
              <w:t>/</w:t>
            </w:r>
            <w:r w:rsidRPr="004C613F">
              <w:rPr>
                <w:rFonts w:eastAsia="標楷體" w:hint="eastAsia"/>
                <w:sz w:val="20"/>
              </w:rPr>
              <w:t>各項產品業務營收統計表申報</w:t>
            </w:r>
            <w:r w:rsidRPr="004C613F">
              <w:rPr>
                <w:rFonts w:eastAsia="標楷體" w:hint="eastAsia"/>
                <w:sz w:val="20"/>
              </w:rPr>
              <w:t>(</w:t>
            </w:r>
            <w:r w:rsidRPr="004C613F">
              <w:rPr>
                <w:rFonts w:eastAsia="標楷體" w:hint="eastAsia"/>
                <w:sz w:val="20"/>
              </w:rPr>
              <w:t>自願申報</w:t>
            </w:r>
            <w:r w:rsidRPr="004C613F">
              <w:rPr>
                <w:rFonts w:eastAsia="標楷體" w:hint="eastAsia"/>
                <w:sz w:val="20"/>
              </w:rPr>
              <w:t>))</w:t>
            </w:r>
          </w:p>
        </w:tc>
        <w:tc>
          <w:tcPr>
            <w:tcW w:w="4008" w:type="dxa"/>
            <w:shd w:val="clear" w:color="auto" w:fill="FFFFFF"/>
          </w:tcPr>
          <w:p w14:paraId="1E77E051" w14:textId="77777777" w:rsidR="009646D1" w:rsidRPr="004C613F" w:rsidRDefault="009646D1" w:rsidP="00CE10FF">
            <w:pPr>
              <w:numPr>
                <w:ilvl w:val="0"/>
                <w:numId w:val="83"/>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w:t>
            </w:r>
          </w:p>
          <w:p w14:paraId="77E544FC" w14:textId="77777777" w:rsidR="009646D1" w:rsidRPr="004C613F" w:rsidRDefault="009646D1" w:rsidP="00CE10FF">
            <w:pPr>
              <w:numPr>
                <w:ilvl w:val="0"/>
                <w:numId w:val="83"/>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101.10.11</w:t>
            </w:r>
            <w:r w:rsidRPr="004C613F">
              <w:rPr>
                <w:rFonts w:eastAsia="標楷體" w:hint="eastAsia"/>
                <w:sz w:val="20"/>
              </w:rPr>
              <w:t>金</w:t>
            </w:r>
            <w:proofErr w:type="gramStart"/>
            <w:r w:rsidRPr="004C613F">
              <w:rPr>
                <w:rFonts w:eastAsia="標楷體" w:hint="eastAsia"/>
                <w:sz w:val="20"/>
              </w:rPr>
              <w:t>管證審字</w:t>
            </w:r>
            <w:proofErr w:type="gramEnd"/>
            <w:r w:rsidRPr="004C613F">
              <w:rPr>
                <w:rFonts w:eastAsia="標楷體" w:hint="eastAsia"/>
                <w:sz w:val="20"/>
              </w:rPr>
              <w:t>第</w:t>
            </w:r>
            <w:r w:rsidRPr="004C613F">
              <w:rPr>
                <w:rFonts w:eastAsia="標楷體" w:hint="eastAsia"/>
                <w:sz w:val="20"/>
              </w:rPr>
              <w:t>1010040677</w:t>
            </w:r>
            <w:r w:rsidRPr="004C613F">
              <w:rPr>
                <w:rFonts w:eastAsia="標楷體" w:hint="eastAsia"/>
                <w:sz w:val="20"/>
              </w:rPr>
              <w:t>號函。</w:t>
            </w:r>
          </w:p>
        </w:tc>
      </w:tr>
      <w:tr w:rsidR="004C613F" w:rsidRPr="004C613F" w14:paraId="1B477126" w14:textId="77777777" w:rsidTr="00E93404">
        <w:trPr>
          <w:cantSplit/>
        </w:trPr>
        <w:tc>
          <w:tcPr>
            <w:tcW w:w="476" w:type="dxa"/>
            <w:vMerge/>
            <w:shd w:val="clear" w:color="auto" w:fill="FFFFFF"/>
            <w:vAlign w:val="center"/>
          </w:tcPr>
          <w:p w14:paraId="4F843495" w14:textId="77777777" w:rsidR="009646D1" w:rsidRPr="004C613F" w:rsidRDefault="009646D1" w:rsidP="000F64E9">
            <w:pPr>
              <w:kinsoku w:val="0"/>
              <w:overflowPunct w:val="0"/>
              <w:spacing w:line="260" w:lineRule="exact"/>
              <w:jc w:val="center"/>
              <w:rPr>
                <w:rFonts w:eastAsia="標楷體"/>
                <w:sz w:val="20"/>
              </w:rPr>
            </w:pPr>
          </w:p>
        </w:tc>
        <w:tc>
          <w:tcPr>
            <w:tcW w:w="436" w:type="dxa"/>
            <w:vMerge/>
            <w:shd w:val="clear" w:color="auto" w:fill="FFFFFF"/>
            <w:vAlign w:val="center"/>
          </w:tcPr>
          <w:p w14:paraId="1DE223F4" w14:textId="77777777" w:rsidR="009646D1" w:rsidRPr="004C613F" w:rsidRDefault="009646D1" w:rsidP="000F64E9">
            <w:pPr>
              <w:kinsoku w:val="0"/>
              <w:overflowPunct w:val="0"/>
              <w:spacing w:line="260" w:lineRule="exact"/>
              <w:jc w:val="center"/>
              <w:rPr>
                <w:rFonts w:eastAsia="標楷體"/>
                <w:sz w:val="20"/>
              </w:rPr>
            </w:pPr>
          </w:p>
        </w:tc>
        <w:tc>
          <w:tcPr>
            <w:tcW w:w="476" w:type="dxa"/>
            <w:shd w:val="clear" w:color="auto" w:fill="FFFFFF"/>
            <w:vAlign w:val="center"/>
          </w:tcPr>
          <w:p w14:paraId="078A09BB" w14:textId="489FD3BD" w:rsidR="009646D1" w:rsidRPr="004C613F" w:rsidRDefault="009646D1" w:rsidP="000F64E9">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55A4065A" w14:textId="368ACC9B" w:rsidR="009646D1" w:rsidRPr="004C613F" w:rsidRDefault="009646D1" w:rsidP="000F64E9">
            <w:pPr>
              <w:kinsoku w:val="0"/>
              <w:overflowPunct w:val="0"/>
              <w:spacing w:line="260" w:lineRule="exact"/>
              <w:jc w:val="both"/>
              <w:rPr>
                <w:rFonts w:eastAsia="標楷體"/>
                <w:sz w:val="20"/>
              </w:rPr>
            </w:pPr>
            <w:r w:rsidRPr="004C613F">
              <w:rPr>
                <w:rFonts w:eastAsia="標楷體" w:hint="eastAsia"/>
                <w:sz w:val="20"/>
                <w:szCs w:val="20"/>
              </w:rPr>
              <w:t>經本公司函知者，應於每月二十日前公告申報截至上月底止之相關財務資訊。</w:t>
            </w:r>
          </w:p>
        </w:tc>
        <w:tc>
          <w:tcPr>
            <w:tcW w:w="5512" w:type="dxa"/>
            <w:shd w:val="clear" w:color="auto" w:fill="FFFFFF"/>
          </w:tcPr>
          <w:p w14:paraId="1094861C" w14:textId="05D83313" w:rsidR="009646D1" w:rsidRPr="004C613F" w:rsidRDefault="009646D1" w:rsidP="000F64E9">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定期公告財務資訊申報作業</w:t>
            </w:r>
            <w:r w:rsidRPr="004C613F">
              <w:rPr>
                <w:rFonts w:eastAsia="標楷體" w:hint="eastAsia"/>
                <w:sz w:val="20"/>
              </w:rPr>
              <w:t>/</w:t>
            </w:r>
            <w:r w:rsidRPr="004C613F">
              <w:rPr>
                <w:rFonts w:eastAsia="標楷體" w:hint="eastAsia"/>
                <w:sz w:val="20"/>
              </w:rPr>
              <w:t>定期公告財務資訊申報作業</w:t>
            </w:r>
          </w:p>
        </w:tc>
        <w:tc>
          <w:tcPr>
            <w:tcW w:w="4008" w:type="dxa"/>
            <w:shd w:val="clear" w:color="auto" w:fill="FFFFFF"/>
          </w:tcPr>
          <w:p w14:paraId="2CE9AABA" w14:textId="522C0E6F" w:rsidR="009646D1" w:rsidRPr="004C613F" w:rsidRDefault="009646D1" w:rsidP="00083645">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35</w:t>
            </w:r>
            <w:r w:rsidRPr="004C613F">
              <w:rPr>
                <w:rFonts w:eastAsia="標楷體" w:hint="eastAsia"/>
                <w:sz w:val="20"/>
              </w:rPr>
              <w:t>款。</w:t>
            </w:r>
          </w:p>
        </w:tc>
      </w:tr>
      <w:tr w:rsidR="004C613F" w:rsidRPr="004C613F" w14:paraId="7593EB34" w14:textId="77777777" w:rsidTr="00E93404">
        <w:trPr>
          <w:cantSplit/>
        </w:trPr>
        <w:tc>
          <w:tcPr>
            <w:tcW w:w="476" w:type="dxa"/>
            <w:vMerge/>
            <w:shd w:val="clear" w:color="auto" w:fill="FFFFFF"/>
            <w:vAlign w:val="center"/>
          </w:tcPr>
          <w:p w14:paraId="5B62BC24" w14:textId="77777777" w:rsidR="009646D1" w:rsidRPr="004C613F" w:rsidRDefault="009646D1" w:rsidP="009646D1">
            <w:pPr>
              <w:kinsoku w:val="0"/>
              <w:overflowPunct w:val="0"/>
              <w:spacing w:line="260" w:lineRule="exact"/>
              <w:jc w:val="center"/>
              <w:rPr>
                <w:rFonts w:eastAsia="標楷體"/>
                <w:sz w:val="20"/>
              </w:rPr>
            </w:pPr>
          </w:p>
        </w:tc>
        <w:tc>
          <w:tcPr>
            <w:tcW w:w="436" w:type="dxa"/>
            <w:vMerge/>
            <w:shd w:val="clear" w:color="auto" w:fill="FFFFFF"/>
            <w:vAlign w:val="center"/>
          </w:tcPr>
          <w:p w14:paraId="75D89B2C" w14:textId="77777777" w:rsidR="009646D1" w:rsidRPr="004C613F" w:rsidRDefault="009646D1" w:rsidP="009646D1">
            <w:pPr>
              <w:kinsoku w:val="0"/>
              <w:overflowPunct w:val="0"/>
              <w:spacing w:line="260" w:lineRule="exact"/>
              <w:jc w:val="center"/>
              <w:rPr>
                <w:rFonts w:eastAsia="標楷體"/>
                <w:sz w:val="20"/>
              </w:rPr>
            </w:pPr>
          </w:p>
        </w:tc>
        <w:tc>
          <w:tcPr>
            <w:tcW w:w="476" w:type="dxa"/>
            <w:shd w:val="clear" w:color="auto" w:fill="FFFFFF"/>
            <w:vAlign w:val="center"/>
          </w:tcPr>
          <w:p w14:paraId="11C5EEFB" w14:textId="7F6C91A3"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716DE0BB" w14:textId="031C0D89" w:rsidR="009646D1" w:rsidRPr="004C613F" w:rsidRDefault="009646D1" w:rsidP="009646D1">
            <w:pPr>
              <w:kinsoku w:val="0"/>
              <w:overflowPunct w:val="0"/>
              <w:spacing w:line="260" w:lineRule="exact"/>
              <w:jc w:val="both"/>
              <w:rPr>
                <w:rFonts w:eastAsia="標楷體"/>
                <w:sz w:val="20"/>
                <w:szCs w:val="20"/>
              </w:rPr>
            </w:pPr>
            <w:r w:rsidRPr="004C613F">
              <w:rPr>
                <w:rFonts w:eastAsia="標楷體" w:hint="eastAsia"/>
                <w:sz w:val="20"/>
              </w:rPr>
              <w:t>倘子公司於海外證券市場上市者，應於每月二十日前以中文或中譯本申報該子公司上月份於海外證券市場公告之資訊。</w:t>
            </w:r>
          </w:p>
        </w:tc>
        <w:tc>
          <w:tcPr>
            <w:tcW w:w="5512" w:type="dxa"/>
            <w:shd w:val="clear" w:color="auto" w:fill="FFFFFF"/>
          </w:tcPr>
          <w:p w14:paraId="663FE2DC" w14:textId="77777777" w:rsidR="009646D1" w:rsidRPr="004C613F" w:rsidRDefault="009646D1" w:rsidP="009646D1">
            <w:pPr>
              <w:kinsoku w:val="0"/>
              <w:overflowPunct w:val="0"/>
              <w:spacing w:line="260" w:lineRule="exact"/>
              <w:ind w:left="161" w:hanging="161"/>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sz w:val="20"/>
              </w:rPr>
              <w:t>子公司海外市場公告事項申報作業</w:t>
            </w:r>
            <w:r w:rsidRPr="004C613F">
              <w:rPr>
                <w:rFonts w:eastAsia="標楷體" w:hint="eastAsia"/>
                <w:sz w:val="20"/>
              </w:rPr>
              <w:t>)</w:t>
            </w:r>
            <w:r w:rsidRPr="004C613F">
              <w:rPr>
                <w:rFonts w:eastAsia="標楷體" w:hint="eastAsia"/>
                <w:sz w:val="20"/>
              </w:rPr>
              <w:t>，倘申報月份「無」海外市場公告事項，請點選「設定免申報」。</w:t>
            </w:r>
          </w:p>
          <w:p w14:paraId="1F536610" w14:textId="3BEF0491" w:rsidR="009646D1" w:rsidRPr="004C613F" w:rsidRDefault="009646D1" w:rsidP="009646D1">
            <w:pPr>
              <w:kinsoku w:val="0"/>
              <w:overflowPunct w:val="0"/>
              <w:spacing w:line="260" w:lineRule="exact"/>
              <w:ind w:left="158" w:hangingChars="79" w:hanging="158"/>
              <w:jc w:val="both"/>
              <w:rPr>
                <w:rFonts w:eastAsia="標楷體"/>
                <w:sz w:val="20"/>
              </w:rPr>
            </w:pPr>
            <w:r w:rsidRPr="004C613F">
              <w:rPr>
                <w:rFonts w:eastAsia="標楷體" w:hint="eastAsia"/>
                <w:sz w:val="20"/>
              </w:rPr>
              <w:t>2.</w:t>
            </w:r>
            <w:r w:rsidRPr="004C613F">
              <w:rPr>
                <w:rFonts w:eastAsia="標楷體" w:hint="eastAsia"/>
                <w:sz w:val="20"/>
              </w:rPr>
              <w:t>倘海外證券市場上市子公司之</w:t>
            </w:r>
            <w:proofErr w:type="gramStart"/>
            <w:r w:rsidRPr="004C613F">
              <w:rPr>
                <w:rFonts w:eastAsia="標楷體" w:hint="eastAsia"/>
                <w:sz w:val="20"/>
              </w:rPr>
              <w:t>明細有誤</w:t>
            </w:r>
            <w:proofErr w:type="gramEnd"/>
            <w:r w:rsidRPr="004C613F">
              <w:rPr>
                <w:rFonts w:eastAsia="標楷體" w:hint="eastAsia"/>
                <w:sz w:val="20"/>
              </w:rPr>
              <w:t>，請至「子公司基本資料申報作業」項下之「海外證券市場上市」欄位進行維護。</w:t>
            </w:r>
          </w:p>
        </w:tc>
        <w:tc>
          <w:tcPr>
            <w:tcW w:w="4008" w:type="dxa"/>
            <w:shd w:val="clear" w:color="auto" w:fill="FFFFFF"/>
          </w:tcPr>
          <w:p w14:paraId="5D7F3EAA" w14:textId="5B8EF5B5"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9</w:t>
            </w:r>
            <w:r w:rsidRPr="004C613F">
              <w:rPr>
                <w:rFonts w:eastAsia="標楷體" w:hint="eastAsia"/>
                <w:sz w:val="20"/>
              </w:rPr>
              <w:t>款。</w:t>
            </w:r>
          </w:p>
        </w:tc>
      </w:tr>
      <w:tr w:rsidR="004C613F" w:rsidRPr="004C613F" w14:paraId="25367601" w14:textId="77777777" w:rsidTr="00E93404">
        <w:trPr>
          <w:cantSplit/>
        </w:trPr>
        <w:tc>
          <w:tcPr>
            <w:tcW w:w="476" w:type="dxa"/>
            <w:vMerge w:val="restart"/>
            <w:shd w:val="clear" w:color="auto" w:fill="FFFFFF"/>
            <w:vAlign w:val="center"/>
          </w:tcPr>
          <w:p w14:paraId="2763F6D7"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2</w:t>
            </w:r>
          </w:p>
        </w:tc>
        <w:tc>
          <w:tcPr>
            <w:tcW w:w="436" w:type="dxa"/>
            <w:vMerge w:val="restart"/>
            <w:shd w:val="clear" w:color="auto" w:fill="FFFFFF"/>
            <w:vAlign w:val="center"/>
          </w:tcPr>
          <w:p w14:paraId="41016BF9"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28</w:t>
            </w:r>
          </w:p>
        </w:tc>
        <w:tc>
          <w:tcPr>
            <w:tcW w:w="476" w:type="dxa"/>
            <w:shd w:val="clear" w:color="auto" w:fill="FFFFFF"/>
            <w:vAlign w:val="center"/>
          </w:tcPr>
          <w:p w14:paraId="6E980F70"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5A952FAD" w14:textId="77777777" w:rsidR="009646D1" w:rsidRPr="004C613F" w:rsidRDefault="009646D1"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內部稽核計畫執行情形。</w:t>
            </w:r>
          </w:p>
        </w:tc>
        <w:tc>
          <w:tcPr>
            <w:tcW w:w="5512" w:type="dxa"/>
            <w:shd w:val="clear" w:color="auto" w:fill="FFFFFF"/>
          </w:tcPr>
          <w:p w14:paraId="2852E095" w14:textId="77777777" w:rsidR="009646D1" w:rsidRPr="004C613F" w:rsidRDefault="009646D1"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內部稽核申報作業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內部</w:t>
            </w:r>
            <w:proofErr w:type="gramStart"/>
            <w:r w:rsidRPr="004C613F">
              <w:rPr>
                <w:rFonts w:ascii="Times New Roman" w:eastAsia="標楷體" w:hAnsi="Times New Roman" w:hint="eastAsia"/>
                <w:sz w:val="20"/>
              </w:rPr>
              <w:t>稽核稽核</w:t>
            </w:r>
            <w:proofErr w:type="gramEnd"/>
            <w:r w:rsidRPr="004C613F">
              <w:rPr>
                <w:rFonts w:ascii="Times New Roman" w:eastAsia="標楷體" w:hAnsi="Times New Roman" w:hint="eastAsia"/>
                <w:sz w:val="20"/>
              </w:rPr>
              <w:t>計劃執行情形</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0E7E7AB7" w14:textId="77777777" w:rsidR="009646D1" w:rsidRPr="004C613F" w:rsidRDefault="009646D1" w:rsidP="009646D1">
            <w:pPr>
              <w:spacing w:line="260" w:lineRule="exact"/>
              <w:jc w:val="both"/>
              <w:rPr>
                <w:rFonts w:eastAsia="標楷體"/>
                <w:sz w:val="20"/>
              </w:rPr>
            </w:pPr>
            <w:r w:rsidRPr="004C613F">
              <w:rPr>
                <w:rFonts w:eastAsia="標楷體" w:hint="eastAsia"/>
                <w:sz w:val="20"/>
              </w:rPr>
              <w:t>公開發行公司建立內部控制制度處理準則第</w:t>
            </w:r>
            <w:r w:rsidRPr="004C613F">
              <w:rPr>
                <w:rFonts w:eastAsia="標楷體" w:hint="eastAsia"/>
                <w:sz w:val="20"/>
              </w:rPr>
              <w:t>19</w:t>
            </w:r>
            <w:r w:rsidRPr="004C613F">
              <w:rPr>
                <w:rFonts w:eastAsia="標楷體" w:hint="eastAsia"/>
                <w:sz w:val="20"/>
              </w:rPr>
              <w:t>條。</w:t>
            </w:r>
          </w:p>
        </w:tc>
      </w:tr>
      <w:tr w:rsidR="004C613F" w:rsidRPr="004C613F" w14:paraId="6E32D98D" w14:textId="77777777" w:rsidTr="00E93404">
        <w:trPr>
          <w:cantSplit/>
        </w:trPr>
        <w:tc>
          <w:tcPr>
            <w:tcW w:w="476" w:type="dxa"/>
            <w:vMerge/>
            <w:shd w:val="clear" w:color="auto" w:fill="FFFFFF"/>
            <w:vAlign w:val="center"/>
          </w:tcPr>
          <w:p w14:paraId="3559CEB1" w14:textId="77777777" w:rsidR="009646D1" w:rsidRPr="004C613F" w:rsidRDefault="009646D1" w:rsidP="009646D1">
            <w:pPr>
              <w:kinsoku w:val="0"/>
              <w:overflowPunct w:val="0"/>
              <w:spacing w:line="260" w:lineRule="exact"/>
              <w:jc w:val="center"/>
              <w:rPr>
                <w:rFonts w:eastAsia="標楷體"/>
                <w:sz w:val="20"/>
              </w:rPr>
            </w:pPr>
          </w:p>
        </w:tc>
        <w:tc>
          <w:tcPr>
            <w:tcW w:w="436" w:type="dxa"/>
            <w:vMerge/>
            <w:shd w:val="clear" w:color="auto" w:fill="FFFFFF"/>
            <w:vAlign w:val="center"/>
          </w:tcPr>
          <w:p w14:paraId="515B3D55" w14:textId="77777777" w:rsidR="009646D1" w:rsidRPr="004C613F" w:rsidRDefault="009646D1" w:rsidP="009646D1">
            <w:pPr>
              <w:kinsoku w:val="0"/>
              <w:overflowPunct w:val="0"/>
              <w:spacing w:line="260" w:lineRule="exact"/>
              <w:jc w:val="center"/>
              <w:rPr>
                <w:rFonts w:eastAsia="標楷體"/>
                <w:sz w:val="20"/>
              </w:rPr>
            </w:pPr>
          </w:p>
        </w:tc>
        <w:tc>
          <w:tcPr>
            <w:tcW w:w="476" w:type="dxa"/>
            <w:shd w:val="clear" w:color="auto" w:fill="FFFFFF"/>
            <w:vAlign w:val="center"/>
          </w:tcPr>
          <w:p w14:paraId="344CC856"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00AE58A6" w14:textId="77777777" w:rsidR="009646D1" w:rsidRPr="004C613F" w:rsidRDefault="009646D1" w:rsidP="009646D1">
            <w:pPr>
              <w:pStyle w:val="a3"/>
              <w:spacing w:line="260" w:lineRule="exact"/>
              <w:jc w:val="both"/>
              <w:rPr>
                <w:rFonts w:eastAsia="標楷體"/>
                <w:sz w:val="20"/>
              </w:rPr>
            </w:pPr>
            <w:r w:rsidRPr="004C613F">
              <w:rPr>
                <w:rFonts w:eastAsia="標楷體" w:hint="eastAsia"/>
                <w:sz w:val="20"/>
              </w:rPr>
              <w:t>與關係人間重要交易資訊：</w:t>
            </w:r>
          </w:p>
          <w:p w14:paraId="3B8B7DC5"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次月底前申報沖銷母子公司間交易後與關係人間取得或處分資產、進貨、銷貨、應收款項及應付款項等截至上月份之相關資訊</w:t>
            </w:r>
            <w:r w:rsidRPr="004C613F">
              <w:rPr>
                <w:rFonts w:eastAsia="標楷體"/>
                <w:sz w:val="20"/>
              </w:rPr>
              <w:t>。</w:t>
            </w:r>
          </w:p>
        </w:tc>
        <w:tc>
          <w:tcPr>
            <w:tcW w:w="5512" w:type="dxa"/>
            <w:shd w:val="clear" w:color="auto" w:fill="FFFFFF"/>
          </w:tcPr>
          <w:p w14:paraId="7164C183" w14:textId="77777777" w:rsidR="009646D1" w:rsidRPr="004C613F" w:rsidRDefault="009646D1" w:rsidP="009646D1">
            <w:pPr>
              <w:widowControl/>
              <w:spacing w:line="260" w:lineRule="exact"/>
              <w:rPr>
                <w:rFonts w:ascii="細明體" w:eastAsia="標楷體" w:hAnsi="Courier New"/>
                <w:sz w:val="20"/>
                <w:szCs w:val="20"/>
              </w:rPr>
            </w:pPr>
            <w:r w:rsidRPr="004C613F">
              <w:rPr>
                <w:rFonts w:ascii="細明體" w:eastAsia="標楷體" w:hAnsi="Courier New" w:hint="eastAsia"/>
                <w:sz w:val="20"/>
                <w:szCs w:val="20"/>
              </w:rPr>
              <w:t>輸入「公開資訊觀測站」</w:t>
            </w:r>
            <w:r w:rsidRPr="004C613F">
              <w:rPr>
                <w:rFonts w:ascii="細明體" w:eastAsia="標楷體" w:hAnsi="Courier New" w:hint="eastAsia"/>
                <w:sz w:val="20"/>
                <w:szCs w:val="20"/>
              </w:rPr>
              <w:t>(</w:t>
            </w:r>
            <w:r w:rsidRPr="004C613F">
              <w:rPr>
                <w:rFonts w:eastAsia="標楷體"/>
                <w:sz w:val="20"/>
                <w:szCs w:val="20"/>
              </w:rPr>
              <w:t>sii.twse.com.tw/</w:t>
            </w:r>
            <w:r w:rsidRPr="004C613F">
              <w:rPr>
                <w:rFonts w:ascii="細明體" w:eastAsia="標楷體" w:hAnsi="Courier New" w:hint="eastAsia"/>
                <w:sz w:val="20"/>
                <w:szCs w:val="20"/>
              </w:rPr>
              <w:t>關係人交易申報作業</w:t>
            </w:r>
            <w:r w:rsidRPr="004C613F">
              <w:rPr>
                <w:rFonts w:ascii="細明體" w:eastAsia="標楷體" w:hAnsi="Courier New" w:hint="eastAsia"/>
                <w:sz w:val="20"/>
                <w:szCs w:val="20"/>
              </w:rPr>
              <w:t>/</w:t>
            </w:r>
            <w:r w:rsidRPr="004C613F">
              <w:rPr>
                <w:rFonts w:ascii="細明體" w:eastAsia="標楷體" w:hAnsi="Courier New" w:hint="eastAsia"/>
                <w:sz w:val="20"/>
                <w:szCs w:val="20"/>
              </w:rPr>
              <w:t>關係人交易申報作業</w:t>
            </w:r>
            <w:r w:rsidRPr="004C613F">
              <w:rPr>
                <w:rFonts w:ascii="細明體" w:eastAsia="標楷體" w:hAnsi="Courier New" w:hint="eastAsia"/>
                <w:sz w:val="20"/>
                <w:szCs w:val="20"/>
              </w:rPr>
              <w:t>)</w:t>
            </w:r>
            <w:r w:rsidRPr="004C613F">
              <w:rPr>
                <w:rFonts w:ascii="細明體" w:eastAsia="標楷體" w:hAnsi="Courier New" w:hint="eastAsia"/>
                <w:sz w:val="20"/>
                <w:szCs w:val="20"/>
              </w:rPr>
              <w:t>，若當年度截至上月份</w:t>
            </w:r>
            <w:proofErr w:type="gramStart"/>
            <w:r w:rsidRPr="004C613F">
              <w:rPr>
                <w:rFonts w:ascii="細明體" w:eastAsia="標楷體" w:hAnsi="Courier New" w:hint="eastAsia"/>
                <w:sz w:val="20"/>
                <w:szCs w:val="20"/>
              </w:rPr>
              <w:t>止</w:t>
            </w:r>
            <w:proofErr w:type="gramEnd"/>
            <w:r w:rsidRPr="004C613F">
              <w:rPr>
                <w:rFonts w:ascii="細明體" w:eastAsia="標楷體" w:hAnsi="Courier New" w:hint="eastAsia"/>
                <w:sz w:val="20"/>
                <w:szCs w:val="20"/>
              </w:rPr>
              <w:t>未曾發生關係人交易，請點選「免申報」，若僅上月份無關係人交易，仍應申報。</w:t>
            </w:r>
            <w:r w:rsidRPr="004C613F">
              <w:rPr>
                <w:rFonts w:ascii="細明體" w:eastAsia="標楷體" w:hAnsi="Courier New" w:hint="eastAsia"/>
                <w:sz w:val="20"/>
                <w:szCs w:val="20"/>
              </w:rPr>
              <w:t>)</w:t>
            </w:r>
          </w:p>
          <w:p w14:paraId="4160A6D1" w14:textId="77777777" w:rsidR="009646D1" w:rsidRPr="004C613F" w:rsidRDefault="009646D1" w:rsidP="009646D1">
            <w:pPr>
              <w:spacing w:line="260" w:lineRule="exact"/>
              <w:jc w:val="both"/>
              <w:rPr>
                <w:rFonts w:eastAsia="標楷體"/>
                <w:sz w:val="20"/>
              </w:rPr>
            </w:pPr>
          </w:p>
        </w:tc>
        <w:tc>
          <w:tcPr>
            <w:tcW w:w="4008" w:type="dxa"/>
            <w:shd w:val="clear" w:color="auto" w:fill="FFFFFF"/>
          </w:tcPr>
          <w:p w14:paraId="33EC6CE1" w14:textId="77777777" w:rsidR="009646D1" w:rsidRPr="004C613F" w:rsidRDefault="009646D1" w:rsidP="009646D1">
            <w:pPr>
              <w:widowControl/>
              <w:spacing w:line="260" w:lineRule="exact"/>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27</w:t>
            </w:r>
            <w:r w:rsidRPr="004C613F">
              <w:rPr>
                <w:rFonts w:eastAsia="標楷體" w:hint="eastAsia"/>
                <w:sz w:val="20"/>
              </w:rPr>
              <w:t>款。</w:t>
            </w:r>
          </w:p>
          <w:p w14:paraId="1019BC1F" w14:textId="77777777" w:rsidR="009646D1" w:rsidRPr="004C613F" w:rsidRDefault="009646D1" w:rsidP="009646D1">
            <w:pPr>
              <w:widowControl/>
              <w:spacing w:line="260" w:lineRule="exact"/>
              <w:rPr>
                <w:rFonts w:eastAsia="標楷體"/>
                <w:sz w:val="20"/>
              </w:rPr>
            </w:pPr>
            <w:r w:rsidRPr="004C613F">
              <w:rPr>
                <w:rFonts w:eastAsia="標楷體" w:hint="eastAsia"/>
                <w:sz w:val="20"/>
              </w:rPr>
              <w:t>2. 98.3.24</w:t>
            </w:r>
            <w:proofErr w:type="gramStart"/>
            <w:r w:rsidRPr="004C613F">
              <w:rPr>
                <w:rFonts w:eastAsia="標楷體" w:hint="eastAsia"/>
                <w:sz w:val="20"/>
              </w:rPr>
              <w:t>臺證治字</w:t>
            </w:r>
            <w:proofErr w:type="gramEnd"/>
            <w:r w:rsidRPr="004C613F">
              <w:rPr>
                <w:rFonts w:eastAsia="標楷體" w:hint="eastAsia"/>
                <w:sz w:val="20"/>
              </w:rPr>
              <w:t>第</w:t>
            </w:r>
            <w:r w:rsidRPr="004C613F">
              <w:rPr>
                <w:rFonts w:eastAsia="標楷體" w:hint="eastAsia"/>
                <w:sz w:val="20"/>
              </w:rPr>
              <w:t>0981800912</w:t>
            </w:r>
            <w:r w:rsidRPr="004C613F">
              <w:rPr>
                <w:rFonts w:eastAsia="標楷體" w:hint="eastAsia"/>
                <w:sz w:val="20"/>
              </w:rPr>
              <w:t>號函。</w:t>
            </w:r>
          </w:p>
          <w:p w14:paraId="4652B692" w14:textId="77777777" w:rsidR="009646D1" w:rsidRPr="004C613F" w:rsidRDefault="009646D1" w:rsidP="009646D1">
            <w:pPr>
              <w:kinsoku w:val="0"/>
              <w:overflowPunct w:val="0"/>
              <w:spacing w:line="260" w:lineRule="exact"/>
              <w:ind w:left="136" w:hanging="136"/>
              <w:jc w:val="both"/>
              <w:rPr>
                <w:rFonts w:eastAsia="標楷體"/>
                <w:sz w:val="20"/>
              </w:rPr>
            </w:pPr>
          </w:p>
        </w:tc>
      </w:tr>
      <w:tr w:rsidR="004C613F" w:rsidRPr="004C613F" w14:paraId="28E9310B" w14:textId="77777777" w:rsidTr="00E93404">
        <w:trPr>
          <w:cantSplit/>
        </w:trPr>
        <w:tc>
          <w:tcPr>
            <w:tcW w:w="476" w:type="dxa"/>
            <w:vMerge/>
            <w:shd w:val="clear" w:color="auto" w:fill="FFFFFF"/>
            <w:vAlign w:val="center"/>
          </w:tcPr>
          <w:p w14:paraId="5FB9358E" w14:textId="77777777" w:rsidR="009646D1" w:rsidRPr="004C613F" w:rsidRDefault="009646D1" w:rsidP="009646D1">
            <w:pPr>
              <w:kinsoku w:val="0"/>
              <w:overflowPunct w:val="0"/>
              <w:spacing w:line="260" w:lineRule="exact"/>
              <w:jc w:val="center"/>
              <w:rPr>
                <w:rFonts w:eastAsia="標楷體"/>
                <w:sz w:val="20"/>
              </w:rPr>
            </w:pPr>
          </w:p>
        </w:tc>
        <w:tc>
          <w:tcPr>
            <w:tcW w:w="436" w:type="dxa"/>
            <w:vMerge/>
            <w:shd w:val="clear" w:color="auto" w:fill="FFFFFF"/>
            <w:vAlign w:val="center"/>
          </w:tcPr>
          <w:p w14:paraId="5F4864C9" w14:textId="77777777" w:rsidR="009646D1" w:rsidRPr="004C613F" w:rsidRDefault="009646D1" w:rsidP="009646D1">
            <w:pPr>
              <w:kinsoku w:val="0"/>
              <w:overflowPunct w:val="0"/>
              <w:spacing w:line="260" w:lineRule="exact"/>
              <w:jc w:val="center"/>
              <w:rPr>
                <w:rFonts w:eastAsia="標楷體"/>
                <w:sz w:val="20"/>
              </w:rPr>
            </w:pPr>
          </w:p>
        </w:tc>
        <w:tc>
          <w:tcPr>
            <w:tcW w:w="476" w:type="dxa"/>
            <w:shd w:val="clear" w:color="auto" w:fill="FFFFFF"/>
            <w:vAlign w:val="center"/>
          </w:tcPr>
          <w:p w14:paraId="774F4D3B" w14:textId="4205ED94" w:rsidR="009646D1" w:rsidRPr="004C613F" w:rsidRDefault="00F21A76">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3852C4F3" w14:textId="77777777" w:rsidR="009646D1" w:rsidRPr="004C613F" w:rsidRDefault="009646D1" w:rsidP="009646D1">
            <w:pPr>
              <w:pStyle w:val="a3"/>
              <w:spacing w:line="260" w:lineRule="exact"/>
              <w:jc w:val="both"/>
              <w:rPr>
                <w:rFonts w:ascii="Times New Roman" w:eastAsia="標楷體" w:hAnsi="Times New Roman"/>
                <w:sz w:val="20"/>
              </w:rPr>
            </w:pPr>
            <w:r w:rsidRPr="004C613F">
              <w:rPr>
                <w:rFonts w:eastAsia="標楷體" w:hint="eastAsia"/>
                <w:sz w:val="20"/>
              </w:rPr>
              <w:t>募集發行或私募公司債者於公司債到期日或債權人得要求賣回日前</w:t>
            </w:r>
            <w:proofErr w:type="gramStart"/>
            <w:r w:rsidRPr="004C613F">
              <w:rPr>
                <w:rFonts w:eastAsia="標楷體" w:hint="eastAsia"/>
                <w:sz w:val="20"/>
              </w:rPr>
              <w:t>一</w:t>
            </w:r>
            <w:proofErr w:type="gramEnd"/>
            <w:r w:rsidRPr="004C613F">
              <w:rPr>
                <w:rFonts w:eastAsia="標楷體" w:hint="eastAsia"/>
                <w:sz w:val="20"/>
              </w:rPr>
              <w:t>年內之存續</w:t>
            </w:r>
            <w:proofErr w:type="gramStart"/>
            <w:r w:rsidRPr="004C613F">
              <w:rPr>
                <w:rFonts w:eastAsia="標楷體" w:hint="eastAsia"/>
                <w:sz w:val="20"/>
              </w:rPr>
              <w:t>期間，</w:t>
            </w:r>
            <w:proofErr w:type="gramEnd"/>
            <w:r w:rsidRPr="004C613F">
              <w:rPr>
                <w:rFonts w:eastAsia="標楷體" w:hint="eastAsia"/>
                <w:sz w:val="20"/>
              </w:rPr>
              <w:t>應於每月底前申報上月份自結數資料。</w:t>
            </w:r>
          </w:p>
        </w:tc>
        <w:tc>
          <w:tcPr>
            <w:tcW w:w="5512" w:type="dxa"/>
            <w:shd w:val="clear" w:color="auto" w:fill="FFFFFF"/>
          </w:tcPr>
          <w:p w14:paraId="5A5A6323" w14:textId="77777777" w:rsidR="009646D1" w:rsidRPr="004C613F" w:rsidRDefault="009646D1" w:rsidP="009646D1">
            <w:pPr>
              <w:widowControl/>
              <w:spacing w:line="260" w:lineRule="exact"/>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債信專區申報作業</w:t>
            </w:r>
            <w:r w:rsidRPr="004C613F">
              <w:rPr>
                <w:rFonts w:eastAsia="標楷體" w:hint="eastAsia"/>
                <w:sz w:val="20"/>
              </w:rPr>
              <w:t>/</w:t>
            </w:r>
            <w:r w:rsidRPr="004C613F">
              <w:rPr>
                <w:rFonts w:eastAsia="標楷體"/>
                <w:sz w:val="20"/>
              </w:rPr>
              <w:t>發行債券即將於</w:t>
            </w:r>
            <w:proofErr w:type="gramStart"/>
            <w:r w:rsidRPr="004C613F">
              <w:rPr>
                <w:rFonts w:eastAsia="標楷體"/>
                <w:sz w:val="20"/>
              </w:rPr>
              <w:t>一</w:t>
            </w:r>
            <w:proofErr w:type="gramEnd"/>
            <w:r w:rsidRPr="004C613F">
              <w:rPr>
                <w:rFonts w:eastAsia="標楷體"/>
                <w:sz w:val="20"/>
              </w:rPr>
              <w:t>年內到期之每月相關財務資料申報</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589A0CC8" w14:textId="77777777" w:rsidR="009646D1" w:rsidRPr="004C613F" w:rsidRDefault="009646D1" w:rsidP="009646D1">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3CAE3E08" w14:textId="77777777" w:rsidTr="00E93404">
        <w:trPr>
          <w:cantSplit/>
        </w:trPr>
        <w:tc>
          <w:tcPr>
            <w:tcW w:w="476" w:type="dxa"/>
            <w:vMerge/>
            <w:shd w:val="clear" w:color="auto" w:fill="FFFFFF"/>
            <w:vAlign w:val="center"/>
          </w:tcPr>
          <w:p w14:paraId="150B4B6A" w14:textId="77777777" w:rsidR="009646D1" w:rsidRPr="004C613F" w:rsidRDefault="009646D1" w:rsidP="009646D1">
            <w:pPr>
              <w:kinsoku w:val="0"/>
              <w:overflowPunct w:val="0"/>
              <w:spacing w:line="260" w:lineRule="exact"/>
              <w:jc w:val="center"/>
              <w:rPr>
                <w:rFonts w:eastAsia="標楷體"/>
                <w:sz w:val="20"/>
              </w:rPr>
            </w:pPr>
          </w:p>
        </w:tc>
        <w:tc>
          <w:tcPr>
            <w:tcW w:w="436" w:type="dxa"/>
            <w:vMerge/>
            <w:shd w:val="clear" w:color="auto" w:fill="FFFFFF"/>
            <w:vAlign w:val="center"/>
          </w:tcPr>
          <w:p w14:paraId="6D58E1DE" w14:textId="77777777" w:rsidR="009646D1" w:rsidRPr="004C613F" w:rsidRDefault="009646D1" w:rsidP="009646D1">
            <w:pPr>
              <w:kinsoku w:val="0"/>
              <w:overflowPunct w:val="0"/>
              <w:spacing w:line="260" w:lineRule="exact"/>
              <w:jc w:val="center"/>
              <w:rPr>
                <w:rFonts w:eastAsia="標楷體"/>
                <w:sz w:val="20"/>
              </w:rPr>
            </w:pPr>
          </w:p>
        </w:tc>
        <w:tc>
          <w:tcPr>
            <w:tcW w:w="476" w:type="dxa"/>
            <w:shd w:val="clear" w:color="auto" w:fill="FFFFFF"/>
            <w:vAlign w:val="center"/>
          </w:tcPr>
          <w:p w14:paraId="05DE02FB" w14:textId="78782FE3" w:rsidR="009646D1" w:rsidRPr="004C613F" w:rsidRDefault="00F21A76">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3124F814"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自結損益資訊（自願性申報）。</w:t>
            </w:r>
          </w:p>
          <w:p w14:paraId="724DE723" w14:textId="77777777" w:rsidR="009646D1" w:rsidRPr="004C613F" w:rsidRDefault="009646D1" w:rsidP="009646D1">
            <w:pPr>
              <w:pStyle w:val="a3"/>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：按月</w:t>
            </w:r>
            <w:r w:rsidRPr="004C613F">
              <w:rPr>
                <w:rFonts w:eastAsia="標楷體" w:hint="eastAsia"/>
                <w:sz w:val="20"/>
              </w:rPr>
              <w:t>(</w:t>
            </w:r>
            <w:r w:rsidRPr="004C613F">
              <w:rPr>
                <w:rFonts w:eastAsia="標楷體" w:hint="eastAsia"/>
                <w:sz w:val="20"/>
              </w:rPr>
              <w:t>季</w:t>
            </w:r>
            <w:r w:rsidRPr="004C613F">
              <w:rPr>
                <w:rFonts w:eastAsia="標楷體" w:hint="eastAsia"/>
                <w:sz w:val="20"/>
              </w:rPr>
              <w:t>)</w:t>
            </w:r>
            <w:r w:rsidRPr="004C613F">
              <w:rPr>
                <w:rFonts w:eastAsia="標楷體" w:hint="eastAsia"/>
                <w:sz w:val="20"/>
              </w:rPr>
              <w:t>自願公告者應持續公告至當年度結束止。</w:t>
            </w:r>
          </w:p>
        </w:tc>
        <w:tc>
          <w:tcPr>
            <w:tcW w:w="5512" w:type="dxa"/>
            <w:shd w:val="clear" w:color="auto" w:fill="FFFFFF"/>
          </w:tcPr>
          <w:p w14:paraId="31A91BAF" w14:textId="77777777" w:rsidR="009646D1" w:rsidRPr="004C613F" w:rsidRDefault="009646D1" w:rsidP="009646D1">
            <w:pPr>
              <w:widowControl/>
              <w:spacing w:line="260" w:lineRule="exact"/>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自結損益</w:t>
            </w:r>
            <w:r w:rsidRPr="004C613F">
              <w:rPr>
                <w:rFonts w:eastAsia="標楷體"/>
                <w:sz w:val="20"/>
              </w:rPr>
              <w:t>申報</w:t>
            </w:r>
            <w:r w:rsidRPr="004C613F">
              <w:rPr>
                <w:rFonts w:eastAsia="標楷體" w:hint="eastAsia"/>
                <w:sz w:val="20"/>
              </w:rPr>
              <w:t>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3F97C6B1" w14:textId="77777777" w:rsidR="009646D1" w:rsidRPr="004C613F" w:rsidRDefault="009646D1" w:rsidP="009646D1">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w:t>
            </w:r>
          </w:p>
        </w:tc>
      </w:tr>
      <w:tr w:rsidR="004C613F" w:rsidRPr="004C613F" w14:paraId="1C25DC23" w14:textId="77777777" w:rsidTr="00E93404">
        <w:trPr>
          <w:cantSplit/>
        </w:trPr>
        <w:tc>
          <w:tcPr>
            <w:tcW w:w="476" w:type="dxa"/>
            <w:vMerge w:val="restart"/>
            <w:shd w:val="clear" w:color="auto" w:fill="FFFFFF"/>
            <w:vAlign w:val="center"/>
          </w:tcPr>
          <w:p w14:paraId="038E888F"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3</w:t>
            </w:r>
          </w:p>
        </w:tc>
        <w:tc>
          <w:tcPr>
            <w:tcW w:w="436" w:type="dxa"/>
            <w:vMerge w:val="restart"/>
            <w:shd w:val="clear" w:color="auto" w:fill="FFFFFF"/>
            <w:vAlign w:val="center"/>
          </w:tcPr>
          <w:p w14:paraId="0E198CA6"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5</w:t>
            </w:r>
          </w:p>
        </w:tc>
        <w:tc>
          <w:tcPr>
            <w:tcW w:w="476" w:type="dxa"/>
            <w:shd w:val="clear" w:color="auto" w:fill="FFFFFF"/>
            <w:vAlign w:val="center"/>
          </w:tcPr>
          <w:p w14:paraId="053586B6"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717DB5C0"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每月五日前申報所發行之國內海外有價證券（含轉換</w:t>
            </w:r>
            <w:r w:rsidRPr="004C613F">
              <w:rPr>
                <w:rFonts w:eastAsia="標楷體" w:hint="eastAsia"/>
                <w:sz w:val="20"/>
              </w:rPr>
              <w:t>(</w:t>
            </w:r>
            <w:r w:rsidRPr="004C613F">
              <w:rPr>
                <w:rFonts w:eastAsia="標楷體" w:hint="eastAsia"/>
                <w:sz w:val="20"/>
              </w:rPr>
              <w:t>附認股權、交換</w:t>
            </w:r>
            <w:r w:rsidRPr="004C613F">
              <w:rPr>
                <w:rFonts w:eastAsia="標楷體" w:hint="eastAsia"/>
                <w:sz w:val="20"/>
              </w:rPr>
              <w:t>)</w:t>
            </w:r>
            <w:r w:rsidRPr="004C613F">
              <w:rPr>
                <w:rFonts w:eastAsia="標楷體" w:hint="eastAsia"/>
                <w:sz w:val="20"/>
              </w:rPr>
              <w:t>公司債、特別股、新股</w:t>
            </w:r>
            <w:r w:rsidRPr="004C613F">
              <w:rPr>
                <w:rFonts w:eastAsia="標楷體" w:hint="eastAsia"/>
                <w:sz w:val="20"/>
              </w:rPr>
              <w:t>(</w:t>
            </w:r>
            <w:r w:rsidRPr="004C613F">
              <w:rPr>
                <w:rFonts w:eastAsia="標楷體" w:hint="eastAsia"/>
                <w:sz w:val="20"/>
              </w:rPr>
              <w:t>認購</w:t>
            </w:r>
            <w:r w:rsidRPr="004C613F">
              <w:rPr>
                <w:rFonts w:eastAsia="標楷體" w:hint="eastAsia"/>
                <w:sz w:val="20"/>
              </w:rPr>
              <w:t>)</w:t>
            </w:r>
            <w:r w:rsidRPr="004C613F">
              <w:rPr>
                <w:rFonts w:eastAsia="標楷體" w:hint="eastAsia"/>
                <w:sz w:val="20"/>
              </w:rPr>
              <w:t>權利證書、股款繳納憑證、債券換股權利證書、員工認股權憑證等）</w:t>
            </w:r>
            <w:proofErr w:type="gramStart"/>
            <w:r w:rsidRPr="004C613F">
              <w:rPr>
                <w:rFonts w:eastAsia="標楷體" w:hint="eastAsia"/>
                <w:sz w:val="20"/>
              </w:rPr>
              <w:t>之前月異動</w:t>
            </w:r>
            <w:proofErr w:type="gramEnd"/>
            <w:r w:rsidRPr="004C613F">
              <w:rPr>
                <w:rFonts w:eastAsia="標楷體" w:hint="eastAsia"/>
                <w:sz w:val="20"/>
              </w:rPr>
              <w:t>情形及辦理上市普通股股數維護。</w:t>
            </w:r>
          </w:p>
        </w:tc>
        <w:tc>
          <w:tcPr>
            <w:tcW w:w="5512" w:type="dxa"/>
            <w:shd w:val="clear" w:color="auto" w:fill="FFFFFF"/>
          </w:tcPr>
          <w:p w14:paraId="7EB28B72" w14:textId="77777777" w:rsidR="009646D1" w:rsidRPr="004C613F" w:rsidRDefault="009646D1" w:rsidP="00007CBE">
            <w:pPr>
              <w:kinsoku w:val="0"/>
              <w:overflowPunct w:val="0"/>
              <w:spacing w:line="260" w:lineRule="exact"/>
              <w:ind w:left="161" w:hanging="161"/>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國內海外有價證券轉換情形申報作業</w:t>
            </w:r>
            <w:r w:rsidRPr="004C613F">
              <w:rPr>
                <w:rFonts w:eastAsia="標楷體" w:hint="eastAsia"/>
                <w:sz w:val="20"/>
              </w:rPr>
              <w:t>/</w:t>
            </w:r>
            <w:r w:rsidRPr="004C613F">
              <w:rPr>
                <w:rFonts w:eastAsia="標楷體" w:hint="eastAsia"/>
                <w:sz w:val="20"/>
              </w:rPr>
              <w:t>國內海外有價證券轉換情形申報作業</w:t>
            </w:r>
            <w:r w:rsidRPr="004C613F">
              <w:rPr>
                <w:rFonts w:eastAsia="標楷體" w:hint="eastAsia"/>
                <w:sz w:val="20"/>
              </w:rPr>
              <w:t>/</w:t>
            </w:r>
            <w:r w:rsidRPr="004C613F">
              <w:rPr>
                <w:rFonts w:eastAsia="標楷體" w:hint="eastAsia"/>
                <w:sz w:val="20"/>
              </w:rPr>
              <w:t>新增</w:t>
            </w:r>
            <w:r w:rsidRPr="004C613F">
              <w:rPr>
                <w:rFonts w:eastAsia="標楷體" w:hint="eastAsia"/>
                <w:sz w:val="20"/>
              </w:rPr>
              <w:t>/</w:t>
            </w:r>
            <w:r w:rsidRPr="004C613F">
              <w:rPr>
                <w:rFonts w:eastAsia="標楷體" w:hint="eastAsia"/>
                <w:sz w:val="20"/>
              </w:rPr>
              <w:t>選擇適用之證券名稱（種類）後申報</w:t>
            </w:r>
            <w:r w:rsidRPr="004C613F">
              <w:rPr>
                <w:rFonts w:eastAsia="標楷體" w:hint="eastAsia"/>
                <w:sz w:val="20"/>
              </w:rPr>
              <w:t>)</w:t>
            </w:r>
            <w:r w:rsidRPr="004C613F">
              <w:rPr>
                <w:rFonts w:eastAsia="標楷體" w:hint="eastAsia"/>
                <w:sz w:val="20"/>
              </w:rPr>
              <w:t>，若未有發行有價證券者請設定「免申報」。</w:t>
            </w:r>
          </w:p>
          <w:p w14:paraId="229C88A1" w14:textId="77777777" w:rsidR="009646D1" w:rsidRPr="004C613F" w:rsidRDefault="009646D1" w:rsidP="00007CBE">
            <w:pPr>
              <w:kinsoku w:val="0"/>
              <w:overflowPunct w:val="0"/>
              <w:spacing w:line="260" w:lineRule="exact"/>
              <w:ind w:left="161" w:hanging="161"/>
              <w:jc w:val="both"/>
              <w:rPr>
                <w:rFonts w:eastAsia="標楷體"/>
                <w:sz w:val="20"/>
              </w:rPr>
            </w:pPr>
            <w:r w:rsidRPr="004C613F">
              <w:rPr>
                <w:rFonts w:eastAsia="標楷體" w:hint="eastAsia"/>
                <w:sz w:val="20"/>
              </w:rPr>
              <w:t>2.</w:t>
            </w:r>
            <w:r w:rsidRPr="004C613F">
              <w:rPr>
                <w:rFonts w:eastAsia="標楷體" w:hint="eastAsia"/>
                <w:sz w:val="20"/>
              </w:rPr>
              <w:t>於本公司掛牌之普通股股數維護：輸入「公開資訊觀測站」</w:t>
            </w:r>
            <w:r w:rsidRPr="004C613F">
              <w:rPr>
                <w:rFonts w:eastAsia="標楷體"/>
                <w:sz w:val="20"/>
              </w:rPr>
              <w:t>(sii.twse.com.tw/</w:t>
            </w:r>
            <w:r w:rsidRPr="004C613F">
              <w:rPr>
                <w:rFonts w:eastAsia="標楷體" w:hint="eastAsia"/>
                <w:sz w:val="20"/>
              </w:rPr>
              <w:t>國內有價證券申報</w:t>
            </w:r>
            <w:r w:rsidRPr="004C613F">
              <w:rPr>
                <w:rFonts w:eastAsia="標楷體" w:hint="eastAsia"/>
                <w:sz w:val="20"/>
              </w:rPr>
              <w:t>/</w:t>
            </w:r>
            <w:r w:rsidRPr="004C613F">
              <w:rPr>
                <w:rFonts w:eastAsia="標楷體" w:hint="eastAsia"/>
                <w:sz w:val="20"/>
              </w:rPr>
              <w:t>普通股或</w:t>
            </w:r>
            <w:r w:rsidRPr="004C613F">
              <w:rPr>
                <w:rFonts w:eastAsia="標楷體" w:hint="eastAsia"/>
                <w:sz w:val="20"/>
              </w:rPr>
              <w:t>TDR</w:t>
            </w:r>
            <w:r w:rsidRPr="004C613F">
              <w:rPr>
                <w:rFonts w:eastAsia="標楷體" w:hint="eastAsia"/>
                <w:sz w:val="20"/>
              </w:rPr>
              <w:t>，生效日為當月</w:t>
            </w:r>
            <w:r w:rsidRPr="004C613F">
              <w:rPr>
                <w:rFonts w:eastAsia="標楷體" w:hint="eastAsia"/>
                <w:sz w:val="20"/>
              </w:rPr>
              <w:t>15</w:t>
            </w:r>
            <w:r w:rsidRPr="004C613F">
              <w:rPr>
                <w:rFonts w:eastAsia="標楷體" w:hint="eastAsia"/>
                <w:sz w:val="20"/>
              </w:rPr>
              <w:t>日，遇假日順延</w:t>
            </w:r>
            <w:r w:rsidRPr="004C613F">
              <w:rPr>
                <w:rFonts w:eastAsia="標楷體"/>
                <w:sz w:val="20"/>
              </w:rPr>
              <w:t>)</w:t>
            </w:r>
            <w:r w:rsidRPr="004C613F">
              <w:rPr>
                <w:rFonts w:eastAsia="標楷體" w:hint="eastAsia"/>
                <w:sz w:val="20"/>
              </w:rPr>
              <w:t>。</w:t>
            </w:r>
          </w:p>
        </w:tc>
        <w:tc>
          <w:tcPr>
            <w:tcW w:w="4008" w:type="dxa"/>
            <w:shd w:val="clear" w:color="auto" w:fill="FFFFFF"/>
          </w:tcPr>
          <w:p w14:paraId="6A3257D6" w14:textId="77777777" w:rsidR="009646D1" w:rsidRPr="004C613F" w:rsidRDefault="009646D1" w:rsidP="009646D1">
            <w:pPr>
              <w:kinsoku w:val="0"/>
              <w:overflowPunct w:val="0"/>
              <w:spacing w:line="260" w:lineRule="exact"/>
              <w:ind w:left="136" w:hanging="136"/>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20</w:t>
            </w:r>
            <w:r w:rsidRPr="004C613F">
              <w:rPr>
                <w:rFonts w:eastAsia="標楷體" w:hint="eastAsia"/>
                <w:sz w:val="20"/>
              </w:rPr>
              <w:t>款。</w:t>
            </w:r>
          </w:p>
          <w:p w14:paraId="2860944B" w14:textId="77777777" w:rsidR="009646D1" w:rsidRPr="004C613F" w:rsidRDefault="009646D1" w:rsidP="009646D1">
            <w:pPr>
              <w:kinsoku w:val="0"/>
              <w:overflowPunct w:val="0"/>
              <w:spacing w:line="260" w:lineRule="exact"/>
              <w:ind w:left="136" w:hanging="136"/>
              <w:jc w:val="both"/>
              <w:rPr>
                <w:rFonts w:eastAsia="標楷體"/>
                <w:sz w:val="20"/>
              </w:rPr>
            </w:pPr>
            <w:r w:rsidRPr="004C613F">
              <w:rPr>
                <w:rFonts w:eastAsia="標楷體" w:hint="eastAsia"/>
                <w:sz w:val="20"/>
              </w:rPr>
              <w:t>2.92.10.6</w:t>
            </w:r>
            <w:r w:rsidRPr="004C613F">
              <w:rPr>
                <w:rFonts w:eastAsia="標楷體" w:hint="eastAsia"/>
                <w:sz w:val="20"/>
              </w:rPr>
              <w:t>台證上字第</w:t>
            </w:r>
            <w:r w:rsidRPr="004C613F">
              <w:rPr>
                <w:rFonts w:eastAsia="標楷體" w:hint="eastAsia"/>
                <w:sz w:val="20"/>
              </w:rPr>
              <w:t>0920024111</w:t>
            </w:r>
            <w:r w:rsidRPr="004C613F">
              <w:rPr>
                <w:rFonts w:eastAsia="標楷體" w:hint="eastAsia"/>
                <w:sz w:val="20"/>
              </w:rPr>
              <w:t>號函。</w:t>
            </w:r>
          </w:p>
        </w:tc>
      </w:tr>
      <w:tr w:rsidR="004C613F" w:rsidRPr="004C613F" w14:paraId="783B4D3A" w14:textId="77777777" w:rsidTr="00E93404">
        <w:trPr>
          <w:cantSplit/>
        </w:trPr>
        <w:tc>
          <w:tcPr>
            <w:tcW w:w="476" w:type="dxa"/>
            <w:vMerge/>
            <w:shd w:val="clear" w:color="auto" w:fill="FFFFFF"/>
            <w:vAlign w:val="center"/>
          </w:tcPr>
          <w:p w14:paraId="737AEADA" w14:textId="77777777" w:rsidR="009646D1" w:rsidRPr="004C613F" w:rsidRDefault="009646D1" w:rsidP="009646D1">
            <w:pPr>
              <w:kinsoku w:val="0"/>
              <w:overflowPunct w:val="0"/>
              <w:spacing w:line="260" w:lineRule="exact"/>
              <w:jc w:val="center"/>
              <w:rPr>
                <w:rFonts w:eastAsia="標楷體"/>
                <w:sz w:val="20"/>
              </w:rPr>
            </w:pPr>
          </w:p>
        </w:tc>
        <w:tc>
          <w:tcPr>
            <w:tcW w:w="436" w:type="dxa"/>
            <w:vMerge/>
            <w:shd w:val="clear" w:color="auto" w:fill="FFFFFF"/>
            <w:vAlign w:val="center"/>
          </w:tcPr>
          <w:p w14:paraId="4D90999E" w14:textId="77777777" w:rsidR="009646D1" w:rsidRPr="004C613F" w:rsidRDefault="009646D1" w:rsidP="009646D1">
            <w:pPr>
              <w:kinsoku w:val="0"/>
              <w:overflowPunct w:val="0"/>
              <w:spacing w:line="260" w:lineRule="exact"/>
              <w:jc w:val="center"/>
              <w:rPr>
                <w:rFonts w:eastAsia="標楷體"/>
                <w:sz w:val="20"/>
              </w:rPr>
            </w:pPr>
          </w:p>
        </w:tc>
        <w:tc>
          <w:tcPr>
            <w:tcW w:w="476" w:type="dxa"/>
            <w:shd w:val="clear" w:color="auto" w:fill="FFFFFF"/>
            <w:vAlign w:val="center"/>
          </w:tcPr>
          <w:p w14:paraId="3F6215F2"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30F0ACB2"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海外股票流通情形或海外存託憑證申請兌回股票或海外公司債申請轉換或行使認股權之關係人及累計申請兌回、轉換或認股</w:t>
            </w:r>
            <w:proofErr w:type="gramStart"/>
            <w:r w:rsidRPr="004C613F">
              <w:rPr>
                <w:rFonts w:eastAsia="標楷體" w:hint="eastAsia"/>
                <w:sz w:val="20"/>
              </w:rPr>
              <w:t>股</w:t>
            </w:r>
            <w:proofErr w:type="gramEnd"/>
            <w:r w:rsidRPr="004C613F">
              <w:rPr>
                <w:rFonts w:eastAsia="標楷體" w:hint="eastAsia"/>
                <w:sz w:val="20"/>
              </w:rPr>
              <w:t>數超過該次海外有價證券發行總額達百分之十以上股東之姓名、國籍及兌回、轉換或認股</w:t>
            </w:r>
            <w:proofErr w:type="gramStart"/>
            <w:r w:rsidRPr="004C613F">
              <w:rPr>
                <w:rFonts w:eastAsia="標楷體" w:hint="eastAsia"/>
                <w:sz w:val="20"/>
              </w:rPr>
              <w:t>股</w:t>
            </w:r>
            <w:proofErr w:type="gramEnd"/>
            <w:r w:rsidRPr="004C613F">
              <w:rPr>
                <w:rFonts w:eastAsia="標楷體" w:hint="eastAsia"/>
                <w:sz w:val="20"/>
              </w:rPr>
              <w:t>數等資料。</w:t>
            </w:r>
          </w:p>
          <w:p w14:paraId="1C1E02F5" w14:textId="77777777" w:rsidR="009646D1" w:rsidRPr="004C613F" w:rsidRDefault="009646D1" w:rsidP="009646D1">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：每月五日前申報上月底之資料。</w:t>
            </w:r>
          </w:p>
        </w:tc>
        <w:tc>
          <w:tcPr>
            <w:tcW w:w="5512" w:type="dxa"/>
            <w:shd w:val="clear" w:color="auto" w:fill="FFFFFF"/>
          </w:tcPr>
          <w:p w14:paraId="46641FC2"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海外股票流通及兌回情形流通餘額報表、海外存託憑證暨其所表彰有價證券流通餘額報表、海外一般公司債異動情形報表、海外轉換公司債異動情形報表、</w:t>
            </w:r>
            <w:proofErr w:type="gramStart"/>
            <w:r w:rsidRPr="004C613F">
              <w:rPr>
                <w:rFonts w:eastAsia="標楷體" w:hint="eastAsia"/>
                <w:sz w:val="20"/>
              </w:rPr>
              <w:t>海外附</w:t>
            </w:r>
            <w:proofErr w:type="gramEnd"/>
            <w:r w:rsidRPr="004C613F">
              <w:rPr>
                <w:rFonts w:eastAsia="標楷體" w:hint="eastAsia"/>
                <w:sz w:val="20"/>
              </w:rPr>
              <w:t>認股權公司債異動情形報表</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0A233C82" w14:textId="77777777" w:rsidR="009646D1" w:rsidRPr="004C613F" w:rsidRDefault="009646D1" w:rsidP="00CE10FF">
            <w:pPr>
              <w:numPr>
                <w:ilvl w:val="0"/>
                <w:numId w:val="19"/>
              </w:numPr>
              <w:tabs>
                <w:tab w:val="clear" w:pos="360"/>
                <w:tab w:val="num" w:pos="152"/>
              </w:tabs>
              <w:kinsoku w:val="0"/>
              <w:overflowPunct w:val="0"/>
              <w:spacing w:line="260" w:lineRule="exact"/>
              <w:ind w:left="152" w:hanging="180"/>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21</w:t>
            </w:r>
            <w:r w:rsidRPr="004C613F">
              <w:rPr>
                <w:rFonts w:eastAsia="標楷體" w:hint="eastAsia"/>
                <w:sz w:val="20"/>
              </w:rPr>
              <w:t>、</w:t>
            </w:r>
            <w:r w:rsidRPr="004C613F">
              <w:rPr>
                <w:rFonts w:eastAsia="標楷體" w:hint="eastAsia"/>
                <w:sz w:val="20"/>
              </w:rPr>
              <w:t>28</w:t>
            </w:r>
            <w:r w:rsidRPr="004C613F">
              <w:rPr>
                <w:rFonts w:eastAsia="標楷體" w:hint="eastAsia"/>
                <w:sz w:val="20"/>
              </w:rPr>
              <w:t>、</w:t>
            </w:r>
            <w:r w:rsidRPr="004C613F">
              <w:rPr>
                <w:rFonts w:eastAsia="標楷體" w:hint="eastAsia"/>
                <w:sz w:val="20"/>
              </w:rPr>
              <w:t>36</w:t>
            </w:r>
            <w:r w:rsidRPr="004C613F">
              <w:rPr>
                <w:rFonts w:eastAsia="標楷體" w:hint="eastAsia"/>
                <w:sz w:val="20"/>
              </w:rPr>
              <w:t>條。</w:t>
            </w:r>
          </w:p>
          <w:p w14:paraId="04D4F157" w14:textId="77777777" w:rsidR="009646D1" w:rsidRPr="004C613F" w:rsidRDefault="009646D1" w:rsidP="00CE10FF">
            <w:pPr>
              <w:numPr>
                <w:ilvl w:val="0"/>
                <w:numId w:val="19"/>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736C9203" w14:textId="77777777" w:rsidTr="00E93404">
        <w:trPr>
          <w:cantSplit/>
        </w:trPr>
        <w:tc>
          <w:tcPr>
            <w:tcW w:w="476" w:type="dxa"/>
            <w:vMerge w:val="restart"/>
            <w:shd w:val="clear" w:color="auto" w:fill="FFFFFF"/>
            <w:vAlign w:val="center"/>
          </w:tcPr>
          <w:p w14:paraId="160E93DF"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3</w:t>
            </w:r>
          </w:p>
        </w:tc>
        <w:tc>
          <w:tcPr>
            <w:tcW w:w="436" w:type="dxa"/>
            <w:vMerge w:val="restart"/>
            <w:shd w:val="clear" w:color="auto" w:fill="FFFFFF"/>
            <w:vAlign w:val="center"/>
          </w:tcPr>
          <w:p w14:paraId="484B97C5"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10</w:t>
            </w:r>
          </w:p>
        </w:tc>
        <w:tc>
          <w:tcPr>
            <w:tcW w:w="476" w:type="dxa"/>
            <w:shd w:val="clear" w:color="auto" w:fill="FFFFFF"/>
            <w:vAlign w:val="center"/>
          </w:tcPr>
          <w:p w14:paraId="170A3E88"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7F0D9256" w14:textId="16F7FCF5" w:rsidR="009646D1" w:rsidRPr="004C613F" w:rsidRDefault="009646D1" w:rsidP="009646D1">
            <w:pPr>
              <w:kinsoku w:val="0"/>
              <w:overflowPunct w:val="0"/>
              <w:spacing w:line="260" w:lineRule="exact"/>
              <w:ind w:left="160" w:hangingChars="80" w:hanging="160"/>
              <w:jc w:val="both"/>
              <w:rPr>
                <w:rFonts w:eastAsia="標楷體"/>
                <w:sz w:val="20"/>
              </w:rPr>
            </w:pPr>
            <w:r w:rsidRPr="004C613F">
              <w:rPr>
                <w:rFonts w:eastAsia="標楷體" w:hint="eastAsia"/>
                <w:sz w:val="20"/>
              </w:rPr>
              <w:t>1.</w:t>
            </w:r>
            <w:r w:rsidR="00AB67F4" w:rsidRPr="000342B9">
              <w:rPr>
                <w:rFonts w:eastAsia="標楷體" w:hint="eastAsia"/>
                <w:sz w:val="20"/>
                <w:szCs w:val="20"/>
              </w:rPr>
              <w:t>除依</w:t>
            </w:r>
            <w:r w:rsidR="00AB67F4" w:rsidRPr="000342B9">
              <w:rPr>
                <w:rFonts w:ascii="標楷體" w:eastAsia="標楷體" w:hAnsi="標楷體" w:hint="eastAsia"/>
                <w:sz w:val="20"/>
                <w:szCs w:val="20"/>
              </w:rPr>
              <w:t>「公開發行公司財務報告及營運情形公告申報特殊適用範圍辦法」另有規定者外，</w:t>
            </w:r>
            <w:r w:rsidRPr="004C613F">
              <w:rPr>
                <w:rFonts w:eastAsia="標楷體" w:hint="eastAsia"/>
                <w:sz w:val="20"/>
              </w:rPr>
              <w:t>每月十日前申報上月營業額資訊，</w:t>
            </w:r>
            <w:proofErr w:type="gramStart"/>
            <w:r w:rsidRPr="004C613F">
              <w:rPr>
                <w:rFonts w:eastAsia="標楷體" w:hint="eastAsia"/>
                <w:sz w:val="20"/>
              </w:rPr>
              <w:t>投控公司及金控公司</w:t>
            </w:r>
            <w:proofErr w:type="gramEnd"/>
            <w:r w:rsidRPr="004C613F">
              <w:rPr>
                <w:rFonts w:eastAsia="標楷體" w:hint="eastAsia"/>
                <w:sz w:val="20"/>
              </w:rPr>
              <w:t>尚須代符合標準之子公司申報月營業額資訊。</w:t>
            </w:r>
          </w:p>
          <w:p w14:paraId="46B3F084" w14:textId="77777777" w:rsidR="009646D1" w:rsidRPr="004C613F" w:rsidRDefault="009646D1" w:rsidP="009646D1">
            <w:pPr>
              <w:kinsoku w:val="0"/>
              <w:overflowPunct w:val="0"/>
              <w:spacing w:line="260" w:lineRule="exact"/>
              <w:ind w:left="160" w:hangingChars="80" w:hanging="160"/>
              <w:jc w:val="both"/>
              <w:rPr>
                <w:rFonts w:eastAsia="標楷體"/>
                <w:sz w:val="20"/>
              </w:rPr>
            </w:pPr>
            <w:r w:rsidRPr="004C613F">
              <w:rPr>
                <w:rFonts w:eastAsia="標楷體" w:hint="eastAsia"/>
                <w:sz w:val="20"/>
              </w:rPr>
              <w:t>2.</w:t>
            </w:r>
            <w:r w:rsidRPr="004C613F">
              <w:rPr>
                <w:rFonts w:eastAsia="標楷體" w:hint="eastAsia"/>
                <w:sz w:val="20"/>
              </w:rPr>
              <w:t>衍生性商品交易資訊。</w:t>
            </w:r>
          </w:p>
          <w:p w14:paraId="001EDACA" w14:textId="77777777" w:rsidR="009646D1" w:rsidRPr="004C613F" w:rsidRDefault="009646D1" w:rsidP="009646D1">
            <w:pPr>
              <w:kinsoku w:val="0"/>
              <w:overflowPunct w:val="0"/>
              <w:spacing w:line="260" w:lineRule="exact"/>
              <w:jc w:val="both"/>
              <w:rPr>
                <w:rFonts w:eastAsia="標楷體"/>
                <w:sz w:val="20"/>
              </w:rPr>
            </w:pPr>
          </w:p>
        </w:tc>
        <w:tc>
          <w:tcPr>
            <w:tcW w:w="5512" w:type="dxa"/>
            <w:shd w:val="clear" w:color="auto" w:fill="FFFFFF"/>
          </w:tcPr>
          <w:p w14:paraId="3ABC1AE6" w14:textId="77777777" w:rsidR="009646D1" w:rsidRPr="004C613F" w:rsidRDefault="009646D1" w:rsidP="009646D1">
            <w:pPr>
              <w:kinsoku w:val="0"/>
              <w:overflowPunct w:val="0"/>
              <w:spacing w:line="260" w:lineRule="exact"/>
              <w:ind w:left="161" w:hanging="161"/>
              <w:jc w:val="both"/>
              <w:rPr>
                <w:rFonts w:eastAsia="標楷體"/>
                <w:sz w:val="20"/>
              </w:rPr>
            </w:pPr>
            <w:r w:rsidRPr="004C613F">
              <w:rPr>
                <w:rFonts w:eastAsia="標楷體" w:hint="eastAsia"/>
                <w:sz w:val="20"/>
              </w:rPr>
              <w:t>1.</w:t>
            </w:r>
            <w:r w:rsidRPr="004C613F">
              <w:rPr>
                <w:rFonts w:eastAsia="標楷體" w:hint="eastAsia"/>
                <w:sz w:val="20"/>
              </w:rPr>
              <w:t>國內上市公司輸入「公開資訊觀測站」</w:t>
            </w:r>
            <w:r w:rsidRPr="004C613F">
              <w:rPr>
                <w:rFonts w:eastAsia="標楷體"/>
                <w:sz w:val="20"/>
              </w:rPr>
              <w:t>(sii.twse.com.tw/</w:t>
            </w:r>
            <w:r w:rsidRPr="004C613F">
              <w:rPr>
                <w:rFonts w:eastAsia="標楷體" w:hint="eastAsia"/>
                <w:sz w:val="20"/>
              </w:rPr>
              <w:t>月營業額背書保證與資金貸放資訊及各項產品業務營收統計資料</w:t>
            </w:r>
            <w:r w:rsidRPr="004C613F">
              <w:rPr>
                <w:rFonts w:eastAsia="標楷體"/>
                <w:sz w:val="20"/>
              </w:rPr>
              <w:t>/</w:t>
            </w:r>
            <w:r w:rsidRPr="004C613F">
              <w:rPr>
                <w:rFonts w:eastAsia="標楷體" w:hint="eastAsia"/>
                <w:sz w:val="20"/>
              </w:rPr>
              <w:t>採用</w:t>
            </w:r>
            <w:r w:rsidRPr="004C613F">
              <w:rPr>
                <w:rFonts w:eastAsia="標楷體" w:hint="eastAsia"/>
                <w:sz w:val="20"/>
              </w:rPr>
              <w:t>IFRSs</w:t>
            </w:r>
            <w:r w:rsidRPr="004C613F">
              <w:rPr>
                <w:rFonts w:eastAsia="標楷體" w:hint="eastAsia"/>
                <w:sz w:val="20"/>
              </w:rPr>
              <w:t>後營收相關申報作業</w:t>
            </w:r>
            <w:r w:rsidRPr="004C613F">
              <w:rPr>
                <w:rFonts w:eastAsia="標楷體" w:hint="eastAsia"/>
                <w:sz w:val="20"/>
              </w:rPr>
              <w:t>/</w:t>
            </w:r>
            <w:r w:rsidRPr="004C613F">
              <w:rPr>
                <w:rFonts w:eastAsia="標楷體" w:hint="eastAsia"/>
                <w:sz w:val="20"/>
              </w:rPr>
              <w:t>月營業收入申報作業</w:t>
            </w:r>
            <w:r w:rsidRPr="004C613F">
              <w:rPr>
                <w:rFonts w:eastAsia="標楷體" w:hint="eastAsia"/>
                <w:sz w:val="20"/>
              </w:rPr>
              <w:t>)</w:t>
            </w:r>
            <w:r w:rsidRPr="004C613F">
              <w:rPr>
                <w:rFonts w:eastAsia="標楷體" w:hint="eastAsia"/>
                <w:sz w:val="20"/>
              </w:rPr>
              <w:t>。</w:t>
            </w:r>
          </w:p>
          <w:p w14:paraId="5D60C724" w14:textId="77777777" w:rsidR="009646D1" w:rsidRPr="004C613F" w:rsidRDefault="009646D1" w:rsidP="009646D1">
            <w:pPr>
              <w:spacing w:line="260" w:lineRule="exact"/>
              <w:ind w:left="136"/>
              <w:jc w:val="both"/>
              <w:rPr>
                <w:rFonts w:eastAsia="標楷體"/>
                <w:sz w:val="20"/>
              </w:rPr>
            </w:pPr>
          </w:p>
          <w:p w14:paraId="64C49348" w14:textId="77777777" w:rsidR="009646D1" w:rsidRPr="004C613F" w:rsidRDefault="009646D1" w:rsidP="009646D1">
            <w:pPr>
              <w:kinsoku w:val="0"/>
              <w:overflowPunct w:val="0"/>
              <w:spacing w:line="260" w:lineRule="exact"/>
              <w:ind w:left="161" w:hanging="161"/>
              <w:jc w:val="both"/>
              <w:rPr>
                <w:rFonts w:eastAsia="標楷體"/>
                <w:sz w:val="20"/>
              </w:rPr>
            </w:pPr>
            <w:r w:rsidRPr="004C613F">
              <w:rPr>
                <w:rFonts w:eastAsia="標楷體" w:hint="eastAsia"/>
                <w:sz w:val="20"/>
              </w:rPr>
              <w:t>2.</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月營業額背書保證與資金貸放資訊及各項產品業務營收統計資料</w:t>
            </w:r>
            <w:r w:rsidRPr="004C613F">
              <w:rPr>
                <w:rFonts w:eastAsia="標楷體"/>
                <w:sz w:val="20"/>
              </w:rPr>
              <w:t>/</w:t>
            </w:r>
            <w:r w:rsidRPr="004C613F">
              <w:rPr>
                <w:rFonts w:eastAsia="標楷體" w:hint="eastAsia"/>
                <w:sz w:val="20"/>
              </w:rPr>
              <w:t>採用</w:t>
            </w:r>
            <w:r w:rsidRPr="004C613F">
              <w:rPr>
                <w:rFonts w:eastAsia="標楷體" w:hint="eastAsia"/>
                <w:sz w:val="20"/>
              </w:rPr>
              <w:t>IFRSs</w:t>
            </w:r>
            <w:r w:rsidRPr="004C613F">
              <w:rPr>
                <w:rFonts w:eastAsia="標楷體" w:hint="eastAsia"/>
                <w:sz w:val="20"/>
              </w:rPr>
              <w:t>後</w:t>
            </w:r>
            <w:proofErr w:type="gramStart"/>
            <w:r w:rsidRPr="004C613F">
              <w:rPr>
                <w:rFonts w:eastAsia="標楷體" w:hint="eastAsia"/>
                <w:sz w:val="20"/>
              </w:rPr>
              <w:t>金控、投控</w:t>
            </w:r>
            <w:proofErr w:type="gramEnd"/>
            <w:r w:rsidRPr="004C613F">
              <w:rPr>
                <w:rFonts w:eastAsia="標楷體" w:hint="eastAsia"/>
                <w:sz w:val="20"/>
              </w:rPr>
              <w:t>公司代子公司申報月營業收入申報作業</w:t>
            </w:r>
            <w:proofErr w:type="gramStart"/>
            <w:r w:rsidRPr="004C613F">
              <w:rPr>
                <w:rFonts w:eastAsia="標楷體" w:hint="eastAsia"/>
                <w:sz w:val="20"/>
              </w:rPr>
              <w:t>）</w:t>
            </w:r>
            <w:proofErr w:type="gramEnd"/>
            <w:r w:rsidRPr="004C613F">
              <w:rPr>
                <w:rFonts w:eastAsia="標楷體" w:hint="eastAsia"/>
                <w:sz w:val="20"/>
              </w:rPr>
              <w:t>。</w:t>
            </w:r>
          </w:p>
          <w:p w14:paraId="64531DE0" w14:textId="77777777" w:rsidR="009646D1" w:rsidRPr="004C613F" w:rsidRDefault="009646D1" w:rsidP="009646D1">
            <w:pPr>
              <w:kinsoku w:val="0"/>
              <w:overflowPunct w:val="0"/>
              <w:spacing w:line="260" w:lineRule="exact"/>
              <w:jc w:val="both"/>
              <w:rPr>
                <w:rFonts w:eastAsia="標楷體"/>
                <w:sz w:val="20"/>
              </w:rPr>
            </w:pPr>
          </w:p>
          <w:p w14:paraId="63AE09B7" w14:textId="0FBC5BAE" w:rsidR="009646D1" w:rsidRPr="004C613F" w:rsidRDefault="009646D1" w:rsidP="009646D1">
            <w:pPr>
              <w:kinsoku w:val="0"/>
              <w:overflowPunct w:val="0"/>
              <w:spacing w:line="260" w:lineRule="exact"/>
              <w:ind w:left="161" w:hanging="161"/>
              <w:jc w:val="both"/>
              <w:rPr>
                <w:rFonts w:eastAsia="標楷體"/>
                <w:sz w:val="20"/>
              </w:rPr>
            </w:pPr>
            <w:r w:rsidRPr="004C613F">
              <w:rPr>
                <w:rFonts w:eastAsia="標楷體" w:hint="eastAsia"/>
                <w:sz w:val="20"/>
              </w:rPr>
              <w:t>3.</w:t>
            </w:r>
            <w:r w:rsidRPr="004C613F">
              <w:rPr>
                <w:rFonts w:eastAsia="標楷體" w:hint="eastAsia"/>
                <w:sz w:val="20"/>
              </w:rPr>
              <w:t>輸入「公開資訊觀測站」</w:t>
            </w:r>
            <w:r w:rsidRPr="004C613F">
              <w:rPr>
                <w:rFonts w:eastAsia="標楷體"/>
                <w:sz w:val="20"/>
              </w:rPr>
              <w:t>(sii.twse.com.tw/</w:t>
            </w:r>
            <w:r w:rsidR="00007CBE" w:rsidRPr="004C613F">
              <w:rPr>
                <w:rFonts w:ascii="標楷體" w:eastAsia="標楷體" w:hAnsi="標楷體" w:hint="eastAsia"/>
                <w:sz w:val="20"/>
                <w:szCs w:val="20"/>
              </w:rPr>
              <w:t>依據「公開發行公司取得或處分資產處理準則」規定公告</w:t>
            </w:r>
            <w:r w:rsidRPr="004C613F">
              <w:rPr>
                <w:sz w:val="20"/>
                <w:szCs w:val="20"/>
              </w:rPr>
              <w:t>/</w:t>
            </w:r>
            <w:r w:rsidR="00007CBE" w:rsidRPr="004C613F">
              <w:rPr>
                <w:rFonts w:ascii="標楷體" w:eastAsia="標楷體" w:hAnsi="標楷體" w:hint="eastAsia"/>
                <w:sz w:val="20"/>
                <w:szCs w:val="20"/>
              </w:rPr>
              <w:t>從事衍生性商品交易者，每月</w:t>
            </w:r>
            <w:r w:rsidR="00007CBE" w:rsidRPr="004C613F">
              <w:rPr>
                <w:sz w:val="20"/>
                <w:szCs w:val="20"/>
              </w:rPr>
              <w:t>10</w:t>
            </w:r>
            <w:r w:rsidR="00007CBE" w:rsidRPr="004C613F">
              <w:rPr>
                <w:rFonts w:ascii="標楷體" w:eastAsia="標楷體" w:hAnsi="標楷體" w:hint="eastAsia"/>
                <w:sz w:val="20"/>
                <w:szCs w:val="20"/>
              </w:rPr>
              <w:t>日前公告資訊適用</w:t>
            </w:r>
            <w:proofErr w:type="gramStart"/>
            <w:r w:rsidRPr="004C613F">
              <w:rPr>
                <w:rFonts w:eastAsia="標楷體" w:hint="eastAsia"/>
                <w:sz w:val="20"/>
              </w:rPr>
              <w:t>）</w:t>
            </w:r>
            <w:proofErr w:type="gramEnd"/>
            <w:r w:rsidRPr="004C613F">
              <w:rPr>
                <w:rFonts w:eastAsia="標楷體" w:hint="eastAsia"/>
                <w:sz w:val="20"/>
              </w:rPr>
              <w:t>，選擇適用之申報表格及項目後上傳相關檔案，若未有衍生性商品交易者請按月設定「免申報」（含上市公司及所有未於國內公開發行之子公司）。</w:t>
            </w:r>
          </w:p>
          <w:p w14:paraId="26B7AE8A" w14:textId="77777777" w:rsidR="009646D1" w:rsidRPr="004C613F" w:rsidRDefault="009646D1" w:rsidP="009646D1">
            <w:pPr>
              <w:kinsoku w:val="0"/>
              <w:overflowPunct w:val="0"/>
              <w:spacing w:line="260" w:lineRule="exact"/>
              <w:ind w:left="360"/>
              <w:jc w:val="both"/>
              <w:rPr>
                <w:rFonts w:eastAsia="標楷體"/>
                <w:sz w:val="20"/>
              </w:rPr>
            </w:pPr>
          </w:p>
        </w:tc>
        <w:tc>
          <w:tcPr>
            <w:tcW w:w="4008" w:type="dxa"/>
            <w:shd w:val="clear" w:color="auto" w:fill="FFFFFF"/>
          </w:tcPr>
          <w:p w14:paraId="6FAF9DAD"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36</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36</w:t>
            </w:r>
            <w:r w:rsidRPr="004C613F">
              <w:rPr>
                <w:rFonts w:eastAsia="標楷體" w:hint="eastAsia"/>
                <w:sz w:val="20"/>
              </w:rPr>
              <w:t>條之</w:t>
            </w:r>
            <w:proofErr w:type="gramStart"/>
            <w:r w:rsidRPr="004C613F">
              <w:rPr>
                <w:rFonts w:eastAsia="標楷體" w:hint="eastAsia"/>
                <w:sz w:val="20"/>
              </w:rPr>
              <w:t>一</w:t>
            </w:r>
            <w:proofErr w:type="gramEnd"/>
            <w:r w:rsidRPr="004C613F">
              <w:rPr>
                <w:rFonts w:eastAsia="標楷體" w:hint="eastAsia"/>
                <w:sz w:val="20"/>
              </w:rPr>
              <w:t>。</w:t>
            </w:r>
          </w:p>
          <w:p w14:paraId="3F40E2DE"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證券交易法施行細則第</w:t>
            </w:r>
            <w:r w:rsidRPr="004C613F">
              <w:rPr>
                <w:rFonts w:eastAsia="標楷體" w:hint="eastAsia"/>
                <w:sz w:val="20"/>
              </w:rPr>
              <w:t>5</w:t>
            </w:r>
            <w:r w:rsidRPr="004C613F">
              <w:rPr>
                <w:rFonts w:eastAsia="標楷體" w:hint="eastAsia"/>
                <w:sz w:val="20"/>
              </w:rPr>
              <w:t>條。</w:t>
            </w:r>
          </w:p>
          <w:p w14:paraId="374C4394" w14:textId="77777777" w:rsidR="009646D1" w:rsidRPr="004C613F" w:rsidRDefault="009646D1" w:rsidP="009646D1">
            <w:pPr>
              <w:kinsoku w:val="0"/>
              <w:overflowPunct w:val="0"/>
              <w:spacing w:line="260" w:lineRule="exact"/>
              <w:ind w:left="212" w:hanging="212"/>
              <w:jc w:val="both"/>
              <w:rPr>
                <w:rFonts w:eastAsia="標楷體"/>
                <w:sz w:val="20"/>
              </w:rPr>
            </w:pPr>
            <w:r w:rsidRPr="004C613F">
              <w:rPr>
                <w:rFonts w:eastAsia="標楷體" w:hint="eastAsia"/>
                <w:sz w:val="20"/>
              </w:rPr>
              <w:t>3.84.1.16(84)</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0010</w:t>
            </w:r>
            <w:r w:rsidRPr="004C613F">
              <w:rPr>
                <w:rFonts w:eastAsia="標楷體" w:hint="eastAsia"/>
                <w:sz w:val="20"/>
              </w:rPr>
              <w:t>號函。</w:t>
            </w:r>
          </w:p>
          <w:p w14:paraId="03C951F2" w14:textId="77777777" w:rsidR="009646D1" w:rsidRPr="004C613F" w:rsidRDefault="009646D1" w:rsidP="009646D1">
            <w:pPr>
              <w:kinsoku w:val="0"/>
              <w:overflowPunct w:val="0"/>
              <w:spacing w:line="260" w:lineRule="exact"/>
              <w:ind w:left="212" w:hanging="212"/>
              <w:jc w:val="both"/>
              <w:rPr>
                <w:rFonts w:eastAsia="標楷體"/>
                <w:sz w:val="20"/>
              </w:rPr>
            </w:pPr>
            <w:r w:rsidRPr="004C613F">
              <w:rPr>
                <w:rFonts w:eastAsia="標楷體" w:hint="eastAsia"/>
                <w:sz w:val="20"/>
              </w:rPr>
              <w:t>4.86.2.22(86)</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00669</w:t>
            </w:r>
            <w:r w:rsidRPr="004C613F">
              <w:rPr>
                <w:rFonts w:eastAsia="標楷體" w:hint="eastAsia"/>
                <w:sz w:val="20"/>
              </w:rPr>
              <w:t>號函。</w:t>
            </w:r>
          </w:p>
          <w:p w14:paraId="5D5967D6" w14:textId="77777777" w:rsidR="009646D1" w:rsidRPr="004C613F" w:rsidRDefault="009646D1" w:rsidP="009646D1">
            <w:pPr>
              <w:kinsoku w:val="0"/>
              <w:overflowPunct w:val="0"/>
              <w:spacing w:line="260" w:lineRule="exact"/>
              <w:ind w:left="212" w:hanging="212"/>
              <w:jc w:val="both"/>
              <w:rPr>
                <w:rFonts w:eastAsia="標楷體"/>
                <w:sz w:val="20"/>
              </w:rPr>
            </w:pPr>
            <w:r w:rsidRPr="004C613F">
              <w:rPr>
                <w:rFonts w:eastAsia="標楷體" w:hint="eastAsia"/>
                <w:sz w:val="20"/>
              </w:rPr>
              <w:t>5.88.4.13</w:t>
            </w:r>
            <w:r w:rsidRPr="004C613F">
              <w:rPr>
                <w:rFonts w:eastAsia="標楷體" w:hint="eastAsia"/>
                <w:sz w:val="20"/>
              </w:rPr>
              <w:t>台證</w:t>
            </w:r>
            <w:r w:rsidRPr="004C613F">
              <w:rPr>
                <w:rFonts w:eastAsia="標楷體" w:hint="eastAsia"/>
                <w:sz w:val="20"/>
              </w:rPr>
              <w:t>(88)</w:t>
            </w:r>
            <w:r w:rsidRPr="004C613F">
              <w:rPr>
                <w:rFonts w:eastAsia="標楷體" w:hint="eastAsia"/>
                <w:sz w:val="20"/>
              </w:rPr>
              <w:t>上字第</w:t>
            </w:r>
            <w:r w:rsidRPr="004C613F">
              <w:rPr>
                <w:rFonts w:eastAsia="標楷體" w:hint="eastAsia"/>
                <w:sz w:val="20"/>
              </w:rPr>
              <w:t>09556</w:t>
            </w:r>
            <w:r w:rsidRPr="004C613F">
              <w:rPr>
                <w:rFonts w:eastAsia="標楷體" w:hint="eastAsia"/>
                <w:sz w:val="20"/>
              </w:rPr>
              <w:t>號函。</w:t>
            </w:r>
          </w:p>
          <w:p w14:paraId="49F15C0D" w14:textId="77777777" w:rsidR="009646D1" w:rsidRPr="004C613F" w:rsidRDefault="009646D1" w:rsidP="009646D1">
            <w:pPr>
              <w:kinsoku w:val="0"/>
              <w:overflowPunct w:val="0"/>
              <w:spacing w:line="260" w:lineRule="exact"/>
              <w:ind w:left="212" w:hanging="212"/>
              <w:jc w:val="both"/>
              <w:rPr>
                <w:rFonts w:eastAsia="標楷體"/>
                <w:sz w:val="20"/>
              </w:rPr>
            </w:pPr>
            <w:r w:rsidRPr="004C613F">
              <w:rPr>
                <w:rFonts w:eastAsia="標楷體" w:hint="eastAsia"/>
                <w:sz w:val="20"/>
              </w:rPr>
              <w:t>6</w:t>
            </w:r>
            <w:r w:rsidRPr="004C613F">
              <w:rPr>
                <w:rFonts w:eastAsia="標楷體" w:hint="eastAsia"/>
                <w:spacing w:val="-10"/>
                <w:sz w:val="20"/>
              </w:rPr>
              <w:t>.90.8.10</w:t>
            </w:r>
            <w:r w:rsidRPr="004C613F">
              <w:rPr>
                <w:rFonts w:eastAsia="標楷體" w:hint="eastAsia"/>
                <w:spacing w:val="-10"/>
                <w:sz w:val="20"/>
              </w:rPr>
              <w:t>台證</w:t>
            </w:r>
            <w:r w:rsidRPr="004C613F">
              <w:rPr>
                <w:rFonts w:eastAsia="標楷體" w:hint="eastAsia"/>
                <w:spacing w:val="-10"/>
                <w:sz w:val="20"/>
              </w:rPr>
              <w:t>(90)</w:t>
            </w:r>
            <w:r w:rsidRPr="004C613F">
              <w:rPr>
                <w:rFonts w:eastAsia="標楷體" w:hint="eastAsia"/>
                <w:spacing w:val="-10"/>
                <w:sz w:val="20"/>
              </w:rPr>
              <w:t>台財證</w:t>
            </w:r>
            <w:r w:rsidRPr="004C613F">
              <w:rPr>
                <w:rFonts w:eastAsia="標楷體" w:hint="eastAsia"/>
                <w:spacing w:val="-10"/>
                <w:sz w:val="20"/>
              </w:rPr>
              <w:t>(</w:t>
            </w:r>
            <w:r w:rsidRPr="004C613F">
              <w:rPr>
                <w:rFonts w:eastAsia="標楷體" w:hint="eastAsia"/>
                <w:spacing w:val="-10"/>
                <w:sz w:val="20"/>
              </w:rPr>
              <w:t>六</w:t>
            </w:r>
            <w:r w:rsidRPr="004C613F">
              <w:rPr>
                <w:rFonts w:eastAsia="標楷體" w:hint="eastAsia"/>
                <w:spacing w:val="-10"/>
                <w:sz w:val="20"/>
              </w:rPr>
              <w:t>)</w:t>
            </w:r>
            <w:r w:rsidRPr="004C613F">
              <w:rPr>
                <w:rFonts w:eastAsia="標楷體" w:hint="eastAsia"/>
                <w:spacing w:val="-10"/>
                <w:sz w:val="20"/>
              </w:rPr>
              <w:t>第</w:t>
            </w:r>
            <w:r w:rsidRPr="004C613F">
              <w:rPr>
                <w:rFonts w:eastAsia="標楷體" w:hint="eastAsia"/>
                <w:spacing w:val="-10"/>
                <w:sz w:val="20"/>
              </w:rPr>
              <w:t>003888</w:t>
            </w:r>
            <w:r w:rsidRPr="004C613F">
              <w:rPr>
                <w:rFonts w:eastAsia="標楷體" w:hint="eastAsia"/>
                <w:sz w:val="20"/>
              </w:rPr>
              <w:t>號函</w:t>
            </w:r>
          </w:p>
          <w:p w14:paraId="4B653A5C" w14:textId="77777777" w:rsidR="009646D1" w:rsidRPr="004C613F" w:rsidRDefault="009646D1" w:rsidP="009646D1">
            <w:pPr>
              <w:kinsoku w:val="0"/>
              <w:overflowPunct w:val="0"/>
              <w:spacing w:line="260" w:lineRule="exact"/>
              <w:ind w:left="212" w:hanging="212"/>
              <w:jc w:val="both"/>
              <w:rPr>
                <w:rFonts w:eastAsia="標楷體"/>
                <w:sz w:val="20"/>
              </w:rPr>
            </w:pPr>
            <w:r w:rsidRPr="004C613F">
              <w:rPr>
                <w:rFonts w:eastAsia="標楷體" w:hint="eastAsia"/>
                <w:sz w:val="20"/>
              </w:rPr>
              <w:t>7. 91.8.6</w:t>
            </w:r>
            <w:r w:rsidRPr="004C613F">
              <w:rPr>
                <w:rFonts w:eastAsia="標楷體" w:hint="eastAsia"/>
                <w:sz w:val="20"/>
              </w:rPr>
              <w:t>台財證六字第</w:t>
            </w:r>
            <w:r w:rsidRPr="004C613F">
              <w:rPr>
                <w:rFonts w:eastAsia="標楷體" w:hint="eastAsia"/>
                <w:sz w:val="20"/>
              </w:rPr>
              <w:t>0910004197</w:t>
            </w:r>
            <w:r w:rsidRPr="004C613F">
              <w:rPr>
                <w:rFonts w:eastAsia="標楷體" w:hint="eastAsia"/>
                <w:sz w:val="20"/>
              </w:rPr>
              <w:t>號函。</w:t>
            </w:r>
          </w:p>
          <w:p w14:paraId="057CBAE2" w14:textId="77777777" w:rsidR="009646D1" w:rsidRPr="004C613F" w:rsidRDefault="009646D1" w:rsidP="009646D1">
            <w:pPr>
              <w:kinsoku w:val="0"/>
              <w:overflowPunct w:val="0"/>
              <w:spacing w:line="260" w:lineRule="exact"/>
              <w:ind w:left="212" w:hanging="212"/>
              <w:jc w:val="both"/>
              <w:rPr>
                <w:rFonts w:eastAsia="標楷體"/>
                <w:sz w:val="20"/>
              </w:rPr>
            </w:pPr>
            <w:r w:rsidRPr="004C613F">
              <w:rPr>
                <w:rFonts w:eastAsia="標楷體" w:hint="eastAsia"/>
                <w:sz w:val="20"/>
              </w:rPr>
              <w:t>8.91.12.31</w:t>
            </w:r>
            <w:r w:rsidRPr="004C613F">
              <w:rPr>
                <w:rFonts w:eastAsia="標楷體" w:hint="eastAsia"/>
                <w:sz w:val="20"/>
              </w:rPr>
              <w:t>台財證六字第</w:t>
            </w:r>
            <w:r w:rsidRPr="004C613F">
              <w:rPr>
                <w:rFonts w:eastAsia="標楷體" w:hint="eastAsia"/>
                <w:sz w:val="20"/>
              </w:rPr>
              <w:t>0910006432</w:t>
            </w:r>
            <w:r w:rsidRPr="004C613F">
              <w:rPr>
                <w:rFonts w:eastAsia="標楷體" w:hint="eastAsia"/>
                <w:sz w:val="20"/>
              </w:rPr>
              <w:t>號函。</w:t>
            </w:r>
          </w:p>
          <w:p w14:paraId="1D1A3351" w14:textId="77777777" w:rsidR="009646D1" w:rsidRPr="004C613F" w:rsidRDefault="009646D1" w:rsidP="009646D1">
            <w:pPr>
              <w:kinsoku w:val="0"/>
              <w:overflowPunct w:val="0"/>
              <w:spacing w:line="260" w:lineRule="exact"/>
              <w:ind w:left="212" w:hanging="212"/>
              <w:jc w:val="both"/>
              <w:rPr>
                <w:rFonts w:eastAsia="標楷體"/>
                <w:sz w:val="20"/>
              </w:rPr>
            </w:pPr>
            <w:r w:rsidRPr="004C613F">
              <w:rPr>
                <w:rFonts w:eastAsia="標楷體" w:hint="eastAsia"/>
                <w:sz w:val="20"/>
              </w:rPr>
              <w:t>9.97.10.16</w:t>
            </w:r>
            <w:proofErr w:type="gramStart"/>
            <w:r w:rsidRPr="004C613F">
              <w:rPr>
                <w:rFonts w:eastAsia="標楷體" w:hint="eastAsia"/>
                <w:sz w:val="20"/>
              </w:rPr>
              <w:t>金管證一字</w:t>
            </w:r>
            <w:proofErr w:type="gramEnd"/>
            <w:r w:rsidRPr="004C613F">
              <w:rPr>
                <w:rFonts w:eastAsia="標楷體" w:hint="eastAsia"/>
                <w:sz w:val="20"/>
              </w:rPr>
              <w:t>第</w:t>
            </w:r>
            <w:r w:rsidRPr="004C613F">
              <w:rPr>
                <w:rFonts w:eastAsia="標楷體" w:hint="eastAsia"/>
                <w:sz w:val="20"/>
              </w:rPr>
              <w:t>0970045504</w:t>
            </w:r>
            <w:r w:rsidRPr="004C613F">
              <w:rPr>
                <w:rFonts w:eastAsia="標楷體" w:hint="eastAsia"/>
                <w:sz w:val="20"/>
              </w:rPr>
              <w:t>號函。</w:t>
            </w:r>
          </w:p>
          <w:p w14:paraId="112F5B48" w14:textId="77777777" w:rsidR="009646D1" w:rsidRPr="004C613F" w:rsidRDefault="009646D1" w:rsidP="009646D1">
            <w:pPr>
              <w:kinsoku w:val="0"/>
              <w:overflowPunct w:val="0"/>
              <w:spacing w:line="260" w:lineRule="exact"/>
              <w:ind w:left="212" w:hanging="212"/>
              <w:jc w:val="both"/>
              <w:rPr>
                <w:rFonts w:eastAsia="標楷體"/>
                <w:sz w:val="20"/>
              </w:rPr>
            </w:pPr>
            <w:r w:rsidRPr="004C613F">
              <w:rPr>
                <w:rFonts w:eastAsia="標楷體" w:hint="eastAsia"/>
                <w:sz w:val="20"/>
              </w:rPr>
              <w:t>10.</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4</w:t>
            </w:r>
            <w:r w:rsidRPr="004C613F">
              <w:rPr>
                <w:rFonts w:eastAsia="標楷體" w:hint="eastAsia"/>
                <w:sz w:val="20"/>
              </w:rPr>
              <w:t>、</w:t>
            </w:r>
            <w:r w:rsidRPr="004C613F">
              <w:rPr>
                <w:rFonts w:eastAsia="標楷體" w:hint="eastAsia"/>
                <w:sz w:val="20"/>
              </w:rPr>
              <w:t>5</w:t>
            </w:r>
            <w:r w:rsidRPr="004C613F">
              <w:rPr>
                <w:rFonts w:eastAsia="標楷體" w:hint="eastAsia"/>
                <w:sz w:val="20"/>
              </w:rPr>
              <w:t>款。</w:t>
            </w:r>
          </w:p>
          <w:p w14:paraId="60CD9D1D" w14:textId="77777777" w:rsidR="009646D1" w:rsidRPr="004C613F" w:rsidRDefault="009646D1" w:rsidP="009646D1">
            <w:pPr>
              <w:kinsoku w:val="0"/>
              <w:overflowPunct w:val="0"/>
              <w:spacing w:line="260" w:lineRule="exact"/>
              <w:ind w:left="212" w:hanging="212"/>
              <w:jc w:val="both"/>
              <w:rPr>
                <w:rFonts w:eastAsia="標楷體"/>
                <w:sz w:val="20"/>
              </w:rPr>
            </w:pPr>
            <w:r w:rsidRPr="004C613F">
              <w:rPr>
                <w:rFonts w:eastAsia="標楷體" w:hint="eastAsia"/>
                <w:sz w:val="20"/>
              </w:rPr>
              <w:t>11.99.1.21</w:t>
            </w:r>
            <w:proofErr w:type="gramStart"/>
            <w:r w:rsidRPr="004C613F">
              <w:rPr>
                <w:rFonts w:eastAsia="標楷體" w:hint="eastAsia"/>
                <w:sz w:val="20"/>
              </w:rPr>
              <w:t>臺</w:t>
            </w:r>
            <w:proofErr w:type="gramEnd"/>
            <w:r w:rsidRPr="004C613F">
              <w:rPr>
                <w:rFonts w:eastAsia="標楷體" w:hint="eastAsia"/>
                <w:sz w:val="20"/>
              </w:rPr>
              <w:t>證上字第</w:t>
            </w:r>
            <w:r w:rsidRPr="004C613F">
              <w:rPr>
                <w:rFonts w:eastAsia="標楷體" w:hint="eastAsia"/>
                <w:sz w:val="20"/>
              </w:rPr>
              <w:t>0991700194</w:t>
            </w:r>
            <w:r w:rsidRPr="004C613F">
              <w:rPr>
                <w:rFonts w:eastAsia="標楷體" w:hint="eastAsia"/>
                <w:sz w:val="20"/>
              </w:rPr>
              <w:t>號函。</w:t>
            </w:r>
          </w:p>
          <w:p w14:paraId="18EE7DDF" w14:textId="77777777" w:rsidR="009646D1" w:rsidRPr="004C613F" w:rsidRDefault="009646D1" w:rsidP="009646D1">
            <w:pPr>
              <w:kinsoku w:val="0"/>
              <w:overflowPunct w:val="0"/>
              <w:spacing w:line="260" w:lineRule="exact"/>
              <w:ind w:left="212" w:hanging="212"/>
              <w:jc w:val="both"/>
              <w:rPr>
                <w:rFonts w:eastAsia="標楷體"/>
                <w:sz w:val="20"/>
              </w:rPr>
            </w:pPr>
            <w:r w:rsidRPr="004C613F">
              <w:rPr>
                <w:rFonts w:eastAsia="標楷體" w:hint="eastAsia"/>
                <w:sz w:val="20"/>
              </w:rPr>
              <w:t>12.</w:t>
            </w:r>
            <w:r w:rsidRPr="004C613F">
              <w:rPr>
                <w:rFonts w:eastAsia="標楷體" w:hint="eastAsia"/>
                <w:sz w:val="20"/>
              </w:rPr>
              <w:t>公開發行公司取得或處分資產處理準則第</w:t>
            </w:r>
            <w:r w:rsidRPr="004C613F">
              <w:rPr>
                <w:rFonts w:eastAsia="標楷體" w:hint="eastAsia"/>
                <w:sz w:val="20"/>
              </w:rPr>
              <w:t>31</w:t>
            </w:r>
            <w:r w:rsidRPr="004C613F">
              <w:rPr>
                <w:rFonts w:eastAsia="標楷體" w:hint="eastAsia"/>
                <w:sz w:val="20"/>
              </w:rPr>
              <w:t>條第</w:t>
            </w:r>
            <w:r w:rsidRPr="004C613F">
              <w:rPr>
                <w:rFonts w:eastAsia="標楷體" w:hint="eastAsia"/>
                <w:sz w:val="20"/>
              </w:rPr>
              <w:t>4</w:t>
            </w:r>
            <w:r w:rsidRPr="004C613F">
              <w:rPr>
                <w:rFonts w:eastAsia="標楷體" w:hint="eastAsia"/>
                <w:sz w:val="20"/>
              </w:rPr>
              <w:t>項。</w:t>
            </w:r>
          </w:p>
          <w:p w14:paraId="4B115812" w14:textId="7C55C664" w:rsidR="00AB67F4" w:rsidRPr="004C613F" w:rsidRDefault="00AB67F4" w:rsidP="009646D1">
            <w:pPr>
              <w:kinsoku w:val="0"/>
              <w:overflowPunct w:val="0"/>
              <w:spacing w:line="260" w:lineRule="exact"/>
              <w:ind w:left="212" w:hanging="212"/>
              <w:jc w:val="both"/>
              <w:rPr>
                <w:rFonts w:eastAsia="標楷體"/>
                <w:sz w:val="20"/>
              </w:rPr>
            </w:pPr>
            <w:r w:rsidRPr="004C613F">
              <w:rPr>
                <w:rFonts w:eastAsia="標楷體" w:hint="eastAsia"/>
                <w:sz w:val="20"/>
              </w:rPr>
              <w:t>13.</w:t>
            </w:r>
            <w:r w:rsidRPr="004C613F">
              <w:rPr>
                <w:rFonts w:eastAsia="標楷體" w:hint="eastAsia"/>
                <w:sz w:val="20"/>
              </w:rPr>
              <w:t>公開發行公司財務報告及營運情形公告申報特殊適用範圍辦法第</w:t>
            </w:r>
            <w:r w:rsidRPr="004C613F">
              <w:rPr>
                <w:rFonts w:eastAsia="標楷體" w:hint="eastAsia"/>
                <w:sz w:val="20"/>
              </w:rPr>
              <w:t>3</w:t>
            </w:r>
            <w:r w:rsidRPr="004C613F">
              <w:rPr>
                <w:rFonts w:eastAsia="標楷體" w:hint="eastAsia"/>
                <w:sz w:val="20"/>
              </w:rPr>
              <w:t>條。</w:t>
            </w:r>
          </w:p>
        </w:tc>
      </w:tr>
      <w:tr w:rsidR="004C613F" w:rsidRPr="004C613F" w14:paraId="2BC31C81" w14:textId="77777777" w:rsidTr="00E93404">
        <w:trPr>
          <w:cantSplit/>
        </w:trPr>
        <w:tc>
          <w:tcPr>
            <w:tcW w:w="476" w:type="dxa"/>
            <w:vMerge/>
            <w:shd w:val="clear" w:color="auto" w:fill="FFFFFF"/>
            <w:vAlign w:val="center"/>
          </w:tcPr>
          <w:p w14:paraId="272A7760" w14:textId="77777777" w:rsidR="009646D1" w:rsidRPr="004C613F" w:rsidRDefault="009646D1" w:rsidP="009646D1">
            <w:pPr>
              <w:kinsoku w:val="0"/>
              <w:overflowPunct w:val="0"/>
              <w:spacing w:line="260" w:lineRule="exact"/>
              <w:jc w:val="center"/>
              <w:rPr>
                <w:rFonts w:eastAsia="標楷體"/>
                <w:sz w:val="20"/>
              </w:rPr>
            </w:pPr>
          </w:p>
        </w:tc>
        <w:tc>
          <w:tcPr>
            <w:tcW w:w="436" w:type="dxa"/>
            <w:vMerge/>
            <w:shd w:val="clear" w:color="auto" w:fill="FFFFFF"/>
            <w:vAlign w:val="center"/>
          </w:tcPr>
          <w:p w14:paraId="23326223" w14:textId="77777777" w:rsidR="009646D1" w:rsidRPr="004C613F" w:rsidRDefault="009646D1" w:rsidP="009646D1">
            <w:pPr>
              <w:kinsoku w:val="0"/>
              <w:overflowPunct w:val="0"/>
              <w:spacing w:line="260" w:lineRule="exact"/>
              <w:jc w:val="center"/>
              <w:rPr>
                <w:rFonts w:eastAsia="標楷體"/>
                <w:sz w:val="20"/>
              </w:rPr>
            </w:pPr>
          </w:p>
        </w:tc>
        <w:tc>
          <w:tcPr>
            <w:tcW w:w="476" w:type="dxa"/>
            <w:shd w:val="clear" w:color="auto" w:fill="FFFFFF"/>
            <w:vAlign w:val="center"/>
          </w:tcPr>
          <w:p w14:paraId="5EEB9E66"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1028860D" w14:textId="77777777" w:rsidR="009646D1" w:rsidRPr="004C613F" w:rsidRDefault="009646D1" w:rsidP="009646D1">
            <w:pPr>
              <w:spacing w:line="260" w:lineRule="exact"/>
              <w:jc w:val="both"/>
              <w:rPr>
                <w:rFonts w:eastAsia="標楷體"/>
                <w:sz w:val="20"/>
              </w:rPr>
            </w:pPr>
            <w:r w:rsidRPr="004C613F">
              <w:rPr>
                <w:rFonts w:eastAsia="標楷體" w:hint="eastAsia"/>
                <w:sz w:val="20"/>
              </w:rPr>
              <w:t>募集發行或私募國內公司債應於每月結束後十日內申報上月份異動情形。</w:t>
            </w:r>
          </w:p>
        </w:tc>
        <w:tc>
          <w:tcPr>
            <w:tcW w:w="5512" w:type="dxa"/>
            <w:shd w:val="clear" w:color="auto" w:fill="FFFFFF"/>
          </w:tcPr>
          <w:p w14:paraId="7DAB4FC6" w14:textId="77777777" w:rsidR="009646D1" w:rsidRPr="004C613F" w:rsidRDefault="009646D1"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債券資料申報作業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，輸入公司債發行資料。</w:t>
            </w:r>
          </w:p>
        </w:tc>
        <w:tc>
          <w:tcPr>
            <w:tcW w:w="4008" w:type="dxa"/>
            <w:shd w:val="clear" w:color="auto" w:fill="FFFFFF"/>
          </w:tcPr>
          <w:p w14:paraId="302061D5"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發行人募集與發行有價證券處理準則第</w:t>
            </w:r>
            <w:r w:rsidRPr="004C613F">
              <w:rPr>
                <w:rFonts w:eastAsia="標楷體" w:hint="eastAsia"/>
                <w:sz w:val="20"/>
              </w:rPr>
              <w:t>9</w:t>
            </w:r>
            <w:r w:rsidRPr="004C613F">
              <w:rPr>
                <w:rFonts w:eastAsia="標楷體" w:hint="eastAsia"/>
                <w:sz w:val="20"/>
              </w:rPr>
              <w:t>條。</w:t>
            </w:r>
          </w:p>
          <w:p w14:paraId="6555E871"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0BA49F32" w14:textId="77777777" w:rsidTr="00E93404">
        <w:trPr>
          <w:cantSplit/>
        </w:trPr>
        <w:tc>
          <w:tcPr>
            <w:tcW w:w="476" w:type="dxa"/>
            <w:vMerge/>
            <w:shd w:val="clear" w:color="auto" w:fill="FFFFFF"/>
            <w:vAlign w:val="center"/>
          </w:tcPr>
          <w:p w14:paraId="77295874" w14:textId="77777777" w:rsidR="009646D1" w:rsidRPr="004C613F" w:rsidRDefault="009646D1" w:rsidP="009646D1">
            <w:pPr>
              <w:kinsoku w:val="0"/>
              <w:overflowPunct w:val="0"/>
              <w:spacing w:line="260" w:lineRule="exact"/>
              <w:jc w:val="center"/>
              <w:rPr>
                <w:rFonts w:eastAsia="標楷體"/>
                <w:sz w:val="20"/>
              </w:rPr>
            </w:pPr>
          </w:p>
        </w:tc>
        <w:tc>
          <w:tcPr>
            <w:tcW w:w="436" w:type="dxa"/>
            <w:vMerge/>
            <w:shd w:val="clear" w:color="auto" w:fill="FFFFFF"/>
            <w:vAlign w:val="center"/>
          </w:tcPr>
          <w:p w14:paraId="083340F2" w14:textId="77777777" w:rsidR="009646D1" w:rsidRPr="004C613F" w:rsidRDefault="009646D1" w:rsidP="009646D1">
            <w:pPr>
              <w:kinsoku w:val="0"/>
              <w:overflowPunct w:val="0"/>
              <w:spacing w:line="260" w:lineRule="exact"/>
              <w:jc w:val="center"/>
              <w:rPr>
                <w:rFonts w:eastAsia="標楷體"/>
                <w:sz w:val="20"/>
              </w:rPr>
            </w:pPr>
          </w:p>
        </w:tc>
        <w:tc>
          <w:tcPr>
            <w:tcW w:w="476" w:type="dxa"/>
            <w:shd w:val="clear" w:color="auto" w:fill="FFFFFF"/>
            <w:vAlign w:val="center"/>
          </w:tcPr>
          <w:p w14:paraId="314F3F7C"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48433B08" w14:textId="77777777" w:rsidR="009646D1" w:rsidRPr="004C613F" w:rsidRDefault="009646D1" w:rsidP="009646D1">
            <w:pPr>
              <w:spacing w:line="260" w:lineRule="exact"/>
              <w:ind w:leftChars="-1" w:left="2" w:hangingChars="2" w:hanging="4"/>
              <w:jc w:val="both"/>
              <w:rPr>
                <w:rFonts w:eastAsia="標楷體"/>
                <w:sz w:val="20"/>
              </w:rPr>
            </w:pPr>
            <w:r w:rsidRPr="004C613F">
              <w:rPr>
                <w:rFonts w:eastAsia="標楷體" w:hint="eastAsia"/>
                <w:sz w:val="20"/>
              </w:rPr>
              <w:t>募集發行或私募公司債者於公司債到期日或債權人得要求賣回日前六</w:t>
            </w:r>
            <w:proofErr w:type="gramStart"/>
            <w:r w:rsidRPr="004C613F">
              <w:rPr>
                <w:rFonts w:eastAsia="標楷體" w:hint="eastAsia"/>
                <w:sz w:val="20"/>
              </w:rPr>
              <w:t>個</w:t>
            </w:r>
            <w:proofErr w:type="gramEnd"/>
            <w:r w:rsidRPr="004C613F">
              <w:rPr>
                <w:rFonts w:eastAsia="標楷體" w:hint="eastAsia"/>
                <w:sz w:val="20"/>
              </w:rPr>
              <w:t>月內之存續</w:t>
            </w:r>
            <w:proofErr w:type="gramStart"/>
            <w:r w:rsidRPr="004C613F">
              <w:rPr>
                <w:rFonts w:eastAsia="標楷體" w:hint="eastAsia"/>
                <w:sz w:val="20"/>
              </w:rPr>
              <w:t>期間，</w:t>
            </w:r>
            <w:proofErr w:type="gramEnd"/>
            <w:r w:rsidRPr="004C613F">
              <w:rPr>
                <w:rFonts w:eastAsia="標楷體" w:hint="eastAsia"/>
                <w:sz w:val="20"/>
              </w:rPr>
              <w:t>應於每月十日內申報依公司法第</w:t>
            </w:r>
            <w:r w:rsidRPr="004C613F">
              <w:rPr>
                <w:rFonts w:eastAsia="標楷體" w:hint="eastAsia"/>
                <w:sz w:val="20"/>
              </w:rPr>
              <w:t>248</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款規定申報償還公司債之籌集計畫及保管方式之支應償還款項來源及其具體說明。</w:t>
            </w:r>
          </w:p>
        </w:tc>
        <w:tc>
          <w:tcPr>
            <w:tcW w:w="5512" w:type="dxa"/>
            <w:shd w:val="clear" w:color="auto" w:fill="FFFFFF"/>
          </w:tcPr>
          <w:p w14:paraId="563C8A94" w14:textId="77777777" w:rsidR="009646D1" w:rsidRPr="004C613F" w:rsidRDefault="009646D1"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債信專區申報作業</w:t>
            </w:r>
            <w:r w:rsidRPr="004C613F">
              <w:rPr>
                <w:rFonts w:ascii="Times New Roman" w:eastAsia="標楷體" w:hAnsi="Times New Roman" w:hint="eastAsia"/>
                <w:sz w:val="20"/>
              </w:rPr>
              <w:t>/</w:t>
            </w:r>
            <w:r w:rsidRPr="004C613F">
              <w:rPr>
                <w:rFonts w:ascii="Times New Roman" w:eastAsia="標楷體" w:hAnsi="Times New Roman"/>
                <w:sz w:val="20"/>
              </w:rPr>
              <w:t>支應償還款項來源及有無疑慮說明</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6B9D4673"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085BD443" w14:textId="77777777" w:rsidTr="00E93404">
        <w:trPr>
          <w:cantSplit/>
        </w:trPr>
        <w:tc>
          <w:tcPr>
            <w:tcW w:w="476" w:type="dxa"/>
            <w:vMerge/>
            <w:shd w:val="clear" w:color="auto" w:fill="FFFFFF"/>
            <w:vAlign w:val="center"/>
          </w:tcPr>
          <w:p w14:paraId="457BE68E" w14:textId="77777777" w:rsidR="009646D1" w:rsidRPr="004C613F" w:rsidRDefault="009646D1" w:rsidP="009646D1">
            <w:pPr>
              <w:kinsoku w:val="0"/>
              <w:overflowPunct w:val="0"/>
              <w:spacing w:line="260" w:lineRule="exact"/>
              <w:jc w:val="center"/>
              <w:rPr>
                <w:rFonts w:eastAsia="標楷體"/>
                <w:sz w:val="20"/>
              </w:rPr>
            </w:pPr>
          </w:p>
        </w:tc>
        <w:tc>
          <w:tcPr>
            <w:tcW w:w="436" w:type="dxa"/>
            <w:vMerge/>
            <w:shd w:val="clear" w:color="auto" w:fill="FFFFFF"/>
            <w:vAlign w:val="center"/>
          </w:tcPr>
          <w:p w14:paraId="3D48A190" w14:textId="77777777" w:rsidR="009646D1" w:rsidRPr="004C613F" w:rsidRDefault="009646D1" w:rsidP="009646D1">
            <w:pPr>
              <w:kinsoku w:val="0"/>
              <w:overflowPunct w:val="0"/>
              <w:spacing w:line="260" w:lineRule="exact"/>
              <w:jc w:val="center"/>
              <w:rPr>
                <w:rFonts w:eastAsia="標楷體"/>
                <w:sz w:val="20"/>
              </w:rPr>
            </w:pPr>
          </w:p>
        </w:tc>
        <w:tc>
          <w:tcPr>
            <w:tcW w:w="476" w:type="dxa"/>
            <w:shd w:val="clear" w:color="auto" w:fill="FFFFFF"/>
            <w:vAlign w:val="center"/>
          </w:tcPr>
          <w:p w14:paraId="266AF232"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6FDA3CAE" w14:textId="77777777" w:rsidR="009646D1" w:rsidRPr="004C613F" w:rsidRDefault="009646D1" w:rsidP="009646D1">
            <w:pPr>
              <w:spacing w:line="260" w:lineRule="exact"/>
              <w:rPr>
                <w:rFonts w:eastAsia="標楷體"/>
                <w:sz w:val="20"/>
              </w:rPr>
            </w:pPr>
            <w:r w:rsidRPr="004C613F">
              <w:rPr>
                <w:rFonts w:eastAsia="標楷體" w:hint="eastAsia"/>
                <w:sz w:val="20"/>
              </w:rPr>
              <w:t>每月十日前申報上月份資金貸與及背書保證明細表資料</w:t>
            </w:r>
          </w:p>
          <w:p w14:paraId="2256DB38" w14:textId="77777777" w:rsidR="009646D1" w:rsidRPr="004C613F" w:rsidRDefault="009646D1" w:rsidP="009646D1">
            <w:pPr>
              <w:spacing w:line="260" w:lineRule="exact"/>
              <w:rPr>
                <w:rFonts w:eastAsia="標楷體"/>
                <w:sz w:val="20"/>
              </w:rPr>
            </w:pPr>
          </w:p>
        </w:tc>
        <w:tc>
          <w:tcPr>
            <w:tcW w:w="5512" w:type="dxa"/>
            <w:shd w:val="clear" w:color="auto" w:fill="FFFFFF"/>
          </w:tcPr>
          <w:p w14:paraId="7924BE7E" w14:textId="77777777" w:rsidR="009646D1" w:rsidRPr="004C613F" w:rsidRDefault="009646D1" w:rsidP="009646D1">
            <w:pPr>
              <w:pStyle w:val="a3"/>
              <w:spacing w:line="260" w:lineRule="exact"/>
              <w:ind w:left="188" w:hangingChars="94" w:hanging="188"/>
              <w:rPr>
                <w:rFonts w:eastAsia="標楷體"/>
                <w:sz w:val="20"/>
              </w:rPr>
            </w:pPr>
            <w:r w:rsidRPr="004C613F">
              <w:rPr>
                <w:rFonts w:eastAsia="標楷體" w:hint="eastAsia"/>
                <w:sz w:val="20"/>
              </w:rPr>
              <w:t>輸入「公開資訊觀測站」</w:t>
            </w:r>
            <w:r w:rsidRPr="004C613F">
              <w:rPr>
                <w:rFonts w:eastAsia="標楷體"/>
                <w:sz w:val="20"/>
              </w:rPr>
              <w:t>(</w:t>
            </w:r>
            <w:r w:rsidRPr="004C613F">
              <w:rPr>
                <w:rFonts w:ascii="Times New Roman" w:eastAsia="標楷體" w:hAnsi="Times New Roman"/>
                <w:sz w:val="20"/>
              </w:rPr>
              <w:t>sii.twse.com.tw/</w:t>
            </w:r>
            <w:r w:rsidRPr="004C613F">
              <w:rPr>
                <w:rFonts w:eastAsia="標楷體" w:hint="eastAsia"/>
                <w:sz w:val="20"/>
              </w:rPr>
              <w:t>月營業額背書保證</w:t>
            </w:r>
          </w:p>
          <w:p w14:paraId="11ACEF19" w14:textId="77777777" w:rsidR="009646D1" w:rsidRPr="004C613F" w:rsidRDefault="009646D1" w:rsidP="009646D1">
            <w:pPr>
              <w:pStyle w:val="a3"/>
              <w:spacing w:line="260" w:lineRule="exact"/>
              <w:ind w:left="188" w:hangingChars="94" w:hanging="188"/>
              <w:rPr>
                <w:rFonts w:eastAsia="標楷體"/>
                <w:sz w:val="20"/>
              </w:rPr>
            </w:pPr>
            <w:r w:rsidRPr="004C613F">
              <w:rPr>
                <w:rFonts w:eastAsia="標楷體" w:hint="eastAsia"/>
                <w:sz w:val="20"/>
              </w:rPr>
              <w:t>與資金貸放資訊及各項產品業務營收統計資料</w:t>
            </w:r>
            <w:r w:rsidRPr="004C613F">
              <w:rPr>
                <w:rFonts w:eastAsia="標楷體" w:hint="eastAsia"/>
                <w:sz w:val="20"/>
              </w:rPr>
              <w:t xml:space="preserve"> /</w:t>
            </w:r>
            <w:r w:rsidRPr="004C613F">
              <w:rPr>
                <w:rFonts w:eastAsia="標楷體" w:hint="eastAsia"/>
                <w:sz w:val="20"/>
              </w:rPr>
              <w:t>資金貸與及背</w:t>
            </w:r>
          </w:p>
          <w:p w14:paraId="325D475B" w14:textId="77777777" w:rsidR="009646D1" w:rsidRPr="004C613F" w:rsidRDefault="009646D1" w:rsidP="009646D1">
            <w:pPr>
              <w:pStyle w:val="a3"/>
              <w:spacing w:line="260" w:lineRule="exact"/>
              <w:ind w:left="188" w:hangingChars="94" w:hanging="188"/>
              <w:rPr>
                <w:rFonts w:ascii="Times New Roman" w:eastAsia="標楷體" w:hAnsi="Times New Roman"/>
                <w:sz w:val="20"/>
              </w:rPr>
            </w:pPr>
            <w:r w:rsidRPr="004C613F">
              <w:rPr>
                <w:rFonts w:eastAsia="標楷體" w:hint="eastAsia"/>
                <w:sz w:val="20"/>
              </w:rPr>
              <w:t>書保證明細表資料申報作業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3F874D85" w14:textId="77777777" w:rsidR="009646D1" w:rsidRPr="004C613F" w:rsidRDefault="009646D1" w:rsidP="009646D1">
            <w:pPr>
              <w:kinsoku w:val="0"/>
              <w:overflowPunct w:val="0"/>
              <w:spacing w:line="260" w:lineRule="exact"/>
              <w:ind w:left="100" w:hangingChars="50" w:hanging="100"/>
              <w:jc w:val="both"/>
              <w:rPr>
                <w:rFonts w:eastAsia="標楷體"/>
                <w:sz w:val="20"/>
              </w:rPr>
            </w:pPr>
            <w:r w:rsidRPr="004C613F">
              <w:rPr>
                <w:rFonts w:eastAsia="標楷體" w:hint="eastAsia"/>
                <w:sz w:val="20"/>
              </w:rPr>
              <w:t>1.96.4.18</w:t>
            </w:r>
            <w:r w:rsidRPr="004C613F">
              <w:rPr>
                <w:rFonts w:eastAsia="標楷體" w:hint="eastAsia"/>
                <w:sz w:val="20"/>
              </w:rPr>
              <w:t>台證上字第</w:t>
            </w:r>
            <w:r w:rsidRPr="004C613F">
              <w:rPr>
                <w:rFonts w:eastAsia="標楷體" w:hint="eastAsia"/>
                <w:sz w:val="20"/>
              </w:rPr>
              <w:t>0960009099</w:t>
            </w:r>
            <w:r w:rsidRPr="004C613F">
              <w:rPr>
                <w:rFonts w:eastAsia="標楷體" w:hint="eastAsia"/>
                <w:sz w:val="20"/>
              </w:rPr>
              <w:t>號函。</w:t>
            </w:r>
          </w:p>
          <w:p w14:paraId="44B5AA87" w14:textId="77777777" w:rsidR="009646D1" w:rsidRPr="004C613F" w:rsidRDefault="009646D1" w:rsidP="009646D1">
            <w:pPr>
              <w:kinsoku w:val="0"/>
              <w:overflowPunct w:val="0"/>
              <w:spacing w:line="260" w:lineRule="exact"/>
              <w:ind w:left="100" w:hangingChars="50" w:hanging="100"/>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7</w:t>
            </w:r>
            <w:r w:rsidRPr="004C613F">
              <w:rPr>
                <w:rFonts w:eastAsia="標楷體" w:hint="eastAsia"/>
                <w:sz w:val="20"/>
              </w:rPr>
              <w:t>款。</w:t>
            </w:r>
          </w:p>
        </w:tc>
      </w:tr>
      <w:tr w:rsidR="004C613F" w:rsidRPr="004C613F" w14:paraId="42617397" w14:textId="77777777" w:rsidTr="00E93404">
        <w:trPr>
          <w:cantSplit/>
        </w:trPr>
        <w:tc>
          <w:tcPr>
            <w:tcW w:w="476" w:type="dxa"/>
            <w:vMerge/>
            <w:shd w:val="clear" w:color="auto" w:fill="FFFFFF"/>
            <w:vAlign w:val="center"/>
          </w:tcPr>
          <w:p w14:paraId="45EAD24D" w14:textId="77777777" w:rsidR="009646D1" w:rsidRPr="004C613F" w:rsidRDefault="009646D1" w:rsidP="009646D1">
            <w:pPr>
              <w:kinsoku w:val="0"/>
              <w:overflowPunct w:val="0"/>
              <w:spacing w:line="260" w:lineRule="exact"/>
              <w:jc w:val="center"/>
              <w:rPr>
                <w:rFonts w:eastAsia="標楷體"/>
                <w:sz w:val="20"/>
              </w:rPr>
            </w:pPr>
          </w:p>
        </w:tc>
        <w:tc>
          <w:tcPr>
            <w:tcW w:w="436" w:type="dxa"/>
            <w:vMerge/>
            <w:shd w:val="clear" w:color="auto" w:fill="FFFFFF"/>
            <w:vAlign w:val="center"/>
          </w:tcPr>
          <w:p w14:paraId="5C92A425" w14:textId="77777777" w:rsidR="009646D1" w:rsidRPr="004C613F" w:rsidRDefault="009646D1" w:rsidP="009646D1">
            <w:pPr>
              <w:kinsoku w:val="0"/>
              <w:overflowPunct w:val="0"/>
              <w:spacing w:line="260" w:lineRule="exact"/>
              <w:jc w:val="center"/>
              <w:rPr>
                <w:rFonts w:eastAsia="標楷體"/>
                <w:sz w:val="20"/>
              </w:rPr>
            </w:pPr>
          </w:p>
        </w:tc>
        <w:tc>
          <w:tcPr>
            <w:tcW w:w="476" w:type="dxa"/>
            <w:shd w:val="clear" w:color="auto" w:fill="FFFFFF"/>
            <w:vAlign w:val="center"/>
          </w:tcPr>
          <w:p w14:paraId="00B006EC"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5</w:t>
            </w:r>
          </w:p>
        </w:tc>
        <w:tc>
          <w:tcPr>
            <w:tcW w:w="4100" w:type="dxa"/>
            <w:shd w:val="clear" w:color="auto" w:fill="FFFFFF"/>
          </w:tcPr>
          <w:p w14:paraId="7C06394A" w14:textId="77777777" w:rsidR="009646D1" w:rsidRPr="004C613F" w:rsidRDefault="009646D1" w:rsidP="009646D1">
            <w:pPr>
              <w:spacing w:line="260" w:lineRule="exact"/>
              <w:rPr>
                <w:rFonts w:eastAsia="標楷體"/>
                <w:sz w:val="20"/>
                <w:szCs w:val="20"/>
              </w:rPr>
            </w:pPr>
            <w:r w:rsidRPr="004C613F">
              <w:rPr>
                <w:rFonts w:ascii="標楷體" w:eastAsia="標楷體" w:hAnsi="標楷體" w:hint="eastAsia"/>
                <w:sz w:val="20"/>
                <w:szCs w:val="20"/>
              </w:rPr>
              <w:t>第一上</w:t>
            </w:r>
            <w:r w:rsidRPr="004C613F">
              <w:rPr>
                <w:rFonts w:ascii="標楷體" w:eastAsia="標楷體" w:hAnsi="標楷體" w:cs="細明體" w:hint="eastAsia"/>
                <w:kern w:val="0"/>
                <w:sz w:val="20"/>
                <w:szCs w:val="20"/>
              </w:rPr>
              <w:t>市公司應於每月十日前申報上月份之外國發行人於</w:t>
            </w:r>
            <w:r w:rsidRPr="004C613F">
              <w:rPr>
                <w:rFonts w:ascii="標楷體" w:eastAsia="標楷體" w:hAnsi="標楷體" w:cs="細明體"/>
                <w:kern w:val="0"/>
                <w:sz w:val="20"/>
                <w:szCs w:val="20"/>
              </w:rPr>
              <w:t>國內股票流通情形月報表</w:t>
            </w:r>
            <w:r w:rsidRPr="004C613F">
              <w:rPr>
                <w:rFonts w:ascii="標楷體" w:eastAsia="標楷體" w:hAnsi="標楷體" w:cs="細明體" w:hint="eastAsia"/>
                <w:kern w:val="0"/>
                <w:sz w:val="20"/>
                <w:szCs w:val="20"/>
              </w:rPr>
              <w:t>暨外國發行人於</w:t>
            </w:r>
            <w:r w:rsidRPr="004C613F">
              <w:rPr>
                <w:rFonts w:ascii="標楷體" w:eastAsia="標楷體" w:hAnsi="標楷體" w:cs="細明體"/>
                <w:kern w:val="0"/>
                <w:sz w:val="20"/>
                <w:szCs w:val="20"/>
              </w:rPr>
              <w:t>國內</w:t>
            </w:r>
            <w:r w:rsidRPr="004C613F">
              <w:rPr>
                <w:rFonts w:ascii="標楷體" w:eastAsia="標楷體" w:hAnsi="標楷體" w:cs="細明體" w:hint="eastAsia"/>
                <w:kern w:val="0"/>
                <w:sz w:val="20"/>
                <w:szCs w:val="20"/>
              </w:rPr>
              <w:t>債券流通情形月報表。</w:t>
            </w:r>
          </w:p>
        </w:tc>
        <w:tc>
          <w:tcPr>
            <w:tcW w:w="5512" w:type="dxa"/>
            <w:shd w:val="clear" w:color="auto" w:fill="FFFFFF"/>
          </w:tcPr>
          <w:p w14:paraId="15D0B683" w14:textId="77777777" w:rsidR="009646D1" w:rsidRPr="004C613F" w:rsidRDefault="009646D1" w:rsidP="009646D1">
            <w:pPr>
              <w:pStyle w:val="a3"/>
              <w:spacing w:line="260" w:lineRule="exact"/>
              <w:ind w:leftChars="-2" w:left="-5" w:firstLineChars="3" w:firstLine="6"/>
              <w:rPr>
                <w:rFonts w:ascii="Times New Roman" w:eastAsia="標楷體" w:hAnsi="Times New Roman"/>
                <w:sz w:val="20"/>
              </w:rPr>
            </w:pPr>
            <w:r w:rsidRPr="004C613F">
              <w:rPr>
                <w:rFonts w:ascii="Times New Roman" w:eastAsia="標楷體" w:hAnsi="標楷體"/>
                <w:kern w:val="0"/>
                <w:sz w:val="20"/>
              </w:rPr>
              <w:t>輸入「公開資訊觀測站」</w:t>
            </w:r>
            <w:r w:rsidRPr="004C613F">
              <w:rPr>
                <w:rFonts w:ascii="Times New Roman" w:eastAsia="標楷體" w:hAnsi="Times New Roman"/>
                <w:sz w:val="20"/>
              </w:rPr>
              <w:t>(sii.twse.com.tw/</w:t>
            </w:r>
            <w:r w:rsidRPr="004C613F">
              <w:rPr>
                <w:rFonts w:ascii="Times New Roman" w:eastAsia="標楷體" w:hAnsi="標楷體"/>
                <w:sz w:val="20"/>
              </w:rPr>
              <w:t>外國發行人之股票、臺灣存託憑證、債券流通情形申報</w:t>
            </w:r>
            <w:r w:rsidRPr="004C613F">
              <w:rPr>
                <w:rFonts w:ascii="Times New Roman" w:eastAsia="標楷體" w:hAnsi="Times New Roman"/>
                <w:sz w:val="20"/>
              </w:rPr>
              <w:t>/</w:t>
            </w:r>
            <w:r w:rsidRPr="004C613F">
              <w:rPr>
                <w:rFonts w:ascii="Times New Roman" w:eastAsia="標楷體" w:hAnsi="標楷體"/>
                <w:kern w:val="0"/>
                <w:sz w:val="20"/>
              </w:rPr>
              <w:t>外國發行人於國內股票流通情形月報表或外國發行人於國內債券流通情形月報表</w:t>
            </w:r>
            <w:r w:rsidRPr="004C613F">
              <w:rPr>
                <w:rFonts w:ascii="Times New Roman" w:eastAsia="標楷體" w:hAnsi="Times New Roman"/>
                <w:kern w:val="0"/>
                <w:sz w:val="20"/>
              </w:rPr>
              <w:t>)</w:t>
            </w:r>
          </w:p>
        </w:tc>
        <w:tc>
          <w:tcPr>
            <w:tcW w:w="4008" w:type="dxa"/>
            <w:shd w:val="clear" w:color="auto" w:fill="FFFFFF"/>
          </w:tcPr>
          <w:p w14:paraId="02F66A87" w14:textId="77777777" w:rsidR="009646D1" w:rsidRPr="004C613F" w:rsidRDefault="009646D1" w:rsidP="009646D1">
            <w:pPr>
              <w:kinsoku w:val="0"/>
              <w:overflowPunct w:val="0"/>
              <w:spacing w:line="260" w:lineRule="exact"/>
              <w:ind w:left="10" w:hangingChars="5" w:hanging="10"/>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28</w:t>
            </w:r>
            <w:r w:rsidRPr="004C613F">
              <w:rPr>
                <w:rFonts w:eastAsia="標楷體" w:hint="eastAsia"/>
                <w:sz w:val="20"/>
              </w:rPr>
              <w:t>款。</w:t>
            </w:r>
          </w:p>
        </w:tc>
      </w:tr>
      <w:tr w:rsidR="004C613F" w:rsidRPr="004C613F" w14:paraId="0AF85C81" w14:textId="77777777" w:rsidTr="00E93404">
        <w:trPr>
          <w:cantSplit/>
        </w:trPr>
        <w:tc>
          <w:tcPr>
            <w:tcW w:w="476" w:type="dxa"/>
            <w:vMerge w:val="restart"/>
            <w:shd w:val="clear" w:color="auto" w:fill="FFFFFF"/>
            <w:vAlign w:val="center"/>
          </w:tcPr>
          <w:p w14:paraId="2F9C4AB1"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3</w:t>
            </w:r>
          </w:p>
        </w:tc>
        <w:tc>
          <w:tcPr>
            <w:tcW w:w="436" w:type="dxa"/>
            <w:vMerge w:val="restart"/>
            <w:shd w:val="clear" w:color="auto" w:fill="FFFFFF"/>
            <w:vAlign w:val="center"/>
          </w:tcPr>
          <w:p w14:paraId="19EA22D3"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15</w:t>
            </w:r>
          </w:p>
        </w:tc>
        <w:tc>
          <w:tcPr>
            <w:tcW w:w="476" w:type="dxa"/>
            <w:shd w:val="clear" w:color="auto" w:fill="FFFFFF"/>
            <w:vAlign w:val="center"/>
          </w:tcPr>
          <w:p w14:paraId="4646A6CF"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1F7A28D8" w14:textId="77777777" w:rsidR="009646D1" w:rsidRPr="004C613F" w:rsidRDefault="009646D1"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內部人股權異動申報作業。</w:t>
            </w:r>
          </w:p>
          <w:p w14:paraId="2C7DB18C" w14:textId="77777777" w:rsidR="009646D1" w:rsidRPr="004C613F" w:rsidRDefault="009646D1" w:rsidP="009646D1">
            <w:pPr>
              <w:pStyle w:val="a5"/>
              <w:tabs>
                <w:tab w:val="clear" w:pos="4153"/>
                <w:tab w:val="clear" w:pos="8306"/>
              </w:tabs>
              <w:snapToGrid/>
              <w:spacing w:line="260" w:lineRule="exact"/>
              <w:jc w:val="both"/>
              <w:rPr>
                <w:rFonts w:eastAsia="標楷體"/>
              </w:rPr>
            </w:pPr>
            <w:proofErr w:type="gramStart"/>
            <w:r w:rsidRPr="004C613F">
              <w:rPr>
                <w:rFonts w:eastAsia="標楷體" w:hint="eastAsia"/>
              </w:rPr>
              <w:t>註</w:t>
            </w:r>
            <w:proofErr w:type="gramEnd"/>
            <w:r w:rsidRPr="004C613F">
              <w:rPr>
                <w:rFonts w:eastAsia="標楷體" w:hint="eastAsia"/>
              </w:rPr>
              <w:t>：每月十五日前申報上月份股權異動資料。</w:t>
            </w:r>
          </w:p>
        </w:tc>
        <w:tc>
          <w:tcPr>
            <w:tcW w:w="5512" w:type="dxa"/>
            <w:shd w:val="clear" w:color="auto" w:fill="FFFFFF"/>
          </w:tcPr>
          <w:p w14:paraId="6D1121D9" w14:textId="77777777" w:rsidR="009646D1" w:rsidRPr="004C613F" w:rsidRDefault="009646D1" w:rsidP="009646D1">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內部人事後申報作業</w:t>
            </w:r>
            <w:r w:rsidRPr="004C613F">
              <w:rPr>
                <w:rFonts w:eastAsia="標楷體" w:hint="eastAsia"/>
                <w:sz w:val="20"/>
              </w:rPr>
              <w:t>/</w:t>
            </w:r>
            <w:r w:rsidRPr="004C613F">
              <w:rPr>
                <w:rFonts w:eastAsia="標楷體" w:hint="eastAsia"/>
                <w:sz w:val="20"/>
              </w:rPr>
              <w:t>內部人持股異動資料上傳作業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454C6171" w14:textId="77777777" w:rsidR="009646D1" w:rsidRPr="004C613F" w:rsidRDefault="009646D1" w:rsidP="00CE10FF">
            <w:pPr>
              <w:numPr>
                <w:ilvl w:val="0"/>
                <w:numId w:val="20"/>
              </w:numPr>
              <w:tabs>
                <w:tab w:val="clear" w:pos="360"/>
                <w:tab w:val="num" w:pos="152"/>
              </w:tabs>
              <w:spacing w:line="260" w:lineRule="exact"/>
              <w:ind w:left="152" w:hanging="152"/>
              <w:jc w:val="both"/>
              <w:rPr>
                <w:rFonts w:eastAsia="標楷體"/>
                <w:sz w:val="20"/>
              </w:rPr>
            </w:pPr>
            <w:r w:rsidRPr="004C613F">
              <w:rPr>
                <w:rFonts w:eastAsia="標楷體" w:hint="eastAsia"/>
                <w:sz w:val="20"/>
              </w:rPr>
              <w:t>證券交易法第</w:t>
            </w:r>
            <w:r w:rsidRPr="004C613F">
              <w:rPr>
                <w:rFonts w:eastAsia="標楷體" w:hint="eastAsia"/>
                <w:sz w:val="20"/>
              </w:rPr>
              <w:t>25</w:t>
            </w:r>
            <w:r w:rsidRPr="004C613F">
              <w:rPr>
                <w:rFonts w:eastAsia="標楷體" w:hint="eastAsia"/>
                <w:sz w:val="20"/>
              </w:rPr>
              <w:t>條</w:t>
            </w:r>
            <w:r w:rsidRPr="004C613F">
              <w:rPr>
                <w:rFonts w:eastAsia="標楷體"/>
                <w:sz w:val="20"/>
              </w:rPr>
              <w:t>。</w:t>
            </w:r>
          </w:p>
          <w:p w14:paraId="1E42FD33" w14:textId="77777777" w:rsidR="009646D1" w:rsidRPr="004C613F" w:rsidRDefault="009646D1" w:rsidP="00CE10FF">
            <w:pPr>
              <w:numPr>
                <w:ilvl w:val="0"/>
                <w:numId w:val="20"/>
              </w:numPr>
              <w:tabs>
                <w:tab w:val="clear" w:pos="360"/>
                <w:tab w:val="num" w:pos="152"/>
              </w:tabs>
              <w:spacing w:line="260" w:lineRule="exact"/>
              <w:ind w:left="152" w:hanging="180"/>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13</w:t>
            </w:r>
            <w:r w:rsidRPr="004C613F">
              <w:rPr>
                <w:rFonts w:eastAsia="標楷體" w:hint="eastAsia"/>
                <w:sz w:val="20"/>
              </w:rPr>
              <w:t>款。</w:t>
            </w:r>
          </w:p>
        </w:tc>
      </w:tr>
      <w:tr w:rsidR="004C613F" w:rsidRPr="004C613F" w14:paraId="278C4BD7" w14:textId="77777777" w:rsidTr="00700C14">
        <w:trPr>
          <w:cantSplit/>
        </w:trPr>
        <w:tc>
          <w:tcPr>
            <w:tcW w:w="476" w:type="dxa"/>
            <w:vMerge/>
            <w:shd w:val="clear" w:color="auto" w:fill="FFFFFF"/>
            <w:vAlign w:val="center"/>
          </w:tcPr>
          <w:p w14:paraId="3BC69EE1" w14:textId="77777777" w:rsidR="009646D1" w:rsidRPr="004C613F" w:rsidRDefault="009646D1" w:rsidP="009646D1">
            <w:pPr>
              <w:kinsoku w:val="0"/>
              <w:overflowPunct w:val="0"/>
              <w:spacing w:line="260" w:lineRule="exact"/>
              <w:jc w:val="center"/>
              <w:rPr>
                <w:rFonts w:eastAsia="標楷體"/>
                <w:sz w:val="20"/>
              </w:rPr>
            </w:pPr>
          </w:p>
        </w:tc>
        <w:tc>
          <w:tcPr>
            <w:tcW w:w="436" w:type="dxa"/>
            <w:vMerge/>
            <w:shd w:val="clear" w:color="auto" w:fill="FFFFFF"/>
            <w:vAlign w:val="center"/>
          </w:tcPr>
          <w:p w14:paraId="4DC9E332" w14:textId="77777777" w:rsidR="009646D1" w:rsidRPr="004C613F" w:rsidRDefault="009646D1" w:rsidP="009646D1">
            <w:pPr>
              <w:kinsoku w:val="0"/>
              <w:overflowPunct w:val="0"/>
              <w:spacing w:line="260" w:lineRule="exact"/>
              <w:jc w:val="center"/>
              <w:rPr>
                <w:rFonts w:eastAsia="標楷體"/>
                <w:sz w:val="20"/>
              </w:rPr>
            </w:pPr>
          </w:p>
        </w:tc>
        <w:tc>
          <w:tcPr>
            <w:tcW w:w="476" w:type="dxa"/>
            <w:shd w:val="clear" w:color="auto" w:fill="FFFFFF"/>
            <w:vAlign w:val="center"/>
          </w:tcPr>
          <w:p w14:paraId="551DDD9D" w14:textId="4A37E3D8" w:rsidR="009646D1" w:rsidRPr="004C613F" w:rsidRDefault="009B0DF9">
            <w:pPr>
              <w:kinsoku w:val="0"/>
              <w:overflowPunct w:val="0"/>
              <w:spacing w:line="260" w:lineRule="exact"/>
              <w:jc w:val="center"/>
              <w:rPr>
                <w:rFonts w:eastAsia="標楷體"/>
                <w:sz w:val="20"/>
              </w:rPr>
            </w:pPr>
            <w:r w:rsidRPr="004C613F">
              <w:rPr>
                <w:rFonts w:eastAsia="標楷體"/>
                <w:sz w:val="20"/>
              </w:rPr>
              <w:t>2</w:t>
            </w:r>
          </w:p>
        </w:tc>
        <w:tc>
          <w:tcPr>
            <w:tcW w:w="4100" w:type="dxa"/>
            <w:tcBorders>
              <w:bottom w:val="single" w:sz="4" w:space="0" w:color="auto"/>
            </w:tcBorders>
            <w:shd w:val="clear" w:color="auto" w:fill="FFFFFF"/>
          </w:tcPr>
          <w:p w14:paraId="75CBB1D0" w14:textId="77777777" w:rsidR="009646D1" w:rsidRPr="004C613F" w:rsidRDefault="009646D1" w:rsidP="009646D1">
            <w:pPr>
              <w:pStyle w:val="a3"/>
              <w:spacing w:line="260" w:lineRule="exact"/>
              <w:jc w:val="both"/>
              <w:rPr>
                <w:rFonts w:ascii="Times New Roman" w:eastAsia="標楷體" w:hAnsi="Times New Roman"/>
                <w:sz w:val="20"/>
                <w:szCs w:val="24"/>
              </w:rPr>
            </w:pPr>
            <w:r w:rsidRPr="004C613F">
              <w:rPr>
                <w:rFonts w:ascii="Times New Roman" w:eastAsia="標楷體" w:hAnsi="Times New Roman" w:hint="eastAsia"/>
                <w:sz w:val="20"/>
                <w:szCs w:val="24"/>
              </w:rPr>
              <w:t>上市公司申報為其董事及監察人投保責任險狀況。</w:t>
            </w:r>
          </w:p>
          <w:p w14:paraId="22717A57" w14:textId="77777777" w:rsidR="009646D1" w:rsidRPr="004C613F" w:rsidRDefault="009646D1" w:rsidP="009646D1">
            <w:pPr>
              <w:pStyle w:val="a3"/>
              <w:spacing w:line="260" w:lineRule="exact"/>
              <w:ind w:left="224" w:hangingChars="112" w:hanging="224"/>
              <w:jc w:val="both"/>
              <w:rPr>
                <w:rFonts w:ascii="Times New Roman" w:eastAsia="標楷體" w:hAnsi="Times New Roman"/>
                <w:sz w:val="20"/>
              </w:rPr>
            </w:pPr>
            <w:proofErr w:type="gramStart"/>
            <w:r w:rsidRPr="004C613F">
              <w:rPr>
                <w:rFonts w:ascii="Times New Roman" w:eastAsia="標楷體" w:hAnsi="Times New Roman" w:hint="eastAsia"/>
                <w:sz w:val="20"/>
                <w:szCs w:val="24"/>
              </w:rPr>
              <w:t>註</w:t>
            </w:r>
            <w:proofErr w:type="gramEnd"/>
            <w:r w:rsidRPr="004C613F">
              <w:rPr>
                <w:rFonts w:ascii="Times New Roman" w:eastAsia="標楷體" w:hAnsi="Times New Roman" w:hint="eastAsia"/>
                <w:sz w:val="20"/>
                <w:szCs w:val="24"/>
              </w:rPr>
              <w:t>：保單生效日後次月十五日前申報投保情形。</w:t>
            </w:r>
          </w:p>
        </w:tc>
        <w:tc>
          <w:tcPr>
            <w:tcW w:w="5512" w:type="dxa"/>
            <w:tcBorders>
              <w:bottom w:val="single" w:sz="4" w:space="0" w:color="auto"/>
            </w:tcBorders>
            <w:shd w:val="clear" w:color="auto" w:fill="FFFFFF"/>
          </w:tcPr>
          <w:p w14:paraId="766F2628" w14:textId="77777777" w:rsidR="009646D1" w:rsidRPr="004C613F" w:rsidRDefault="009646D1" w:rsidP="009646D1">
            <w:pPr>
              <w:widowControl/>
              <w:spacing w:line="260" w:lineRule="exact"/>
              <w:rPr>
                <w:rFonts w:eastAsia="標楷體"/>
                <w:sz w:val="20"/>
              </w:rPr>
            </w:pPr>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公司治理資訊之揭露辦理情形</w:t>
            </w:r>
            <w:r w:rsidRPr="004C613F">
              <w:rPr>
                <w:rFonts w:eastAsia="標楷體" w:hint="eastAsia"/>
                <w:sz w:val="20"/>
              </w:rPr>
              <w:t>/</w:t>
            </w:r>
            <w:r w:rsidRPr="004C613F">
              <w:rPr>
                <w:rFonts w:eastAsia="標楷體" w:hint="eastAsia"/>
                <w:sz w:val="20"/>
              </w:rPr>
              <w:t>董事及監察人投保責任險情形申報作業</w:t>
            </w:r>
            <w:r w:rsidRPr="004C613F">
              <w:rPr>
                <w:rFonts w:eastAsia="標楷體" w:hint="eastAsia"/>
                <w:sz w:val="20"/>
              </w:rPr>
              <w:t>)</w:t>
            </w:r>
            <w:r w:rsidRPr="004C613F">
              <w:rPr>
                <w:rFonts w:eastAsia="標楷體" w:hint="eastAsia"/>
                <w:sz w:val="20"/>
              </w:rPr>
              <w:t>。</w:t>
            </w:r>
          </w:p>
        </w:tc>
        <w:tc>
          <w:tcPr>
            <w:tcW w:w="4008" w:type="dxa"/>
            <w:tcBorders>
              <w:bottom w:val="single" w:sz="4" w:space="0" w:color="auto"/>
            </w:tcBorders>
            <w:shd w:val="clear" w:color="auto" w:fill="FFFFFF"/>
          </w:tcPr>
          <w:p w14:paraId="2117C278" w14:textId="77777777" w:rsidR="009646D1" w:rsidRPr="004C613F" w:rsidRDefault="009646D1" w:rsidP="009646D1">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26</w:t>
            </w:r>
            <w:r w:rsidRPr="004C613F">
              <w:rPr>
                <w:rFonts w:eastAsia="標楷體" w:hint="eastAsia"/>
                <w:sz w:val="20"/>
              </w:rPr>
              <w:t>款。</w:t>
            </w:r>
          </w:p>
        </w:tc>
      </w:tr>
      <w:tr w:rsidR="004C613F" w:rsidRPr="004C613F" w14:paraId="04B75DCA" w14:textId="77777777" w:rsidTr="00E93404">
        <w:trPr>
          <w:cantSplit/>
        </w:trPr>
        <w:tc>
          <w:tcPr>
            <w:tcW w:w="476" w:type="dxa"/>
            <w:shd w:val="clear" w:color="auto" w:fill="FFFFFF"/>
            <w:vAlign w:val="center"/>
          </w:tcPr>
          <w:p w14:paraId="600369B0" w14:textId="7ABDC24E" w:rsidR="009646D1" w:rsidRPr="004C613F" w:rsidRDefault="009646D1" w:rsidP="009646D1">
            <w:pPr>
              <w:kinsoku w:val="0"/>
              <w:overflowPunct w:val="0"/>
              <w:spacing w:line="260" w:lineRule="exact"/>
              <w:jc w:val="center"/>
              <w:rPr>
                <w:rFonts w:eastAsia="標楷體"/>
                <w:sz w:val="20"/>
              </w:rPr>
            </w:pPr>
            <w:r w:rsidRPr="004C613F">
              <w:rPr>
                <w:rFonts w:eastAsia="標楷體"/>
                <w:sz w:val="20"/>
              </w:rPr>
              <w:t>3</w:t>
            </w:r>
          </w:p>
        </w:tc>
        <w:tc>
          <w:tcPr>
            <w:tcW w:w="436" w:type="dxa"/>
            <w:shd w:val="clear" w:color="auto" w:fill="FFFFFF"/>
            <w:vAlign w:val="center"/>
          </w:tcPr>
          <w:p w14:paraId="7DFA78EC" w14:textId="45FBC241" w:rsidR="009646D1" w:rsidRPr="004C613F" w:rsidRDefault="009646D1" w:rsidP="009646D1">
            <w:pPr>
              <w:kinsoku w:val="0"/>
              <w:overflowPunct w:val="0"/>
              <w:spacing w:line="260" w:lineRule="exact"/>
              <w:jc w:val="center"/>
              <w:rPr>
                <w:rFonts w:eastAsia="標楷體"/>
                <w:sz w:val="20"/>
              </w:rPr>
            </w:pPr>
            <w:r w:rsidRPr="004C613F">
              <w:rPr>
                <w:rFonts w:eastAsia="標楷體"/>
                <w:sz w:val="20"/>
              </w:rPr>
              <w:t>16</w:t>
            </w:r>
          </w:p>
        </w:tc>
        <w:tc>
          <w:tcPr>
            <w:tcW w:w="476" w:type="dxa"/>
            <w:shd w:val="clear" w:color="auto" w:fill="FFFFFF"/>
            <w:vAlign w:val="center"/>
          </w:tcPr>
          <w:p w14:paraId="0CFDFCD5" w14:textId="6C4428DF" w:rsidR="009646D1" w:rsidRPr="004C613F" w:rsidRDefault="009646D1" w:rsidP="009646D1">
            <w:pPr>
              <w:kinsoku w:val="0"/>
              <w:overflowPunct w:val="0"/>
              <w:spacing w:line="260" w:lineRule="exact"/>
              <w:jc w:val="center"/>
              <w:rPr>
                <w:rFonts w:eastAsia="標楷體"/>
                <w:sz w:val="20"/>
              </w:rPr>
            </w:pPr>
            <w:r w:rsidRPr="004C613F">
              <w:rPr>
                <w:rFonts w:eastAsia="標楷體"/>
                <w:sz w:val="20"/>
              </w:rPr>
              <w:t>1</w:t>
            </w:r>
          </w:p>
        </w:tc>
        <w:tc>
          <w:tcPr>
            <w:tcW w:w="4100" w:type="dxa"/>
            <w:shd w:val="clear" w:color="auto" w:fill="FFFFFF"/>
          </w:tcPr>
          <w:p w14:paraId="68D86EBC" w14:textId="727C486F"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年度自結財務資訊申報。</w:t>
            </w:r>
          </w:p>
          <w:p w14:paraId="784EC70F" w14:textId="77777777" w:rsidR="009646D1" w:rsidRPr="004C613F" w:rsidRDefault="009646D1" w:rsidP="009646D1">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sz w:val="20"/>
              </w:rPr>
              <w:t>1</w:t>
            </w:r>
            <w:r w:rsidRPr="004C613F">
              <w:rPr>
                <w:rFonts w:eastAsia="標楷體" w:hint="eastAsia"/>
                <w:sz w:val="20"/>
              </w:rPr>
              <w:t>：每會計年度終了後</w:t>
            </w:r>
            <w:r w:rsidRPr="004C613F">
              <w:rPr>
                <w:rFonts w:eastAsia="標楷體"/>
                <w:sz w:val="20"/>
              </w:rPr>
              <w:t>75</w:t>
            </w:r>
            <w:r w:rsidRPr="004C613F">
              <w:rPr>
                <w:rFonts w:eastAsia="標楷體" w:hint="eastAsia"/>
                <w:sz w:val="20"/>
              </w:rPr>
              <w:t>日內。</w:t>
            </w:r>
            <w:r w:rsidRPr="004C613F">
              <w:rPr>
                <w:rFonts w:eastAsia="標楷體"/>
                <w:sz w:val="20"/>
              </w:rPr>
              <w:t>(</w:t>
            </w:r>
            <w:r w:rsidRPr="004C613F">
              <w:rPr>
                <w:rFonts w:eastAsia="標楷體" w:hint="eastAsia"/>
                <w:sz w:val="20"/>
              </w:rPr>
              <w:t>如</w:t>
            </w:r>
            <w:r w:rsidRPr="004C613F">
              <w:rPr>
                <w:rFonts w:eastAsia="標楷體"/>
                <w:sz w:val="20"/>
              </w:rPr>
              <w:t>2</w:t>
            </w:r>
            <w:r w:rsidRPr="004C613F">
              <w:rPr>
                <w:rFonts w:eastAsia="標楷體" w:hint="eastAsia"/>
                <w:sz w:val="20"/>
              </w:rPr>
              <w:t>月為</w:t>
            </w:r>
            <w:r w:rsidRPr="004C613F">
              <w:rPr>
                <w:rFonts w:eastAsia="標楷體"/>
                <w:sz w:val="20"/>
              </w:rPr>
              <w:t>29</w:t>
            </w:r>
            <w:r w:rsidRPr="004C613F">
              <w:rPr>
                <w:rFonts w:eastAsia="標楷體" w:hint="eastAsia"/>
                <w:sz w:val="20"/>
              </w:rPr>
              <w:t>天，申報期限為</w:t>
            </w:r>
            <w:r w:rsidRPr="004C613F">
              <w:rPr>
                <w:rFonts w:eastAsia="標楷體"/>
                <w:sz w:val="20"/>
              </w:rPr>
              <w:t>3</w:t>
            </w:r>
            <w:r w:rsidRPr="004C613F">
              <w:rPr>
                <w:rFonts w:eastAsia="標楷體" w:hint="eastAsia"/>
                <w:sz w:val="20"/>
              </w:rPr>
              <w:t>月</w:t>
            </w:r>
            <w:r w:rsidRPr="004C613F">
              <w:rPr>
                <w:rFonts w:eastAsia="標楷體"/>
                <w:sz w:val="20"/>
              </w:rPr>
              <w:t>15</w:t>
            </w:r>
            <w:r w:rsidRPr="004C613F">
              <w:rPr>
                <w:rFonts w:eastAsia="標楷體" w:hint="eastAsia"/>
                <w:sz w:val="20"/>
              </w:rPr>
              <w:t>日。</w:t>
            </w:r>
          </w:p>
          <w:p w14:paraId="5BF177DF" w14:textId="77777777" w:rsidR="009646D1" w:rsidRPr="004C613F" w:rsidRDefault="009646D1" w:rsidP="009646D1">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sz w:val="20"/>
              </w:rPr>
              <w:t>2</w:t>
            </w:r>
            <w:r w:rsidRPr="004C613F">
              <w:rPr>
                <w:rFonts w:eastAsia="標楷體" w:hint="eastAsia"/>
                <w:sz w:val="20"/>
              </w:rPr>
              <w:t>：個體財務報告不適用。</w:t>
            </w:r>
          </w:p>
          <w:p w14:paraId="06D93E0A" w14:textId="703A3151" w:rsidR="009646D1" w:rsidRPr="004C613F" w:rsidRDefault="009646D1" w:rsidP="009B2EAB">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sz w:val="20"/>
              </w:rPr>
              <w:t>3</w:t>
            </w:r>
            <w:r w:rsidRPr="004C613F">
              <w:rPr>
                <w:rFonts w:eastAsia="標楷體" w:hint="eastAsia"/>
                <w:sz w:val="20"/>
              </w:rPr>
              <w:t>：上市公司</w:t>
            </w:r>
            <w:r w:rsidR="009B2EAB" w:rsidRPr="004C613F">
              <w:rPr>
                <w:rFonts w:eastAsia="標楷體" w:hint="eastAsia"/>
                <w:sz w:val="20"/>
              </w:rPr>
              <w:t>均</w:t>
            </w:r>
            <w:r w:rsidRPr="004C613F">
              <w:rPr>
                <w:rFonts w:eastAsia="標楷體" w:hint="eastAsia"/>
                <w:sz w:val="20"/>
              </w:rPr>
              <w:t>適用</w:t>
            </w:r>
            <w:r w:rsidR="009B2EAB" w:rsidRPr="004C613F">
              <w:rPr>
                <w:rFonts w:eastAsia="標楷體" w:hint="eastAsia"/>
                <w:sz w:val="20"/>
              </w:rPr>
              <w:t>，惟前一會計年度終了日實收資本額達新台幣一百億元以上</w:t>
            </w:r>
            <w:proofErr w:type="gramStart"/>
            <w:r w:rsidR="009B2EAB" w:rsidRPr="004C613F">
              <w:rPr>
                <w:rFonts w:eastAsia="標楷體" w:hint="eastAsia"/>
                <w:sz w:val="20"/>
              </w:rPr>
              <w:t>及金控</w:t>
            </w:r>
            <w:proofErr w:type="gramEnd"/>
            <w:r w:rsidR="009B2EAB" w:rsidRPr="004C613F">
              <w:rPr>
                <w:rFonts w:eastAsia="標楷體" w:hint="eastAsia"/>
                <w:sz w:val="20"/>
              </w:rPr>
              <w:t>、銀行及票</w:t>
            </w:r>
            <w:proofErr w:type="gramStart"/>
            <w:r w:rsidR="009B2EAB" w:rsidRPr="004C613F">
              <w:rPr>
                <w:rFonts w:eastAsia="標楷體" w:hint="eastAsia"/>
                <w:sz w:val="20"/>
              </w:rPr>
              <w:t>券</w:t>
            </w:r>
            <w:proofErr w:type="gramEnd"/>
            <w:r w:rsidR="009B2EAB" w:rsidRPr="004C613F">
              <w:rPr>
                <w:rFonts w:eastAsia="標楷體" w:hint="eastAsia"/>
                <w:sz w:val="20"/>
              </w:rPr>
              <w:t>、保險、證券、期貨之上市公司，依</w:t>
            </w:r>
            <w:proofErr w:type="gramStart"/>
            <w:r w:rsidR="009B2EAB" w:rsidRPr="004C613F">
              <w:rPr>
                <w:rFonts w:eastAsia="標楷體" w:hint="eastAsia"/>
                <w:sz w:val="20"/>
              </w:rPr>
              <w:t>規</w:t>
            </w:r>
            <w:proofErr w:type="gramEnd"/>
            <w:r w:rsidR="009B2EAB" w:rsidRPr="004C613F">
              <w:rPr>
                <w:rFonts w:eastAsia="標楷體" w:hint="eastAsia"/>
                <w:sz w:val="20"/>
              </w:rPr>
              <w:t>應於年度終了後</w:t>
            </w:r>
            <w:r w:rsidR="009B2EAB" w:rsidRPr="004C613F">
              <w:rPr>
                <w:rFonts w:eastAsia="標楷體" w:hint="eastAsia"/>
                <w:sz w:val="20"/>
              </w:rPr>
              <w:t>75</w:t>
            </w:r>
            <w:r w:rsidR="009B2EAB" w:rsidRPr="004C613F">
              <w:rPr>
                <w:rFonts w:eastAsia="標楷體" w:hint="eastAsia"/>
                <w:sz w:val="20"/>
              </w:rPr>
              <w:t>日內公告申報年度財務報告，故無須申報年度自結財務資訊</w:t>
            </w:r>
            <w:r w:rsidRPr="004C613F">
              <w:rPr>
                <w:rFonts w:eastAsia="標楷體" w:hint="eastAsia"/>
                <w:sz w:val="20"/>
              </w:rPr>
              <w:t>。</w:t>
            </w:r>
          </w:p>
        </w:tc>
        <w:tc>
          <w:tcPr>
            <w:tcW w:w="5512" w:type="dxa"/>
            <w:shd w:val="clear" w:color="auto" w:fill="FFFFFF"/>
          </w:tcPr>
          <w:p w14:paraId="77880C4A" w14:textId="2421B0A2" w:rsidR="009646D1" w:rsidRPr="004C613F" w:rsidRDefault="009646D1" w:rsidP="00A42815">
            <w:pPr>
              <w:widowControl/>
              <w:spacing w:line="260" w:lineRule="exact"/>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非格式化檔案電子資料申報</w:t>
            </w:r>
            <w:r w:rsidRPr="004C613F">
              <w:rPr>
                <w:rFonts w:eastAsia="標楷體"/>
                <w:sz w:val="20"/>
              </w:rPr>
              <w:t>/</w:t>
            </w:r>
            <w:r w:rsidRPr="004C613F">
              <w:rPr>
                <w:rFonts w:eastAsia="標楷體" w:hint="eastAsia"/>
                <w:sz w:val="20"/>
              </w:rPr>
              <w:t>年度自結財務資訊申報</w:t>
            </w:r>
            <w:r w:rsidRPr="004C613F">
              <w:rPr>
                <w:rFonts w:eastAsia="標楷體"/>
                <w:sz w:val="20"/>
              </w:rPr>
              <w:t>)</w:t>
            </w:r>
            <w:r w:rsidRPr="004C613F">
              <w:rPr>
                <w:rFonts w:eastAsia="標楷體" w:hint="eastAsia"/>
                <w:sz w:val="20"/>
              </w:rPr>
              <w:t>。</w:t>
            </w:r>
          </w:p>
          <w:p w14:paraId="394C66CC" w14:textId="38B71FF9" w:rsidR="009646D1" w:rsidRPr="004C613F" w:rsidRDefault="009646D1" w:rsidP="009646D1">
            <w:pPr>
              <w:kinsoku w:val="0"/>
              <w:overflowPunct w:val="0"/>
              <w:spacing w:line="260" w:lineRule="exact"/>
              <w:ind w:left="200" w:hanging="200"/>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：上市公司如於會計年度終了後</w:t>
            </w:r>
            <w:r w:rsidRPr="004C613F">
              <w:rPr>
                <w:rFonts w:eastAsia="標楷體"/>
                <w:sz w:val="20"/>
              </w:rPr>
              <w:t xml:space="preserve"> 75 </w:t>
            </w:r>
            <w:r w:rsidRPr="004C613F">
              <w:rPr>
                <w:rFonts w:eastAsia="標楷體" w:hint="eastAsia"/>
                <w:sz w:val="20"/>
              </w:rPr>
              <w:t>日內完成上傳年度財務報告電子書或申報</w:t>
            </w:r>
            <w:r w:rsidRPr="004C613F">
              <w:rPr>
                <w:rFonts w:eastAsia="標楷體"/>
                <w:sz w:val="20"/>
              </w:rPr>
              <w:t xml:space="preserve"> </w:t>
            </w:r>
            <w:proofErr w:type="spellStart"/>
            <w:r w:rsidRPr="004C613F">
              <w:rPr>
                <w:rFonts w:eastAsia="標楷體"/>
                <w:sz w:val="20"/>
              </w:rPr>
              <w:t>iXBRL</w:t>
            </w:r>
            <w:proofErr w:type="spellEnd"/>
            <w:r w:rsidRPr="004C613F">
              <w:rPr>
                <w:rFonts w:eastAsia="標楷體" w:hint="eastAsia"/>
                <w:sz w:val="20"/>
              </w:rPr>
              <w:t>，則無須申報年度自結財務資訊，惟須點選</w:t>
            </w:r>
            <w:r w:rsidRPr="004C613F">
              <w:rPr>
                <w:rFonts w:ascii="標楷體" w:eastAsia="標楷體" w:hAnsi="標楷體" w:hint="eastAsia"/>
                <w:sz w:val="20"/>
              </w:rPr>
              <w:t>「</w:t>
            </w:r>
            <w:r w:rsidRPr="004C613F">
              <w:rPr>
                <w:rFonts w:eastAsia="標楷體" w:hint="eastAsia"/>
                <w:sz w:val="20"/>
              </w:rPr>
              <w:t>免申報</w:t>
            </w:r>
            <w:r w:rsidRPr="004C613F">
              <w:rPr>
                <w:rFonts w:ascii="標楷體" w:eastAsia="標楷體" w:hAnsi="標楷體" w:hint="eastAsia"/>
                <w:sz w:val="20"/>
              </w:rPr>
              <w:t>」</w:t>
            </w:r>
            <w:r w:rsidRPr="004C613F">
              <w:rPr>
                <w:rFonts w:eastAsia="標楷體" w:hint="eastAsia"/>
                <w:sz w:val="20"/>
              </w:rPr>
              <w:t>。</w:t>
            </w:r>
          </w:p>
          <w:p w14:paraId="572DC41F" w14:textId="77777777" w:rsidR="009646D1" w:rsidRPr="004C613F" w:rsidRDefault="009646D1" w:rsidP="009646D1">
            <w:pPr>
              <w:kinsoku w:val="0"/>
              <w:overflowPunct w:val="0"/>
              <w:spacing w:line="260" w:lineRule="exact"/>
              <w:jc w:val="both"/>
              <w:rPr>
                <w:rFonts w:eastAsia="標楷體"/>
                <w:sz w:val="20"/>
              </w:rPr>
            </w:pPr>
          </w:p>
        </w:tc>
        <w:tc>
          <w:tcPr>
            <w:tcW w:w="4008" w:type="dxa"/>
            <w:shd w:val="clear" w:color="auto" w:fill="FFFFFF"/>
          </w:tcPr>
          <w:p w14:paraId="11C9C5D6" w14:textId="3BF7F6B1"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sz w:val="20"/>
              </w:rPr>
              <w:t>3</w:t>
            </w:r>
            <w:r w:rsidRPr="004C613F">
              <w:rPr>
                <w:rFonts w:eastAsia="標楷體" w:hint="eastAsia"/>
                <w:sz w:val="20"/>
              </w:rPr>
              <w:t>條之</w:t>
            </w:r>
            <w:r w:rsidRPr="004C613F">
              <w:rPr>
                <w:rFonts w:eastAsia="標楷體"/>
                <w:sz w:val="20"/>
              </w:rPr>
              <w:t>5</w:t>
            </w:r>
            <w:r w:rsidRPr="004C613F">
              <w:rPr>
                <w:rFonts w:eastAsia="標楷體" w:hint="eastAsia"/>
                <w:sz w:val="20"/>
              </w:rPr>
              <w:t>。</w:t>
            </w:r>
          </w:p>
        </w:tc>
      </w:tr>
      <w:tr w:rsidR="004C613F" w:rsidRPr="004C613F" w14:paraId="4799AF0E" w14:textId="77777777" w:rsidTr="00E93404">
        <w:trPr>
          <w:cantSplit/>
        </w:trPr>
        <w:tc>
          <w:tcPr>
            <w:tcW w:w="476" w:type="dxa"/>
            <w:vMerge w:val="restart"/>
            <w:shd w:val="clear" w:color="auto" w:fill="FFFFFF"/>
            <w:vAlign w:val="center"/>
          </w:tcPr>
          <w:p w14:paraId="4C462D34" w14:textId="77777777" w:rsidR="00F16E86" w:rsidRPr="004C613F" w:rsidRDefault="00F16E86" w:rsidP="009646D1">
            <w:pPr>
              <w:kinsoku w:val="0"/>
              <w:overflowPunct w:val="0"/>
              <w:spacing w:line="260" w:lineRule="exact"/>
              <w:jc w:val="center"/>
              <w:rPr>
                <w:rFonts w:eastAsia="標楷體"/>
                <w:sz w:val="20"/>
              </w:rPr>
            </w:pPr>
            <w:r w:rsidRPr="004C613F">
              <w:rPr>
                <w:rFonts w:eastAsia="標楷體" w:hint="eastAsia"/>
                <w:sz w:val="20"/>
              </w:rPr>
              <w:lastRenderedPageBreak/>
              <w:t>3</w:t>
            </w:r>
          </w:p>
        </w:tc>
        <w:tc>
          <w:tcPr>
            <w:tcW w:w="436" w:type="dxa"/>
            <w:vMerge w:val="restart"/>
            <w:shd w:val="clear" w:color="auto" w:fill="FFFFFF"/>
            <w:vAlign w:val="center"/>
          </w:tcPr>
          <w:p w14:paraId="3B410346" w14:textId="77777777" w:rsidR="00F16E86" w:rsidRPr="004C613F" w:rsidRDefault="00F16E86" w:rsidP="009646D1">
            <w:pPr>
              <w:kinsoku w:val="0"/>
              <w:overflowPunct w:val="0"/>
              <w:spacing w:line="260" w:lineRule="exact"/>
              <w:jc w:val="center"/>
              <w:rPr>
                <w:rFonts w:eastAsia="標楷體"/>
                <w:sz w:val="20"/>
              </w:rPr>
            </w:pPr>
            <w:r w:rsidRPr="004C613F">
              <w:rPr>
                <w:rFonts w:eastAsia="標楷體" w:hint="eastAsia"/>
                <w:sz w:val="20"/>
              </w:rPr>
              <w:t>20</w:t>
            </w:r>
          </w:p>
        </w:tc>
        <w:tc>
          <w:tcPr>
            <w:tcW w:w="476" w:type="dxa"/>
            <w:shd w:val="clear" w:color="auto" w:fill="FFFFFF"/>
            <w:vAlign w:val="center"/>
          </w:tcPr>
          <w:p w14:paraId="48277709" w14:textId="77777777" w:rsidR="00F16E86" w:rsidRPr="004C613F" w:rsidRDefault="00F16E86" w:rsidP="009646D1">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2D0E6F9C"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海外股票流通情形或海外存託憑證申請兌回股票或海外公司債申請轉換或行使認股權之關係人及累計申請兌回、轉換或認股</w:t>
            </w:r>
            <w:proofErr w:type="gramStart"/>
            <w:r w:rsidRPr="004C613F">
              <w:rPr>
                <w:rFonts w:eastAsia="標楷體" w:hint="eastAsia"/>
                <w:sz w:val="20"/>
              </w:rPr>
              <w:t>股</w:t>
            </w:r>
            <w:proofErr w:type="gramEnd"/>
            <w:r w:rsidRPr="004C613F">
              <w:rPr>
                <w:rFonts w:eastAsia="標楷體" w:hint="eastAsia"/>
                <w:sz w:val="20"/>
              </w:rPr>
              <w:t>數超過該次海外有價證券發行總額達百分之十以上股東之姓名、國籍及兌回、轉換或認股</w:t>
            </w:r>
            <w:proofErr w:type="gramStart"/>
            <w:r w:rsidRPr="004C613F">
              <w:rPr>
                <w:rFonts w:eastAsia="標楷體" w:hint="eastAsia"/>
                <w:sz w:val="20"/>
              </w:rPr>
              <w:t>股</w:t>
            </w:r>
            <w:proofErr w:type="gramEnd"/>
            <w:r w:rsidRPr="004C613F">
              <w:rPr>
                <w:rFonts w:eastAsia="標楷體" w:hint="eastAsia"/>
                <w:sz w:val="20"/>
              </w:rPr>
              <w:t>數等資料。</w:t>
            </w:r>
          </w:p>
          <w:p w14:paraId="1DDC7742" w14:textId="77777777" w:rsidR="00F16E86" w:rsidRPr="004C613F" w:rsidRDefault="00F16E86" w:rsidP="009646D1">
            <w:pPr>
              <w:kinsoku w:val="0"/>
              <w:overflowPunct w:val="0"/>
              <w:spacing w:line="260" w:lineRule="exact"/>
              <w:ind w:left="400" w:hanging="400"/>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：每月二十日前申報截至當月十五日止之資料。</w:t>
            </w:r>
          </w:p>
        </w:tc>
        <w:tc>
          <w:tcPr>
            <w:tcW w:w="5512" w:type="dxa"/>
            <w:shd w:val="clear" w:color="auto" w:fill="FFFFFF"/>
          </w:tcPr>
          <w:p w14:paraId="2DD7F2AC"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海外股票流通及兌回情形流通餘額報表、海外存託憑證暨其所表彰有價證券流通餘額報表、海外一般公司債異動情形報表、海外轉換公司債異動情形報表、</w:t>
            </w:r>
            <w:proofErr w:type="gramStart"/>
            <w:r w:rsidRPr="004C613F">
              <w:rPr>
                <w:rFonts w:eastAsia="標楷體" w:hint="eastAsia"/>
                <w:sz w:val="20"/>
              </w:rPr>
              <w:t>海外附</w:t>
            </w:r>
            <w:proofErr w:type="gramEnd"/>
            <w:r w:rsidRPr="004C613F">
              <w:rPr>
                <w:rFonts w:eastAsia="標楷體" w:hint="eastAsia"/>
                <w:sz w:val="20"/>
              </w:rPr>
              <w:t>認股權公司債異動情形報表</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50858634" w14:textId="77777777" w:rsidR="00F16E86" w:rsidRPr="004C613F" w:rsidRDefault="00F16E86" w:rsidP="00CE10FF">
            <w:pPr>
              <w:numPr>
                <w:ilvl w:val="0"/>
                <w:numId w:val="21"/>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21</w:t>
            </w:r>
            <w:r w:rsidRPr="004C613F">
              <w:rPr>
                <w:rFonts w:eastAsia="標楷體" w:hint="eastAsia"/>
                <w:sz w:val="20"/>
              </w:rPr>
              <w:t>、</w:t>
            </w:r>
            <w:r w:rsidRPr="004C613F">
              <w:rPr>
                <w:rFonts w:eastAsia="標楷體" w:hint="eastAsia"/>
                <w:sz w:val="20"/>
              </w:rPr>
              <w:t>28</w:t>
            </w:r>
            <w:r w:rsidRPr="004C613F">
              <w:rPr>
                <w:rFonts w:eastAsia="標楷體" w:hint="eastAsia"/>
                <w:sz w:val="20"/>
              </w:rPr>
              <w:t>、</w:t>
            </w:r>
            <w:r w:rsidRPr="004C613F">
              <w:rPr>
                <w:rFonts w:eastAsia="標楷體" w:hint="eastAsia"/>
                <w:sz w:val="20"/>
              </w:rPr>
              <w:t>36</w:t>
            </w:r>
            <w:r w:rsidRPr="004C613F">
              <w:rPr>
                <w:rFonts w:eastAsia="標楷體" w:hint="eastAsia"/>
                <w:sz w:val="20"/>
              </w:rPr>
              <w:t>條。</w:t>
            </w:r>
          </w:p>
          <w:p w14:paraId="2D7A4AF0" w14:textId="77777777" w:rsidR="00F16E86" w:rsidRPr="004C613F" w:rsidRDefault="00F16E86" w:rsidP="00CE10FF">
            <w:pPr>
              <w:numPr>
                <w:ilvl w:val="0"/>
                <w:numId w:val="21"/>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7F8291E5" w14:textId="77777777" w:rsidTr="00E93404">
        <w:trPr>
          <w:cantSplit/>
        </w:trPr>
        <w:tc>
          <w:tcPr>
            <w:tcW w:w="476" w:type="dxa"/>
            <w:vMerge/>
            <w:shd w:val="clear" w:color="auto" w:fill="FFFFFF"/>
            <w:vAlign w:val="center"/>
          </w:tcPr>
          <w:p w14:paraId="6DDD8C11" w14:textId="77777777" w:rsidR="00F16E86" w:rsidRPr="004C613F" w:rsidRDefault="00F16E86" w:rsidP="009646D1">
            <w:pPr>
              <w:kinsoku w:val="0"/>
              <w:overflowPunct w:val="0"/>
              <w:spacing w:line="260" w:lineRule="exact"/>
              <w:jc w:val="center"/>
              <w:rPr>
                <w:rFonts w:eastAsia="標楷體"/>
                <w:sz w:val="20"/>
              </w:rPr>
            </w:pPr>
          </w:p>
        </w:tc>
        <w:tc>
          <w:tcPr>
            <w:tcW w:w="436" w:type="dxa"/>
            <w:vMerge/>
            <w:shd w:val="clear" w:color="auto" w:fill="FFFFFF"/>
            <w:vAlign w:val="center"/>
          </w:tcPr>
          <w:p w14:paraId="67535C2A" w14:textId="77777777" w:rsidR="00F16E86" w:rsidRPr="004C613F" w:rsidRDefault="00F16E86" w:rsidP="009646D1">
            <w:pPr>
              <w:kinsoku w:val="0"/>
              <w:overflowPunct w:val="0"/>
              <w:spacing w:line="260" w:lineRule="exact"/>
              <w:jc w:val="center"/>
              <w:rPr>
                <w:rFonts w:eastAsia="標楷體"/>
                <w:sz w:val="20"/>
              </w:rPr>
            </w:pPr>
          </w:p>
        </w:tc>
        <w:tc>
          <w:tcPr>
            <w:tcW w:w="476" w:type="dxa"/>
            <w:shd w:val="clear" w:color="auto" w:fill="FFFFFF"/>
            <w:vAlign w:val="center"/>
          </w:tcPr>
          <w:p w14:paraId="040397FF" w14:textId="77777777" w:rsidR="00F16E86" w:rsidRPr="004C613F" w:rsidRDefault="00F16E86" w:rsidP="009646D1">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18EAB1DC"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各項產品業務營收統計表（自願性申報）。</w:t>
            </w:r>
          </w:p>
          <w:p w14:paraId="7EB5FC71" w14:textId="77777777" w:rsidR="00F16E86" w:rsidRPr="004C613F" w:rsidRDefault="00F16E86" w:rsidP="009646D1">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：自願公告者應持續公告至當年度結束止。</w:t>
            </w:r>
          </w:p>
        </w:tc>
        <w:tc>
          <w:tcPr>
            <w:tcW w:w="5512" w:type="dxa"/>
            <w:shd w:val="clear" w:color="auto" w:fill="FFFFFF"/>
          </w:tcPr>
          <w:p w14:paraId="26A26BBF"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月營業額背書保證與資金貸放資訊及各項產品業務營收統計資料</w:t>
            </w:r>
            <w:r w:rsidRPr="004C613F">
              <w:rPr>
                <w:rFonts w:eastAsia="標楷體"/>
                <w:sz w:val="20"/>
              </w:rPr>
              <w:t>/</w:t>
            </w:r>
            <w:r w:rsidRPr="004C613F">
              <w:rPr>
                <w:rFonts w:eastAsia="標楷體" w:hint="eastAsia"/>
                <w:sz w:val="20"/>
              </w:rPr>
              <w:t>採用</w:t>
            </w:r>
            <w:r w:rsidRPr="004C613F">
              <w:rPr>
                <w:rFonts w:eastAsia="標楷體" w:hint="eastAsia"/>
                <w:sz w:val="20"/>
              </w:rPr>
              <w:t>IFRSs</w:t>
            </w:r>
            <w:r w:rsidRPr="004C613F">
              <w:rPr>
                <w:rFonts w:eastAsia="標楷體" w:hint="eastAsia"/>
                <w:sz w:val="20"/>
              </w:rPr>
              <w:t>後營收相關申報作業</w:t>
            </w:r>
            <w:r w:rsidRPr="004C613F">
              <w:rPr>
                <w:rFonts w:eastAsia="標楷體" w:hint="eastAsia"/>
                <w:sz w:val="20"/>
              </w:rPr>
              <w:t>/</w:t>
            </w:r>
            <w:r w:rsidRPr="004C613F">
              <w:rPr>
                <w:rFonts w:eastAsia="標楷體" w:hint="eastAsia"/>
                <w:sz w:val="20"/>
              </w:rPr>
              <w:t>各項產品業務營收統計表申報</w:t>
            </w:r>
            <w:r w:rsidRPr="004C613F">
              <w:rPr>
                <w:rFonts w:eastAsia="標楷體" w:hint="eastAsia"/>
                <w:sz w:val="20"/>
              </w:rPr>
              <w:t>(</w:t>
            </w:r>
            <w:r w:rsidRPr="004C613F">
              <w:rPr>
                <w:rFonts w:eastAsia="標楷體" w:hint="eastAsia"/>
                <w:sz w:val="20"/>
              </w:rPr>
              <w:t>自願申報</w:t>
            </w:r>
            <w:r w:rsidRPr="004C613F">
              <w:rPr>
                <w:rFonts w:eastAsia="標楷體" w:hint="eastAsia"/>
                <w:sz w:val="20"/>
              </w:rPr>
              <w:t>))</w:t>
            </w:r>
          </w:p>
        </w:tc>
        <w:tc>
          <w:tcPr>
            <w:tcW w:w="4008" w:type="dxa"/>
            <w:shd w:val="clear" w:color="auto" w:fill="FFFFFF"/>
          </w:tcPr>
          <w:p w14:paraId="400C390E" w14:textId="77777777" w:rsidR="00F16E86" w:rsidRPr="004C613F" w:rsidRDefault="00F16E86" w:rsidP="00CE10FF">
            <w:pPr>
              <w:numPr>
                <w:ilvl w:val="0"/>
                <w:numId w:val="74"/>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w:t>
            </w:r>
          </w:p>
          <w:p w14:paraId="2FF5B08B" w14:textId="77777777" w:rsidR="00F16E86" w:rsidRPr="004C613F" w:rsidRDefault="00F16E86" w:rsidP="00CE10FF">
            <w:pPr>
              <w:numPr>
                <w:ilvl w:val="0"/>
                <w:numId w:val="74"/>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101.10.11</w:t>
            </w:r>
            <w:r w:rsidRPr="004C613F">
              <w:rPr>
                <w:rFonts w:eastAsia="標楷體" w:hint="eastAsia"/>
                <w:sz w:val="20"/>
              </w:rPr>
              <w:t>金</w:t>
            </w:r>
            <w:proofErr w:type="gramStart"/>
            <w:r w:rsidRPr="004C613F">
              <w:rPr>
                <w:rFonts w:eastAsia="標楷體" w:hint="eastAsia"/>
                <w:sz w:val="20"/>
              </w:rPr>
              <w:t>管證審字</w:t>
            </w:r>
            <w:proofErr w:type="gramEnd"/>
            <w:r w:rsidRPr="004C613F">
              <w:rPr>
                <w:rFonts w:eastAsia="標楷體" w:hint="eastAsia"/>
                <w:sz w:val="20"/>
              </w:rPr>
              <w:t>第</w:t>
            </w:r>
            <w:r w:rsidRPr="004C613F">
              <w:rPr>
                <w:rFonts w:eastAsia="標楷體" w:hint="eastAsia"/>
                <w:sz w:val="20"/>
              </w:rPr>
              <w:t>1010040677</w:t>
            </w:r>
            <w:r w:rsidRPr="004C613F">
              <w:rPr>
                <w:rFonts w:eastAsia="標楷體" w:hint="eastAsia"/>
                <w:sz w:val="20"/>
              </w:rPr>
              <w:t>號函。</w:t>
            </w:r>
          </w:p>
        </w:tc>
      </w:tr>
      <w:tr w:rsidR="004C613F" w:rsidRPr="004C613F" w14:paraId="109C0E92" w14:textId="77777777" w:rsidTr="00E93404">
        <w:trPr>
          <w:cantSplit/>
        </w:trPr>
        <w:tc>
          <w:tcPr>
            <w:tcW w:w="476" w:type="dxa"/>
            <w:vMerge w:val="restart"/>
            <w:shd w:val="clear" w:color="auto" w:fill="FFFFFF"/>
            <w:vAlign w:val="center"/>
          </w:tcPr>
          <w:p w14:paraId="4FF70B18" w14:textId="01CA0B38" w:rsidR="00F16E86" w:rsidRPr="004C613F" w:rsidRDefault="00F16E86" w:rsidP="009646D1">
            <w:pPr>
              <w:kinsoku w:val="0"/>
              <w:overflowPunct w:val="0"/>
              <w:spacing w:line="260" w:lineRule="exact"/>
              <w:jc w:val="center"/>
              <w:rPr>
                <w:rFonts w:eastAsia="標楷體"/>
                <w:sz w:val="20"/>
              </w:rPr>
            </w:pPr>
            <w:r w:rsidRPr="004C613F">
              <w:rPr>
                <w:rFonts w:eastAsia="標楷體" w:hint="eastAsia"/>
                <w:sz w:val="20"/>
              </w:rPr>
              <w:t>3</w:t>
            </w:r>
          </w:p>
        </w:tc>
        <w:tc>
          <w:tcPr>
            <w:tcW w:w="436" w:type="dxa"/>
            <w:vMerge w:val="restart"/>
            <w:shd w:val="clear" w:color="auto" w:fill="FFFFFF"/>
            <w:vAlign w:val="center"/>
          </w:tcPr>
          <w:p w14:paraId="53716F9C" w14:textId="19F034C1" w:rsidR="00F16E86" w:rsidRPr="004C613F" w:rsidRDefault="00F16E86" w:rsidP="009646D1">
            <w:pPr>
              <w:kinsoku w:val="0"/>
              <w:overflowPunct w:val="0"/>
              <w:spacing w:line="260" w:lineRule="exact"/>
              <w:jc w:val="center"/>
              <w:rPr>
                <w:rFonts w:eastAsia="標楷體"/>
                <w:sz w:val="20"/>
              </w:rPr>
            </w:pPr>
            <w:r w:rsidRPr="004C613F">
              <w:rPr>
                <w:rFonts w:eastAsia="標楷體" w:hint="eastAsia"/>
                <w:sz w:val="20"/>
              </w:rPr>
              <w:t>20</w:t>
            </w:r>
          </w:p>
        </w:tc>
        <w:tc>
          <w:tcPr>
            <w:tcW w:w="476" w:type="dxa"/>
            <w:shd w:val="clear" w:color="auto" w:fill="FFFFFF"/>
            <w:vAlign w:val="center"/>
          </w:tcPr>
          <w:p w14:paraId="41D38FFC" w14:textId="51FE2F71" w:rsidR="00F16E86" w:rsidRPr="004C613F" w:rsidRDefault="00F16E86" w:rsidP="009646D1">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6C4787FE" w14:textId="1F6EDD2A"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szCs w:val="20"/>
              </w:rPr>
              <w:t>經本公司函知者，應於每月二十日前公告申報截至上月底止之相關財務資訊。</w:t>
            </w:r>
          </w:p>
        </w:tc>
        <w:tc>
          <w:tcPr>
            <w:tcW w:w="5512" w:type="dxa"/>
            <w:shd w:val="clear" w:color="auto" w:fill="FFFFFF"/>
          </w:tcPr>
          <w:p w14:paraId="0F390620" w14:textId="7B27694C"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定期公告財務資訊申報作業</w:t>
            </w:r>
            <w:r w:rsidRPr="004C613F">
              <w:rPr>
                <w:rFonts w:eastAsia="標楷體" w:hint="eastAsia"/>
                <w:sz w:val="20"/>
              </w:rPr>
              <w:t>/</w:t>
            </w:r>
            <w:r w:rsidRPr="004C613F">
              <w:rPr>
                <w:rFonts w:eastAsia="標楷體" w:hint="eastAsia"/>
                <w:sz w:val="20"/>
              </w:rPr>
              <w:t>定期公告財務資訊申報作業</w:t>
            </w:r>
          </w:p>
        </w:tc>
        <w:tc>
          <w:tcPr>
            <w:tcW w:w="4008" w:type="dxa"/>
            <w:shd w:val="clear" w:color="auto" w:fill="FFFFFF"/>
          </w:tcPr>
          <w:p w14:paraId="19ACAE01" w14:textId="31FF8F08"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35</w:t>
            </w:r>
            <w:r w:rsidRPr="004C613F">
              <w:rPr>
                <w:rFonts w:eastAsia="標楷體" w:hint="eastAsia"/>
                <w:sz w:val="20"/>
              </w:rPr>
              <w:t>款。</w:t>
            </w:r>
          </w:p>
        </w:tc>
      </w:tr>
      <w:tr w:rsidR="004C613F" w:rsidRPr="004C613F" w14:paraId="6BD1A529" w14:textId="77777777" w:rsidTr="00E93404">
        <w:trPr>
          <w:cantSplit/>
        </w:trPr>
        <w:tc>
          <w:tcPr>
            <w:tcW w:w="476" w:type="dxa"/>
            <w:vMerge/>
            <w:shd w:val="clear" w:color="auto" w:fill="FFFFFF"/>
            <w:vAlign w:val="center"/>
          </w:tcPr>
          <w:p w14:paraId="6A1331AC" w14:textId="77777777" w:rsidR="00F16E86" w:rsidRPr="004C613F" w:rsidRDefault="00F16E86" w:rsidP="009646D1">
            <w:pPr>
              <w:kinsoku w:val="0"/>
              <w:overflowPunct w:val="0"/>
              <w:spacing w:line="260" w:lineRule="exact"/>
              <w:jc w:val="center"/>
              <w:rPr>
                <w:rFonts w:eastAsia="標楷體"/>
                <w:sz w:val="20"/>
              </w:rPr>
            </w:pPr>
          </w:p>
        </w:tc>
        <w:tc>
          <w:tcPr>
            <w:tcW w:w="436" w:type="dxa"/>
            <w:vMerge/>
            <w:shd w:val="clear" w:color="auto" w:fill="FFFFFF"/>
            <w:vAlign w:val="center"/>
          </w:tcPr>
          <w:p w14:paraId="7D658E10" w14:textId="77777777" w:rsidR="00F16E86" w:rsidRPr="004C613F" w:rsidRDefault="00F16E86" w:rsidP="009646D1">
            <w:pPr>
              <w:kinsoku w:val="0"/>
              <w:overflowPunct w:val="0"/>
              <w:spacing w:line="260" w:lineRule="exact"/>
              <w:jc w:val="center"/>
              <w:rPr>
                <w:rFonts w:eastAsia="標楷體"/>
                <w:sz w:val="20"/>
              </w:rPr>
            </w:pPr>
          </w:p>
        </w:tc>
        <w:tc>
          <w:tcPr>
            <w:tcW w:w="476" w:type="dxa"/>
            <w:shd w:val="clear" w:color="auto" w:fill="FFFFFF"/>
            <w:vAlign w:val="center"/>
          </w:tcPr>
          <w:p w14:paraId="3C08024F" w14:textId="6E0F7089" w:rsidR="00F16E86" w:rsidRPr="004C613F" w:rsidRDefault="00F16E86" w:rsidP="009646D1">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1A4D6C57" w14:textId="615D1F78" w:rsidR="00F16E86" w:rsidRPr="004C613F" w:rsidRDefault="00F16E86" w:rsidP="009646D1">
            <w:pPr>
              <w:kinsoku w:val="0"/>
              <w:overflowPunct w:val="0"/>
              <w:spacing w:line="260" w:lineRule="exact"/>
              <w:jc w:val="both"/>
              <w:rPr>
                <w:rFonts w:eastAsia="標楷體"/>
                <w:sz w:val="20"/>
                <w:szCs w:val="20"/>
              </w:rPr>
            </w:pPr>
            <w:r w:rsidRPr="004C613F">
              <w:rPr>
                <w:rFonts w:eastAsia="標楷體" w:hint="eastAsia"/>
                <w:sz w:val="20"/>
              </w:rPr>
              <w:t>倘子公司於海外證券市場上市者，應於每月二十日前以中文或中譯本申報該子公司上月份於海外證券市場公告之資訊。</w:t>
            </w:r>
          </w:p>
        </w:tc>
        <w:tc>
          <w:tcPr>
            <w:tcW w:w="5512" w:type="dxa"/>
            <w:shd w:val="clear" w:color="auto" w:fill="FFFFFF"/>
          </w:tcPr>
          <w:p w14:paraId="4C8D276B" w14:textId="77777777" w:rsidR="00F16E86" w:rsidRPr="004C613F" w:rsidRDefault="00F16E86" w:rsidP="009646D1">
            <w:pPr>
              <w:kinsoku w:val="0"/>
              <w:overflowPunct w:val="0"/>
              <w:spacing w:line="260" w:lineRule="exact"/>
              <w:ind w:left="161" w:hanging="161"/>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sz w:val="20"/>
              </w:rPr>
              <w:t>子公司海外市場公告事項申報作業</w:t>
            </w:r>
            <w:r w:rsidRPr="004C613F">
              <w:rPr>
                <w:rFonts w:eastAsia="標楷體" w:hint="eastAsia"/>
                <w:sz w:val="20"/>
              </w:rPr>
              <w:t>)</w:t>
            </w:r>
            <w:r w:rsidRPr="004C613F">
              <w:rPr>
                <w:rFonts w:eastAsia="標楷體" w:hint="eastAsia"/>
                <w:sz w:val="20"/>
              </w:rPr>
              <w:t>，倘申報月份「無」海外市場公告事項，請點選「設定免申報」。</w:t>
            </w:r>
          </w:p>
          <w:p w14:paraId="036C4D73" w14:textId="77777777" w:rsidR="00F16E86" w:rsidRPr="004C613F" w:rsidRDefault="00F16E86" w:rsidP="009646D1">
            <w:pPr>
              <w:kinsoku w:val="0"/>
              <w:overflowPunct w:val="0"/>
              <w:spacing w:line="260" w:lineRule="exact"/>
              <w:ind w:left="158" w:hangingChars="79" w:hanging="158"/>
              <w:jc w:val="both"/>
              <w:rPr>
                <w:rFonts w:eastAsia="標楷體"/>
                <w:sz w:val="20"/>
              </w:rPr>
            </w:pPr>
            <w:r w:rsidRPr="004C613F">
              <w:rPr>
                <w:rFonts w:eastAsia="標楷體" w:hint="eastAsia"/>
                <w:sz w:val="20"/>
              </w:rPr>
              <w:t>2.</w:t>
            </w:r>
            <w:r w:rsidRPr="004C613F">
              <w:rPr>
                <w:rFonts w:eastAsia="標楷體" w:hint="eastAsia"/>
                <w:sz w:val="20"/>
              </w:rPr>
              <w:t>倘海外證券市場上市子公司之</w:t>
            </w:r>
            <w:proofErr w:type="gramStart"/>
            <w:r w:rsidRPr="004C613F">
              <w:rPr>
                <w:rFonts w:eastAsia="標楷體" w:hint="eastAsia"/>
                <w:sz w:val="20"/>
              </w:rPr>
              <w:t>明細有誤</w:t>
            </w:r>
            <w:proofErr w:type="gramEnd"/>
            <w:r w:rsidRPr="004C613F">
              <w:rPr>
                <w:rFonts w:eastAsia="標楷體" w:hint="eastAsia"/>
                <w:sz w:val="20"/>
              </w:rPr>
              <w:t>，請至「子公司基本資料申報作業」項下之「海外證券市場上市」欄位進行維護。</w:t>
            </w:r>
          </w:p>
          <w:p w14:paraId="2741FEB4" w14:textId="27D3CD00" w:rsidR="00C3325B" w:rsidRPr="004C613F" w:rsidRDefault="00C3325B" w:rsidP="009646D1">
            <w:pPr>
              <w:kinsoku w:val="0"/>
              <w:overflowPunct w:val="0"/>
              <w:spacing w:line="260" w:lineRule="exact"/>
              <w:ind w:left="158" w:hangingChars="79" w:hanging="158"/>
              <w:jc w:val="both"/>
              <w:rPr>
                <w:rFonts w:eastAsia="標楷體"/>
                <w:sz w:val="20"/>
              </w:rPr>
            </w:pPr>
          </w:p>
        </w:tc>
        <w:tc>
          <w:tcPr>
            <w:tcW w:w="4008" w:type="dxa"/>
            <w:shd w:val="clear" w:color="auto" w:fill="FFFFFF"/>
          </w:tcPr>
          <w:p w14:paraId="29D5029A" w14:textId="287A6929"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9</w:t>
            </w:r>
            <w:r w:rsidRPr="004C613F">
              <w:rPr>
                <w:rFonts w:eastAsia="標楷體" w:hint="eastAsia"/>
                <w:sz w:val="20"/>
              </w:rPr>
              <w:t>款。</w:t>
            </w:r>
          </w:p>
        </w:tc>
      </w:tr>
      <w:tr w:rsidR="004C613F" w:rsidRPr="004C613F" w14:paraId="3241CCF8" w14:textId="77777777" w:rsidTr="00E93404">
        <w:trPr>
          <w:cantSplit/>
        </w:trPr>
        <w:tc>
          <w:tcPr>
            <w:tcW w:w="476" w:type="dxa"/>
            <w:vMerge w:val="restart"/>
            <w:shd w:val="clear" w:color="auto" w:fill="FFFFFF"/>
            <w:vAlign w:val="center"/>
          </w:tcPr>
          <w:p w14:paraId="4F23F062" w14:textId="77777777" w:rsidR="00F16E86" w:rsidRPr="004C613F" w:rsidRDefault="00F16E86" w:rsidP="009646D1">
            <w:pPr>
              <w:kinsoku w:val="0"/>
              <w:overflowPunct w:val="0"/>
              <w:spacing w:line="260" w:lineRule="exact"/>
              <w:jc w:val="center"/>
              <w:rPr>
                <w:rFonts w:eastAsia="標楷體"/>
                <w:sz w:val="20"/>
              </w:rPr>
            </w:pPr>
            <w:r w:rsidRPr="004C613F">
              <w:rPr>
                <w:rFonts w:eastAsia="標楷體" w:hint="eastAsia"/>
                <w:sz w:val="20"/>
              </w:rPr>
              <w:lastRenderedPageBreak/>
              <w:t>3</w:t>
            </w:r>
          </w:p>
        </w:tc>
        <w:tc>
          <w:tcPr>
            <w:tcW w:w="436" w:type="dxa"/>
            <w:vMerge w:val="restart"/>
            <w:shd w:val="clear" w:color="auto" w:fill="FFFFFF"/>
            <w:vAlign w:val="center"/>
          </w:tcPr>
          <w:p w14:paraId="30C9B28C" w14:textId="77777777" w:rsidR="00F16E86" w:rsidRPr="004C613F" w:rsidRDefault="00F16E86" w:rsidP="009646D1">
            <w:pPr>
              <w:kinsoku w:val="0"/>
              <w:overflowPunct w:val="0"/>
              <w:spacing w:line="260" w:lineRule="exact"/>
              <w:jc w:val="center"/>
              <w:rPr>
                <w:rFonts w:eastAsia="標楷體"/>
                <w:sz w:val="20"/>
              </w:rPr>
            </w:pPr>
            <w:r w:rsidRPr="004C613F">
              <w:rPr>
                <w:rFonts w:eastAsia="標楷體" w:hint="eastAsia"/>
                <w:sz w:val="20"/>
              </w:rPr>
              <w:t>31</w:t>
            </w:r>
          </w:p>
        </w:tc>
        <w:tc>
          <w:tcPr>
            <w:tcW w:w="476" w:type="dxa"/>
            <w:shd w:val="clear" w:color="auto" w:fill="FFFFFF"/>
            <w:vAlign w:val="center"/>
          </w:tcPr>
          <w:p w14:paraId="44D3819F" w14:textId="77777777" w:rsidR="00F16E86" w:rsidRPr="004C613F" w:rsidRDefault="00F16E86" w:rsidP="009646D1">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012085A9" w14:textId="77777777" w:rsidR="00F16E86" w:rsidRPr="004C613F" w:rsidRDefault="00F16E86"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檢送年度財務報告及個體財務報告。</w:t>
            </w:r>
          </w:p>
          <w:p w14:paraId="57B45027" w14:textId="77777777" w:rsidR="00F16E86" w:rsidRPr="004C613F" w:rsidRDefault="00F16E86" w:rsidP="009646D1">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1</w:t>
            </w:r>
            <w:r w:rsidRPr="004C613F">
              <w:rPr>
                <w:rFonts w:eastAsia="標楷體" w:hint="eastAsia"/>
                <w:sz w:val="20"/>
              </w:rPr>
              <w:t>：每會計年度終了後三</w:t>
            </w:r>
            <w:proofErr w:type="gramStart"/>
            <w:r w:rsidRPr="004C613F">
              <w:rPr>
                <w:rFonts w:eastAsia="標楷體" w:hint="eastAsia"/>
                <w:sz w:val="20"/>
              </w:rPr>
              <w:t>個</w:t>
            </w:r>
            <w:proofErr w:type="gramEnd"/>
            <w:r w:rsidRPr="004C613F">
              <w:rPr>
                <w:rFonts w:eastAsia="標楷體" w:hint="eastAsia"/>
                <w:sz w:val="20"/>
              </w:rPr>
              <w:t>月內。</w:t>
            </w:r>
          </w:p>
          <w:p w14:paraId="01BEF2CB" w14:textId="77777777" w:rsidR="00F16E86" w:rsidRPr="004C613F" w:rsidRDefault="00F16E86" w:rsidP="009646D1">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2</w:t>
            </w:r>
            <w:r w:rsidRPr="004C613F">
              <w:rPr>
                <w:rFonts w:eastAsia="標楷體" w:hint="eastAsia"/>
                <w:sz w:val="20"/>
              </w:rPr>
              <w:t>：個體財務報告第一上市公司不適用。</w:t>
            </w:r>
          </w:p>
          <w:p w14:paraId="3B73C502" w14:textId="722A6B0E" w:rsidR="00F16E86" w:rsidRPr="004C613F" w:rsidRDefault="00F16E86" w:rsidP="009646D1">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3</w:t>
            </w:r>
            <w:r w:rsidRPr="004C613F">
              <w:rPr>
                <w:rFonts w:eastAsia="標楷體" w:hint="eastAsia"/>
                <w:sz w:val="20"/>
              </w:rPr>
              <w:t>：上市公司前一會計年度終了日實收資本額達新台幣一百億元以上者</w:t>
            </w:r>
            <w:proofErr w:type="gramStart"/>
            <w:r w:rsidRPr="004C613F">
              <w:rPr>
                <w:rFonts w:eastAsia="標楷體" w:hint="eastAsia"/>
                <w:sz w:val="20"/>
              </w:rPr>
              <w:t>及金控</w:t>
            </w:r>
            <w:proofErr w:type="gramEnd"/>
            <w:r w:rsidRPr="004C613F">
              <w:rPr>
                <w:rFonts w:eastAsia="標楷體" w:hint="eastAsia"/>
                <w:sz w:val="20"/>
              </w:rPr>
              <w:t>、銀行及票</w:t>
            </w:r>
            <w:proofErr w:type="gramStart"/>
            <w:r w:rsidRPr="004C613F">
              <w:rPr>
                <w:rFonts w:eastAsia="標楷體" w:hint="eastAsia"/>
                <w:sz w:val="20"/>
              </w:rPr>
              <w:t>券</w:t>
            </w:r>
            <w:proofErr w:type="gramEnd"/>
            <w:r w:rsidRPr="004C613F">
              <w:rPr>
                <w:rFonts w:eastAsia="標楷體" w:hint="eastAsia"/>
                <w:sz w:val="20"/>
              </w:rPr>
              <w:t>、保險、證券、期貨公司財務報告每會計年度終了後</w:t>
            </w:r>
            <w:r w:rsidRPr="004C613F">
              <w:rPr>
                <w:rFonts w:eastAsia="標楷體"/>
                <w:sz w:val="20"/>
              </w:rPr>
              <w:t>75</w:t>
            </w:r>
            <w:r w:rsidRPr="004C613F">
              <w:rPr>
                <w:rFonts w:eastAsia="標楷體" w:hint="eastAsia"/>
                <w:sz w:val="20"/>
              </w:rPr>
              <w:t>日內（</w:t>
            </w:r>
            <w:r w:rsidRPr="004C613F">
              <w:rPr>
                <w:rFonts w:eastAsia="標楷體"/>
                <w:sz w:val="20"/>
              </w:rPr>
              <w:t>3/16</w:t>
            </w:r>
            <w:r w:rsidRPr="004C613F">
              <w:rPr>
                <w:rFonts w:eastAsia="標楷體" w:hint="eastAsia"/>
                <w:sz w:val="20"/>
              </w:rPr>
              <w:t>，如</w:t>
            </w:r>
            <w:r w:rsidRPr="004C613F">
              <w:rPr>
                <w:rFonts w:eastAsia="標楷體"/>
                <w:sz w:val="20"/>
              </w:rPr>
              <w:t>2</w:t>
            </w:r>
            <w:r w:rsidRPr="004C613F">
              <w:rPr>
                <w:rFonts w:eastAsia="標楷體" w:hint="eastAsia"/>
                <w:sz w:val="20"/>
              </w:rPr>
              <w:t>月為</w:t>
            </w:r>
            <w:r w:rsidRPr="004C613F">
              <w:rPr>
                <w:rFonts w:eastAsia="標楷體"/>
                <w:sz w:val="20"/>
              </w:rPr>
              <w:t>29</w:t>
            </w:r>
            <w:r w:rsidRPr="004C613F">
              <w:rPr>
                <w:rFonts w:eastAsia="標楷體" w:hint="eastAsia"/>
                <w:sz w:val="20"/>
              </w:rPr>
              <w:t>天，申報期限為</w:t>
            </w:r>
            <w:r w:rsidRPr="004C613F">
              <w:rPr>
                <w:rFonts w:eastAsia="標楷體"/>
                <w:sz w:val="20"/>
              </w:rPr>
              <w:t>3/15</w:t>
            </w:r>
            <w:r w:rsidRPr="004C613F">
              <w:rPr>
                <w:rFonts w:eastAsia="標楷體" w:hint="eastAsia"/>
                <w:sz w:val="20"/>
              </w:rPr>
              <w:t>），其餘配合財務報告公告申報期限之資訊申報項目亦需提前辦理。</w:t>
            </w:r>
          </w:p>
        </w:tc>
        <w:tc>
          <w:tcPr>
            <w:tcW w:w="5512" w:type="dxa"/>
            <w:shd w:val="clear" w:color="auto" w:fill="FFFFFF"/>
          </w:tcPr>
          <w:p w14:paraId="5AA96705" w14:textId="7EA58789" w:rsidR="00F16E86" w:rsidRPr="004C613F" w:rsidRDefault="00BA007E" w:rsidP="009646D1">
            <w:pPr>
              <w:kinsoku w:val="0"/>
              <w:overflowPunct w:val="0"/>
              <w:spacing w:line="260" w:lineRule="exact"/>
              <w:ind w:left="200" w:hanging="200"/>
              <w:jc w:val="both"/>
              <w:rPr>
                <w:rFonts w:eastAsia="標楷體"/>
                <w:sz w:val="20"/>
              </w:rPr>
            </w:pPr>
            <w:r>
              <w:rPr>
                <w:rFonts w:eastAsia="標楷體" w:hint="eastAsia"/>
                <w:sz w:val="20"/>
              </w:rPr>
              <w:t>1</w:t>
            </w:r>
            <w:r w:rsidR="00F16E86" w:rsidRPr="004C613F">
              <w:rPr>
                <w:rFonts w:eastAsia="標楷體" w:hint="eastAsia"/>
                <w:sz w:val="20"/>
              </w:rPr>
              <w:t>.</w:t>
            </w:r>
            <w:r w:rsidR="00F16E86" w:rsidRPr="004C613F">
              <w:rPr>
                <w:rFonts w:eastAsia="標楷體" w:hint="eastAsia"/>
                <w:sz w:val="20"/>
              </w:rPr>
              <w:t>輸入「公開資訊觀測站」</w:t>
            </w:r>
            <w:r w:rsidR="00F16E86" w:rsidRPr="004C613F">
              <w:rPr>
                <w:rFonts w:eastAsia="標楷體"/>
                <w:sz w:val="20"/>
              </w:rPr>
              <w:t>(sii.twse.com.tw/</w:t>
            </w:r>
            <w:r w:rsidR="00F16E86" w:rsidRPr="004C613F">
              <w:rPr>
                <w:rFonts w:eastAsia="標楷體" w:hint="eastAsia"/>
                <w:sz w:val="20"/>
              </w:rPr>
              <w:t>財務報表申報作業</w:t>
            </w:r>
            <w:r w:rsidR="00F16E86" w:rsidRPr="004C613F">
              <w:rPr>
                <w:rFonts w:eastAsia="標楷體"/>
                <w:sz w:val="20"/>
              </w:rPr>
              <w:t>/</w:t>
            </w:r>
            <w:r w:rsidR="00F16E86" w:rsidRPr="004C613F">
              <w:rPr>
                <w:rFonts w:eastAsia="標楷體" w:hint="eastAsia"/>
                <w:sz w:val="20"/>
              </w:rPr>
              <w:t>IFRSs</w:t>
            </w:r>
            <w:r w:rsidR="00F16E86" w:rsidRPr="004C613F">
              <w:rPr>
                <w:rFonts w:eastAsia="標楷體"/>
                <w:sz w:val="20"/>
              </w:rPr>
              <w:t>財務報表申報作業</w:t>
            </w:r>
            <w:r w:rsidR="00F16E86" w:rsidRPr="004C613F">
              <w:rPr>
                <w:rFonts w:eastAsia="標楷體" w:hint="eastAsia"/>
                <w:sz w:val="20"/>
              </w:rPr>
              <w:t>、財務報告公告說明事項申報</w:t>
            </w:r>
            <w:r w:rsidR="00F16E86" w:rsidRPr="004C613F">
              <w:rPr>
                <w:rFonts w:eastAsia="標楷體" w:hint="eastAsia"/>
                <w:sz w:val="20"/>
              </w:rPr>
              <w:t>)</w:t>
            </w:r>
            <w:r w:rsidR="00F16E86" w:rsidRPr="004C613F">
              <w:rPr>
                <w:rFonts w:eastAsia="標楷體"/>
                <w:sz w:val="20"/>
              </w:rPr>
              <w:t>。</w:t>
            </w:r>
          </w:p>
          <w:p w14:paraId="2FE2161E" w14:textId="0812C6F4" w:rsidR="00F16E86" w:rsidRPr="004C613F" w:rsidRDefault="00BA007E" w:rsidP="009646D1">
            <w:pPr>
              <w:kinsoku w:val="0"/>
              <w:overflowPunct w:val="0"/>
              <w:spacing w:line="260" w:lineRule="exact"/>
              <w:ind w:left="200" w:hanging="200"/>
              <w:jc w:val="both"/>
              <w:rPr>
                <w:rFonts w:eastAsia="標楷體"/>
                <w:sz w:val="20"/>
              </w:rPr>
            </w:pPr>
            <w:r>
              <w:rPr>
                <w:rFonts w:eastAsia="標楷體" w:hint="eastAsia"/>
                <w:sz w:val="20"/>
              </w:rPr>
              <w:t>2</w:t>
            </w:r>
            <w:r w:rsidR="00F16E86" w:rsidRPr="004C613F">
              <w:rPr>
                <w:rFonts w:eastAsia="標楷體" w:hint="eastAsia"/>
                <w:sz w:val="20"/>
              </w:rPr>
              <w:t>.</w:t>
            </w:r>
            <w:r>
              <w:rPr>
                <w:rFonts w:eastAsia="標楷體" w:hint="eastAsia"/>
                <w:sz w:val="20"/>
              </w:rPr>
              <w:t>上傳</w:t>
            </w:r>
            <w:r w:rsidRPr="004C613F">
              <w:rPr>
                <w:rFonts w:eastAsia="標楷體" w:hint="eastAsia"/>
                <w:sz w:val="20"/>
              </w:rPr>
              <w:t>「公開資訊觀測站」</w:t>
            </w:r>
            <w:r w:rsidR="00F16E86" w:rsidRPr="004C613F">
              <w:rPr>
                <w:rFonts w:eastAsia="標楷體" w:hint="eastAsia"/>
                <w:sz w:val="20"/>
              </w:rPr>
              <w:t>董事會通過之議事錄、審計委員會召集人出具之審查報告書及審計委員會決議同意財務報告之會議紀錄</w:t>
            </w:r>
            <w:r w:rsidRPr="004C613F">
              <w:rPr>
                <w:rFonts w:eastAsia="標楷體"/>
                <w:sz w:val="20"/>
              </w:rPr>
              <w:t>(sii.twse.com.tw/</w:t>
            </w:r>
            <w:r w:rsidRPr="004C613F">
              <w:rPr>
                <w:rFonts w:eastAsia="標楷體" w:hint="eastAsia"/>
                <w:sz w:val="20"/>
              </w:rPr>
              <w:t>非格式化檔案電子資料申報</w:t>
            </w:r>
            <w:r w:rsidRPr="004C613F">
              <w:rPr>
                <w:rFonts w:eastAsia="標楷體" w:hint="eastAsia"/>
                <w:sz w:val="20"/>
              </w:rPr>
              <w:t>/</w:t>
            </w:r>
            <w:r w:rsidRPr="004C613F">
              <w:rPr>
                <w:rFonts w:eastAsia="標楷體" w:hint="eastAsia"/>
                <w:sz w:val="20"/>
              </w:rPr>
              <w:t>財務報告</w:t>
            </w:r>
            <w:r>
              <w:rPr>
                <w:rFonts w:eastAsia="標楷體" w:hint="eastAsia"/>
                <w:sz w:val="20"/>
              </w:rPr>
              <w:t>相關書件</w:t>
            </w:r>
            <w:r w:rsidRPr="004C613F">
              <w:rPr>
                <w:rFonts w:eastAsia="標楷體" w:hint="eastAsia"/>
                <w:sz w:val="20"/>
              </w:rPr>
              <w:t>申報</w:t>
            </w:r>
            <w:r w:rsidRPr="004C613F">
              <w:rPr>
                <w:rFonts w:eastAsia="標楷體" w:hint="eastAsia"/>
                <w:sz w:val="20"/>
              </w:rPr>
              <w:t>)</w:t>
            </w:r>
            <w:r w:rsidR="00F16E86" w:rsidRPr="004C613F">
              <w:rPr>
                <w:rFonts w:eastAsia="標楷體" w:hint="eastAsia"/>
                <w:sz w:val="20"/>
              </w:rPr>
              <w:t>。</w:t>
            </w:r>
          </w:p>
          <w:p w14:paraId="6D508479" w14:textId="0FD76E40" w:rsidR="00F16E86" w:rsidRPr="004C613F" w:rsidRDefault="00BA007E" w:rsidP="00623D17">
            <w:pPr>
              <w:kinsoku w:val="0"/>
              <w:overflowPunct w:val="0"/>
              <w:spacing w:line="260" w:lineRule="exact"/>
              <w:ind w:left="200" w:hanging="200"/>
              <w:jc w:val="both"/>
              <w:rPr>
                <w:rFonts w:eastAsia="標楷體"/>
                <w:sz w:val="20"/>
              </w:rPr>
            </w:pPr>
            <w:r>
              <w:rPr>
                <w:rFonts w:eastAsia="標楷體" w:hint="eastAsia"/>
                <w:sz w:val="20"/>
              </w:rPr>
              <w:t>3</w:t>
            </w:r>
            <w:r w:rsidR="00F16E86" w:rsidRPr="004C613F">
              <w:rPr>
                <w:rFonts w:eastAsia="標楷體" w:hint="eastAsia"/>
                <w:sz w:val="20"/>
              </w:rPr>
              <w:t>.</w:t>
            </w:r>
            <w:r>
              <w:rPr>
                <w:rFonts w:eastAsia="標楷體" w:hint="eastAsia"/>
                <w:sz w:val="20"/>
              </w:rPr>
              <w:t>上傳</w:t>
            </w:r>
            <w:r w:rsidRPr="004C613F">
              <w:rPr>
                <w:rFonts w:eastAsia="標楷體" w:hint="eastAsia"/>
                <w:sz w:val="20"/>
              </w:rPr>
              <w:t>「公開資訊觀測站」</w:t>
            </w:r>
            <w:r w:rsidR="00F16E86" w:rsidRPr="004C613F">
              <w:rPr>
                <w:rFonts w:eastAsia="標楷體" w:hint="eastAsia"/>
                <w:sz w:val="20"/>
              </w:rPr>
              <w:t>財務報告公告申報檢查表、重要子公司年度檢查表</w:t>
            </w:r>
            <w:r w:rsidRPr="004C613F">
              <w:rPr>
                <w:rFonts w:eastAsia="標楷體"/>
                <w:sz w:val="20"/>
              </w:rPr>
              <w:t>(sii.twse.com.tw/</w:t>
            </w:r>
            <w:r w:rsidRPr="004C613F">
              <w:rPr>
                <w:rFonts w:eastAsia="標楷體" w:hint="eastAsia"/>
                <w:sz w:val="20"/>
              </w:rPr>
              <w:t>非格式化檔案電子資料申報</w:t>
            </w:r>
            <w:r w:rsidRPr="004C613F">
              <w:rPr>
                <w:rFonts w:eastAsia="標楷體" w:hint="eastAsia"/>
                <w:sz w:val="20"/>
              </w:rPr>
              <w:t>/</w:t>
            </w:r>
            <w:r w:rsidRPr="004C613F">
              <w:rPr>
                <w:rFonts w:eastAsia="標楷體" w:hint="eastAsia"/>
                <w:sz w:val="20"/>
              </w:rPr>
              <w:t>財務報告</w:t>
            </w:r>
            <w:r>
              <w:rPr>
                <w:rFonts w:eastAsia="標楷體" w:hint="eastAsia"/>
                <w:sz w:val="20"/>
              </w:rPr>
              <w:t>相關書件</w:t>
            </w:r>
            <w:r w:rsidRPr="004C613F">
              <w:rPr>
                <w:rFonts w:eastAsia="標楷體" w:hint="eastAsia"/>
                <w:sz w:val="20"/>
              </w:rPr>
              <w:t>申報</w:t>
            </w:r>
            <w:r w:rsidRPr="004C613F">
              <w:rPr>
                <w:rFonts w:eastAsia="標楷體" w:hint="eastAsia"/>
                <w:sz w:val="20"/>
              </w:rPr>
              <w:t>)</w:t>
            </w:r>
            <w:r w:rsidR="00F16E86" w:rsidRPr="004C613F">
              <w:rPr>
                <w:rFonts w:eastAsia="標楷體" w:hint="eastAsia"/>
                <w:sz w:val="20"/>
              </w:rPr>
              <w:t>。</w:t>
            </w:r>
          </w:p>
          <w:p w14:paraId="5259DFD6" w14:textId="02ABF06F" w:rsidR="00F16E86" w:rsidRPr="004C613F" w:rsidRDefault="00BA007E" w:rsidP="00623D17">
            <w:pPr>
              <w:kinsoku w:val="0"/>
              <w:overflowPunct w:val="0"/>
              <w:spacing w:line="260" w:lineRule="exact"/>
              <w:ind w:left="84" w:hanging="84"/>
              <w:jc w:val="both"/>
              <w:rPr>
                <w:rFonts w:eastAsia="標楷體"/>
                <w:sz w:val="20"/>
              </w:rPr>
            </w:pPr>
            <w:r>
              <w:rPr>
                <w:rFonts w:eastAsia="標楷體" w:hint="eastAsia"/>
                <w:sz w:val="20"/>
              </w:rPr>
              <w:t>4</w:t>
            </w:r>
            <w:r>
              <w:rPr>
                <w:rFonts w:eastAsia="標楷體" w:hint="eastAsia"/>
                <w:sz w:val="20"/>
              </w:rPr>
              <w:t>上傳</w:t>
            </w:r>
            <w:r w:rsidR="00F16E86" w:rsidRPr="004C613F">
              <w:rPr>
                <w:rFonts w:eastAsia="標楷體" w:hint="eastAsia"/>
                <w:sz w:val="20"/>
              </w:rPr>
              <w:t>「公開資訊觀測站」</w:t>
            </w:r>
            <w:r>
              <w:rPr>
                <w:rFonts w:eastAsia="標楷體" w:hint="eastAsia"/>
                <w:sz w:val="20"/>
              </w:rPr>
              <w:t>無虛</w:t>
            </w:r>
            <w:r w:rsidRPr="005C2292">
              <w:rPr>
                <w:rFonts w:eastAsia="標楷體" w:hint="eastAsia"/>
                <w:sz w:val="20"/>
              </w:rPr>
              <w:t>偽</w:t>
            </w:r>
            <w:r>
              <w:rPr>
                <w:rFonts w:eastAsia="標楷體" w:hint="eastAsia"/>
                <w:sz w:val="20"/>
              </w:rPr>
              <w:t>或隱匿聲明書</w:t>
            </w:r>
            <w:r w:rsidR="00F16E86" w:rsidRPr="004C613F">
              <w:rPr>
                <w:rFonts w:eastAsia="標楷體"/>
                <w:sz w:val="20"/>
              </w:rPr>
              <w:t>(sii.twse.com.tw/</w:t>
            </w:r>
            <w:r w:rsidR="00F16E86" w:rsidRPr="004C613F">
              <w:rPr>
                <w:rFonts w:eastAsia="標楷體" w:hint="eastAsia"/>
                <w:sz w:val="20"/>
              </w:rPr>
              <w:t>依證交法第</w:t>
            </w:r>
            <w:r w:rsidR="00F16E86" w:rsidRPr="004C613F">
              <w:rPr>
                <w:rFonts w:eastAsia="標楷體" w:hint="eastAsia"/>
                <w:sz w:val="20"/>
              </w:rPr>
              <w:t>14</w:t>
            </w:r>
            <w:r w:rsidR="00F16E86" w:rsidRPr="004C613F">
              <w:rPr>
                <w:rFonts w:eastAsia="標楷體" w:hint="eastAsia"/>
                <w:sz w:val="20"/>
              </w:rPr>
              <w:t>條第</w:t>
            </w:r>
            <w:r w:rsidR="00F16E86" w:rsidRPr="004C613F">
              <w:rPr>
                <w:rFonts w:eastAsia="標楷體" w:hint="eastAsia"/>
                <w:sz w:val="20"/>
              </w:rPr>
              <w:t>3</w:t>
            </w:r>
            <w:r w:rsidR="00F16E86" w:rsidRPr="004C613F">
              <w:rPr>
                <w:rFonts w:eastAsia="標楷體" w:hint="eastAsia"/>
                <w:sz w:val="20"/>
              </w:rPr>
              <w:t>項規定出具之聲明書公告</w:t>
            </w:r>
            <w:r w:rsidR="00F16E86" w:rsidRPr="004C613F">
              <w:rPr>
                <w:rFonts w:eastAsia="標楷體" w:hint="eastAsia"/>
                <w:sz w:val="20"/>
              </w:rPr>
              <w:t>)</w:t>
            </w:r>
            <w:r w:rsidR="00F16E86" w:rsidRPr="004C613F">
              <w:rPr>
                <w:rFonts w:eastAsia="標楷體" w:hint="eastAsia"/>
                <w:sz w:val="20"/>
              </w:rPr>
              <w:t>。</w:t>
            </w:r>
          </w:p>
          <w:p w14:paraId="5CECF074" w14:textId="1933929E" w:rsidR="00F16E86" w:rsidRPr="004C613F" w:rsidRDefault="005F3070" w:rsidP="005F3070">
            <w:pPr>
              <w:kinsoku w:val="0"/>
              <w:overflowPunct w:val="0"/>
              <w:spacing w:line="260" w:lineRule="exact"/>
              <w:ind w:left="200" w:hanging="200"/>
              <w:jc w:val="both"/>
              <w:rPr>
                <w:rFonts w:eastAsia="標楷體"/>
                <w:sz w:val="20"/>
              </w:rPr>
            </w:pPr>
            <w:r>
              <w:rPr>
                <w:rFonts w:eastAsia="標楷體" w:hint="eastAsia"/>
                <w:sz w:val="20"/>
              </w:rPr>
              <w:t>5</w:t>
            </w:r>
            <w:r w:rsidR="00F16E86" w:rsidRPr="004C613F">
              <w:rPr>
                <w:rFonts w:eastAsia="標楷體" w:hint="eastAsia"/>
                <w:sz w:val="20"/>
              </w:rPr>
              <w:t>.</w:t>
            </w:r>
            <w:r w:rsidR="00F16E86" w:rsidRPr="004C613F">
              <w:rPr>
                <w:rFonts w:eastAsia="標楷體" w:hint="eastAsia"/>
                <w:sz w:val="20"/>
              </w:rPr>
              <w:t>輸入「公開資訊觀測站」</w:t>
            </w:r>
            <w:r w:rsidR="00F16E86" w:rsidRPr="004C613F">
              <w:rPr>
                <w:rFonts w:eastAsia="標楷體"/>
                <w:sz w:val="20"/>
              </w:rPr>
              <w:t>(sii.twse.com.tw/</w:t>
            </w:r>
            <w:r w:rsidR="00F16E86" w:rsidRPr="004C613F">
              <w:rPr>
                <w:rFonts w:eastAsia="標楷體" w:hint="eastAsia"/>
                <w:sz w:val="20"/>
              </w:rPr>
              <w:t>非格式化檔案電子資料申報</w:t>
            </w:r>
            <w:r w:rsidR="00F16E86" w:rsidRPr="004C613F">
              <w:rPr>
                <w:rFonts w:eastAsia="標楷體" w:hint="eastAsia"/>
                <w:sz w:val="20"/>
              </w:rPr>
              <w:t>/</w:t>
            </w:r>
            <w:r w:rsidR="00F16E86" w:rsidRPr="004C613F">
              <w:rPr>
                <w:rFonts w:eastAsia="標楷體" w:hint="eastAsia"/>
                <w:sz w:val="20"/>
              </w:rPr>
              <w:t>財務報告書申報</w:t>
            </w:r>
            <w:r w:rsidR="00F16E86" w:rsidRPr="004C613F">
              <w:rPr>
                <w:rFonts w:eastAsia="標楷體" w:hint="eastAsia"/>
                <w:sz w:val="20"/>
              </w:rPr>
              <w:t>)</w:t>
            </w:r>
            <w:r>
              <w:rPr>
                <w:rFonts w:eastAsia="標楷體" w:hint="eastAsia"/>
                <w:sz w:val="20"/>
              </w:rPr>
              <w:t xml:space="preserve"> (</w:t>
            </w:r>
            <w:r>
              <w:rPr>
                <w:rFonts w:eastAsia="標楷體" w:hint="eastAsia"/>
                <w:sz w:val="20"/>
              </w:rPr>
              <w:t>含經會計師查核簽證之個體財報</w:t>
            </w:r>
            <w:r>
              <w:rPr>
                <w:rFonts w:eastAsia="標楷體" w:hint="eastAsia"/>
                <w:sz w:val="20"/>
              </w:rPr>
              <w:t>)</w:t>
            </w:r>
            <w:r w:rsidR="00F16E86" w:rsidRPr="004C613F">
              <w:rPr>
                <w:rFonts w:eastAsia="標楷體" w:hint="eastAsia"/>
                <w:sz w:val="20"/>
              </w:rPr>
              <w:t>。</w:t>
            </w:r>
          </w:p>
          <w:p w14:paraId="08D17892" w14:textId="77777777" w:rsidR="00F16E86" w:rsidRPr="004C613F" w:rsidRDefault="00F16E86" w:rsidP="009646D1">
            <w:pPr>
              <w:kinsoku w:val="0"/>
              <w:overflowPunct w:val="0"/>
              <w:spacing w:line="260" w:lineRule="exact"/>
              <w:ind w:left="200" w:hanging="200"/>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：以</w:t>
            </w:r>
            <w:r w:rsidRPr="004C613F">
              <w:rPr>
                <w:rFonts w:eastAsia="標楷體" w:hint="eastAsia"/>
                <w:sz w:val="20"/>
              </w:rPr>
              <w:t>PDF</w:t>
            </w:r>
            <w:r w:rsidRPr="004C613F">
              <w:rPr>
                <w:rFonts w:eastAsia="標楷體" w:hint="eastAsia"/>
                <w:sz w:val="20"/>
              </w:rPr>
              <w:t>檔案格式</w:t>
            </w:r>
            <w:proofErr w:type="gramStart"/>
            <w:r w:rsidRPr="004C613F">
              <w:rPr>
                <w:rFonts w:eastAsia="標楷體" w:hint="eastAsia"/>
                <w:sz w:val="20"/>
              </w:rPr>
              <w:t>上傳者</w:t>
            </w:r>
            <w:proofErr w:type="gramEnd"/>
            <w:r w:rsidRPr="004C613F">
              <w:rPr>
                <w:rFonts w:eastAsia="標楷體" w:hint="eastAsia"/>
                <w:sz w:val="20"/>
              </w:rPr>
              <w:t>，電子書</w:t>
            </w:r>
            <w:r w:rsidRPr="004C613F">
              <w:rPr>
                <w:rFonts w:eastAsia="標楷體" w:hint="eastAsia"/>
                <w:sz w:val="20"/>
              </w:rPr>
              <w:t>(</w:t>
            </w:r>
            <w:r w:rsidRPr="004C613F">
              <w:rPr>
                <w:rFonts w:eastAsia="標楷體" w:hint="eastAsia"/>
                <w:sz w:val="20"/>
              </w:rPr>
              <w:t>除會計師查核</w:t>
            </w:r>
            <w:r w:rsidRPr="004C613F">
              <w:rPr>
                <w:rFonts w:eastAsia="標楷體" w:hint="eastAsia"/>
                <w:sz w:val="20"/>
              </w:rPr>
              <w:t>/</w:t>
            </w:r>
            <w:r w:rsidRPr="004C613F">
              <w:rPr>
                <w:rFonts w:eastAsia="標楷體" w:hint="eastAsia"/>
                <w:sz w:val="20"/>
              </w:rPr>
              <w:t>核閱報告及四大報表外</w:t>
            </w:r>
            <w:r w:rsidRPr="004C613F">
              <w:rPr>
                <w:rFonts w:eastAsia="標楷體" w:hint="eastAsia"/>
                <w:sz w:val="20"/>
              </w:rPr>
              <w:t>)</w:t>
            </w:r>
            <w:r w:rsidRPr="004C613F">
              <w:rPr>
                <w:rFonts w:eastAsia="標楷體" w:hint="eastAsia"/>
                <w:sz w:val="20"/>
              </w:rPr>
              <w:t>應以原始文字檔案進行</w:t>
            </w:r>
            <w:r w:rsidRPr="004C613F">
              <w:rPr>
                <w:rFonts w:eastAsia="標楷體" w:hint="eastAsia"/>
                <w:sz w:val="20"/>
              </w:rPr>
              <w:t>PDF</w:t>
            </w:r>
            <w:r w:rsidRPr="004C613F">
              <w:rPr>
                <w:rFonts w:eastAsia="標楷體" w:hint="eastAsia"/>
                <w:sz w:val="20"/>
              </w:rPr>
              <w:t>轉檔後上傳，</w:t>
            </w:r>
            <w:proofErr w:type="gramStart"/>
            <w:r w:rsidRPr="004C613F">
              <w:rPr>
                <w:rFonts w:eastAsia="標楷體" w:hint="eastAsia"/>
                <w:sz w:val="20"/>
              </w:rPr>
              <w:t>即勿直接</w:t>
            </w:r>
            <w:proofErr w:type="gramEnd"/>
            <w:r w:rsidRPr="004C613F">
              <w:rPr>
                <w:rFonts w:eastAsia="標楷體" w:hint="eastAsia"/>
                <w:sz w:val="20"/>
              </w:rPr>
              <w:t>掃描</w:t>
            </w:r>
            <w:proofErr w:type="gramStart"/>
            <w:r w:rsidRPr="004C613F">
              <w:rPr>
                <w:rFonts w:eastAsia="標楷體" w:hint="eastAsia"/>
                <w:sz w:val="20"/>
              </w:rPr>
              <w:t>紙本產製</w:t>
            </w:r>
            <w:proofErr w:type="gramEnd"/>
            <w:r w:rsidRPr="004C613F">
              <w:rPr>
                <w:rFonts w:eastAsia="標楷體" w:hint="eastAsia"/>
                <w:sz w:val="20"/>
              </w:rPr>
              <w:t>PDF</w:t>
            </w:r>
            <w:r w:rsidRPr="004C613F">
              <w:rPr>
                <w:rFonts w:eastAsia="標楷體" w:hint="eastAsia"/>
                <w:sz w:val="20"/>
              </w:rPr>
              <w:t>檔案，以利投資人搜尋電子書內容。</w:t>
            </w:r>
          </w:p>
          <w:p w14:paraId="34752195" w14:textId="723ADE97" w:rsidR="00F16E86" w:rsidRPr="004C613F" w:rsidRDefault="005F3070" w:rsidP="00A42815">
            <w:pPr>
              <w:kinsoku w:val="0"/>
              <w:overflowPunct w:val="0"/>
              <w:spacing w:line="260" w:lineRule="exact"/>
              <w:ind w:left="200" w:hanging="200"/>
              <w:jc w:val="both"/>
              <w:rPr>
                <w:rFonts w:eastAsia="標楷體"/>
                <w:sz w:val="20"/>
              </w:rPr>
            </w:pPr>
            <w:r>
              <w:rPr>
                <w:rFonts w:eastAsia="標楷體" w:hint="eastAsia"/>
                <w:sz w:val="20"/>
              </w:rPr>
              <w:t>6</w:t>
            </w:r>
            <w:r w:rsidR="00F16E86" w:rsidRPr="004C613F">
              <w:rPr>
                <w:rFonts w:eastAsia="標楷體" w:hint="eastAsia"/>
                <w:sz w:val="20"/>
              </w:rPr>
              <w:t>.</w:t>
            </w:r>
            <w:r>
              <w:rPr>
                <w:rFonts w:eastAsia="標楷體" w:hint="eastAsia"/>
                <w:sz w:val="20"/>
              </w:rPr>
              <w:t>上傳</w:t>
            </w:r>
            <w:r w:rsidRPr="004C613F">
              <w:rPr>
                <w:rFonts w:eastAsia="標楷體" w:hint="eastAsia"/>
                <w:sz w:val="20"/>
              </w:rPr>
              <w:t>「公開資訊觀測站」</w:t>
            </w:r>
            <w:r w:rsidR="00F16E86" w:rsidRPr="004C613F">
              <w:rPr>
                <w:rFonts w:eastAsia="標楷體" w:hint="eastAsia"/>
                <w:sz w:val="20"/>
              </w:rPr>
              <w:t>營業項目變動資訊檢查表</w:t>
            </w:r>
            <w:r w:rsidRPr="004C613F">
              <w:rPr>
                <w:rFonts w:eastAsia="標楷體"/>
                <w:sz w:val="20"/>
              </w:rPr>
              <w:t>(sii.twse.com.tw/</w:t>
            </w:r>
            <w:r w:rsidRPr="004C613F">
              <w:rPr>
                <w:rFonts w:eastAsia="標楷體" w:hint="eastAsia"/>
                <w:sz w:val="20"/>
              </w:rPr>
              <w:t>非格式化檔案電子資料申報</w:t>
            </w:r>
            <w:r w:rsidRPr="004C613F">
              <w:rPr>
                <w:rFonts w:eastAsia="標楷體" w:hint="eastAsia"/>
                <w:sz w:val="20"/>
              </w:rPr>
              <w:t>/</w:t>
            </w:r>
            <w:r w:rsidRPr="004C613F">
              <w:rPr>
                <w:rFonts w:eastAsia="標楷體" w:hint="eastAsia"/>
                <w:sz w:val="20"/>
              </w:rPr>
              <w:t>財務報告</w:t>
            </w:r>
            <w:r>
              <w:rPr>
                <w:rFonts w:eastAsia="標楷體" w:hint="eastAsia"/>
                <w:sz w:val="20"/>
              </w:rPr>
              <w:t>相關書件</w:t>
            </w:r>
            <w:r w:rsidRPr="004C613F">
              <w:rPr>
                <w:rFonts w:eastAsia="標楷體" w:hint="eastAsia"/>
                <w:sz w:val="20"/>
              </w:rPr>
              <w:t>申報</w:t>
            </w:r>
            <w:r w:rsidRPr="004C613F">
              <w:rPr>
                <w:rFonts w:eastAsia="標楷體" w:hint="eastAsia"/>
                <w:sz w:val="20"/>
              </w:rPr>
              <w:t>)</w:t>
            </w:r>
            <w:r w:rsidR="00F16E86" w:rsidRPr="004C613F">
              <w:rPr>
                <w:rFonts w:eastAsia="標楷體" w:hint="eastAsia"/>
                <w:sz w:val="20"/>
              </w:rPr>
              <w:t>。</w:t>
            </w:r>
          </w:p>
          <w:p w14:paraId="0C961192" w14:textId="577A3F0A" w:rsidR="00F16E86" w:rsidRPr="004C613F" w:rsidRDefault="005F3070" w:rsidP="00A42815">
            <w:pPr>
              <w:kinsoku w:val="0"/>
              <w:overflowPunct w:val="0"/>
              <w:spacing w:line="260" w:lineRule="exact"/>
              <w:ind w:left="200" w:hanging="200"/>
              <w:jc w:val="both"/>
              <w:rPr>
                <w:rFonts w:eastAsia="標楷體"/>
                <w:sz w:val="20"/>
              </w:rPr>
            </w:pPr>
            <w:r>
              <w:rPr>
                <w:rFonts w:eastAsia="標楷體" w:hint="eastAsia"/>
                <w:sz w:val="20"/>
              </w:rPr>
              <w:t>7</w:t>
            </w:r>
            <w:r w:rsidR="00F16E86" w:rsidRPr="004C613F">
              <w:rPr>
                <w:rFonts w:eastAsia="標楷體" w:hint="eastAsia"/>
                <w:sz w:val="20"/>
              </w:rPr>
              <w:t>.</w:t>
            </w:r>
            <w:r w:rsidR="00F16E86" w:rsidRPr="004C613F">
              <w:rPr>
                <w:rFonts w:eastAsia="標楷體" w:hint="eastAsia"/>
                <w:sz w:val="20"/>
              </w:rPr>
              <w:t>已公開完整式財務預測之公司，依「公開發行公司公開財務預測資訊處理準則」應行公告申報事項：</w:t>
            </w:r>
          </w:p>
          <w:p w14:paraId="742CC99B" w14:textId="77777777" w:rsidR="00F16E86" w:rsidRPr="004C613F" w:rsidRDefault="00F16E86" w:rsidP="00A42815">
            <w:pPr>
              <w:kinsoku w:val="0"/>
              <w:overflowPunct w:val="0"/>
              <w:spacing w:line="260" w:lineRule="exact"/>
              <w:ind w:leftChars="100" w:left="240"/>
              <w:jc w:val="both"/>
              <w:rPr>
                <w:rFonts w:eastAsia="標楷體"/>
                <w:sz w:val="20"/>
              </w:rPr>
            </w:pPr>
            <w:r w:rsidRPr="004C613F">
              <w:rPr>
                <w:rFonts w:eastAsia="標楷體" w:hint="eastAsia"/>
                <w:sz w:val="20"/>
              </w:rPr>
              <w:t xml:space="preserve">(1) </w:t>
            </w:r>
            <w:r w:rsidRPr="004C613F">
              <w:rPr>
                <w:rFonts w:eastAsia="標楷體" w:hint="eastAsia"/>
                <w:sz w:val="20"/>
              </w:rPr>
              <w:t>預計綜合</w:t>
            </w:r>
            <w:proofErr w:type="gramStart"/>
            <w:r w:rsidRPr="004C613F">
              <w:rPr>
                <w:rFonts w:eastAsia="標楷體" w:hint="eastAsia"/>
                <w:sz w:val="20"/>
              </w:rPr>
              <w:t>損益表原編</w:t>
            </w:r>
            <w:proofErr w:type="gramEnd"/>
            <w:r w:rsidRPr="004C613F">
              <w:rPr>
                <w:rFonts w:eastAsia="標楷體" w:hint="eastAsia"/>
                <w:sz w:val="20"/>
              </w:rPr>
              <w:t>製日期、歷次修正日期及截至該期財務報告止，與財務預測年度預測數相較之年度達成率及與截至當季預測數相較之季達成率。</w:t>
            </w:r>
          </w:p>
          <w:p w14:paraId="753F28A8" w14:textId="77777777" w:rsidR="00F16E86" w:rsidRDefault="00F16E86" w:rsidP="00A42815">
            <w:pPr>
              <w:kinsoku w:val="0"/>
              <w:overflowPunct w:val="0"/>
              <w:spacing w:line="260" w:lineRule="exact"/>
              <w:ind w:leftChars="100" w:left="240"/>
              <w:jc w:val="both"/>
              <w:rPr>
                <w:rFonts w:eastAsia="標楷體"/>
                <w:sz w:val="20"/>
              </w:rPr>
            </w:pPr>
            <w:r w:rsidRPr="004C613F">
              <w:rPr>
                <w:rFonts w:eastAsia="標楷體" w:hint="eastAsia"/>
                <w:sz w:val="20"/>
              </w:rPr>
              <w:t xml:space="preserve">(2) </w:t>
            </w:r>
            <w:r w:rsidRPr="004C613F">
              <w:rPr>
                <w:rFonts w:eastAsia="標楷體" w:hint="eastAsia"/>
                <w:sz w:val="20"/>
              </w:rPr>
              <w:t>綜合損益之實際數與預測數或與預計綜合損益表達成情形差異變動達百分之二十以上且影響金額達新臺幣三千萬元及實收資本額之千分之五者，應公告申報差異金額及原因，如財務預測已經會計師核閱者，並應洽請會計師就公司說明內容之合理性表示意見後公告申報。</w:t>
            </w:r>
          </w:p>
          <w:p w14:paraId="13079DDC" w14:textId="07D149F6" w:rsidR="00F16E86" w:rsidRPr="004C613F" w:rsidRDefault="005F3070" w:rsidP="00623D17">
            <w:pPr>
              <w:kinsoku w:val="0"/>
              <w:overflowPunct w:val="0"/>
              <w:spacing w:line="260" w:lineRule="exact"/>
              <w:ind w:leftChars="100" w:left="240"/>
              <w:jc w:val="both"/>
              <w:rPr>
                <w:rFonts w:eastAsia="標楷體"/>
                <w:sz w:val="20"/>
              </w:rPr>
            </w:pPr>
            <w:r>
              <w:rPr>
                <w:rFonts w:eastAsia="標楷體" w:hint="eastAsia"/>
                <w:sz w:val="20"/>
              </w:rPr>
              <w:t>以上資料上傳至</w:t>
            </w:r>
            <w:r w:rsidRPr="004C613F">
              <w:rPr>
                <w:rFonts w:eastAsia="標楷體" w:hint="eastAsia"/>
                <w:sz w:val="20"/>
              </w:rPr>
              <w:t>「公開資訊觀測站」</w:t>
            </w:r>
            <w:r w:rsidRPr="004C613F">
              <w:rPr>
                <w:rFonts w:eastAsia="標楷體"/>
                <w:sz w:val="20"/>
              </w:rPr>
              <w:t>(sii.twse.com.tw/</w:t>
            </w:r>
            <w:r w:rsidRPr="004C613F">
              <w:rPr>
                <w:rFonts w:eastAsia="標楷體" w:hint="eastAsia"/>
                <w:sz w:val="20"/>
              </w:rPr>
              <w:t>非格式化檔案電子資料申報</w:t>
            </w:r>
            <w:r w:rsidRPr="004C613F">
              <w:rPr>
                <w:rFonts w:eastAsia="標楷體" w:hint="eastAsia"/>
                <w:sz w:val="20"/>
              </w:rPr>
              <w:t>/</w:t>
            </w:r>
            <w:r w:rsidRPr="004C613F">
              <w:rPr>
                <w:rFonts w:eastAsia="標楷體" w:hint="eastAsia"/>
                <w:sz w:val="20"/>
              </w:rPr>
              <w:t>財務報告</w:t>
            </w:r>
            <w:r>
              <w:rPr>
                <w:rFonts w:eastAsia="標楷體" w:hint="eastAsia"/>
                <w:sz w:val="20"/>
              </w:rPr>
              <w:t>相關書件</w:t>
            </w:r>
            <w:r w:rsidRPr="004C613F">
              <w:rPr>
                <w:rFonts w:eastAsia="標楷體" w:hint="eastAsia"/>
                <w:sz w:val="20"/>
              </w:rPr>
              <w:t>申報</w:t>
            </w:r>
            <w:r w:rsidRPr="004C613F">
              <w:rPr>
                <w:rFonts w:eastAsia="標楷體" w:hint="eastAsia"/>
                <w:sz w:val="20"/>
              </w:rPr>
              <w:t>)</w:t>
            </w:r>
            <w:r>
              <w:rPr>
                <w:rFonts w:eastAsia="標楷體" w:hint="eastAsia"/>
                <w:sz w:val="20"/>
              </w:rPr>
              <w:t>。</w:t>
            </w:r>
          </w:p>
        </w:tc>
        <w:tc>
          <w:tcPr>
            <w:tcW w:w="4008" w:type="dxa"/>
            <w:shd w:val="clear" w:color="auto" w:fill="FFFFFF"/>
          </w:tcPr>
          <w:p w14:paraId="263FB8E5"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36</w:t>
            </w:r>
            <w:r w:rsidRPr="004C613F">
              <w:rPr>
                <w:rFonts w:eastAsia="標楷體" w:hint="eastAsia"/>
                <w:sz w:val="20"/>
              </w:rPr>
              <w:t>條。</w:t>
            </w:r>
          </w:p>
          <w:p w14:paraId="75A4F6F7"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證券交易法施行細則第</w:t>
            </w:r>
            <w:r w:rsidRPr="004C613F">
              <w:rPr>
                <w:rFonts w:eastAsia="標楷體" w:hint="eastAsia"/>
                <w:sz w:val="20"/>
              </w:rPr>
              <w:t>4</w:t>
            </w:r>
            <w:r w:rsidRPr="004C613F">
              <w:rPr>
                <w:rFonts w:eastAsia="標楷體" w:hint="eastAsia"/>
                <w:sz w:val="20"/>
              </w:rPr>
              <w:t>條。</w:t>
            </w:r>
          </w:p>
          <w:p w14:paraId="54A35066"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hint="eastAsia"/>
                <w:sz w:val="20"/>
              </w:rPr>
              <w:t>本公司營業細則第</w:t>
            </w:r>
            <w:r w:rsidRPr="004C613F">
              <w:rPr>
                <w:rFonts w:eastAsia="標楷體" w:hint="eastAsia"/>
                <w:sz w:val="20"/>
              </w:rPr>
              <w:t>47</w:t>
            </w:r>
            <w:r w:rsidRPr="004C613F">
              <w:rPr>
                <w:rFonts w:eastAsia="標楷體" w:hint="eastAsia"/>
                <w:sz w:val="20"/>
              </w:rPr>
              <w:t>條第</w:t>
            </w:r>
            <w:r w:rsidRPr="004C613F">
              <w:rPr>
                <w:rFonts w:eastAsia="標楷體" w:hint="eastAsia"/>
                <w:sz w:val="20"/>
              </w:rPr>
              <w:t>5</w:t>
            </w:r>
            <w:r w:rsidRPr="004C613F">
              <w:rPr>
                <w:rFonts w:eastAsia="標楷體" w:hint="eastAsia"/>
                <w:sz w:val="20"/>
              </w:rPr>
              <w:t>款。</w:t>
            </w:r>
          </w:p>
          <w:p w14:paraId="18503DD6" w14:textId="77777777" w:rsidR="00F16E86" w:rsidRPr="004C613F" w:rsidRDefault="00F16E86" w:rsidP="009646D1">
            <w:pPr>
              <w:kinsoku w:val="0"/>
              <w:overflowPunct w:val="0"/>
              <w:spacing w:line="260" w:lineRule="exact"/>
              <w:ind w:left="150" w:hanging="150"/>
              <w:jc w:val="both"/>
              <w:rPr>
                <w:rFonts w:eastAsia="標楷體"/>
                <w:sz w:val="20"/>
              </w:rPr>
            </w:pPr>
            <w:r w:rsidRPr="004C613F">
              <w:rPr>
                <w:rFonts w:eastAsia="標楷體" w:hint="eastAsia"/>
                <w:sz w:val="20"/>
              </w:rPr>
              <w:t>4.</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w:t>
            </w:r>
            <w:r w:rsidRPr="004C613F">
              <w:rPr>
                <w:rFonts w:eastAsia="標楷體" w:hint="eastAsia"/>
                <w:sz w:val="20"/>
              </w:rPr>
              <w:t>款。</w:t>
            </w:r>
          </w:p>
          <w:p w14:paraId="5960F9FB"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5.</w:t>
            </w:r>
            <w:r w:rsidRPr="004C613F">
              <w:rPr>
                <w:rFonts w:eastAsia="標楷體" w:hint="eastAsia"/>
                <w:sz w:val="20"/>
              </w:rPr>
              <w:t>證券交易法第</w:t>
            </w:r>
            <w:r w:rsidRPr="004C613F">
              <w:rPr>
                <w:rFonts w:eastAsia="標楷體" w:hint="eastAsia"/>
                <w:sz w:val="20"/>
              </w:rPr>
              <w:t>14</w:t>
            </w:r>
            <w:r w:rsidRPr="004C613F">
              <w:rPr>
                <w:rFonts w:eastAsia="標楷體" w:hint="eastAsia"/>
                <w:sz w:val="20"/>
              </w:rPr>
              <w:t>條。</w:t>
            </w:r>
          </w:p>
          <w:p w14:paraId="7862F7B5"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6.</w:t>
            </w:r>
            <w:r w:rsidRPr="004C613F">
              <w:rPr>
                <w:rFonts w:eastAsia="標楷體" w:hint="eastAsia"/>
                <w:sz w:val="20"/>
              </w:rPr>
              <w:t>行政院金融監督管理委員會</w:t>
            </w:r>
            <w:r w:rsidRPr="004C613F">
              <w:rPr>
                <w:rFonts w:eastAsia="標楷體" w:hint="eastAsia"/>
                <w:sz w:val="20"/>
              </w:rPr>
              <w:t>95.3.24</w:t>
            </w:r>
            <w:proofErr w:type="gramStart"/>
            <w:r w:rsidRPr="004C613F">
              <w:rPr>
                <w:rFonts w:eastAsia="標楷體" w:hint="eastAsia"/>
                <w:sz w:val="20"/>
              </w:rPr>
              <w:t>金管證</w:t>
            </w:r>
            <w:proofErr w:type="gramEnd"/>
            <w:r w:rsidRPr="004C613F">
              <w:rPr>
                <w:rFonts w:eastAsia="標楷體" w:hint="eastAsia"/>
                <w:sz w:val="20"/>
              </w:rPr>
              <w:t xml:space="preserve"> </w:t>
            </w:r>
            <w:r w:rsidRPr="004C613F">
              <w:rPr>
                <w:rFonts w:eastAsia="標楷體" w:hint="eastAsia"/>
                <w:sz w:val="20"/>
              </w:rPr>
              <w:t>六字第</w:t>
            </w:r>
            <w:r w:rsidRPr="004C613F">
              <w:rPr>
                <w:rFonts w:eastAsia="標楷體" w:hint="eastAsia"/>
                <w:sz w:val="20"/>
              </w:rPr>
              <w:t>0950001436</w:t>
            </w:r>
            <w:r w:rsidRPr="004C613F">
              <w:rPr>
                <w:rFonts w:eastAsia="標楷體" w:hint="eastAsia"/>
                <w:sz w:val="20"/>
              </w:rPr>
              <w:t>號令。</w:t>
            </w:r>
          </w:p>
          <w:p w14:paraId="07C5DFAE"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7.96.09.29</w:t>
            </w:r>
            <w:proofErr w:type="gramStart"/>
            <w:r w:rsidRPr="004C613F">
              <w:rPr>
                <w:rFonts w:eastAsia="標楷體" w:hint="eastAsia"/>
                <w:sz w:val="20"/>
              </w:rPr>
              <w:t>臺證治字</w:t>
            </w:r>
            <w:proofErr w:type="gramEnd"/>
            <w:r w:rsidRPr="004C613F">
              <w:rPr>
                <w:rFonts w:eastAsia="標楷體" w:hint="eastAsia"/>
                <w:sz w:val="20"/>
              </w:rPr>
              <w:t>第</w:t>
            </w:r>
            <w:r w:rsidRPr="004C613F">
              <w:rPr>
                <w:rFonts w:eastAsia="標楷體" w:hint="eastAsia"/>
                <w:sz w:val="20"/>
              </w:rPr>
              <w:t>0960028526</w:t>
            </w:r>
            <w:r w:rsidRPr="004C613F">
              <w:rPr>
                <w:rFonts w:eastAsia="標楷體" w:hint="eastAsia"/>
                <w:sz w:val="20"/>
              </w:rPr>
              <w:t>號函。</w:t>
            </w:r>
          </w:p>
          <w:p w14:paraId="4D22D2AD"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8.100.01.20</w:t>
            </w:r>
            <w:proofErr w:type="gramStart"/>
            <w:r w:rsidRPr="004C613F">
              <w:rPr>
                <w:rFonts w:eastAsia="標楷體" w:hint="eastAsia"/>
                <w:sz w:val="20"/>
              </w:rPr>
              <w:t>臺</w:t>
            </w:r>
            <w:proofErr w:type="gramEnd"/>
            <w:r w:rsidRPr="004C613F">
              <w:rPr>
                <w:rFonts w:eastAsia="標楷體" w:hint="eastAsia"/>
                <w:sz w:val="20"/>
              </w:rPr>
              <w:t>證上字第</w:t>
            </w:r>
            <w:r w:rsidRPr="004C613F">
              <w:rPr>
                <w:rFonts w:eastAsia="標楷體" w:hint="eastAsia"/>
                <w:sz w:val="20"/>
              </w:rPr>
              <w:t>10000024671</w:t>
            </w:r>
            <w:r w:rsidRPr="004C613F">
              <w:rPr>
                <w:rFonts w:eastAsia="標楷體" w:hint="eastAsia"/>
                <w:sz w:val="20"/>
              </w:rPr>
              <w:t>號函。</w:t>
            </w:r>
          </w:p>
          <w:p w14:paraId="4BF92717"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9.</w:t>
            </w:r>
            <w:r w:rsidRPr="004C613F">
              <w:rPr>
                <w:rFonts w:eastAsia="標楷體" w:hint="eastAsia"/>
                <w:sz w:val="20"/>
              </w:rPr>
              <w:t>證券發行人財務報告編製準則第</w:t>
            </w:r>
            <w:r w:rsidRPr="004C613F">
              <w:rPr>
                <w:rFonts w:eastAsia="標楷體" w:hint="eastAsia"/>
                <w:sz w:val="20"/>
              </w:rPr>
              <w:t>7</w:t>
            </w:r>
            <w:r w:rsidRPr="004C613F">
              <w:rPr>
                <w:rFonts w:eastAsia="標楷體" w:hint="eastAsia"/>
                <w:sz w:val="20"/>
              </w:rPr>
              <w:t>條及第</w:t>
            </w:r>
            <w:r w:rsidRPr="004C613F">
              <w:rPr>
                <w:rFonts w:eastAsia="標楷體" w:hint="eastAsia"/>
                <w:sz w:val="20"/>
              </w:rPr>
              <w:t>29</w:t>
            </w:r>
            <w:r w:rsidRPr="004C613F">
              <w:rPr>
                <w:rFonts w:eastAsia="標楷體" w:hint="eastAsia"/>
                <w:sz w:val="20"/>
              </w:rPr>
              <w:t>條。</w:t>
            </w:r>
          </w:p>
          <w:p w14:paraId="305D7AF1"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10.</w:t>
            </w:r>
            <w:r w:rsidRPr="004C613F">
              <w:rPr>
                <w:rFonts w:eastAsia="標楷體" w:hint="eastAsia"/>
                <w:sz w:val="20"/>
              </w:rPr>
              <w:t>證券交易法第</w:t>
            </w:r>
            <w:r w:rsidRPr="004C613F">
              <w:rPr>
                <w:rFonts w:eastAsia="標楷體" w:hint="eastAsia"/>
                <w:sz w:val="20"/>
              </w:rPr>
              <w:t>165</w:t>
            </w:r>
            <w:r w:rsidRPr="004C613F">
              <w:rPr>
                <w:rFonts w:eastAsia="標楷體" w:hint="eastAsia"/>
                <w:sz w:val="20"/>
              </w:rPr>
              <w:t>條之</w:t>
            </w:r>
            <w:r w:rsidRPr="004C613F">
              <w:rPr>
                <w:rFonts w:eastAsia="標楷體" w:hint="eastAsia"/>
                <w:sz w:val="20"/>
              </w:rPr>
              <w:t>1</w:t>
            </w:r>
            <w:r w:rsidRPr="004C613F">
              <w:rPr>
                <w:rFonts w:eastAsia="標楷體" w:hint="eastAsia"/>
                <w:sz w:val="20"/>
              </w:rPr>
              <w:t>。</w:t>
            </w:r>
          </w:p>
          <w:p w14:paraId="0D42445F"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11.</w:t>
            </w:r>
            <w:r w:rsidRPr="004C613F">
              <w:rPr>
                <w:rFonts w:eastAsia="標楷體" w:hint="eastAsia"/>
                <w:sz w:val="20"/>
              </w:rPr>
              <w:t>本公司</w:t>
            </w:r>
            <w:r w:rsidRPr="004C613F">
              <w:rPr>
                <w:rFonts w:eastAsia="標楷體"/>
                <w:sz w:val="20"/>
              </w:rPr>
              <w:t>營業細則第</w:t>
            </w:r>
            <w:r w:rsidRPr="004C613F">
              <w:rPr>
                <w:rFonts w:eastAsia="標楷體" w:hint="eastAsia"/>
                <w:sz w:val="20"/>
              </w:rPr>
              <w:t>50</w:t>
            </w:r>
            <w:r w:rsidRPr="004C613F">
              <w:rPr>
                <w:rFonts w:eastAsia="標楷體"/>
                <w:sz w:val="20"/>
              </w:rPr>
              <w:t>條第</w:t>
            </w:r>
            <w:r w:rsidRPr="004C613F">
              <w:rPr>
                <w:rFonts w:eastAsia="標楷體" w:hint="eastAsia"/>
                <w:sz w:val="20"/>
              </w:rPr>
              <w:t>1</w:t>
            </w:r>
            <w:r w:rsidRPr="004C613F">
              <w:rPr>
                <w:rFonts w:eastAsia="標楷體"/>
                <w:sz w:val="20"/>
              </w:rPr>
              <w:t>項第</w:t>
            </w:r>
            <w:r w:rsidRPr="004C613F">
              <w:rPr>
                <w:rFonts w:eastAsia="標楷體" w:hint="eastAsia"/>
                <w:sz w:val="20"/>
              </w:rPr>
              <w:t>14</w:t>
            </w:r>
            <w:r w:rsidRPr="004C613F">
              <w:rPr>
                <w:rFonts w:eastAsia="標楷體"/>
                <w:sz w:val="20"/>
              </w:rPr>
              <w:t>款及第</w:t>
            </w:r>
            <w:r w:rsidRPr="004C613F">
              <w:rPr>
                <w:rFonts w:eastAsia="標楷體" w:hint="eastAsia"/>
                <w:sz w:val="20"/>
              </w:rPr>
              <w:t>50</w:t>
            </w:r>
            <w:r w:rsidRPr="004C613F">
              <w:rPr>
                <w:rFonts w:eastAsia="標楷體"/>
                <w:sz w:val="20"/>
              </w:rPr>
              <w:t>條之</w:t>
            </w:r>
            <w:r w:rsidRPr="004C613F">
              <w:rPr>
                <w:rFonts w:eastAsia="標楷體" w:hint="eastAsia"/>
                <w:sz w:val="20"/>
              </w:rPr>
              <w:t>3</w:t>
            </w:r>
            <w:r w:rsidRPr="004C613F">
              <w:rPr>
                <w:rFonts w:eastAsia="標楷體"/>
                <w:sz w:val="20"/>
              </w:rPr>
              <w:t>第</w:t>
            </w:r>
            <w:r w:rsidRPr="004C613F">
              <w:rPr>
                <w:rFonts w:eastAsia="標楷體" w:hint="eastAsia"/>
                <w:sz w:val="20"/>
              </w:rPr>
              <w:t>1</w:t>
            </w:r>
            <w:r w:rsidRPr="004C613F">
              <w:rPr>
                <w:rFonts w:eastAsia="標楷體"/>
                <w:sz w:val="20"/>
              </w:rPr>
              <w:t>項第</w:t>
            </w:r>
            <w:r w:rsidRPr="004C613F">
              <w:rPr>
                <w:rFonts w:eastAsia="標楷體" w:hint="eastAsia"/>
                <w:sz w:val="20"/>
              </w:rPr>
              <w:t>11</w:t>
            </w:r>
            <w:r w:rsidRPr="004C613F">
              <w:rPr>
                <w:rFonts w:eastAsia="標楷體"/>
                <w:sz w:val="20"/>
              </w:rPr>
              <w:t>款規定之認定標準</w:t>
            </w:r>
            <w:r w:rsidRPr="004C613F">
              <w:rPr>
                <w:rFonts w:eastAsia="標楷體" w:hint="eastAsia"/>
                <w:sz w:val="20"/>
              </w:rPr>
              <w:t>第</w:t>
            </w:r>
            <w:r w:rsidRPr="004C613F">
              <w:rPr>
                <w:rFonts w:eastAsia="標楷體" w:hint="eastAsia"/>
                <w:sz w:val="20"/>
              </w:rPr>
              <w:t>4</w:t>
            </w:r>
            <w:r w:rsidRPr="004C613F">
              <w:rPr>
                <w:rFonts w:eastAsia="標楷體" w:hint="eastAsia"/>
                <w:sz w:val="20"/>
              </w:rPr>
              <w:t>條。</w:t>
            </w:r>
          </w:p>
          <w:p w14:paraId="4245BBAA"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12.</w:t>
            </w:r>
            <w:r w:rsidRPr="004C613F">
              <w:rPr>
                <w:rFonts w:eastAsia="標楷體" w:hint="eastAsia"/>
                <w:sz w:val="20"/>
              </w:rPr>
              <w:t>公開發行公司公開財務預測資訊處理準則第</w:t>
            </w:r>
            <w:r w:rsidRPr="004C613F">
              <w:rPr>
                <w:rFonts w:eastAsia="標楷體" w:hint="eastAsia"/>
                <w:sz w:val="20"/>
              </w:rPr>
              <w:t>18</w:t>
            </w:r>
            <w:r w:rsidRPr="004C613F">
              <w:rPr>
                <w:rFonts w:eastAsia="標楷體" w:hint="eastAsia"/>
                <w:sz w:val="20"/>
              </w:rPr>
              <w:t>及</w:t>
            </w:r>
            <w:r w:rsidRPr="004C613F">
              <w:rPr>
                <w:rFonts w:eastAsia="標楷體" w:hint="eastAsia"/>
                <w:sz w:val="20"/>
              </w:rPr>
              <w:t>25</w:t>
            </w:r>
            <w:r w:rsidRPr="004C613F">
              <w:rPr>
                <w:rFonts w:eastAsia="標楷體" w:hint="eastAsia"/>
                <w:sz w:val="20"/>
              </w:rPr>
              <w:t>條。</w:t>
            </w:r>
          </w:p>
          <w:p w14:paraId="0262EE0C"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sz w:val="20"/>
              </w:rPr>
              <w:t>13.</w:t>
            </w:r>
            <w:hyperlink r:id="rId11" w:history="1">
              <w:r w:rsidRPr="004C613F">
                <w:rPr>
                  <w:rFonts w:eastAsia="標楷體" w:hint="eastAsia"/>
                  <w:sz w:val="20"/>
                </w:rPr>
                <w:t>公開發行公司財務報告及營運情形公告申報特殊適用範圍辦法</w:t>
              </w:r>
            </w:hyperlink>
            <w:r w:rsidRPr="004C613F">
              <w:rPr>
                <w:rFonts w:eastAsia="標楷體" w:hint="eastAsia"/>
                <w:sz w:val="20"/>
              </w:rPr>
              <w:t>第</w:t>
            </w:r>
            <w:r w:rsidRPr="004C613F">
              <w:rPr>
                <w:rFonts w:eastAsia="標楷體"/>
                <w:sz w:val="20"/>
              </w:rPr>
              <w:t>3</w:t>
            </w:r>
            <w:r w:rsidRPr="004C613F">
              <w:rPr>
                <w:rFonts w:eastAsia="標楷體" w:hint="eastAsia"/>
                <w:sz w:val="20"/>
              </w:rPr>
              <w:t>條。</w:t>
            </w:r>
          </w:p>
          <w:p w14:paraId="2852F769"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sz w:val="20"/>
              </w:rPr>
              <w:t>4.</w:t>
            </w:r>
            <w:hyperlink r:id="rId12" w:history="1">
              <w:r w:rsidRPr="004C613F">
                <w:rPr>
                  <w:rFonts w:eastAsia="標楷體" w:hint="eastAsia"/>
                  <w:sz w:val="20"/>
                </w:rPr>
                <w:t>保險業財務報告編製準則</w:t>
              </w:r>
            </w:hyperlink>
            <w:r w:rsidRPr="004C613F">
              <w:rPr>
                <w:rFonts w:eastAsia="標楷體" w:hint="eastAsia"/>
                <w:sz w:val="20"/>
              </w:rPr>
              <w:t>第</w:t>
            </w:r>
            <w:r w:rsidRPr="004C613F">
              <w:rPr>
                <w:rFonts w:eastAsia="標楷體" w:hint="eastAsia"/>
                <w:sz w:val="20"/>
              </w:rPr>
              <w:t>3</w:t>
            </w:r>
            <w:r w:rsidRPr="004C613F">
              <w:rPr>
                <w:rFonts w:eastAsia="標楷體"/>
                <w:sz w:val="20"/>
              </w:rPr>
              <w:t>6</w:t>
            </w:r>
            <w:r w:rsidRPr="004C613F">
              <w:rPr>
                <w:rFonts w:eastAsia="標楷體" w:hint="eastAsia"/>
                <w:sz w:val="20"/>
              </w:rPr>
              <w:t>條。</w:t>
            </w:r>
          </w:p>
          <w:p w14:paraId="11EA41B4"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sz w:val="20"/>
              </w:rPr>
              <w:t>5</w:t>
            </w:r>
            <w:r w:rsidRPr="004C613F">
              <w:rPr>
                <w:rFonts w:eastAsia="標楷體" w:hint="eastAsia"/>
                <w:sz w:val="20"/>
              </w:rPr>
              <w:t>.</w:t>
            </w:r>
            <w:r w:rsidRPr="004C613F">
              <w:rPr>
                <w:rFonts w:eastAsia="標楷體" w:hint="eastAsia"/>
                <w:sz w:val="20"/>
              </w:rPr>
              <w:t>證券啇管理規則第</w:t>
            </w:r>
            <w:r w:rsidRPr="004C613F">
              <w:rPr>
                <w:rFonts w:eastAsia="標楷體" w:hint="eastAsia"/>
                <w:sz w:val="20"/>
              </w:rPr>
              <w:t>2</w:t>
            </w:r>
            <w:r w:rsidRPr="004C613F">
              <w:rPr>
                <w:rFonts w:eastAsia="標楷體"/>
                <w:sz w:val="20"/>
              </w:rPr>
              <w:t>1</w:t>
            </w:r>
            <w:r w:rsidRPr="004C613F">
              <w:rPr>
                <w:rFonts w:eastAsia="標楷體" w:hint="eastAsia"/>
                <w:sz w:val="20"/>
              </w:rPr>
              <w:t>條。</w:t>
            </w:r>
          </w:p>
          <w:p w14:paraId="083D49B8" w14:textId="62E7569A"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sz w:val="20"/>
              </w:rPr>
              <w:t>6.</w:t>
            </w:r>
            <w:r w:rsidRPr="004C613F">
              <w:rPr>
                <w:rFonts w:eastAsia="標楷體" w:hint="eastAsia"/>
                <w:sz w:val="20"/>
              </w:rPr>
              <w:t>期貨商管理規則第</w:t>
            </w:r>
            <w:r w:rsidRPr="004C613F">
              <w:rPr>
                <w:rFonts w:eastAsia="標楷體" w:hint="eastAsia"/>
                <w:sz w:val="20"/>
              </w:rPr>
              <w:t>2</w:t>
            </w:r>
            <w:r w:rsidRPr="004C613F">
              <w:rPr>
                <w:rFonts w:eastAsia="標楷體"/>
                <w:sz w:val="20"/>
              </w:rPr>
              <w:t>4</w:t>
            </w:r>
            <w:r w:rsidRPr="004C613F">
              <w:rPr>
                <w:rFonts w:eastAsia="標楷體" w:hint="eastAsia"/>
                <w:sz w:val="20"/>
              </w:rPr>
              <w:t>條。</w:t>
            </w:r>
          </w:p>
        </w:tc>
      </w:tr>
      <w:tr w:rsidR="004C613F" w:rsidRPr="004C613F" w14:paraId="19BC2247" w14:textId="77777777" w:rsidTr="00E93404">
        <w:trPr>
          <w:cantSplit/>
        </w:trPr>
        <w:tc>
          <w:tcPr>
            <w:tcW w:w="476" w:type="dxa"/>
            <w:vMerge/>
            <w:shd w:val="clear" w:color="auto" w:fill="FFFFFF"/>
            <w:vAlign w:val="center"/>
          </w:tcPr>
          <w:p w14:paraId="65C9ABE7" w14:textId="77777777" w:rsidR="004F21F8" w:rsidRPr="004C613F" w:rsidRDefault="004F21F8" w:rsidP="009646D1">
            <w:pPr>
              <w:kinsoku w:val="0"/>
              <w:overflowPunct w:val="0"/>
              <w:spacing w:line="260" w:lineRule="exact"/>
              <w:jc w:val="center"/>
              <w:rPr>
                <w:rFonts w:eastAsia="標楷體"/>
                <w:sz w:val="20"/>
              </w:rPr>
            </w:pPr>
          </w:p>
        </w:tc>
        <w:tc>
          <w:tcPr>
            <w:tcW w:w="436" w:type="dxa"/>
            <w:vMerge/>
            <w:shd w:val="clear" w:color="auto" w:fill="FFFFFF"/>
            <w:vAlign w:val="center"/>
          </w:tcPr>
          <w:p w14:paraId="04D4A226" w14:textId="77777777" w:rsidR="004F21F8" w:rsidRPr="004C613F" w:rsidRDefault="004F21F8" w:rsidP="009646D1">
            <w:pPr>
              <w:kinsoku w:val="0"/>
              <w:overflowPunct w:val="0"/>
              <w:spacing w:line="260" w:lineRule="exact"/>
              <w:jc w:val="center"/>
              <w:rPr>
                <w:rFonts w:eastAsia="標楷體"/>
                <w:sz w:val="20"/>
              </w:rPr>
            </w:pPr>
          </w:p>
        </w:tc>
        <w:tc>
          <w:tcPr>
            <w:tcW w:w="476" w:type="dxa"/>
            <w:shd w:val="clear" w:color="auto" w:fill="FFFFFF"/>
            <w:vAlign w:val="center"/>
          </w:tcPr>
          <w:p w14:paraId="6C5D4E7D" w14:textId="2EBBEC36" w:rsidR="004F21F8" w:rsidRPr="004C613F" w:rsidRDefault="004F21F8" w:rsidP="009646D1">
            <w:pPr>
              <w:kinsoku w:val="0"/>
              <w:overflowPunct w:val="0"/>
              <w:spacing w:line="260" w:lineRule="exact"/>
              <w:jc w:val="center"/>
              <w:rPr>
                <w:rFonts w:eastAsia="標楷體"/>
                <w:sz w:val="20"/>
              </w:rPr>
            </w:pPr>
            <w:r w:rsidRPr="004C613F">
              <w:rPr>
                <w:rFonts w:eastAsia="標楷體" w:hint="eastAsia"/>
                <w:sz w:val="20"/>
              </w:rPr>
              <w:t>1-1</w:t>
            </w:r>
          </w:p>
        </w:tc>
        <w:tc>
          <w:tcPr>
            <w:tcW w:w="4100" w:type="dxa"/>
            <w:shd w:val="clear" w:color="auto" w:fill="FFFFFF"/>
          </w:tcPr>
          <w:p w14:paraId="15C3DAE3" w14:textId="77777777" w:rsidR="004F21F8" w:rsidRPr="004C613F" w:rsidRDefault="004F21F8" w:rsidP="004F21F8">
            <w:pPr>
              <w:kinsoku w:val="0"/>
              <w:overflowPunct w:val="0"/>
              <w:spacing w:line="260" w:lineRule="exact"/>
              <w:jc w:val="both"/>
              <w:rPr>
                <w:rFonts w:eastAsia="標楷體"/>
                <w:sz w:val="20"/>
              </w:rPr>
            </w:pPr>
            <w:r w:rsidRPr="004C613F">
              <w:rPr>
                <w:rFonts w:eastAsia="標楷體" w:hint="eastAsia"/>
                <w:sz w:val="20"/>
              </w:rPr>
              <w:t>關係企業三書表申報作業</w:t>
            </w:r>
            <w:r w:rsidRPr="004C613F">
              <w:rPr>
                <w:rFonts w:eastAsia="標楷體" w:hint="eastAsia"/>
                <w:sz w:val="20"/>
              </w:rPr>
              <w:t>(</w:t>
            </w:r>
            <w:r w:rsidRPr="004C613F">
              <w:rPr>
                <w:rFonts w:eastAsia="標楷體"/>
                <w:sz w:val="20"/>
              </w:rPr>
              <w:t>關係企業合併營業報告書、關係企業合併財務報表及關係報告書</w:t>
            </w:r>
            <w:r w:rsidRPr="004C613F">
              <w:rPr>
                <w:rFonts w:eastAsia="標楷體" w:hint="eastAsia"/>
                <w:sz w:val="20"/>
              </w:rPr>
              <w:t>)</w:t>
            </w:r>
          </w:p>
          <w:p w14:paraId="15B10272" w14:textId="77777777" w:rsidR="004F21F8" w:rsidRPr="004C613F" w:rsidRDefault="004F21F8" w:rsidP="004F21F8">
            <w:pPr>
              <w:kinsoku w:val="0"/>
              <w:overflowPunct w:val="0"/>
              <w:spacing w:line="260" w:lineRule="exact"/>
              <w:jc w:val="both"/>
              <w:rPr>
                <w:rFonts w:eastAsia="標楷體"/>
                <w:sz w:val="20"/>
              </w:rPr>
            </w:pPr>
          </w:p>
          <w:p w14:paraId="52990493" w14:textId="42B789EF" w:rsidR="004F21F8" w:rsidRPr="004C613F" w:rsidRDefault="004F21F8" w:rsidP="004F21F8">
            <w:pPr>
              <w:pStyle w:val="a3"/>
              <w:spacing w:line="260" w:lineRule="exact"/>
              <w:jc w:val="both"/>
              <w:rPr>
                <w:rFonts w:ascii="Times New Roman" w:eastAsia="標楷體" w:hAnsi="Times New Roman"/>
                <w:sz w:val="20"/>
              </w:rPr>
            </w:pPr>
            <w:proofErr w:type="gramStart"/>
            <w:r w:rsidRPr="004C613F">
              <w:rPr>
                <w:rFonts w:eastAsia="標楷體" w:hint="eastAsia"/>
                <w:sz w:val="20"/>
              </w:rPr>
              <w:t>註</w:t>
            </w:r>
            <w:proofErr w:type="gramEnd"/>
            <w:r w:rsidRPr="004C613F">
              <w:rPr>
                <w:rFonts w:eastAsia="標楷體" w:hint="eastAsia"/>
                <w:sz w:val="20"/>
              </w:rPr>
              <w:t>：</w:t>
            </w:r>
            <w:r w:rsidRPr="004C613F">
              <w:rPr>
                <w:rFonts w:eastAsia="標楷體" w:hint="eastAsia"/>
                <w:spacing w:val="-4"/>
                <w:sz w:val="20"/>
              </w:rPr>
              <w:t>同財務報表申報時間。</w:t>
            </w:r>
          </w:p>
        </w:tc>
        <w:tc>
          <w:tcPr>
            <w:tcW w:w="5512" w:type="dxa"/>
            <w:shd w:val="clear" w:color="auto" w:fill="FFFFFF"/>
          </w:tcPr>
          <w:p w14:paraId="53515C49" w14:textId="33828A85" w:rsidR="004F21F8" w:rsidRPr="004C613F" w:rsidRDefault="004F21F8" w:rsidP="004F21F8">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非格式化檔案電子資料申報</w:t>
            </w:r>
            <w:r w:rsidRPr="004C613F">
              <w:rPr>
                <w:rFonts w:eastAsia="標楷體" w:hint="eastAsia"/>
                <w:sz w:val="20"/>
              </w:rPr>
              <w:t>/</w:t>
            </w:r>
            <w:r w:rsidRPr="004C613F">
              <w:rPr>
                <w:rFonts w:eastAsia="標楷體" w:hint="eastAsia"/>
                <w:sz w:val="20"/>
              </w:rPr>
              <w:t>關係企業三書表申報</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041FA699" w14:textId="65EBA84A" w:rsidR="004F21F8" w:rsidRPr="004C613F" w:rsidRDefault="004F21F8" w:rsidP="004F21F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關係企業合併營業報告書關係企業合併財務報表及關係報告書編製準則第</w:t>
            </w:r>
            <w:r w:rsidRPr="004C613F">
              <w:rPr>
                <w:rFonts w:eastAsia="標楷體" w:hint="eastAsia"/>
                <w:sz w:val="20"/>
              </w:rPr>
              <w:t>18</w:t>
            </w:r>
            <w:r w:rsidRPr="004C613F">
              <w:rPr>
                <w:rFonts w:eastAsia="標楷體" w:hint="eastAsia"/>
                <w:sz w:val="20"/>
              </w:rPr>
              <w:t>條之</w:t>
            </w:r>
            <w:r w:rsidRPr="004C613F">
              <w:rPr>
                <w:rFonts w:eastAsia="標楷體" w:hint="eastAsia"/>
                <w:sz w:val="20"/>
              </w:rPr>
              <w:t>1</w:t>
            </w:r>
          </w:p>
          <w:p w14:paraId="0483F798" w14:textId="13C17F25" w:rsidR="004F21F8" w:rsidRPr="004C613F" w:rsidRDefault="004F21F8" w:rsidP="004F21F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sz w:val="20"/>
              </w:rPr>
              <w:t xml:space="preserve"> </w:t>
            </w:r>
            <w:r w:rsidRPr="004C613F">
              <w:rPr>
                <w:rFonts w:eastAsia="標楷體" w:hint="eastAsia"/>
                <w:sz w:val="20"/>
              </w:rPr>
              <w:t>113.06.26</w:t>
            </w:r>
            <w:r w:rsidRPr="004C613F">
              <w:rPr>
                <w:rFonts w:eastAsia="標楷體" w:hint="eastAsia"/>
                <w:sz w:val="20"/>
              </w:rPr>
              <w:t>金</w:t>
            </w:r>
            <w:proofErr w:type="gramStart"/>
            <w:r w:rsidRPr="004C613F">
              <w:rPr>
                <w:rFonts w:eastAsia="標楷體" w:hint="eastAsia"/>
                <w:sz w:val="20"/>
              </w:rPr>
              <w:t>管證審字</w:t>
            </w:r>
            <w:proofErr w:type="gramEnd"/>
            <w:r w:rsidRPr="004C613F">
              <w:rPr>
                <w:rFonts w:eastAsia="標楷體" w:hint="eastAsia"/>
                <w:sz w:val="20"/>
              </w:rPr>
              <w:t>第</w:t>
            </w:r>
            <w:r w:rsidRPr="004C613F">
              <w:rPr>
                <w:rFonts w:eastAsia="標楷體" w:hint="eastAsia"/>
                <w:sz w:val="20"/>
              </w:rPr>
              <w:t>1130382569</w:t>
            </w:r>
            <w:r w:rsidRPr="004C613F">
              <w:rPr>
                <w:rFonts w:eastAsia="標楷體" w:hint="eastAsia"/>
                <w:sz w:val="20"/>
              </w:rPr>
              <w:t>號</w:t>
            </w:r>
          </w:p>
          <w:p w14:paraId="734E3109" w14:textId="11C54E1F" w:rsidR="004F21F8" w:rsidRPr="004C613F" w:rsidRDefault="004F21F8" w:rsidP="004F21F8">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sz w:val="20"/>
              </w:rPr>
              <w:t>.</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15</w:t>
            </w:r>
            <w:r w:rsidRPr="004C613F">
              <w:rPr>
                <w:rFonts w:eastAsia="標楷體" w:hint="eastAsia"/>
                <w:sz w:val="20"/>
              </w:rPr>
              <w:t>款。</w:t>
            </w:r>
          </w:p>
        </w:tc>
      </w:tr>
      <w:tr w:rsidR="004C613F" w:rsidRPr="004C613F" w14:paraId="52146FA3" w14:textId="77777777" w:rsidTr="00E93404">
        <w:trPr>
          <w:cantSplit/>
        </w:trPr>
        <w:tc>
          <w:tcPr>
            <w:tcW w:w="476" w:type="dxa"/>
            <w:vMerge/>
            <w:shd w:val="clear" w:color="auto" w:fill="FFFFFF"/>
            <w:vAlign w:val="center"/>
          </w:tcPr>
          <w:p w14:paraId="2161179E" w14:textId="77777777" w:rsidR="00F16E86" w:rsidRPr="004C613F" w:rsidRDefault="00F16E86" w:rsidP="009646D1">
            <w:pPr>
              <w:kinsoku w:val="0"/>
              <w:overflowPunct w:val="0"/>
              <w:spacing w:line="260" w:lineRule="exact"/>
              <w:jc w:val="center"/>
              <w:rPr>
                <w:rFonts w:eastAsia="標楷體"/>
                <w:sz w:val="20"/>
              </w:rPr>
            </w:pPr>
          </w:p>
        </w:tc>
        <w:tc>
          <w:tcPr>
            <w:tcW w:w="436" w:type="dxa"/>
            <w:vMerge/>
            <w:shd w:val="clear" w:color="auto" w:fill="FFFFFF"/>
            <w:vAlign w:val="center"/>
          </w:tcPr>
          <w:p w14:paraId="24D3D3DA" w14:textId="77777777" w:rsidR="00F16E86" w:rsidRPr="004C613F" w:rsidRDefault="00F16E86" w:rsidP="009646D1">
            <w:pPr>
              <w:kinsoku w:val="0"/>
              <w:overflowPunct w:val="0"/>
              <w:spacing w:line="260" w:lineRule="exact"/>
              <w:jc w:val="center"/>
              <w:rPr>
                <w:rFonts w:eastAsia="標楷體"/>
                <w:sz w:val="20"/>
              </w:rPr>
            </w:pPr>
          </w:p>
        </w:tc>
        <w:tc>
          <w:tcPr>
            <w:tcW w:w="476" w:type="dxa"/>
            <w:shd w:val="clear" w:color="auto" w:fill="FFFFFF"/>
            <w:vAlign w:val="center"/>
          </w:tcPr>
          <w:p w14:paraId="6D7328A9" w14:textId="77777777" w:rsidR="00F16E86" w:rsidRPr="004C613F" w:rsidRDefault="00F16E86" w:rsidP="009646D1">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75EBCCC2"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附註揭露相關事項輸入作業。</w:t>
            </w:r>
          </w:p>
          <w:p w14:paraId="3A63C0E5" w14:textId="77777777" w:rsidR="00F16E86" w:rsidRPr="004C613F" w:rsidRDefault="00F16E86" w:rsidP="009646D1">
            <w:pPr>
              <w:pStyle w:val="a3"/>
              <w:spacing w:line="260" w:lineRule="exact"/>
              <w:jc w:val="both"/>
              <w:rPr>
                <w:rFonts w:eastAsia="標楷體"/>
                <w:spacing w:val="-4"/>
                <w:sz w:val="20"/>
              </w:rPr>
            </w:pPr>
            <w:proofErr w:type="gramStart"/>
            <w:r w:rsidRPr="004C613F">
              <w:rPr>
                <w:rFonts w:eastAsia="標楷體" w:hint="eastAsia"/>
                <w:sz w:val="20"/>
              </w:rPr>
              <w:t>註</w:t>
            </w:r>
            <w:proofErr w:type="gramEnd"/>
            <w:r w:rsidRPr="004C613F">
              <w:rPr>
                <w:rFonts w:eastAsia="標楷體" w:hint="eastAsia"/>
                <w:sz w:val="20"/>
              </w:rPr>
              <w:t>：</w:t>
            </w:r>
            <w:r w:rsidRPr="004C613F">
              <w:rPr>
                <w:rFonts w:eastAsia="標楷體" w:hint="eastAsia"/>
                <w:spacing w:val="-4"/>
                <w:sz w:val="20"/>
              </w:rPr>
              <w:t>同財務報表申報時間。</w:t>
            </w:r>
          </w:p>
          <w:p w14:paraId="63436FD7" w14:textId="77777777" w:rsidR="00F16E86" w:rsidRPr="004C613F" w:rsidRDefault="00F16E86" w:rsidP="009646D1">
            <w:pPr>
              <w:pStyle w:val="a3"/>
              <w:spacing w:line="260" w:lineRule="exact"/>
              <w:jc w:val="both"/>
              <w:rPr>
                <w:rFonts w:eastAsia="標楷體"/>
                <w:spacing w:val="-4"/>
                <w:sz w:val="20"/>
              </w:rPr>
            </w:pPr>
          </w:p>
          <w:p w14:paraId="721B27EF" w14:textId="38B06C9C" w:rsidR="00F16E86" w:rsidRPr="004C613F" w:rsidRDefault="00F16E86" w:rsidP="009646D1">
            <w:pPr>
              <w:pStyle w:val="a3"/>
              <w:spacing w:line="260" w:lineRule="exact"/>
              <w:jc w:val="both"/>
              <w:rPr>
                <w:rFonts w:ascii="Times New Roman" w:eastAsia="標楷體" w:hAnsi="Times New Roman"/>
                <w:sz w:val="20"/>
              </w:rPr>
            </w:pPr>
          </w:p>
        </w:tc>
        <w:tc>
          <w:tcPr>
            <w:tcW w:w="5512" w:type="dxa"/>
            <w:shd w:val="clear" w:color="auto" w:fill="FFFFFF"/>
          </w:tcPr>
          <w:p w14:paraId="16D7E69A" w14:textId="77777777" w:rsidR="00F16E86" w:rsidRPr="004C613F" w:rsidRDefault="00F16E86" w:rsidP="009646D1">
            <w:pPr>
              <w:pStyle w:val="a3"/>
              <w:spacing w:line="260" w:lineRule="exact"/>
              <w:ind w:left="-6"/>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財務報表</w:t>
            </w:r>
            <w:r w:rsidRPr="004C613F">
              <w:rPr>
                <w:rFonts w:eastAsia="標楷體" w:hint="eastAsia"/>
                <w:sz w:val="20"/>
              </w:rPr>
              <w:t>附註揭露資訊</w:t>
            </w:r>
            <w:r w:rsidRPr="004C613F">
              <w:rPr>
                <w:rFonts w:ascii="Times New Roman" w:eastAsia="標楷體" w:hAnsi="Times New Roman"/>
                <w:sz w:val="20"/>
              </w:rPr>
              <w:t>/</w:t>
            </w:r>
            <w:r w:rsidRPr="004C613F">
              <w:rPr>
                <w:rFonts w:ascii="Times New Roman" w:eastAsia="標楷體" w:hAnsi="Times New Roman" w:hint="eastAsia"/>
                <w:sz w:val="20"/>
              </w:rPr>
              <w:t>財務報表附註揭露資訊申報作業</w:t>
            </w:r>
            <w:r w:rsidRPr="004C613F">
              <w:rPr>
                <w:rFonts w:ascii="Times New Roman" w:eastAsia="標楷體" w:hAnsi="Times New Roman"/>
                <w:sz w:val="20"/>
              </w:rPr>
              <w:t>)</w:t>
            </w:r>
            <w:r w:rsidRPr="004C613F">
              <w:rPr>
                <w:rFonts w:ascii="Times New Roman" w:eastAsia="標楷體" w:hAnsi="Times New Roman" w:hint="eastAsia"/>
                <w:sz w:val="20"/>
              </w:rPr>
              <w:t>。</w:t>
            </w:r>
          </w:p>
          <w:p w14:paraId="73B64F46" w14:textId="77777777" w:rsidR="00F16E86" w:rsidRPr="004C613F" w:rsidRDefault="00F16E86" w:rsidP="009646D1">
            <w:pPr>
              <w:kinsoku w:val="0"/>
              <w:overflowPunct w:val="0"/>
              <w:spacing w:line="260" w:lineRule="exact"/>
              <w:jc w:val="both"/>
              <w:rPr>
                <w:rFonts w:eastAsia="標楷體"/>
                <w:sz w:val="20"/>
              </w:rPr>
            </w:pPr>
          </w:p>
        </w:tc>
        <w:tc>
          <w:tcPr>
            <w:tcW w:w="4008" w:type="dxa"/>
            <w:shd w:val="clear" w:color="auto" w:fill="FFFFFF"/>
          </w:tcPr>
          <w:p w14:paraId="340C2C83"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w:t>
            </w:r>
            <w:r w:rsidRPr="004C613F">
              <w:rPr>
                <w:rFonts w:eastAsia="標楷體" w:hint="eastAsia"/>
                <w:sz w:val="20"/>
              </w:rPr>
              <w:t>款。</w:t>
            </w:r>
          </w:p>
        </w:tc>
      </w:tr>
      <w:tr w:rsidR="004C613F" w:rsidRPr="004C613F" w14:paraId="06C2E037" w14:textId="77777777" w:rsidTr="00E93404">
        <w:trPr>
          <w:cantSplit/>
        </w:trPr>
        <w:tc>
          <w:tcPr>
            <w:tcW w:w="476" w:type="dxa"/>
            <w:vMerge w:val="restart"/>
            <w:shd w:val="clear" w:color="auto" w:fill="FFFFFF"/>
            <w:vAlign w:val="center"/>
          </w:tcPr>
          <w:p w14:paraId="750B9614" w14:textId="22A2FACA" w:rsidR="00F16E86" w:rsidRPr="004C613F" w:rsidRDefault="00F16E86" w:rsidP="009646D1">
            <w:pPr>
              <w:kinsoku w:val="0"/>
              <w:overflowPunct w:val="0"/>
              <w:spacing w:line="260" w:lineRule="exact"/>
              <w:jc w:val="center"/>
              <w:rPr>
                <w:rFonts w:eastAsia="標楷體"/>
                <w:sz w:val="20"/>
              </w:rPr>
            </w:pPr>
            <w:r w:rsidRPr="004C613F">
              <w:rPr>
                <w:rFonts w:eastAsia="標楷體" w:hint="eastAsia"/>
                <w:sz w:val="20"/>
              </w:rPr>
              <w:t>3</w:t>
            </w:r>
          </w:p>
        </w:tc>
        <w:tc>
          <w:tcPr>
            <w:tcW w:w="436" w:type="dxa"/>
            <w:vMerge w:val="restart"/>
            <w:shd w:val="clear" w:color="auto" w:fill="FFFFFF"/>
            <w:vAlign w:val="center"/>
          </w:tcPr>
          <w:p w14:paraId="5889839C" w14:textId="1EEAD54B" w:rsidR="00F16E86" w:rsidRPr="004C613F" w:rsidRDefault="00F16E86" w:rsidP="009646D1">
            <w:pPr>
              <w:kinsoku w:val="0"/>
              <w:overflowPunct w:val="0"/>
              <w:spacing w:line="260" w:lineRule="exact"/>
              <w:jc w:val="center"/>
              <w:rPr>
                <w:rFonts w:eastAsia="標楷體"/>
                <w:sz w:val="20"/>
              </w:rPr>
            </w:pPr>
            <w:r w:rsidRPr="004C613F">
              <w:rPr>
                <w:rFonts w:eastAsia="標楷體" w:hint="eastAsia"/>
                <w:sz w:val="20"/>
              </w:rPr>
              <w:t>31</w:t>
            </w:r>
          </w:p>
        </w:tc>
        <w:tc>
          <w:tcPr>
            <w:tcW w:w="476" w:type="dxa"/>
            <w:shd w:val="clear" w:color="auto" w:fill="FFFFFF"/>
            <w:vAlign w:val="center"/>
          </w:tcPr>
          <w:p w14:paraId="2E8AEBBD" w14:textId="77777777" w:rsidR="00F16E86" w:rsidRPr="004C613F" w:rsidRDefault="00F16E86" w:rsidP="009646D1">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22827300" w14:textId="77777777" w:rsidR="00F16E86" w:rsidRPr="004C613F" w:rsidRDefault="00F16E86" w:rsidP="009646D1">
            <w:pPr>
              <w:kinsoku w:val="0"/>
              <w:overflowPunct w:val="0"/>
              <w:spacing w:line="260" w:lineRule="exact"/>
              <w:jc w:val="both"/>
              <w:rPr>
                <w:rFonts w:eastAsia="標楷體"/>
                <w:spacing w:val="-4"/>
                <w:sz w:val="20"/>
              </w:rPr>
            </w:pPr>
            <w:r w:rsidRPr="004C613F">
              <w:rPr>
                <w:rFonts w:eastAsia="標楷體" w:hint="eastAsia"/>
                <w:spacing w:val="-4"/>
                <w:sz w:val="20"/>
              </w:rPr>
              <w:t>年度財務比率重大變動說明、財務分析資料。</w:t>
            </w:r>
          </w:p>
          <w:p w14:paraId="01828977" w14:textId="1F495885" w:rsidR="00F16E86" w:rsidRPr="004C613F" w:rsidRDefault="00F16E86" w:rsidP="009646D1">
            <w:pPr>
              <w:pStyle w:val="a3"/>
              <w:spacing w:line="260" w:lineRule="exact"/>
              <w:jc w:val="both"/>
              <w:rPr>
                <w:rFonts w:ascii="Times New Roman" w:eastAsia="標楷體" w:hAnsi="Times New Roman"/>
                <w:sz w:val="20"/>
              </w:rPr>
            </w:pPr>
            <w:proofErr w:type="gramStart"/>
            <w:r w:rsidRPr="004C613F">
              <w:rPr>
                <w:rFonts w:eastAsia="標楷體" w:hint="eastAsia"/>
                <w:spacing w:val="-4"/>
                <w:sz w:val="20"/>
              </w:rPr>
              <w:t>註</w:t>
            </w:r>
            <w:proofErr w:type="gramEnd"/>
            <w:r w:rsidRPr="004C613F">
              <w:rPr>
                <w:rFonts w:eastAsia="標楷體" w:hint="eastAsia"/>
                <w:spacing w:val="-4"/>
                <w:sz w:val="20"/>
              </w:rPr>
              <w:t>：同財務報表申報時間。</w:t>
            </w:r>
          </w:p>
        </w:tc>
        <w:tc>
          <w:tcPr>
            <w:tcW w:w="5512" w:type="dxa"/>
            <w:shd w:val="clear" w:color="auto" w:fill="FFFFFF"/>
          </w:tcPr>
          <w:p w14:paraId="07E05221" w14:textId="77777777" w:rsidR="00F16E86" w:rsidRPr="004C613F" w:rsidRDefault="00F16E86" w:rsidP="00A42815">
            <w:pPr>
              <w:kinsoku w:val="0"/>
              <w:overflowPunct w:val="0"/>
              <w:spacing w:line="260" w:lineRule="exact"/>
              <w:ind w:left="200" w:hanging="200"/>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財務分析資料及重大比率變動申報作業</w:t>
            </w:r>
            <w:r w:rsidRPr="004C613F">
              <w:rPr>
                <w:rFonts w:eastAsia="標楷體"/>
                <w:sz w:val="20"/>
              </w:rPr>
              <w:t>/</w:t>
            </w:r>
            <w:r w:rsidRPr="004C613F">
              <w:rPr>
                <w:rFonts w:eastAsia="標楷體" w:hint="eastAsia"/>
                <w:sz w:val="20"/>
              </w:rPr>
              <w:t>財務分析資料</w:t>
            </w:r>
            <w:r w:rsidRPr="004C613F">
              <w:rPr>
                <w:rFonts w:eastAsia="標楷體"/>
                <w:sz w:val="20"/>
              </w:rPr>
              <w:t xml:space="preserve"> )</w:t>
            </w:r>
            <w:r w:rsidRPr="004C613F">
              <w:rPr>
                <w:rFonts w:eastAsia="標楷體" w:hint="eastAsia"/>
                <w:sz w:val="20"/>
              </w:rPr>
              <w:t>。</w:t>
            </w:r>
          </w:p>
          <w:p w14:paraId="43BB82CC" w14:textId="77777777" w:rsidR="00F16E86" w:rsidRPr="004C613F" w:rsidRDefault="00F16E86" w:rsidP="00A42815">
            <w:pPr>
              <w:kinsoku w:val="0"/>
              <w:overflowPunct w:val="0"/>
              <w:spacing w:line="260" w:lineRule="exact"/>
              <w:ind w:left="200" w:hanging="200"/>
              <w:jc w:val="both"/>
              <w:rPr>
                <w:rFonts w:eastAsia="標楷體"/>
                <w:sz w:val="20"/>
              </w:rPr>
            </w:pPr>
            <w:r w:rsidRPr="004C613F">
              <w:rPr>
                <w:rFonts w:eastAsia="標楷體" w:hint="eastAsia"/>
                <w:sz w:val="20"/>
              </w:rPr>
              <w:t>2.</w:t>
            </w:r>
            <w:r w:rsidRPr="004C613F">
              <w:rPr>
                <w:rFonts w:eastAsia="標楷體" w:hint="eastAsia"/>
                <w:sz w:val="20"/>
              </w:rPr>
              <w:t>財務比率變動達</w:t>
            </w:r>
            <w:r w:rsidRPr="004C613F">
              <w:rPr>
                <w:rFonts w:eastAsia="標楷體" w:hint="eastAsia"/>
                <w:sz w:val="20"/>
              </w:rPr>
              <w:t>20</w:t>
            </w:r>
            <w:r w:rsidRPr="004C613F">
              <w:rPr>
                <w:rFonts w:eastAsia="標楷體" w:hint="eastAsia"/>
                <w:sz w:val="20"/>
              </w:rPr>
              <w:t>％時，輸入「公開資訊觀測站」</w:t>
            </w:r>
            <w:r w:rsidRPr="004C613F">
              <w:rPr>
                <w:rFonts w:eastAsia="標楷體"/>
                <w:sz w:val="20"/>
              </w:rPr>
              <w:t>(sii.twse.com.tw/</w:t>
            </w:r>
            <w:r w:rsidRPr="004C613F">
              <w:rPr>
                <w:rFonts w:eastAsia="標楷體" w:hint="eastAsia"/>
                <w:sz w:val="20"/>
              </w:rPr>
              <w:t>財務分析資料及重大比率變動申報作業</w:t>
            </w:r>
            <w:r w:rsidRPr="004C613F">
              <w:rPr>
                <w:rFonts w:eastAsia="標楷體" w:hint="eastAsia"/>
                <w:sz w:val="20"/>
              </w:rPr>
              <w:t>/</w:t>
            </w:r>
            <w:r w:rsidRPr="004C613F">
              <w:rPr>
                <w:rFonts w:eastAsia="標楷體" w:hint="eastAsia"/>
                <w:sz w:val="20"/>
              </w:rPr>
              <w:t>存貨週轉率重大變動、應收帳款週轉率重大變動、毛利率重大變動</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0B95A40B"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10</w:t>
            </w:r>
            <w:r w:rsidRPr="004C613F">
              <w:rPr>
                <w:rFonts w:eastAsia="標楷體" w:hint="eastAsia"/>
                <w:sz w:val="20"/>
              </w:rPr>
              <w:t>款。</w:t>
            </w:r>
          </w:p>
        </w:tc>
      </w:tr>
      <w:tr w:rsidR="004C613F" w:rsidRPr="004C613F" w14:paraId="5519EA36" w14:textId="77777777" w:rsidTr="00E93404">
        <w:trPr>
          <w:cantSplit/>
        </w:trPr>
        <w:tc>
          <w:tcPr>
            <w:tcW w:w="476" w:type="dxa"/>
            <w:vMerge/>
            <w:shd w:val="clear" w:color="auto" w:fill="FFFFFF"/>
            <w:vAlign w:val="center"/>
          </w:tcPr>
          <w:p w14:paraId="0E580262" w14:textId="77777777" w:rsidR="00F16E86" w:rsidRPr="004C613F" w:rsidRDefault="00F16E86" w:rsidP="009646D1">
            <w:pPr>
              <w:kinsoku w:val="0"/>
              <w:overflowPunct w:val="0"/>
              <w:spacing w:line="260" w:lineRule="exact"/>
              <w:jc w:val="center"/>
              <w:rPr>
                <w:rFonts w:eastAsia="標楷體"/>
                <w:sz w:val="20"/>
                <w:u w:val="single"/>
              </w:rPr>
            </w:pPr>
          </w:p>
        </w:tc>
        <w:tc>
          <w:tcPr>
            <w:tcW w:w="436" w:type="dxa"/>
            <w:vMerge/>
            <w:shd w:val="clear" w:color="auto" w:fill="FFFFFF"/>
            <w:vAlign w:val="center"/>
          </w:tcPr>
          <w:p w14:paraId="616017AE" w14:textId="77777777" w:rsidR="00F16E86" w:rsidRPr="004C613F" w:rsidRDefault="00F16E86" w:rsidP="009646D1">
            <w:pPr>
              <w:kinsoku w:val="0"/>
              <w:overflowPunct w:val="0"/>
              <w:spacing w:line="260" w:lineRule="exact"/>
              <w:jc w:val="center"/>
              <w:rPr>
                <w:rFonts w:eastAsia="標楷體"/>
                <w:sz w:val="20"/>
                <w:u w:val="single"/>
              </w:rPr>
            </w:pPr>
          </w:p>
        </w:tc>
        <w:tc>
          <w:tcPr>
            <w:tcW w:w="476" w:type="dxa"/>
            <w:shd w:val="clear" w:color="auto" w:fill="FFFFFF"/>
            <w:vAlign w:val="center"/>
          </w:tcPr>
          <w:p w14:paraId="3E796340" w14:textId="3092631E" w:rsidR="00F16E86" w:rsidRPr="004C613F" w:rsidRDefault="00F16E86" w:rsidP="009646D1">
            <w:pPr>
              <w:kinsoku w:val="0"/>
              <w:overflowPunct w:val="0"/>
              <w:spacing w:line="260" w:lineRule="exact"/>
              <w:jc w:val="center"/>
              <w:rPr>
                <w:rFonts w:eastAsia="標楷體"/>
                <w:sz w:val="20"/>
              </w:rPr>
            </w:pPr>
            <w:r w:rsidRPr="004C613F">
              <w:rPr>
                <w:rFonts w:eastAsia="標楷體"/>
                <w:sz w:val="20"/>
              </w:rPr>
              <w:t>4</w:t>
            </w:r>
          </w:p>
        </w:tc>
        <w:tc>
          <w:tcPr>
            <w:tcW w:w="4100" w:type="dxa"/>
            <w:shd w:val="clear" w:color="auto" w:fill="FFFFFF"/>
          </w:tcPr>
          <w:p w14:paraId="51E15D73" w14:textId="77777777" w:rsidR="00F16E86" w:rsidRPr="004C613F" w:rsidRDefault="00F16E86"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上市公司企業集團相關資料申報：</w:t>
            </w:r>
          </w:p>
          <w:p w14:paraId="4DCADE64" w14:textId="77777777" w:rsidR="00F16E86" w:rsidRPr="004C613F" w:rsidRDefault="00F16E86"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應於每年</w:t>
            </w:r>
            <w:r w:rsidRPr="004C613F">
              <w:rPr>
                <w:rFonts w:ascii="Times New Roman" w:eastAsia="標楷體" w:hAnsi="Times New Roman" w:hint="eastAsia"/>
                <w:sz w:val="20"/>
              </w:rPr>
              <w:t>3/1</w:t>
            </w:r>
            <w:r w:rsidRPr="004C613F">
              <w:rPr>
                <w:rFonts w:ascii="Times New Roman" w:eastAsia="標楷體" w:hAnsi="Times New Roman" w:hint="eastAsia"/>
                <w:sz w:val="20"/>
              </w:rPr>
              <w:t>至</w:t>
            </w:r>
            <w:r w:rsidRPr="004C613F">
              <w:rPr>
                <w:rFonts w:ascii="Times New Roman" w:eastAsia="標楷體" w:hAnsi="Times New Roman" w:hint="eastAsia"/>
                <w:sz w:val="20"/>
              </w:rPr>
              <w:t>3/31</w:t>
            </w:r>
            <w:r w:rsidRPr="004C613F">
              <w:rPr>
                <w:rFonts w:ascii="Times New Roman" w:eastAsia="標楷體" w:hAnsi="Times New Roman" w:hint="eastAsia"/>
                <w:sz w:val="20"/>
              </w:rPr>
              <w:t>間申報「關係企業持有有價證券」及「持有有價證券質</w:t>
            </w:r>
            <w:proofErr w:type="gramStart"/>
            <w:r w:rsidRPr="004C613F">
              <w:rPr>
                <w:rFonts w:ascii="Times New Roman" w:eastAsia="標楷體" w:hAnsi="Times New Roman" w:hint="eastAsia"/>
                <w:sz w:val="20"/>
              </w:rPr>
              <w:t>借股數異</w:t>
            </w:r>
            <w:proofErr w:type="gramEnd"/>
            <w:r w:rsidRPr="004C613F">
              <w:rPr>
                <w:rFonts w:ascii="Times New Roman" w:eastAsia="標楷體" w:hAnsi="Times New Roman" w:hint="eastAsia"/>
                <w:sz w:val="20"/>
              </w:rPr>
              <w:t>動」。</w:t>
            </w:r>
          </w:p>
          <w:p w14:paraId="7AC28574" w14:textId="77777777" w:rsidR="00F16E86" w:rsidRPr="004C613F" w:rsidRDefault="00F16E86" w:rsidP="009646D1">
            <w:pPr>
              <w:pStyle w:val="a3"/>
              <w:spacing w:line="260" w:lineRule="exact"/>
              <w:jc w:val="both"/>
              <w:rPr>
                <w:rFonts w:ascii="Times New Roman" w:eastAsia="標楷體" w:hAnsi="Times New Roman"/>
                <w:sz w:val="20"/>
              </w:rPr>
            </w:pPr>
            <w:proofErr w:type="gramStart"/>
            <w:r w:rsidRPr="004C613F">
              <w:rPr>
                <w:rFonts w:ascii="Times New Roman" w:eastAsia="標楷體" w:hAnsi="Times New Roman" w:hint="eastAsia"/>
                <w:sz w:val="20"/>
              </w:rPr>
              <w:t>註</w:t>
            </w:r>
            <w:proofErr w:type="gramEnd"/>
            <w:r w:rsidRPr="004C613F">
              <w:rPr>
                <w:rFonts w:ascii="Times New Roman" w:eastAsia="標楷體" w:hAnsi="Times New Roman" w:hint="eastAsia"/>
                <w:sz w:val="20"/>
              </w:rPr>
              <w:t>：自</w:t>
            </w:r>
            <w:r w:rsidRPr="004C613F">
              <w:rPr>
                <w:rFonts w:ascii="Times New Roman" w:eastAsia="標楷體" w:hAnsi="Times New Roman" w:hint="eastAsia"/>
                <w:sz w:val="20"/>
              </w:rPr>
              <w:t>107</w:t>
            </w:r>
            <w:r w:rsidRPr="004C613F">
              <w:rPr>
                <w:rFonts w:ascii="Times New Roman" w:eastAsia="標楷體" w:hAnsi="Times New Roman" w:hint="eastAsia"/>
                <w:sz w:val="20"/>
              </w:rPr>
              <w:t>年第</w:t>
            </w:r>
            <w:r w:rsidRPr="004C613F">
              <w:rPr>
                <w:rFonts w:ascii="Times New Roman" w:eastAsia="標楷體" w:hAnsi="Times New Roman" w:hint="eastAsia"/>
                <w:sz w:val="20"/>
              </w:rPr>
              <w:t>4</w:t>
            </w:r>
            <w:r w:rsidRPr="004C613F">
              <w:rPr>
                <w:rFonts w:ascii="Times New Roman" w:eastAsia="標楷體" w:hAnsi="Times New Roman" w:hint="eastAsia"/>
                <w:sz w:val="20"/>
              </w:rPr>
              <w:t>季起，僅需申報上市公司及關係企業持有有價證券中，屬國內公開發行公司者。</w:t>
            </w:r>
          </w:p>
        </w:tc>
        <w:tc>
          <w:tcPr>
            <w:tcW w:w="5512" w:type="dxa"/>
            <w:shd w:val="clear" w:color="auto" w:fill="FFFFFF"/>
          </w:tcPr>
          <w:p w14:paraId="1386BF42"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企業集團申報作業</w:t>
            </w:r>
            <w:r w:rsidRPr="004C613F">
              <w:rPr>
                <w:rFonts w:eastAsia="標楷體" w:hint="eastAsia"/>
                <w:sz w:val="20"/>
              </w:rPr>
              <w:t>)</w:t>
            </w:r>
            <w:r w:rsidRPr="004C613F">
              <w:rPr>
                <w:rFonts w:eastAsia="標楷體" w:hint="eastAsia"/>
                <w:sz w:val="20"/>
              </w:rPr>
              <w:t>。</w:t>
            </w:r>
          </w:p>
          <w:p w14:paraId="3364143B" w14:textId="77777777" w:rsidR="00F16E86" w:rsidRPr="004C613F" w:rsidRDefault="00F16E86" w:rsidP="009646D1">
            <w:pPr>
              <w:kinsoku w:val="0"/>
              <w:overflowPunct w:val="0"/>
              <w:spacing w:line="260" w:lineRule="exact"/>
              <w:jc w:val="both"/>
              <w:rPr>
                <w:rFonts w:eastAsia="標楷體"/>
                <w:sz w:val="20"/>
              </w:rPr>
            </w:pPr>
          </w:p>
          <w:p w14:paraId="2168D954" w14:textId="77777777" w:rsidR="00F16E86" w:rsidRPr="004C613F" w:rsidRDefault="00F16E86" w:rsidP="009646D1">
            <w:pPr>
              <w:kinsoku w:val="0"/>
              <w:overflowPunct w:val="0"/>
              <w:spacing w:line="260" w:lineRule="exact"/>
              <w:jc w:val="both"/>
              <w:rPr>
                <w:rFonts w:eastAsia="標楷體"/>
                <w:sz w:val="20"/>
              </w:rPr>
            </w:pPr>
          </w:p>
          <w:p w14:paraId="4E662057" w14:textId="77777777" w:rsidR="00F16E86" w:rsidRPr="004C613F" w:rsidRDefault="00F16E86" w:rsidP="009646D1">
            <w:pPr>
              <w:kinsoku w:val="0"/>
              <w:overflowPunct w:val="0"/>
              <w:spacing w:line="260" w:lineRule="exact"/>
              <w:jc w:val="both"/>
              <w:rPr>
                <w:rFonts w:eastAsia="標楷體"/>
                <w:sz w:val="20"/>
                <w:szCs w:val="20"/>
              </w:rPr>
            </w:pPr>
          </w:p>
        </w:tc>
        <w:tc>
          <w:tcPr>
            <w:tcW w:w="4008" w:type="dxa"/>
            <w:shd w:val="clear" w:color="auto" w:fill="FFFFFF"/>
          </w:tcPr>
          <w:p w14:paraId="3EF3859E"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12</w:t>
            </w:r>
            <w:r w:rsidRPr="004C613F">
              <w:rPr>
                <w:rFonts w:eastAsia="標楷體" w:hint="eastAsia"/>
                <w:sz w:val="20"/>
              </w:rPr>
              <w:t>款前段。</w:t>
            </w:r>
          </w:p>
          <w:p w14:paraId="1F59DA56" w14:textId="77777777" w:rsidR="00F16E86" w:rsidRPr="004C613F" w:rsidRDefault="00F16E86" w:rsidP="009646D1">
            <w:pPr>
              <w:kinsoku w:val="0"/>
              <w:overflowPunct w:val="0"/>
              <w:spacing w:line="260" w:lineRule="exact"/>
              <w:jc w:val="both"/>
              <w:rPr>
                <w:rFonts w:eastAsia="標楷體"/>
                <w:sz w:val="20"/>
              </w:rPr>
            </w:pPr>
          </w:p>
        </w:tc>
      </w:tr>
      <w:tr w:rsidR="004C613F" w:rsidRPr="004C613F" w14:paraId="5563202D" w14:textId="77777777" w:rsidTr="00E93404">
        <w:trPr>
          <w:cantSplit/>
        </w:trPr>
        <w:tc>
          <w:tcPr>
            <w:tcW w:w="476" w:type="dxa"/>
            <w:vMerge/>
            <w:shd w:val="clear" w:color="auto" w:fill="FFFFFF"/>
            <w:vAlign w:val="center"/>
          </w:tcPr>
          <w:p w14:paraId="5E3AF2B5" w14:textId="77777777" w:rsidR="00F16E86" w:rsidRPr="004C613F" w:rsidRDefault="00F16E86" w:rsidP="009646D1">
            <w:pPr>
              <w:kinsoku w:val="0"/>
              <w:overflowPunct w:val="0"/>
              <w:spacing w:line="260" w:lineRule="exact"/>
              <w:jc w:val="center"/>
              <w:rPr>
                <w:rFonts w:eastAsia="標楷體"/>
                <w:sz w:val="20"/>
                <w:u w:val="single"/>
              </w:rPr>
            </w:pPr>
          </w:p>
        </w:tc>
        <w:tc>
          <w:tcPr>
            <w:tcW w:w="436" w:type="dxa"/>
            <w:vMerge/>
            <w:shd w:val="clear" w:color="auto" w:fill="FFFFFF"/>
            <w:vAlign w:val="center"/>
          </w:tcPr>
          <w:p w14:paraId="167DE279" w14:textId="77777777" w:rsidR="00F16E86" w:rsidRPr="004C613F" w:rsidRDefault="00F16E86" w:rsidP="009646D1">
            <w:pPr>
              <w:kinsoku w:val="0"/>
              <w:overflowPunct w:val="0"/>
              <w:spacing w:line="260" w:lineRule="exact"/>
              <w:jc w:val="center"/>
              <w:rPr>
                <w:rFonts w:eastAsia="標楷體"/>
                <w:sz w:val="20"/>
                <w:u w:val="single"/>
              </w:rPr>
            </w:pPr>
          </w:p>
        </w:tc>
        <w:tc>
          <w:tcPr>
            <w:tcW w:w="476" w:type="dxa"/>
            <w:shd w:val="clear" w:color="auto" w:fill="FFFFFF"/>
            <w:vAlign w:val="center"/>
          </w:tcPr>
          <w:p w14:paraId="7665F1D4" w14:textId="7AF150EF" w:rsidR="00F16E86" w:rsidRPr="004C613F" w:rsidRDefault="00F16E86" w:rsidP="009646D1">
            <w:pPr>
              <w:kinsoku w:val="0"/>
              <w:overflowPunct w:val="0"/>
              <w:spacing w:line="260" w:lineRule="exact"/>
              <w:jc w:val="center"/>
              <w:rPr>
                <w:rFonts w:eastAsia="標楷體"/>
                <w:sz w:val="20"/>
              </w:rPr>
            </w:pPr>
            <w:r w:rsidRPr="004C613F">
              <w:rPr>
                <w:rFonts w:eastAsia="標楷體"/>
                <w:sz w:val="20"/>
              </w:rPr>
              <w:t>5</w:t>
            </w:r>
          </w:p>
        </w:tc>
        <w:tc>
          <w:tcPr>
            <w:tcW w:w="4100" w:type="dxa"/>
            <w:shd w:val="clear" w:color="auto" w:fill="FFFFFF"/>
          </w:tcPr>
          <w:p w14:paraId="3FFB42DC" w14:textId="77777777" w:rsidR="00F16E86" w:rsidRPr="004C613F" w:rsidRDefault="00F16E86"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赴大陸投資申報作業。</w:t>
            </w:r>
          </w:p>
          <w:p w14:paraId="2540BAAE" w14:textId="77777777" w:rsidR="00F16E86" w:rsidRPr="004C613F" w:rsidRDefault="00F16E86" w:rsidP="009646D1">
            <w:pPr>
              <w:pStyle w:val="a3"/>
              <w:spacing w:line="260" w:lineRule="exact"/>
              <w:jc w:val="both"/>
              <w:rPr>
                <w:rFonts w:ascii="Times New Roman" w:eastAsia="標楷體" w:hAnsi="Times New Roman"/>
                <w:sz w:val="20"/>
              </w:rPr>
            </w:pPr>
            <w:proofErr w:type="gramStart"/>
            <w:r w:rsidRPr="004C613F">
              <w:rPr>
                <w:rFonts w:eastAsia="標楷體" w:hint="eastAsia"/>
                <w:sz w:val="20"/>
              </w:rPr>
              <w:t>註</w:t>
            </w:r>
            <w:proofErr w:type="gramEnd"/>
            <w:r w:rsidRPr="004C613F">
              <w:rPr>
                <w:rFonts w:eastAsia="標楷體" w:hint="eastAsia"/>
                <w:sz w:val="20"/>
              </w:rPr>
              <w:t>：</w:t>
            </w:r>
            <w:r w:rsidRPr="004C613F">
              <w:rPr>
                <w:rFonts w:eastAsia="標楷體" w:hint="eastAsia"/>
                <w:spacing w:val="-4"/>
                <w:sz w:val="20"/>
              </w:rPr>
              <w:t>同財務報表申報時間。</w:t>
            </w:r>
          </w:p>
        </w:tc>
        <w:tc>
          <w:tcPr>
            <w:tcW w:w="5512" w:type="dxa"/>
            <w:shd w:val="clear" w:color="auto" w:fill="FFFFFF"/>
          </w:tcPr>
          <w:p w14:paraId="3F466700"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大陸投資申報作業</w:t>
            </w:r>
            <w:r w:rsidRPr="004C613F">
              <w:rPr>
                <w:rFonts w:eastAsia="標楷體" w:hint="eastAsia"/>
                <w:sz w:val="20"/>
              </w:rPr>
              <w:t>/</w:t>
            </w:r>
            <w:r w:rsidRPr="004C613F">
              <w:rPr>
                <w:rFonts w:eastAsia="標楷體" w:hint="eastAsia"/>
                <w:sz w:val="20"/>
              </w:rPr>
              <w:t>本季赴大陸投資實際數申報</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0AEA30E9"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8</w:t>
            </w:r>
            <w:r w:rsidRPr="004C613F">
              <w:rPr>
                <w:rFonts w:eastAsia="標楷體" w:hint="eastAsia"/>
                <w:sz w:val="20"/>
              </w:rPr>
              <w:t>款。</w:t>
            </w:r>
          </w:p>
        </w:tc>
      </w:tr>
      <w:tr w:rsidR="004C613F" w:rsidRPr="004C613F" w14:paraId="551CFA91" w14:textId="77777777" w:rsidTr="00E93404">
        <w:trPr>
          <w:cantSplit/>
        </w:trPr>
        <w:tc>
          <w:tcPr>
            <w:tcW w:w="476" w:type="dxa"/>
            <w:vMerge/>
            <w:shd w:val="clear" w:color="auto" w:fill="FFFFFF"/>
            <w:vAlign w:val="center"/>
          </w:tcPr>
          <w:p w14:paraId="56D64DC4" w14:textId="77777777" w:rsidR="00F16E86" w:rsidRPr="004C613F" w:rsidRDefault="00F16E86" w:rsidP="009646D1">
            <w:pPr>
              <w:kinsoku w:val="0"/>
              <w:overflowPunct w:val="0"/>
              <w:spacing w:line="260" w:lineRule="exact"/>
              <w:jc w:val="center"/>
              <w:rPr>
                <w:rFonts w:eastAsia="標楷體"/>
                <w:sz w:val="20"/>
                <w:u w:val="single"/>
              </w:rPr>
            </w:pPr>
          </w:p>
        </w:tc>
        <w:tc>
          <w:tcPr>
            <w:tcW w:w="436" w:type="dxa"/>
            <w:vMerge/>
            <w:shd w:val="clear" w:color="auto" w:fill="FFFFFF"/>
            <w:vAlign w:val="center"/>
          </w:tcPr>
          <w:p w14:paraId="767235DC" w14:textId="77777777" w:rsidR="00F16E86" w:rsidRPr="004C613F" w:rsidRDefault="00F16E86" w:rsidP="009646D1">
            <w:pPr>
              <w:kinsoku w:val="0"/>
              <w:overflowPunct w:val="0"/>
              <w:spacing w:line="260" w:lineRule="exact"/>
              <w:jc w:val="center"/>
              <w:rPr>
                <w:rFonts w:eastAsia="標楷體"/>
                <w:sz w:val="20"/>
                <w:u w:val="single"/>
              </w:rPr>
            </w:pPr>
          </w:p>
        </w:tc>
        <w:tc>
          <w:tcPr>
            <w:tcW w:w="476" w:type="dxa"/>
            <w:shd w:val="clear" w:color="auto" w:fill="FFFFFF"/>
            <w:vAlign w:val="center"/>
          </w:tcPr>
          <w:p w14:paraId="16893B13" w14:textId="16BAD544" w:rsidR="00F16E86" w:rsidRPr="004C613F" w:rsidRDefault="00F16E86" w:rsidP="009646D1">
            <w:pPr>
              <w:kinsoku w:val="0"/>
              <w:overflowPunct w:val="0"/>
              <w:spacing w:line="260" w:lineRule="exact"/>
              <w:jc w:val="center"/>
              <w:rPr>
                <w:rFonts w:eastAsia="標楷體"/>
                <w:sz w:val="20"/>
              </w:rPr>
            </w:pPr>
            <w:r w:rsidRPr="004C613F">
              <w:rPr>
                <w:rFonts w:eastAsia="標楷體"/>
                <w:sz w:val="20"/>
              </w:rPr>
              <w:t>6</w:t>
            </w:r>
          </w:p>
        </w:tc>
        <w:tc>
          <w:tcPr>
            <w:tcW w:w="4100" w:type="dxa"/>
            <w:shd w:val="clear" w:color="auto" w:fill="FFFFFF"/>
          </w:tcPr>
          <w:p w14:paraId="29AC0F03" w14:textId="77777777" w:rsidR="00F16E86" w:rsidRPr="004C613F" w:rsidRDefault="00F16E86"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投資海外子公司申報作業。</w:t>
            </w:r>
          </w:p>
          <w:p w14:paraId="48C8A807" w14:textId="77777777" w:rsidR="00F16E86" w:rsidRPr="004C613F" w:rsidRDefault="00F16E86" w:rsidP="009646D1">
            <w:pPr>
              <w:pStyle w:val="a3"/>
              <w:spacing w:line="260" w:lineRule="exact"/>
              <w:jc w:val="both"/>
              <w:rPr>
                <w:rFonts w:ascii="Times New Roman" w:eastAsia="標楷體" w:hAnsi="Times New Roman"/>
                <w:sz w:val="20"/>
              </w:rPr>
            </w:pPr>
            <w:proofErr w:type="gramStart"/>
            <w:r w:rsidRPr="004C613F">
              <w:rPr>
                <w:rFonts w:eastAsia="標楷體" w:hint="eastAsia"/>
                <w:sz w:val="20"/>
              </w:rPr>
              <w:t>註</w:t>
            </w:r>
            <w:proofErr w:type="gramEnd"/>
            <w:r w:rsidRPr="004C613F">
              <w:rPr>
                <w:rFonts w:eastAsia="標楷體" w:hint="eastAsia"/>
                <w:sz w:val="20"/>
              </w:rPr>
              <w:t>：</w:t>
            </w:r>
            <w:r w:rsidRPr="004C613F">
              <w:rPr>
                <w:rFonts w:eastAsia="標楷體" w:hint="eastAsia"/>
                <w:spacing w:val="-4"/>
                <w:sz w:val="20"/>
              </w:rPr>
              <w:t>同財務報表申報時間。</w:t>
            </w:r>
          </w:p>
        </w:tc>
        <w:tc>
          <w:tcPr>
            <w:tcW w:w="5512" w:type="dxa"/>
            <w:shd w:val="clear" w:color="auto" w:fill="FFFFFF"/>
          </w:tcPr>
          <w:p w14:paraId="54E2E863"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投資海外子公司申報作業</w:t>
            </w:r>
            <w:r w:rsidRPr="004C613F">
              <w:rPr>
                <w:rFonts w:eastAsia="標楷體" w:hint="eastAsia"/>
                <w:sz w:val="20"/>
              </w:rPr>
              <w:t>/</w:t>
            </w:r>
            <w:r w:rsidRPr="004C613F">
              <w:rPr>
                <w:rFonts w:eastAsia="標楷體" w:hint="eastAsia"/>
                <w:sz w:val="20"/>
              </w:rPr>
              <w:t>投資海外子公司實際數申報、</w:t>
            </w:r>
            <w:r w:rsidRPr="004C613F">
              <w:rPr>
                <w:rFonts w:ascii="標楷體" w:eastAsia="標楷體" w:hAnsi="標楷體" w:hint="eastAsia"/>
                <w:sz w:val="20"/>
                <w:szCs w:val="20"/>
              </w:rPr>
              <w:t>海外(含大陸)最終投資公司地區別申報（每季）</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1FFA019F"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9</w:t>
            </w:r>
            <w:r w:rsidRPr="004C613F">
              <w:rPr>
                <w:rFonts w:eastAsia="標楷體" w:hint="eastAsia"/>
                <w:sz w:val="20"/>
              </w:rPr>
              <w:t>款。</w:t>
            </w:r>
          </w:p>
        </w:tc>
      </w:tr>
      <w:tr w:rsidR="004C613F" w:rsidRPr="004C613F" w14:paraId="33FEC3E0" w14:textId="77777777" w:rsidTr="00E93404">
        <w:trPr>
          <w:cantSplit/>
        </w:trPr>
        <w:tc>
          <w:tcPr>
            <w:tcW w:w="476" w:type="dxa"/>
            <w:vMerge/>
            <w:shd w:val="clear" w:color="auto" w:fill="FFFFFF"/>
            <w:vAlign w:val="center"/>
          </w:tcPr>
          <w:p w14:paraId="53C5634B" w14:textId="77777777" w:rsidR="00F16E86" w:rsidRPr="004C613F" w:rsidRDefault="00F16E86" w:rsidP="009646D1">
            <w:pPr>
              <w:kinsoku w:val="0"/>
              <w:overflowPunct w:val="0"/>
              <w:spacing w:line="260" w:lineRule="exact"/>
              <w:jc w:val="center"/>
              <w:rPr>
                <w:rFonts w:eastAsia="標楷體"/>
                <w:sz w:val="20"/>
                <w:u w:val="single"/>
              </w:rPr>
            </w:pPr>
          </w:p>
        </w:tc>
        <w:tc>
          <w:tcPr>
            <w:tcW w:w="436" w:type="dxa"/>
            <w:vMerge/>
            <w:shd w:val="clear" w:color="auto" w:fill="FFFFFF"/>
            <w:vAlign w:val="center"/>
          </w:tcPr>
          <w:p w14:paraId="567F0D2F" w14:textId="77777777" w:rsidR="00F16E86" w:rsidRPr="004C613F" w:rsidRDefault="00F16E86" w:rsidP="009646D1">
            <w:pPr>
              <w:kinsoku w:val="0"/>
              <w:overflowPunct w:val="0"/>
              <w:spacing w:line="260" w:lineRule="exact"/>
              <w:jc w:val="center"/>
              <w:rPr>
                <w:rFonts w:eastAsia="標楷體"/>
                <w:sz w:val="20"/>
                <w:u w:val="single"/>
              </w:rPr>
            </w:pPr>
          </w:p>
        </w:tc>
        <w:tc>
          <w:tcPr>
            <w:tcW w:w="476" w:type="dxa"/>
            <w:shd w:val="clear" w:color="auto" w:fill="FFFFFF"/>
            <w:vAlign w:val="center"/>
          </w:tcPr>
          <w:p w14:paraId="6329B537" w14:textId="18944FAC" w:rsidR="00F16E86" w:rsidRPr="004C613F" w:rsidRDefault="00F16E86" w:rsidP="009646D1">
            <w:pPr>
              <w:kinsoku w:val="0"/>
              <w:overflowPunct w:val="0"/>
              <w:spacing w:line="260" w:lineRule="exact"/>
              <w:jc w:val="center"/>
              <w:rPr>
                <w:rFonts w:eastAsia="標楷體"/>
                <w:sz w:val="20"/>
              </w:rPr>
            </w:pPr>
            <w:r w:rsidRPr="004C613F">
              <w:rPr>
                <w:rFonts w:eastAsia="標楷體"/>
                <w:sz w:val="20"/>
              </w:rPr>
              <w:t>7</w:t>
            </w:r>
          </w:p>
        </w:tc>
        <w:tc>
          <w:tcPr>
            <w:tcW w:w="4100" w:type="dxa"/>
            <w:shd w:val="clear" w:color="auto" w:fill="FFFFFF"/>
          </w:tcPr>
          <w:p w14:paraId="5219E375" w14:textId="77777777" w:rsidR="00F16E86" w:rsidRPr="004C613F" w:rsidRDefault="00F16E86"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公司產業分類基本資料申報作業。</w:t>
            </w:r>
          </w:p>
          <w:p w14:paraId="4637EF99" w14:textId="77777777" w:rsidR="00F16E86" w:rsidRPr="004C613F" w:rsidRDefault="00F16E86" w:rsidP="009646D1">
            <w:pPr>
              <w:pStyle w:val="a3"/>
              <w:spacing w:line="260" w:lineRule="exact"/>
              <w:jc w:val="both"/>
              <w:rPr>
                <w:rFonts w:ascii="Times New Roman" w:eastAsia="標楷體" w:hAnsi="Times New Roman"/>
                <w:sz w:val="20"/>
              </w:rPr>
            </w:pPr>
            <w:proofErr w:type="gramStart"/>
            <w:r w:rsidRPr="004C613F">
              <w:rPr>
                <w:rFonts w:ascii="Times New Roman" w:eastAsia="標楷體" w:hAnsi="Times New Roman" w:hint="eastAsia"/>
                <w:sz w:val="20"/>
              </w:rPr>
              <w:t>註</w:t>
            </w:r>
            <w:proofErr w:type="gramEnd"/>
            <w:r w:rsidRPr="004C613F">
              <w:rPr>
                <w:rFonts w:ascii="Times New Roman" w:eastAsia="標楷體" w:hAnsi="Times New Roman" w:hint="eastAsia"/>
                <w:sz w:val="20"/>
              </w:rPr>
              <w:t>：</w:t>
            </w:r>
            <w:r w:rsidRPr="004C613F">
              <w:rPr>
                <w:rFonts w:ascii="Times New Roman" w:eastAsia="標楷體" w:hAnsi="Times New Roman" w:hint="eastAsia"/>
                <w:spacing w:val="-4"/>
                <w:sz w:val="20"/>
              </w:rPr>
              <w:t>同財務報表申報期限。</w:t>
            </w:r>
          </w:p>
        </w:tc>
        <w:tc>
          <w:tcPr>
            <w:tcW w:w="5512" w:type="dxa"/>
            <w:shd w:val="clear" w:color="auto" w:fill="FFFFFF"/>
          </w:tcPr>
          <w:p w14:paraId="6AEF903A" w14:textId="77777777" w:rsidR="00F16E86" w:rsidRPr="004C613F" w:rsidRDefault="00F16E86"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公司產業分類基本資料設定申報作業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037D0480"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23</w:t>
            </w:r>
            <w:r w:rsidRPr="004C613F">
              <w:rPr>
                <w:rFonts w:eastAsia="標楷體" w:hint="eastAsia"/>
                <w:sz w:val="20"/>
              </w:rPr>
              <w:t>款。</w:t>
            </w:r>
          </w:p>
          <w:p w14:paraId="6E2246B0"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2. 94.3.4</w:t>
            </w:r>
            <w:r w:rsidRPr="004C613F">
              <w:rPr>
                <w:rFonts w:eastAsia="標楷體" w:hint="eastAsia"/>
                <w:sz w:val="20"/>
              </w:rPr>
              <w:t>台證上字第</w:t>
            </w:r>
            <w:r w:rsidRPr="004C613F">
              <w:rPr>
                <w:rFonts w:eastAsia="標楷體" w:hint="eastAsia"/>
                <w:sz w:val="20"/>
              </w:rPr>
              <w:t>0940100584</w:t>
            </w:r>
            <w:r w:rsidRPr="004C613F">
              <w:rPr>
                <w:rFonts w:eastAsia="標楷體" w:hint="eastAsia"/>
                <w:sz w:val="20"/>
              </w:rPr>
              <w:t>號函。</w:t>
            </w:r>
          </w:p>
        </w:tc>
      </w:tr>
      <w:tr w:rsidR="004C613F" w:rsidRPr="004C613F" w14:paraId="5693BAB8" w14:textId="77777777" w:rsidTr="00E93404">
        <w:trPr>
          <w:cantSplit/>
        </w:trPr>
        <w:tc>
          <w:tcPr>
            <w:tcW w:w="476" w:type="dxa"/>
            <w:vMerge/>
            <w:shd w:val="clear" w:color="auto" w:fill="FFFFFF"/>
            <w:vAlign w:val="center"/>
          </w:tcPr>
          <w:p w14:paraId="4FAD3E9E" w14:textId="77777777" w:rsidR="00F16E86" w:rsidRPr="004C613F" w:rsidRDefault="00F16E86" w:rsidP="009646D1">
            <w:pPr>
              <w:kinsoku w:val="0"/>
              <w:overflowPunct w:val="0"/>
              <w:spacing w:line="260" w:lineRule="exact"/>
              <w:jc w:val="center"/>
              <w:rPr>
                <w:rFonts w:eastAsia="標楷體"/>
                <w:sz w:val="20"/>
                <w:u w:val="single"/>
              </w:rPr>
            </w:pPr>
          </w:p>
        </w:tc>
        <w:tc>
          <w:tcPr>
            <w:tcW w:w="436" w:type="dxa"/>
            <w:vMerge/>
            <w:shd w:val="clear" w:color="auto" w:fill="FFFFFF"/>
            <w:vAlign w:val="center"/>
          </w:tcPr>
          <w:p w14:paraId="44480FDC" w14:textId="77777777" w:rsidR="00F16E86" w:rsidRPr="004C613F" w:rsidRDefault="00F16E86" w:rsidP="009646D1">
            <w:pPr>
              <w:kinsoku w:val="0"/>
              <w:overflowPunct w:val="0"/>
              <w:spacing w:line="260" w:lineRule="exact"/>
              <w:jc w:val="center"/>
              <w:rPr>
                <w:rFonts w:eastAsia="標楷體"/>
                <w:sz w:val="20"/>
                <w:u w:val="single"/>
              </w:rPr>
            </w:pPr>
          </w:p>
        </w:tc>
        <w:tc>
          <w:tcPr>
            <w:tcW w:w="476" w:type="dxa"/>
            <w:shd w:val="clear" w:color="auto" w:fill="FFFFFF"/>
            <w:vAlign w:val="center"/>
          </w:tcPr>
          <w:p w14:paraId="1B954A4F" w14:textId="0CC13548" w:rsidR="00F16E86" w:rsidRPr="004C613F" w:rsidRDefault="00F16E86" w:rsidP="009646D1">
            <w:pPr>
              <w:kinsoku w:val="0"/>
              <w:overflowPunct w:val="0"/>
              <w:spacing w:line="260" w:lineRule="exact"/>
              <w:jc w:val="center"/>
              <w:rPr>
                <w:rFonts w:eastAsia="標楷體"/>
                <w:sz w:val="20"/>
              </w:rPr>
            </w:pPr>
            <w:r w:rsidRPr="004C613F">
              <w:rPr>
                <w:rFonts w:eastAsia="標楷體"/>
                <w:sz w:val="20"/>
              </w:rPr>
              <w:t>8</w:t>
            </w:r>
          </w:p>
        </w:tc>
        <w:tc>
          <w:tcPr>
            <w:tcW w:w="4100" w:type="dxa"/>
            <w:shd w:val="clear" w:color="auto" w:fill="FFFFFF"/>
          </w:tcPr>
          <w:p w14:paraId="495074F1" w14:textId="77777777" w:rsidR="00F16E86" w:rsidRPr="004C613F" w:rsidRDefault="00F16E86"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公司前十大進銷貨客戶資料申報作業（自願式申報）。</w:t>
            </w:r>
          </w:p>
          <w:p w14:paraId="2EA31CE4" w14:textId="77777777" w:rsidR="00F16E86" w:rsidRPr="004C613F" w:rsidRDefault="00F16E86" w:rsidP="009646D1">
            <w:pPr>
              <w:pStyle w:val="a3"/>
              <w:spacing w:line="260" w:lineRule="exact"/>
              <w:jc w:val="both"/>
              <w:rPr>
                <w:rFonts w:ascii="Times New Roman" w:eastAsia="標楷體" w:hAnsi="Times New Roman"/>
                <w:sz w:val="20"/>
              </w:rPr>
            </w:pPr>
            <w:proofErr w:type="gramStart"/>
            <w:r w:rsidRPr="004C613F">
              <w:rPr>
                <w:rFonts w:ascii="Times New Roman" w:eastAsia="標楷體" w:hAnsi="Times New Roman" w:hint="eastAsia"/>
                <w:sz w:val="20"/>
              </w:rPr>
              <w:t>註</w:t>
            </w:r>
            <w:proofErr w:type="gramEnd"/>
            <w:r w:rsidRPr="004C613F">
              <w:rPr>
                <w:rFonts w:ascii="Times New Roman" w:eastAsia="標楷體" w:hAnsi="Times New Roman" w:hint="eastAsia"/>
                <w:sz w:val="20"/>
              </w:rPr>
              <w:t>：</w:t>
            </w:r>
            <w:r w:rsidRPr="004C613F">
              <w:rPr>
                <w:rFonts w:ascii="Times New Roman" w:eastAsia="標楷體" w:hAnsi="Times New Roman" w:hint="eastAsia"/>
                <w:spacing w:val="-4"/>
                <w:sz w:val="20"/>
              </w:rPr>
              <w:t>同財務報表申報期限。</w:t>
            </w:r>
          </w:p>
        </w:tc>
        <w:tc>
          <w:tcPr>
            <w:tcW w:w="5512" w:type="dxa"/>
            <w:shd w:val="clear" w:color="auto" w:fill="FFFFFF"/>
          </w:tcPr>
          <w:p w14:paraId="42981A6A" w14:textId="77777777" w:rsidR="00F16E86" w:rsidRPr="004C613F" w:rsidRDefault="00F16E86"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內部人具配偶或二親等及十大進銷貨客戶申報作業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603A2833" w14:textId="7F6CEFD0"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22</w:t>
            </w:r>
            <w:r w:rsidRPr="004C613F">
              <w:rPr>
                <w:rFonts w:eastAsia="標楷體" w:hint="eastAsia"/>
                <w:sz w:val="20"/>
              </w:rPr>
              <w:t>款。</w:t>
            </w:r>
          </w:p>
          <w:p w14:paraId="3225289C"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2. 94.12.20</w:t>
            </w:r>
            <w:r w:rsidRPr="004C613F">
              <w:rPr>
                <w:rFonts w:eastAsia="標楷體" w:hint="eastAsia"/>
                <w:sz w:val="20"/>
              </w:rPr>
              <w:t>台證上字第</w:t>
            </w:r>
            <w:r w:rsidRPr="004C613F">
              <w:rPr>
                <w:rFonts w:eastAsia="標楷體" w:hint="eastAsia"/>
                <w:sz w:val="20"/>
              </w:rPr>
              <w:t>0940103640</w:t>
            </w:r>
            <w:r w:rsidRPr="004C613F">
              <w:rPr>
                <w:rFonts w:eastAsia="標楷體" w:hint="eastAsia"/>
                <w:sz w:val="20"/>
              </w:rPr>
              <w:t>號函。</w:t>
            </w:r>
          </w:p>
        </w:tc>
      </w:tr>
      <w:tr w:rsidR="004C613F" w:rsidRPr="004C613F" w14:paraId="55F398FE" w14:textId="77777777" w:rsidTr="00E93404">
        <w:trPr>
          <w:cantSplit/>
        </w:trPr>
        <w:tc>
          <w:tcPr>
            <w:tcW w:w="476" w:type="dxa"/>
            <w:vMerge w:val="restart"/>
            <w:shd w:val="clear" w:color="auto" w:fill="FFFFFF"/>
            <w:vAlign w:val="center"/>
          </w:tcPr>
          <w:p w14:paraId="7C6EFAB5" w14:textId="77777777" w:rsidR="00515E21" w:rsidRPr="004C613F" w:rsidRDefault="00515E21" w:rsidP="009646D1">
            <w:pPr>
              <w:kinsoku w:val="0"/>
              <w:overflowPunct w:val="0"/>
              <w:spacing w:line="260" w:lineRule="exact"/>
              <w:jc w:val="center"/>
              <w:rPr>
                <w:rFonts w:eastAsia="標楷體"/>
                <w:sz w:val="20"/>
              </w:rPr>
            </w:pPr>
            <w:r w:rsidRPr="004C613F">
              <w:rPr>
                <w:rFonts w:eastAsia="標楷體" w:hint="eastAsia"/>
                <w:sz w:val="20"/>
              </w:rPr>
              <w:t>3</w:t>
            </w:r>
          </w:p>
        </w:tc>
        <w:tc>
          <w:tcPr>
            <w:tcW w:w="436" w:type="dxa"/>
            <w:vMerge w:val="restart"/>
            <w:shd w:val="clear" w:color="auto" w:fill="FFFFFF"/>
            <w:vAlign w:val="center"/>
          </w:tcPr>
          <w:p w14:paraId="4894F81A" w14:textId="77777777" w:rsidR="00515E21" w:rsidRPr="004C613F" w:rsidRDefault="00515E21" w:rsidP="009646D1">
            <w:pPr>
              <w:kinsoku w:val="0"/>
              <w:overflowPunct w:val="0"/>
              <w:spacing w:line="260" w:lineRule="exact"/>
              <w:jc w:val="center"/>
              <w:rPr>
                <w:rFonts w:eastAsia="標楷體"/>
                <w:sz w:val="20"/>
              </w:rPr>
            </w:pPr>
            <w:r w:rsidRPr="004C613F">
              <w:rPr>
                <w:rFonts w:eastAsia="標楷體" w:hint="eastAsia"/>
                <w:sz w:val="20"/>
              </w:rPr>
              <w:t>31</w:t>
            </w:r>
          </w:p>
        </w:tc>
        <w:tc>
          <w:tcPr>
            <w:tcW w:w="476" w:type="dxa"/>
            <w:shd w:val="clear" w:color="auto" w:fill="FFFFFF"/>
            <w:vAlign w:val="center"/>
          </w:tcPr>
          <w:p w14:paraId="15FECB26" w14:textId="6B25BCAE" w:rsidR="00515E21" w:rsidRPr="004C613F" w:rsidRDefault="00515E21" w:rsidP="009646D1">
            <w:pPr>
              <w:kinsoku w:val="0"/>
              <w:overflowPunct w:val="0"/>
              <w:spacing w:line="260" w:lineRule="exact"/>
              <w:jc w:val="center"/>
              <w:rPr>
                <w:rFonts w:eastAsia="標楷體"/>
                <w:sz w:val="20"/>
              </w:rPr>
            </w:pPr>
            <w:r w:rsidRPr="004C613F">
              <w:rPr>
                <w:rFonts w:eastAsia="標楷體" w:hint="eastAsia"/>
                <w:sz w:val="20"/>
              </w:rPr>
              <w:t>9</w:t>
            </w:r>
          </w:p>
        </w:tc>
        <w:tc>
          <w:tcPr>
            <w:tcW w:w="4100" w:type="dxa"/>
            <w:shd w:val="clear" w:color="auto" w:fill="FFFFFF"/>
          </w:tcPr>
          <w:p w14:paraId="6AC43224" w14:textId="77777777" w:rsidR="00515E21" w:rsidRPr="004C613F" w:rsidRDefault="00515E21" w:rsidP="009646D1">
            <w:pPr>
              <w:pStyle w:val="a3"/>
              <w:spacing w:line="260" w:lineRule="exact"/>
              <w:jc w:val="both"/>
              <w:rPr>
                <w:rFonts w:eastAsia="標楷體"/>
                <w:sz w:val="20"/>
              </w:rPr>
            </w:pPr>
            <w:r w:rsidRPr="004C613F">
              <w:rPr>
                <w:rFonts w:eastAsia="標楷體" w:hint="eastAsia"/>
                <w:sz w:val="20"/>
              </w:rPr>
              <w:t>與關係人間重要交易資訊：</w:t>
            </w:r>
          </w:p>
          <w:p w14:paraId="03C477E8" w14:textId="77777777" w:rsidR="00515E21" w:rsidRPr="004C613F" w:rsidRDefault="00515E21" w:rsidP="009646D1">
            <w:pPr>
              <w:pStyle w:val="a3"/>
              <w:spacing w:line="260" w:lineRule="exact"/>
              <w:jc w:val="both"/>
              <w:rPr>
                <w:rFonts w:ascii="Times New Roman" w:eastAsia="標楷體" w:hAnsi="Times New Roman"/>
                <w:sz w:val="20"/>
              </w:rPr>
            </w:pPr>
            <w:r w:rsidRPr="004C613F">
              <w:rPr>
                <w:rFonts w:eastAsia="標楷體" w:hint="eastAsia"/>
                <w:sz w:val="20"/>
              </w:rPr>
              <w:t>次月底前申報沖銷母子公司間交易後與關係人間取得或處分資產、進貨、銷貨、應收款項及應付款項等截至上月份之相關資訊</w:t>
            </w:r>
            <w:r w:rsidRPr="004C613F">
              <w:rPr>
                <w:rFonts w:eastAsia="標楷體"/>
                <w:sz w:val="20"/>
              </w:rPr>
              <w:t>。</w:t>
            </w:r>
          </w:p>
        </w:tc>
        <w:tc>
          <w:tcPr>
            <w:tcW w:w="5512" w:type="dxa"/>
            <w:shd w:val="clear" w:color="auto" w:fill="FFFFFF"/>
          </w:tcPr>
          <w:p w14:paraId="2338B741" w14:textId="77777777" w:rsidR="00515E21" w:rsidRPr="004C613F" w:rsidRDefault="00515E21" w:rsidP="009646D1">
            <w:pPr>
              <w:widowControl/>
              <w:spacing w:line="260" w:lineRule="exact"/>
              <w:rPr>
                <w:rFonts w:ascii="細明體" w:eastAsia="標楷體" w:hAnsi="Courier New"/>
                <w:sz w:val="20"/>
                <w:szCs w:val="20"/>
              </w:rPr>
            </w:pPr>
            <w:r w:rsidRPr="004C613F">
              <w:rPr>
                <w:rFonts w:ascii="細明體" w:eastAsia="標楷體" w:hAnsi="Courier New" w:hint="eastAsia"/>
                <w:sz w:val="20"/>
                <w:szCs w:val="20"/>
              </w:rPr>
              <w:t>輸入「公開資訊觀測站」</w:t>
            </w:r>
            <w:r w:rsidRPr="004C613F">
              <w:rPr>
                <w:rFonts w:ascii="細明體" w:eastAsia="標楷體" w:hAnsi="Courier New" w:hint="eastAsia"/>
                <w:sz w:val="20"/>
                <w:szCs w:val="20"/>
              </w:rPr>
              <w:t>(</w:t>
            </w:r>
            <w:r w:rsidRPr="004C613F">
              <w:rPr>
                <w:rFonts w:eastAsia="標楷體"/>
                <w:sz w:val="20"/>
                <w:szCs w:val="20"/>
              </w:rPr>
              <w:t>sii.twse.com.tw/</w:t>
            </w:r>
            <w:r w:rsidRPr="004C613F">
              <w:rPr>
                <w:rFonts w:ascii="細明體" w:eastAsia="標楷體" w:hAnsi="Courier New" w:hint="eastAsia"/>
                <w:sz w:val="20"/>
                <w:szCs w:val="20"/>
              </w:rPr>
              <w:t>關係人交易申報作業</w:t>
            </w:r>
            <w:r w:rsidRPr="004C613F">
              <w:rPr>
                <w:rFonts w:ascii="細明體" w:eastAsia="標楷體" w:hAnsi="Courier New" w:hint="eastAsia"/>
                <w:sz w:val="20"/>
                <w:szCs w:val="20"/>
              </w:rPr>
              <w:t>/</w:t>
            </w:r>
            <w:r w:rsidRPr="004C613F">
              <w:rPr>
                <w:rFonts w:ascii="細明體" w:eastAsia="標楷體" w:hAnsi="Courier New" w:hint="eastAsia"/>
                <w:sz w:val="20"/>
                <w:szCs w:val="20"/>
              </w:rPr>
              <w:t>關係人交易申報作業</w:t>
            </w:r>
            <w:r w:rsidRPr="004C613F">
              <w:rPr>
                <w:rFonts w:ascii="細明體" w:eastAsia="標楷體" w:hAnsi="Courier New" w:hint="eastAsia"/>
                <w:sz w:val="20"/>
                <w:szCs w:val="20"/>
              </w:rPr>
              <w:t>)</w:t>
            </w:r>
            <w:r w:rsidRPr="004C613F">
              <w:rPr>
                <w:rFonts w:ascii="細明體" w:eastAsia="標楷體" w:hAnsi="Courier New" w:hint="eastAsia"/>
                <w:sz w:val="20"/>
                <w:szCs w:val="20"/>
              </w:rPr>
              <w:t>，若當年度截至上月份</w:t>
            </w:r>
            <w:proofErr w:type="gramStart"/>
            <w:r w:rsidRPr="004C613F">
              <w:rPr>
                <w:rFonts w:ascii="細明體" w:eastAsia="標楷體" w:hAnsi="Courier New" w:hint="eastAsia"/>
                <w:sz w:val="20"/>
                <w:szCs w:val="20"/>
              </w:rPr>
              <w:t>止</w:t>
            </w:r>
            <w:proofErr w:type="gramEnd"/>
            <w:r w:rsidRPr="004C613F">
              <w:rPr>
                <w:rFonts w:ascii="細明體" w:eastAsia="標楷體" w:hAnsi="Courier New" w:hint="eastAsia"/>
                <w:sz w:val="20"/>
                <w:szCs w:val="20"/>
              </w:rPr>
              <w:t>未曾發生關係人交易，請點選「免申報」，若僅上月份無關係人交易，仍應申報。</w:t>
            </w:r>
            <w:r w:rsidRPr="004C613F">
              <w:rPr>
                <w:rFonts w:ascii="細明體" w:eastAsia="標楷體" w:hAnsi="Courier New" w:hint="eastAsia"/>
                <w:sz w:val="20"/>
                <w:szCs w:val="20"/>
              </w:rPr>
              <w:t>)</w:t>
            </w:r>
          </w:p>
          <w:p w14:paraId="51DB0663" w14:textId="77777777" w:rsidR="00515E21" w:rsidRPr="004C613F" w:rsidRDefault="00515E21" w:rsidP="009646D1">
            <w:pPr>
              <w:pStyle w:val="a3"/>
              <w:spacing w:line="260" w:lineRule="exact"/>
              <w:jc w:val="both"/>
              <w:rPr>
                <w:rFonts w:ascii="Times New Roman" w:eastAsia="標楷體" w:hAnsi="Times New Roman"/>
                <w:sz w:val="20"/>
              </w:rPr>
            </w:pPr>
          </w:p>
        </w:tc>
        <w:tc>
          <w:tcPr>
            <w:tcW w:w="4008" w:type="dxa"/>
            <w:shd w:val="clear" w:color="auto" w:fill="FFFFFF"/>
          </w:tcPr>
          <w:p w14:paraId="5A90F2A2" w14:textId="77777777" w:rsidR="00515E21" w:rsidRPr="004C613F" w:rsidRDefault="00515E21" w:rsidP="009646D1">
            <w:pPr>
              <w:widowControl/>
              <w:spacing w:line="260" w:lineRule="exact"/>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27</w:t>
            </w:r>
            <w:r w:rsidRPr="004C613F">
              <w:rPr>
                <w:rFonts w:eastAsia="標楷體" w:hint="eastAsia"/>
                <w:sz w:val="20"/>
              </w:rPr>
              <w:t>款。</w:t>
            </w:r>
          </w:p>
          <w:p w14:paraId="05B9158F" w14:textId="77777777" w:rsidR="00515E21" w:rsidRPr="004C613F" w:rsidRDefault="00515E21" w:rsidP="009646D1">
            <w:pPr>
              <w:widowControl/>
              <w:spacing w:line="260" w:lineRule="exact"/>
              <w:rPr>
                <w:rFonts w:eastAsia="標楷體"/>
                <w:sz w:val="20"/>
              </w:rPr>
            </w:pPr>
            <w:r w:rsidRPr="004C613F">
              <w:rPr>
                <w:rFonts w:eastAsia="標楷體" w:hint="eastAsia"/>
                <w:sz w:val="20"/>
              </w:rPr>
              <w:t>2. 98.3.24</w:t>
            </w:r>
            <w:proofErr w:type="gramStart"/>
            <w:r w:rsidRPr="004C613F">
              <w:rPr>
                <w:rFonts w:eastAsia="標楷體" w:hint="eastAsia"/>
                <w:sz w:val="20"/>
              </w:rPr>
              <w:t>臺證治字</w:t>
            </w:r>
            <w:proofErr w:type="gramEnd"/>
            <w:r w:rsidRPr="004C613F">
              <w:rPr>
                <w:rFonts w:eastAsia="標楷體" w:hint="eastAsia"/>
                <w:sz w:val="20"/>
              </w:rPr>
              <w:t>第</w:t>
            </w:r>
            <w:r w:rsidRPr="004C613F">
              <w:rPr>
                <w:rFonts w:eastAsia="標楷體" w:hint="eastAsia"/>
                <w:sz w:val="20"/>
              </w:rPr>
              <w:t>0981800912</w:t>
            </w:r>
            <w:r w:rsidRPr="004C613F">
              <w:rPr>
                <w:rFonts w:eastAsia="標楷體" w:hint="eastAsia"/>
                <w:sz w:val="20"/>
              </w:rPr>
              <w:t>號函。</w:t>
            </w:r>
          </w:p>
          <w:p w14:paraId="287CC739" w14:textId="77777777" w:rsidR="00515E21" w:rsidRPr="004C613F" w:rsidRDefault="00515E21" w:rsidP="009646D1">
            <w:pPr>
              <w:kinsoku w:val="0"/>
              <w:overflowPunct w:val="0"/>
              <w:spacing w:line="260" w:lineRule="exact"/>
              <w:jc w:val="both"/>
              <w:rPr>
                <w:rFonts w:eastAsia="標楷體"/>
                <w:sz w:val="20"/>
              </w:rPr>
            </w:pPr>
          </w:p>
        </w:tc>
      </w:tr>
      <w:tr w:rsidR="004C613F" w:rsidRPr="004C613F" w14:paraId="6D98D9F5" w14:textId="77777777" w:rsidTr="00E93404">
        <w:trPr>
          <w:cantSplit/>
        </w:trPr>
        <w:tc>
          <w:tcPr>
            <w:tcW w:w="476" w:type="dxa"/>
            <w:vMerge/>
            <w:shd w:val="clear" w:color="auto" w:fill="FFFFFF"/>
            <w:vAlign w:val="center"/>
          </w:tcPr>
          <w:p w14:paraId="7D412674" w14:textId="77777777" w:rsidR="00515E21" w:rsidRPr="004C613F" w:rsidRDefault="00515E21" w:rsidP="009646D1">
            <w:pPr>
              <w:kinsoku w:val="0"/>
              <w:overflowPunct w:val="0"/>
              <w:spacing w:line="260" w:lineRule="exact"/>
              <w:jc w:val="center"/>
              <w:rPr>
                <w:rFonts w:eastAsia="標楷體"/>
                <w:sz w:val="20"/>
              </w:rPr>
            </w:pPr>
          </w:p>
        </w:tc>
        <w:tc>
          <w:tcPr>
            <w:tcW w:w="436" w:type="dxa"/>
            <w:vMerge/>
            <w:shd w:val="clear" w:color="auto" w:fill="FFFFFF"/>
            <w:vAlign w:val="center"/>
          </w:tcPr>
          <w:p w14:paraId="476D3CB5" w14:textId="77777777" w:rsidR="00515E21" w:rsidRPr="004C613F" w:rsidRDefault="00515E21" w:rsidP="009646D1">
            <w:pPr>
              <w:kinsoku w:val="0"/>
              <w:overflowPunct w:val="0"/>
              <w:spacing w:line="260" w:lineRule="exact"/>
              <w:jc w:val="center"/>
              <w:rPr>
                <w:rFonts w:eastAsia="標楷體"/>
                <w:sz w:val="20"/>
              </w:rPr>
            </w:pPr>
          </w:p>
        </w:tc>
        <w:tc>
          <w:tcPr>
            <w:tcW w:w="476" w:type="dxa"/>
            <w:shd w:val="clear" w:color="auto" w:fill="FFFFFF"/>
            <w:vAlign w:val="center"/>
          </w:tcPr>
          <w:p w14:paraId="44BEBC4D" w14:textId="21C461E3" w:rsidR="00515E21" w:rsidRPr="004C613F" w:rsidRDefault="00515E21" w:rsidP="009646D1">
            <w:pPr>
              <w:kinsoku w:val="0"/>
              <w:overflowPunct w:val="0"/>
              <w:spacing w:line="260" w:lineRule="exact"/>
              <w:jc w:val="center"/>
              <w:rPr>
                <w:rFonts w:eastAsia="標楷體"/>
                <w:sz w:val="20"/>
              </w:rPr>
            </w:pPr>
            <w:r w:rsidRPr="004C613F">
              <w:rPr>
                <w:rFonts w:eastAsia="標楷體" w:hint="eastAsia"/>
                <w:sz w:val="20"/>
              </w:rPr>
              <w:t>10</w:t>
            </w:r>
          </w:p>
        </w:tc>
        <w:tc>
          <w:tcPr>
            <w:tcW w:w="4100" w:type="dxa"/>
            <w:shd w:val="clear" w:color="auto" w:fill="FFFFFF"/>
          </w:tcPr>
          <w:p w14:paraId="644AB9ED" w14:textId="77777777" w:rsidR="00515E21" w:rsidRPr="004C613F" w:rsidRDefault="00515E21"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內部控制制度聲明書。</w:t>
            </w:r>
          </w:p>
          <w:p w14:paraId="21CB9EC7" w14:textId="77777777" w:rsidR="00515E21" w:rsidRPr="004C613F" w:rsidRDefault="00515E21" w:rsidP="009646D1">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：申報上年度內部控制制度聲明書。</w:t>
            </w:r>
          </w:p>
        </w:tc>
        <w:tc>
          <w:tcPr>
            <w:tcW w:w="5512" w:type="dxa"/>
            <w:shd w:val="clear" w:color="auto" w:fill="FFFFFF"/>
          </w:tcPr>
          <w:p w14:paraId="1B96FE6E" w14:textId="77777777" w:rsidR="00515E21" w:rsidRPr="004C613F" w:rsidRDefault="00515E21" w:rsidP="009646D1">
            <w:pPr>
              <w:pStyle w:val="a3"/>
              <w:spacing w:line="260" w:lineRule="exact"/>
              <w:ind w:left="2"/>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内部稽核申報作業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内部控制制度聲明書公告</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0AAB760A" w14:textId="77777777" w:rsidR="00515E21" w:rsidRPr="004C613F" w:rsidRDefault="00515E21" w:rsidP="009646D1">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14-1</w:t>
            </w:r>
            <w:r w:rsidRPr="004C613F">
              <w:rPr>
                <w:rFonts w:eastAsia="標楷體" w:hint="eastAsia"/>
                <w:sz w:val="20"/>
              </w:rPr>
              <w:t>條。</w:t>
            </w:r>
          </w:p>
          <w:p w14:paraId="6EDC1A52" w14:textId="77777777" w:rsidR="00515E21" w:rsidRPr="004C613F" w:rsidRDefault="00515E21" w:rsidP="009646D1">
            <w:pPr>
              <w:kinsoku w:val="0"/>
              <w:overflowPunct w:val="0"/>
              <w:spacing w:line="260" w:lineRule="exact"/>
              <w:ind w:left="136" w:hanging="136"/>
              <w:jc w:val="both"/>
              <w:rPr>
                <w:rFonts w:eastAsia="標楷體"/>
                <w:sz w:val="20"/>
              </w:rPr>
            </w:pPr>
            <w:r w:rsidRPr="004C613F">
              <w:rPr>
                <w:rFonts w:eastAsia="標楷體" w:hint="eastAsia"/>
                <w:sz w:val="20"/>
              </w:rPr>
              <w:t>2.</w:t>
            </w:r>
            <w:r w:rsidRPr="004C613F">
              <w:rPr>
                <w:rFonts w:eastAsia="標楷體" w:hint="eastAsia"/>
                <w:sz w:val="20"/>
              </w:rPr>
              <w:t>公開發行公司建立內部控制制度處理準則第</w:t>
            </w:r>
            <w:r w:rsidRPr="004C613F">
              <w:rPr>
                <w:rFonts w:eastAsia="標楷體" w:hint="eastAsia"/>
                <w:sz w:val="20"/>
              </w:rPr>
              <w:t>24</w:t>
            </w:r>
            <w:r w:rsidRPr="004C613F">
              <w:rPr>
                <w:rFonts w:eastAsia="標楷體" w:hint="eastAsia"/>
                <w:sz w:val="20"/>
              </w:rPr>
              <w:t>條。</w:t>
            </w:r>
          </w:p>
          <w:p w14:paraId="0CEAC0F1" w14:textId="77777777" w:rsidR="00515E21" w:rsidRPr="004C613F" w:rsidRDefault="00515E21" w:rsidP="009646D1">
            <w:pPr>
              <w:kinsoku w:val="0"/>
              <w:overflowPunct w:val="0"/>
              <w:spacing w:line="260" w:lineRule="exact"/>
              <w:ind w:left="136" w:hanging="136"/>
              <w:jc w:val="both"/>
              <w:rPr>
                <w:rFonts w:eastAsia="標楷體"/>
                <w:sz w:val="20"/>
              </w:rPr>
            </w:pPr>
            <w:r w:rsidRPr="004C613F">
              <w:rPr>
                <w:rFonts w:eastAsia="標楷體" w:hint="eastAsia"/>
                <w:sz w:val="20"/>
              </w:rPr>
              <w:t>3.</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29</w:t>
            </w:r>
            <w:r w:rsidRPr="004C613F">
              <w:rPr>
                <w:rFonts w:eastAsia="標楷體" w:hint="eastAsia"/>
                <w:sz w:val="20"/>
              </w:rPr>
              <w:t>款。</w:t>
            </w:r>
          </w:p>
          <w:p w14:paraId="24F8887D" w14:textId="77777777" w:rsidR="00515E21" w:rsidRPr="004C613F" w:rsidRDefault="00515E21" w:rsidP="009646D1">
            <w:pPr>
              <w:kinsoku w:val="0"/>
              <w:overflowPunct w:val="0"/>
              <w:spacing w:line="260" w:lineRule="exact"/>
              <w:ind w:left="136" w:hanging="136"/>
              <w:jc w:val="both"/>
              <w:rPr>
                <w:rFonts w:eastAsia="標楷體"/>
                <w:sz w:val="20"/>
              </w:rPr>
            </w:pPr>
            <w:r w:rsidRPr="004C613F">
              <w:rPr>
                <w:rFonts w:eastAsia="標楷體" w:hint="eastAsia"/>
                <w:sz w:val="20"/>
              </w:rPr>
              <w:t>4. 102.6.26</w:t>
            </w:r>
            <w:r w:rsidRPr="004C613F">
              <w:rPr>
                <w:rFonts w:eastAsia="標楷體" w:hint="eastAsia"/>
                <w:sz w:val="20"/>
              </w:rPr>
              <w:t>金</w:t>
            </w:r>
            <w:proofErr w:type="gramStart"/>
            <w:r w:rsidRPr="004C613F">
              <w:rPr>
                <w:rFonts w:eastAsia="標楷體" w:hint="eastAsia"/>
                <w:sz w:val="20"/>
              </w:rPr>
              <w:t>管證審字</w:t>
            </w:r>
            <w:proofErr w:type="gramEnd"/>
            <w:r w:rsidRPr="004C613F">
              <w:rPr>
                <w:rFonts w:eastAsia="標楷體" w:hint="eastAsia"/>
                <w:sz w:val="20"/>
              </w:rPr>
              <w:t>第</w:t>
            </w:r>
            <w:r w:rsidRPr="004C613F">
              <w:rPr>
                <w:rFonts w:eastAsia="標楷體" w:hint="eastAsia"/>
                <w:sz w:val="20"/>
              </w:rPr>
              <w:t>1020021398</w:t>
            </w:r>
            <w:r w:rsidRPr="004C613F">
              <w:rPr>
                <w:rFonts w:eastAsia="標楷體" w:hint="eastAsia"/>
                <w:sz w:val="20"/>
              </w:rPr>
              <w:t>號令。</w:t>
            </w:r>
          </w:p>
        </w:tc>
      </w:tr>
      <w:tr w:rsidR="004C613F" w:rsidRPr="004C613F" w14:paraId="1DAB65BC" w14:textId="77777777" w:rsidTr="00E93404">
        <w:trPr>
          <w:cantSplit/>
        </w:trPr>
        <w:tc>
          <w:tcPr>
            <w:tcW w:w="476" w:type="dxa"/>
            <w:vMerge/>
            <w:shd w:val="clear" w:color="auto" w:fill="FFFFFF"/>
            <w:vAlign w:val="center"/>
          </w:tcPr>
          <w:p w14:paraId="5AE2CD6E" w14:textId="77777777" w:rsidR="00515E21" w:rsidRPr="004C613F" w:rsidRDefault="00515E21" w:rsidP="009646D1">
            <w:pPr>
              <w:kinsoku w:val="0"/>
              <w:overflowPunct w:val="0"/>
              <w:spacing w:line="260" w:lineRule="exact"/>
              <w:jc w:val="center"/>
              <w:rPr>
                <w:rFonts w:eastAsia="標楷體"/>
                <w:sz w:val="20"/>
              </w:rPr>
            </w:pPr>
          </w:p>
        </w:tc>
        <w:tc>
          <w:tcPr>
            <w:tcW w:w="436" w:type="dxa"/>
            <w:vMerge/>
            <w:shd w:val="clear" w:color="auto" w:fill="FFFFFF"/>
            <w:vAlign w:val="center"/>
          </w:tcPr>
          <w:p w14:paraId="49EFDD43" w14:textId="77777777" w:rsidR="00515E21" w:rsidRPr="004C613F" w:rsidRDefault="00515E21" w:rsidP="009646D1">
            <w:pPr>
              <w:kinsoku w:val="0"/>
              <w:overflowPunct w:val="0"/>
              <w:spacing w:line="260" w:lineRule="exact"/>
              <w:jc w:val="center"/>
              <w:rPr>
                <w:rFonts w:eastAsia="標楷體"/>
                <w:sz w:val="20"/>
              </w:rPr>
            </w:pPr>
          </w:p>
        </w:tc>
        <w:tc>
          <w:tcPr>
            <w:tcW w:w="476" w:type="dxa"/>
            <w:shd w:val="clear" w:color="auto" w:fill="FFFFFF"/>
            <w:vAlign w:val="center"/>
          </w:tcPr>
          <w:p w14:paraId="12082730" w14:textId="4F9549F0" w:rsidR="00515E21" w:rsidRPr="004C613F" w:rsidRDefault="00515E21" w:rsidP="009646D1">
            <w:pPr>
              <w:kinsoku w:val="0"/>
              <w:overflowPunct w:val="0"/>
              <w:spacing w:line="260" w:lineRule="exact"/>
              <w:jc w:val="center"/>
              <w:rPr>
                <w:rFonts w:eastAsia="標楷體"/>
                <w:sz w:val="20"/>
              </w:rPr>
            </w:pPr>
            <w:r w:rsidRPr="004C613F">
              <w:rPr>
                <w:rFonts w:eastAsia="標楷體" w:hint="eastAsia"/>
                <w:sz w:val="20"/>
              </w:rPr>
              <w:t>11</w:t>
            </w:r>
          </w:p>
        </w:tc>
        <w:tc>
          <w:tcPr>
            <w:tcW w:w="4100" w:type="dxa"/>
            <w:shd w:val="clear" w:color="auto" w:fill="FFFFFF"/>
          </w:tcPr>
          <w:p w14:paraId="5DD419BA" w14:textId="2938178C" w:rsidR="00515E21" w:rsidRPr="004C613F" w:rsidRDefault="00515E21" w:rsidP="009646D1">
            <w:pPr>
              <w:pStyle w:val="a3"/>
              <w:spacing w:line="260" w:lineRule="exact"/>
              <w:jc w:val="both"/>
              <w:rPr>
                <w:rFonts w:ascii="Times New Roman" w:eastAsia="標楷體" w:hAnsi="Times New Roman"/>
                <w:sz w:val="20"/>
              </w:rPr>
            </w:pPr>
            <w:r w:rsidRPr="004C613F">
              <w:rPr>
                <w:rFonts w:ascii="Calibri" w:eastAsia="標楷體" w:hAnsi="Calibri" w:cs="Calibri" w:hint="eastAsia"/>
                <w:sz w:val="20"/>
              </w:rPr>
              <w:t>第一上市</w:t>
            </w:r>
            <w:r w:rsidRPr="004C613F">
              <w:rPr>
                <w:rFonts w:ascii="Calibri" w:eastAsia="標楷體" w:hAnsi="Calibri" w:cs="Calibri"/>
                <w:sz w:val="20"/>
              </w:rPr>
              <w:t>(</w:t>
            </w:r>
            <w:r w:rsidRPr="004C613F">
              <w:rPr>
                <w:rFonts w:ascii="Calibri" w:eastAsia="標楷體" w:hAnsi="Calibri" w:cs="Calibri" w:hint="eastAsia"/>
                <w:sz w:val="20"/>
              </w:rPr>
              <w:t>櫃</w:t>
            </w:r>
            <w:r w:rsidRPr="004C613F">
              <w:rPr>
                <w:rFonts w:ascii="Calibri" w:eastAsia="標楷體" w:hAnsi="Calibri" w:cs="Calibri"/>
                <w:sz w:val="20"/>
              </w:rPr>
              <w:t>)</w:t>
            </w:r>
            <w:r w:rsidRPr="004C613F">
              <w:rPr>
                <w:rFonts w:ascii="Calibri" w:eastAsia="標楷體" w:hAnsi="Calibri" w:cs="Calibri" w:hint="eastAsia"/>
                <w:sz w:val="20"/>
              </w:rPr>
              <w:t>及</w:t>
            </w:r>
            <w:proofErr w:type="gramStart"/>
            <w:r w:rsidRPr="004C613F">
              <w:rPr>
                <w:rFonts w:ascii="Calibri" w:eastAsia="標楷體" w:hAnsi="Calibri" w:cs="Calibri" w:hint="eastAsia"/>
                <w:sz w:val="20"/>
              </w:rPr>
              <w:t>外國興櫃公司</w:t>
            </w:r>
            <w:proofErr w:type="gramEnd"/>
            <w:r w:rsidRPr="004C613F">
              <w:rPr>
                <w:rFonts w:ascii="Calibri" w:eastAsia="標楷體" w:hAnsi="Calibri" w:cs="Calibri" w:hint="eastAsia"/>
                <w:sz w:val="20"/>
              </w:rPr>
              <w:t>營運地區資訊申報作業</w:t>
            </w:r>
          </w:p>
        </w:tc>
        <w:tc>
          <w:tcPr>
            <w:tcW w:w="5512" w:type="dxa"/>
            <w:shd w:val="clear" w:color="auto" w:fill="FFFFFF"/>
          </w:tcPr>
          <w:p w14:paraId="2CEBE4BD" w14:textId="67EC1B51" w:rsidR="00515E21" w:rsidRPr="004C613F" w:rsidRDefault="00515E21" w:rsidP="009646D1">
            <w:pPr>
              <w:pStyle w:val="a3"/>
              <w:spacing w:line="260" w:lineRule="exact"/>
              <w:ind w:left="2"/>
              <w:jc w:val="both"/>
              <w:rPr>
                <w:rFonts w:eastAsia="標楷體"/>
                <w:sz w:val="20"/>
              </w:rPr>
            </w:pPr>
            <w:r w:rsidRPr="004C613F">
              <w:rPr>
                <w:rFonts w:ascii="Calibri" w:eastAsia="標楷體" w:hAnsi="Calibri" w:cs="Calibri" w:hint="eastAsia"/>
                <w:sz w:val="20"/>
              </w:rPr>
              <w:t>第一上市</w:t>
            </w:r>
            <w:r w:rsidRPr="004C613F">
              <w:rPr>
                <w:rFonts w:ascii="Calibri" w:eastAsia="標楷體" w:hAnsi="Calibri" w:cs="Calibri"/>
                <w:sz w:val="20"/>
              </w:rPr>
              <w:t>(</w:t>
            </w:r>
            <w:r w:rsidRPr="004C613F">
              <w:rPr>
                <w:rFonts w:ascii="Calibri" w:eastAsia="標楷體" w:hAnsi="Calibri" w:cs="Calibri" w:hint="eastAsia"/>
                <w:sz w:val="20"/>
              </w:rPr>
              <w:t>櫃</w:t>
            </w:r>
            <w:r w:rsidRPr="004C613F">
              <w:rPr>
                <w:rFonts w:ascii="Calibri" w:eastAsia="標楷體" w:hAnsi="Calibri" w:cs="Calibri"/>
                <w:sz w:val="20"/>
              </w:rPr>
              <w:t>)</w:t>
            </w:r>
            <w:r w:rsidRPr="004C613F">
              <w:rPr>
                <w:rFonts w:ascii="Calibri" w:eastAsia="標楷體" w:hAnsi="Calibri" w:cs="Calibri" w:hint="eastAsia"/>
                <w:sz w:val="20"/>
              </w:rPr>
              <w:t>及</w:t>
            </w:r>
            <w:proofErr w:type="gramStart"/>
            <w:r w:rsidRPr="004C613F">
              <w:rPr>
                <w:rFonts w:ascii="Calibri" w:eastAsia="標楷體" w:hAnsi="Calibri" w:cs="Calibri" w:hint="eastAsia"/>
                <w:sz w:val="20"/>
              </w:rPr>
              <w:t>外國興櫃公司</w:t>
            </w:r>
            <w:proofErr w:type="gramEnd"/>
            <w:r w:rsidRPr="004C613F">
              <w:rPr>
                <w:rFonts w:ascii="Calibri" w:eastAsia="標楷體" w:hAnsi="Calibri" w:cs="Calibri" w:hint="eastAsia"/>
                <w:sz w:val="20"/>
              </w:rPr>
              <w:t>營運地區資訊申報作業</w:t>
            </w:r>
          </w:p>
        </w:tc>
        <w:tc>
          <w:tcPr>
            <w:tcW w:w="4008" w:type="dxa"/>
            <w:shd w:val="clear" w:color="auto" w:fill="FFFFFF"/>
          </w:tcPr>
          <w:p w14:paraId="70B2FD46" w14:textId="67E0DAE0" w:rsidR="00515E21" w:rsidRPr="004C613F" w:rsidRDefault="00515E21"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sz w:val="20"/>
              </w:rPr>
              <w:t>3</w:t>
            </w:r>
            <w:r w:rsidRPr="004C613F">
              <w:rPr>
                <w:rFonts w:eastAsia="標楷體" w:hint="eastAsia"/>
                <w:sz w:val="20"/>
              </w:rPr>
              <w:t>條第</w:t>
            </w:r>
            <w:r w:rsidRPr="004C613F">
              <w:rPr>
                <w:rFonts w:eastAsia="標楷體"/>
                <w:sz w:val="20"/>
              </w:rPr>
              <w:t>1</w:t>
            </w:r>
            <w:r w:rsidRPr="004C613F">
              <w:rPr>
                <w:rFonts w:eastAsia="標楷體" w:hint="eastAsia"/>
                <w:sz w:val="20"/>
              </w:rPr>
              <w:t>項第</w:t>
            </w:r>
            <w:r w:rsidRPr="004C613F">
              <w:rPr>
                <w:rFonts w:eastAsia="標楷體"/>
                <w:sz w:val="20"/>
              </w:rPr>
              <w:t>34</w:t>
            </w:r>
            <w:r w:rsidRPr="004C613F">
              <w:rPr>
                <w:rFonts w:eastAsia="標楷體" w:hint="eastAsia"/>
                <w:sz w:val="20"/>
              </w:rPr>
              <w:t>款。</w:t>
            </w:r>
          </w:p>
        </w:tc>
      </w:tr>
      <w:tr w:rsidR="004C613F" w:rsidRPr="004C613F" w14:paraId="450978FA" w14:textId="77777777" w:rsidTr="00E93404">
        <w:trPr>
          <w:cantSplit/>
        </w:trPr>
        <w:tc>
          <w:tcPr>
            <w:tcW w:w="476" w:type="dxa"/>
            <w:vMerge/>
            <w:shd w:val="clear" w:color="auto" w:fill="FFFFFF"/>
            <w:vAlign w:val="center"/>
          </w:tcPr>
          <w:p w14:paraId="6B9A75EE" w14:textId="77777777" w:rsidR="00515E21" w:rsidRPr="004C613F" w:rsidRDefault="00515E21" w:rsidP="009646D1">
            <w:pPr>
              <w:kinsoku w:val="0"/>
              <w:overflowPunct w:val="0"/>
              <w:spacing w:line="260" w:lineRule="exact"/>
              <w:jc w:val="center"/>
              <w:rPr>
                <w:rFonts w:eastAsia="標楷體"/>
                <w:sz w:val="20"/>
              </w:rPr>
            </w:pPr>
          </w:p>
        </w:tc>
        <w:tc>
          <w:tcPr>
            <w:tcW w:w="436" w:type="dxa"/>
            <w:vMerge/>
            <w:shd w:val="clear" w:color="auto" w:fill="FFFFFF"/>
            <w:vAlign w:val="center"/>
          </w:tcPr>
          <w:p w14:paraId="1FAB0DFE" w14:textId="77777777" w:rsidR="00515E21" w:rsidRPr="004C613F" w:rsidRDefault="00515E21" w:rsidP="009646D1">
            <w:pPr>
              <w:kinsoku w:val="0"/>
              <w:overflowPunct w:val="0"/>
              <w:spacing w:line="260" w:lineRule="exact"/>
              <w:jc w:val="center"/>
              <w:rPr>
                <w:rFonts w:eastAsia="標楷體"/>
                <w:sz w:val="20"/>
              </w:rPr>
            </w:pPr>
          </w:p>
        </w:tc>
        <w:tc>
          <w:tcPr>
            <w:tcW w:w="476" w:type="dxa"/>
            <w:shd w:val="clear" w:color="auto" w:fill="FFFFFF"/>
            <w:vAlign w:val="center"/>
          </w:tcPr>
          <w:p w14:paraId="00449DB9" w14:textId="6F74C20C" w:rsidR="00515E21" w:rsidRPr="004C613F" w:rsidRDefault="00515E21" w:rsidP="009646D1">
            <w:pPr>
              <w:kinsoku w:val="0"/>
              <w:overflowPunct w:val="0"/>
              <w:spacing w:line="260" w:lineRule="exact"/>
              <w:jc w:val="center"/>
              <w:rPr>
                <w:rFonts w:eastAsia="標楷體"/>
                <w:sz w:val="20"/>
              </w:rPr>
            </w:pPr>
            <w:r w:rsidRPr="004C613F">
              <w:rPr>
                <w:rFonts w:eastAsia="標楷體" w:hint="eastAsia"/>
                <w:sz w:val="20"/>
              </w:rPr>
              <w:t>12</w:t>
            </w:r>
          </w:p>
        </w:tc>
        <w:tc>
          <w:tcPr>
            <w:tcW w:w="4100" w:type="dxa"/>
            <w:shd w:val="clear" w:color="auto" w:fill="FFFFFF"/>
          </w:tcPr>
          <w:p w14:paraId="63636A84" w14:textId="77777777" w:rsidR="00515E21" w:rsidRPr="004C613F" w:rsidRDefault="00515E21" w:rsidP="009646D1">
            <w:pPr>
              <w:kinsoku w:val="0"/>
              <w:overflowPunct w:val="0"/>
              <w:spacing w:line="260" w:lineRule="exact"/>
              <w:jc w:val="both"/>
              <w:rPr>
                <w:rFonts w:eastAsia="標楷體"/>
                <w:sz w:val="20"/>
              </w:rPr>
            </w:pPr>
            <w:r w:rsidRPr="004C613F">
              <w:rPr>
                <w:rFonts w:eastAsia="標楷體" w:hint="eastAsia"/>
                <w:sz w:val="20"/>
              </w:rPr>
              <w:t>募集發行或私募公司債者於公司債到期日或債權人得要求賣回日前</w:t>
            </w:r>
            <w:proofErr w:type="gramStart"/>
            <w:r w:rsidRPr="004C613F">
              <w:rPr>
                <w:rFonts w:eastAsia="標楷體" w:hint="eastAsia"/>
                <w:sz w:val="20"/>
              </w:rPr>
              <w:t>一</w:t>
            </w:r>
            <w:proofErr w:type="gramEnd"/>
            <w:r w:rsidRPr="004C613F">
              <w:rPr>
                <w:rFonts w:eastAsia="標楷體" w:hint="eastAsia"/>
                <w:sz w:val="20"/>
              </w:rPr>
              <w:t>年內之存續</w:t>
            </w:r>
            <w:proofErr w:type="gramStart"/>
            <w:r w:rsidRPr="004C613F">
              <w:rPr>
                <w:rFonts w:eastAsia="標楷體" w:hint="eastAsia"/>
                <w:sz w:val="20"/>
              </w:rPr>
              <w:t>期間，</w:t>
            </w:r>
            <w:proofErr w:type="gramEnd"/>
            <w:r w:rsidRPr="004C613F">
              <w:rPr>
                <w:rFonts w:eastAsia="標楷體" w:hint="eastAsia"/>
                <w:sz w:val="20"/>
              </w:rPr>
              <w:t>應於每月底前申報上月份自結數資料。</w:t>
            </w:r>
          </w:p>
        </w:tc>
        <w:tc>
          <w:tcPr>
            <w:tcW w:w="5512" w:type="dxa"/>
            <w:shd w:val="clear" w:color="auto" w:fill="FFFFFF"/>
          </w:tcPr>
          <w:p w14:paraId="77FA3F84" w14:textId="77777777" w:rsidR="00515E21" w:rsidRPr="004C613F" w:rsidRDefault="00515E21" w:rsidP="009646D1">
            <w:pPr>
              <w:pStyle w:val="a3"/>
              <w:spacing w:line="260" w:lineRule="exact"/>
              <w:ind w:left="2"/>
              <w:jc w:val="both"/>
              <w:rPr>
                <w:rFonts w:eastAsia="標楷體"/>
                <w:sz w:val="20"/>
              </w:rPr>
            </w:pPr>
            <w:r w:rsidRPr="004C613F">
              <w:rPr>
                <w:rFonts w:eastAsia="標楷體" w:hint="eastAsia"/>
                <w:sz w:val="20"/>
              </w:rPr>
              <w:t>輸入「公開資訊觀測站」</w:t>
            </w:r>
            <w:r w:rsidRPr="004C613F">
              <w:rPr>
                <w:rFonts w:eastAsia="標楷體"/>
                <w:sz w:val="20"/>
              </w:rPr>
              <w:t>(</w:t>
            </w:r>
            <w:r w:rsidRPr="004C613F">
              <w:rPr>
                <w:rFonts w:ascii="Times New Roman" w:eastAsia="標楷體" w:hAnsi="Times New Roman"/>
                <w:sz w:val="20"/>
              </w:rPr>
              <w:t>sii.twse.com.tw/</w:t>
            </w:r>
            <w:r w:rsidRPr="004C613F">
              <w:rPr>
                <w:rFonts w:eastAsia="標楷體" w:hint="eastAsia"/>
                <w:sz w:val="20"/>
              </w:rPr>
              <w:t>債信專區申報作業</w:t>
            </w:r>
            <w:r w:rsidRPr="004C613F">
              <w:rPr>
                <w:rFonts w:eastAsia="標楷體" w:hint="eastAsia"/>
                <w:sz w:val="20"/>
              </w:rPr>
              <w:t>/</w:t>
            </w:r>
            <w:r w:rsidRPr="004C613F">
              <w:rPr>
                <w:rFonts w:eastAsia="標楷體"/>
                <w:sz w:val="20"/>
              </w:rPr>
              <w:t>發行債券即將於</w:t>
            </w:r>
            <w:proofErr w:type="gramStart"/>
            <w:r w:rsidRPr="004C613F">
              <w:rPr>
                <w:rFonts w:eastAsia="標楷體"/>
                <w:sz w:val="20"/>
              </w:rPr>
              <w:t>一</w:t>
            </w:r>
            <w:proofErr w:type="gramEnd"/>
            <w:r w:rsidRPr="004C613F">
              <w:rPr>
                <w:rFonts w:eastAsia="標楷體"/>
                <w:sz w:val="20"/>
              </w:rPr>
              <w:t>年內到期之每月相關財務資料申報</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566392F4" w14:textId="77777777" w:rsidR="00515E21" w:rsidRPr="004C613F" w:rsidRDefault="00515E21"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76D537E1" w14:textId="77777777" w:rsidTr="00E93404">
        <w:trPr>
          <w:cantSplit/>
        </w:trPr>
        <w:tc>
          <w:tcPr>
            <w:tcW w:w="476" w:type="dxa"/>
            <w:vMerge/>
            <w:shd w:val="clear" w:color="auto" w:fill="FFFFFF"/>
            <w:vAlign w:val="center"/>
          </w:tcPr>
          <w:p w14:paraId="1772DC99" w14:textId="77777777" w:rsidR="00515E21" w:rsidRPr="004C613F" w:rsidRDefault="00515E21" w:rsidP="009646D1">
            <w:pPr>
              <w:kinsoku w:val="0"/>
              <w:overflowPunct w:val="0"/>
              <w:spacing w:line="260" w:lineRule="exact"/>
              <w:jc w:val="center"/>
              <w:rPr>
                <w:rFonts w:eastAsia="標楷體"/>
                <w:sz w:val="20"/>
              </w:rPr>
            </w:pPr>
          </w:p>
        </w:tc>
        <w:tc>
          <w:tcPr>
            <w:tcW w:w="436" w:type="dxa"/>
            <w:vMerge/>
            <w:shd w:val="clear" w:color="auto" w:fill="FFFFFF"/>
            <w:vAlign w:val="center"/>
          </w:tcPr>
          <w:p w14:paraId="2C85A1E4" w14:textId="77777777" w:rsidR="00515E21" w:rsidRPr="004C613F" w:rsidRDefault="00515E21" w:rsidP="009646D1">
            <w:pPr>
              <w:kinsoku w:val="0"/>
              <w:overflowPunct w:val="0"/>
              <w:spacing w:line="260" w:lineRule="exact"/>
              <w:jc w:val="center"/>
              <w:rPr>
                <w:rFonts w:eastAsia="標楷體"/>
                <w:sz w:val="20"/>
              </w:rPr>
            </w:pPr>
          </w:p>
        </w:tc>
        <w:tc>
          <w:tcPr>
            <w:tcW w:w="476" w:type="dxa"/>
            <w:shd w:val="clear" w:color="auto" w:fill="FFFFFF"/>
            <w:vAlign w:val="center"/>
          </w:tcPr>
          <w:p w14:paraId="1DA0662C" w14:textId="6D453EB1" w:rsidR="00515E21" w:rsidRPr="004C613F" w:rsidRDefault="00515E21" w:rsidP="009646D1">
            <w:pPr>
              <w:kinsoku w:val="0"/>
              <w:overflowPunct w:val="0"/>
              <w:spacing w:line="260" w:lineRule="exact"/>
              <w:jc w:val="center"/>
              <w:rPr>
                <w:rFonts w:eastAsia="標楷體"/>
                <w:sz w:val="20"/>
              </w:rPr>
            </w:pPr>
            <w:r w:rsidRPr="004C613F">
              <w:rPr>
                <w:rFonts w:eastAsia="標楷體" w:hint="eastAsia"/>
                <w:sz w:val="20"/>
              </w:rPr>
              <w:t>13</w:t>
            </w:r>
          </w:p>
        </w:tc>
        <w:tc>
          <w:tcPr>
            <w:tcW w:w="4100" w:type="dxa"/>
            <w:shd w:val="clear" w:color="auto" w:fill="FFFFFF"/>
          </w:tcPr>
          <w:p w14:paraId="2D7C5E42" w14:textId="77777777" w:rsidR="00515E21" w:rsidRPr="004C613F" w:rsidRDefault="00515E21" w:rsidP="009646D1">
            <w:pPr>
              <w:kinsoku w:val="0"/>
              <w:overflowPunct w:val="0"/>
              <w:spacing w:line="260" w:lineRule="exact"/>
              <w:jc w:val="both"/>
              <w:rPr>
                <w:rFonts w:eastAsia="標楷體"/>
                <w:sz w:val="20"/>
              </w:rPr>
            </w:pPr>
            <w:r w:rsidRPr="004C613F">
              <w:rPr>
                <w:rFonts w:ascii="細明體" w:eastAsia="標楷體" w:hAnsi="Courier New" w:hint="eastAsia"/>
                <w:sz w:val="20"/>
                <w:szCs w:val="20"/>
              </w:rPr>
              <w:t>本國上市公司員工人數、福利費用與平均資訊之年度資訊。</w:t>
            </w:r>
          </w:p>
        </w:tc>
        <w:tc>
          <w:tcPr>
            <w:tcW w:w="5512" w:type="dxa"/>
            <w:shd w:val="clear" w:color="auto" w:fill="FFFFFF"/>
          </w:tcPr>
          <w:p w14:paraId="1738CD44" w14:textId="77777777" w:rsidR="00515E21" w:rsidRPr="004C613F" w:rsidRDefault="00515E21" w:rsidP="009646D1">
            <w:pPr>
              <w:pStyle w:val="a3"/>
              <w:spacing w:line="260" w:lineRule="exact"/>
              <w:jc w:val="both"/>
              <w:rPr>
                <w:rFonts w:eastAsia="標楷體"/>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hint="eastAsia"/>
                <w:sz w:val="20"/>
              </w:rPr>
              <w:t>(sii.twse.com.tw/(</w:t>
            </w:r>
            <w:r w:rsidRPr="004C613F">
              <w:rPr>
                <w:rFonts w:ascii="Times New Roman" w:eastAsia="標楷體" w:hAnsi="Times New Roman" w:hint="eastAsia"/>
                <w:sz w:val="20"/>
              </w:rPr>
              <w:t>年度財報</w:t>
            </w:r>
            <w:r w:rsidRPr="004C613F">
              <w:rPr>
                <w:rFonts w:ascii="Times New Roman" w:eastAsia="標楷體" w:hAnsi="Times New Roman" w:hint="eastAsia"/>
                <w:sz w:val="20"/>
              </w:rPr>
              <w:t>)</w:t>
            </w:r>
            <w:r w:rsidRPr="004C613F">
              <w:rPr>
                <w:rFonts w:ascii="Times New Roman" w:eastAsia="標楷體" w:hAnsi="Times New Roman" w:hint="eastAsia"/>
                <w:sz w:val="20"/>
              </w:rPr>
              <w:t>員工人數與員工福利</w:t>
            </w:r>
            <w:r w:rsidRPr="004C613F">
              <w:rPr>
                <w:rFonts w:ascii="Times New Roman" w:eastAsia="標楷體" w:hAnsi="Times New Roman" w:hint="eastAsia"/>
                <w:sz w:val="20"/>
              </w:rPr>
              <w:t>(</w:t>
            </w:r>
            <w:r w:rsidRPr="004C613F">
              <w:rPr>
                <w:rFonts w:ascii="Times New Roman" w:eastAsia="標楷體" w:hAnsi="Times New Roman" w:hint="eastAsia"/>
                <w:sz w:val="20"/>
              </w:rPr>
              <w:t>薪資</w:t>
            </w:r>
            <w:r w:rsidRPr="004C613F">
              <w:rPr>
                <w:rFonts w:ascii="Times New Roman" w:eastAsia="標楷體" w:hAnsi="Times New Roman" w:hint="eastAsia"/>
                <w:sz w:val="20"/>
              </w:rPr>
              <w:t>)</w:t>
            </w:r>
            <w:r w:rsidRPr="004C613F">
              <w:rPr>
                <w:rFonts w:ascii="Times New Roman" w:eastAsia="標楷體" w:hAnsi="Times New Roman" w:hint="eastAsia"/>
                <w:sz w:val="20"/>
              </w:rPr>
              <w:t>費用資訊</w:t>
            </w:r>
            <w:r w:rsidRPr="004C613F">
              <w:rPr>
                <w:rFonts w:ascii="Times New Roman" w:eastAsia="標楷體" w:hAnsi="Times New Roman" w:hint="eastAsia"/>
                <w:sz w:val="20"/>
              </w:rPr>
              <w:t>/</w:t>
            </w:r>
            <w:r w:rsidRPr="004C613F">
              <w:rPr>
                <w:rFonts w:ascii="Times New Roman" w:eastAsia="標楷體" w:hAnsi="Times New Roman" w:hint="eastAsia"/>
                <w:sz w:val="20"/>
              </w:rPr>
              <w:t>員工人數、福利費用與平均資訊申報作業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申報</w:t>
            </w:r>
            <w:proofErr w:type="gramStart"/>
            <w:r w:rsidRPr="004C613F">
              <w:rPr>
                <w:rFonts w:ascii="Times New Roman" w:eastAsia="標楷體" w:hAnsi="Times New Roman" w:hint="eastAsia"/>
                <w:sz w:val="20"/>
              </w:rPr>
              <w:t>109</w:t>
            </w:r>
            <w:proofErr w:type="gramEnd"/>
            <w:r w:rsidRPr="004C613F">
              <w:rPr>
                <w:rFonts w:ascii="Times New Roman" w:eastAsia="標楷體" w:hAnsi="Times New Roman" w:hint="eastAsia"/>
                <w:sz w:val="20"/>
              </w:rPr>
              <w:t>年度以後適用</w:t>
            </w:r>
            <w:r w:rsidRPr="004C613F">
              <w:rPr>
                <w:rFonts w:ascii="Times New Roman" w:eastAsia="標楷體" w:hAnsi="Times New Roman" w:hint="eastAsia"/>
                <w:sz w:val="20"/>
              </w:rPr>
              <w:t>))</w:t>
            </w:r>
            <w:r w:rsidRPr="004C613F">
              <w:rPr>
                <w:rFonts w:eastAsia="標楷體" w:hint="eastAsia"/>
                <w:sz w:val="20"/>
              </w:rPr>
              <w:t>。</w:t>
            </w:r>
          </w:p>
        </w:tc>
        <w:tc>
          <w:tcPr>
            <w:tcW w:w="4008" w:type="dxa"/>
            <w:shd w:val="clear" w:color="auto" w:fill="FFFFFF"/>
          </w:tcPr>
          <w:p w14:paraId="79276186" w14:textId="77777777" w:rsidR="00515E21" w:rsidRPr="004C613F" w:rsidRDefault="00515E21"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14</w:t>
            </w:r>
            <w:r w:rsidRPr="004C613F">
              <w:rPr>
                <w:rFonts w:eastAsia="標楷體" w:hint="eastAsia"/>
                <w:sz w:val="20"/>
              </w:rPr>
              <w:t>款。</w:t>
            </w:r>
          </w:p>
        </w:tc>
      </w:tr>
      <w:tr w:rsidR="004C613F" w:rsidRPr="004C613F" w14:paraId="41041B41" w14:textId="77777777" w:rsidTr="00E93404">
        <w:trPr>
          <w:cantSplit/>
        </w:trPr>
        <w:tc>
          <w:tcPr>
            <w:tcW w:w="476" w:type="dxa"/>
            <w:vMerge/>
            <w:shd w:val="clear" w:color="auto" w:fill="FFFFFF"/>
            <w:vAlign w:val="center"/>
          </w:tcPr>
          <w:p w14:paraId="6CCDA9A6" w14:textId="77777777" w:rsidR="00515E21" w:rsidRPr="004C613F" w:rsidRDefault="00515E21" w:rsidP="009646D1">
            <w:pPr>
              <w:kinsoku w:val="0"/>
              <w:overflowPunct w:val="0"/>
              <w:spacing w:line="260" w:lineRule="exact"/>
              <w:jc w:val="center"/>
              <w:rPr>
                <w:rFonts w:eastAsia="標楷體"/>
                <w:sz w:val="20"/>
              </w:rPr>
            </w:pPr>
          </w:p>
        </w:tc>
        <w:tc>
          <w:tcPr>
            <w:tcW w:w="436" w:type="dxa"/>
            <w:vMerge/>
            <w:shd w:val="clear" w:color="auto" w:fill="FFFFFF"/>
            <w:vAlign w:val="center"/>
          </w:tcPr>
          <w:p w14:paraId="28F22956" w14:textId="77777777" w:rsidR="00515E21" w:rsidRPr="004C613F" w:rsidRDefault="00515E21" w:rsidP="009646D1">
            <w:pPr>
              <w:kinsoku w:val="0"/>
              <w:overflowPunct w:val="0"/>
              <w:spacing w:line="260" w:lineRule="exact"/>
              <w:jc w:val="center"/>
              <w:rPr>
                <w:rFonts w:eastAsia="標楷體"/>
                <w:sz w:val="20"/>
              </w:rPr>
            </w:pPr>
          </w:p>
        </w:tc>
        <w:tc>
          <w:tcPr>
            <w:tcW w:w="476" w:type="dxa"/>
            <w:shd w:val="clear" w:color="auto" w:fill="FFFFFF"/>
            <w:vAlign w:val="center"/>
          </w:tcPr>
          <w:p w14:paraId="6D288E99" w14:textId="148301B7" w:rsidR="00515E21" w:rsidRPr="004C613F" w:rsidRDefault="00515E21" w:rsidP="009646D1">
            <w:pPr>
              <w:kinsoku w:val="0"/>
              <w:overflowPunct w:val="0"/>
              <w:spacing w:line="260" w:lineRule="exact"/>
              <w:jc w:val="center"/>
              <w:rPr>
                <w:rFonts w:eastAsia="標楷體"/>
                <w:sz w:val="20"/>
              </w:rPr>
            </w:pPr>
            <w:r w:rsidRPr="004C613F">
              <w:rPr>
                <w:rFonts w:eastAsia="標楷體" w:hint="eastAsia"/>
                <w:sz w:val="20"/>
              </w:rPr>
              <w:t>14</w:t>
            </w:r>
          </w:p>
        </w:tc>
        <w:tc>
          <w:tcPr>
            <w:tcW w:w="4100" w:type="dxa"/>
            <w:shd w:val="clear" w:color="auto" w:fill="FFFFFF"/>
          </w:tcPr>
          <w:p w14:paraId="47F372ED" w14:textId="77777777" w:rsidR="00515E21" w:rsidRPr="004C613F" w:rsidRDefault="00515E21" w:rsidP="009646D1">
            <w:pPr>
              <w:kinsoku w:val="0"/>
              <w:overflowPunct w:val="0"/>
              <w:spacing w:line="260" w:lineRule="exact"/>
              <w:jc w:val="both"/>
              <w:rPr>
                <w:rFonts w:eastAsia="標楷體"/>
                <w:sz w:val="20"/>
              </w:rPr>
            </w:pPr>
            <w:r w:rsidRPr="004C613F">
              <w:rPr>
                <w:rFonts w:eastAsia="標楷體" w:hint="eastAsia"/>
                <w:sz w:val="20"/>
              </w:rPr>
              <w:t>自結損益資訊（自願性申報）。</w:t>
            </w:r>
          </w:p>
          <w:p w14:paraId="618CC4F0" w14:textId="77777777" w:rsidR="00515E21" w:rsidRPr="004C613F" w:rsidRDefault="00515E21" w:rsidP="009646D1">
            <w:pPr>
              <w:pStyle w:val="a3"/>
              <w:spacing w:line="260" w:lineRule="exact"/>
              <w:jc w:val="both"/>
              <w:rPr>
                <w:rFonts w:ascii="Times New Roman" w:eastAsia="標楷體" w:hAnsi="Times New Roman"/>
                <w:sz w:val="20"/>
              </w:rPr>
            </w:pPr>
            <w:proofErr w:type="gramStart"/>
            <w:r w:rsidRPr="004C613F">
              <w:rPr>
                <w:rFonts w:eastAsia="標楷體" w:hint="eastAsia"/>
                <w:sz w:val="20"/>
              </w:rPr>
              <w:t>註</w:t>
            </w:r>
            <w:proofErr w:type="gramEnd"/>
            <w:r w:rsidRPr="004C613F">
              <w:rPr>
                <w:rFonts w:eastAsia="標楷體" w:hint="eastAsia"/>
                <w:sz w:val="20"/>
              </w:rPr>
              <w:t>：按月自願公告者應持續公告至當年度結束止。</w:t>
            </w:r>
          </w:p>
        </w:tc>
        <w:tc>
          <w:tcPr>
            <w:tcW w:w="5512" w:type="dxa"/>
            <w:shd w:val="clear" w:color="auto" w:fill="FFFFFF"/>
          </w:tcPr>
          <w:p w14:paraId="706C1908" w14:textId="77777777" w:rsidR="00515E21" w:rsidRPr="004C613F" w:rsidRDefault="00515E21" w:rsidP="009646D1">
            <w:pPr>
              <w:pStyle w:val="a3"/>
              <w:spacing w:line="260" w:lineRule="exact"/>
              <w:ind w:left="2"/>
              <w:jc w:val="both"/>
              <w:rPr>
                <w:rFonts w:ascii="Times New Roman" w:eastAsia="標楷體" w:hAnsi="Times New Roman"/>
                <w:sz w:val="20"/>
              </w:rPr>
            </w:pPr>
            <w:r w:rsidRPr="004C613F">
              <w:rPr>
                <w:rFonts w:eastAsia="標楷體" w:hint="eastAsia"/>
                <w:sz w:val="20"/>
              </w:rPr>
              <w:t>輸入「公開資訊觀測站」</w:t>
            </w:r>
            <w:r w:rsidRPr="004C613F">
              <w:rPr>
                <w:rFonts w:eastAsia="標楷體"/>
                <w:sz w:val="20"/>
              </w:rPr>
              <w:t>(</w:t>
            </w:r>
            <w:r w:rsidRPr="004C613F">
              <w:rPr>
                <w:rFonts w:ascii="Times New Roman" w:eastAsia="標楷體" w:hAnsi="Times New Roman"/>
                <w:sz w:val="20"/>
              </w:rPr>
              <w:t>sii.twse.com.tw/</w:t>
            </w:r>
            <w:r w:rsidRPr="004C613F">
              <w:rPr>
                <w:rFonts w:eastAsia="標楷體" w:hint="eastAsia"/>
                <w:sz w:val="20"/>
              </w:rPr>
              <w:t>自結損益</w:t>
            </w:r>
            <w:r w:rsidRPr="004C613F">
              <w:rPr>
                <w:rFonts w:eastAsia="標楷體"/>
                <w:sz w:val="20"/>
              </w:rPr>
              <w:t>申報</w:t>
            </w:r>
            <w:r w:rsidRPr="004C613F">
              <w:rPr>
                <w:rFonts w:eastAsia="標楷體" w:hint="eastAsia"/>
                <w:sz w:val="20"/>
              </w:rPr>
              <w:t>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7E092CAE" w14:textId="77777777" w:rsidR="00515E21" w:rsidRPr="004C613F" w:rsidRDefault="00515E21"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w:t>
            </w:r>
          </w:p>
        </w:tc>
      </w:tr>
      <w:tr w:rsidR="004C613F" w:rsidRPr="004C613F" w14:paraId="5CD701FF" w14:textId="77777777" w:rsidTr="00E93404">
        <w:trPr>
          <w:cantSplit/>
        </w:trPr>
        <w:tc>
          <w:tcPr>
            <w:tcW w:w="476" w:type="dxa"/>
            <w:vMerge w:val="restart"/>
            <w:shd w:val="clear" w:color="auto" w:fill="FFFFFF"/>
            <w:vAlign w:val="center"/>
          </w:tcPr>
          <w:p w14:paraId="559652D2" w14:textId="2EDE8B13" w:rsidR="00515E21" w:rsidRPr="004C613F" w:rsidRDefault="00515E21" w:rsidP="009646D1">
            <w:pPr>
              <w:kinsoku w:val="0"/>
              <w:overflowPunct w:val="0"/>
              <w:spacing w:line="260" w:lineRule="exact"/>
              <w:jc w:val="center"/>
              <w:rPr>
                <w:rFonts w:eastAsia="標楷體"/>
                <w:sz w:val="20"/>
              </w:rPr>
            </w:pPr>
            <w:r w:rsidRPr="004C613F">
              <w:rPr>
                <w:rFonts w:eastAsia="標楷體" w:hint="eastAsia"/>
                <w:sz w:val="20"/>
              </w:rPr>
              <w:lastRenderedPageBreak/>
              <w:t>3</w:t>
            </w:r>
          </w:p>
        </w:tc>
        <w:tc>
          <w:tcPr>
            <w:tcW w:w="436" w:type="dxa"/>
            <w:vMerge w:val="restart"/>
            <w:shd w:val="clear" w:color="auto" w:fill="FFFFFF"/>
            <w:vAlign w:val="center"/>
          </w:tcPr>
          <w:p w14:paraId="02F423B3" w14:textId="70E18F1D" w:rsidR="00515E21" w:rsidRPr="004C613F" w:rsidRDefault="00515E21" w:rsidP="009646D1">
            <w:pPr>
              <w:kinsoku w:val="0"/>
              <w:overflowPunct w:val="0"/>
              <w:spacing w:line="260" w:lineRule="exact"/>
              <w:jc w:val="center"/>
              <w:rPr>
                <w:rFonts w:eastAsia="標楷體"/>
                <w:sz w:val="20"/>
              </w:rPr>
            </w:pPr>
            <w:r w:rsidRPr="004C613F">
              <w:rPr>
                <w:rFonts w:eastAsia="標楷體" w:hint="eastAsia"/>
                <w:sz w:val="20"/>
              </w:rPr>
              <w:t>3</w:t>
            </w:r>
            <w:r w:rsidRPr="004C613F">
              <w:rPr>
                <w:rFonts w:eastAsia="標楷體"/>
                <w:sz w:val="20"/>
              </w:rPr>
              <w:t>1</w:t>
            </w:r>
          </w:p>
        </w:tc>
        <w:tc>
          <w:tcPr>
            <w:tcW w:w="476" w:type="dxa"/>
            <w:shd w:val="clear" w:color="auto" w:fill="FFFFFF"/>
            <w:vAlign w:val="center"/>
          </w:tcPr>
          <w:p w14:paraId="6B0A4299" w14:textId="00E5953D" w:rsidR="00515E21" w:rsidRPr="004C613F" w:rsidRDefault="00515E21" w:rsidP="009646D1">
            <w:pPr>
              <w:kinsoku w:val="0"/>
              <w:overflowPunct w:val="0"/>
              <w:spacing w:line="260" w:lineRule="exact"/>
              <w:jc w:val="center"/>
              <w:rPr>
                <w:rFonts w:eastAsia="標楷體"/>
                <w:sz w:val="20"/>
              </w:rPr>
            </w:pPr>
            <w:r w:rsidRPr="004C613F">
              <w:rPr>
                <w:rFonts w:eastAsia="標楷體" w:hint="eastAsia"/>
                <w:sz w:val="20"/>
              </w:rPr>
              <w:t>15</w:t>
            </w:r>
          </w:p>
        </w:tc>
        <w:tc>
          <w:tcPr>
            <w:tcW w:w="4100" w:type="dxa"/>
            <w:shd w:val="clear" w:color="auto" w:fill="FFFFFF"/>
          </w:tcPr>
          <w:p w14:paraId="03A9C6BF" w14:textId="77777777" w:rsidR="00515E21" w:rsidRPr="004C613F" w:rsidRDefault="00515E21" w:rsidP="009646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eastAsia="標楷體" w:cs="細明體"/>
                <w:strike/>
                <w:kern w:val="0"/>
                <w:sz w:val="20"/>
                <w:szCs w:val="20"/>
              </w:rPr>
            </w:pPr>
            <w:r w:rsidRPr="004C613F">
              <w:rPr>
                <w:rFonts w:eastAsia="標楷體" w:hAnsi="標楷體" w:cs="細明體" w:hint="eastAsia"/>
                <w:kern w:val="0"/>
                <w:sz w:val="20"/>
                <w:szCs w:val="20"/>
              </w:rPr>
              <w:t>最近會計年度董事及監察人酬金資訊</w:t>
            </w:r>
            <w:proofErr w:type="gramStart"/>
            <w:r w:rsidRPr="004C613F">
              <w:rPr>
                <w:rFonts w:eastAsia="標楷體" w:hAnsi="標楷體" w:cs="細明體" w:hint="eastAsia"/>
                <w:kern w:val="0"/>
                <w:sz w:val="20"/>
                <w:szCs w:val="20"/>
              </w:rPr>
              <w:t>（</w:t>
            </w:r>
            <w:proofErr w:type="gramEnd"/>
            <w:r w:rsidRPr="004C613F">
              <w:rPr>
                <w:rFonts w:eastAsia="標楷體" w:hAnsi="標楷體" w:cs="細明體" w:hint="eastAsia"/>
                <w:kern w:val="0"/>
                <w:sz w:val="20"/>
                <w:szCs w:val="20"/>
              </w:rPr>
              <w:t>例：</w:t>
            </w:r>
            <w:r w:rsidRPr="004C613F">
              <w:rPr>
                <w:rFonts w:eastAsia="標楷體" w:hAnsi="標楷體" w:cs="細明體" w:hint="eastAsia"/>
                <w:kern w:val="0"/>
                <w:sz w:val="20"/>
                <w:szCs w:val="20"/>
              </w:rPr>
              <w:t>105</w:t>
            </w:r>
            <w:r w:rsidRPr="004C613F">
              <w:rPr>
                <w:rFonts w:eastAsia="標楷體" w:hAnsi="標楷體" w:cs="細明體" w:hint="eastAsia"/>
                <w:kern w:val="0"/>
                <w:sz w:val="20"/>
                <w:szCs w:val="20"/>
              </w:rPr>
              <w:t>年</w:t>
            </w:r>
            <w:r w:rsidRPr="004C613F">
              <w:rPr>
                <w:rFonts w:eastAsia="標楷體" w:hAnsi="標楷體" w:cs="細明體" w:hint="eastAsia"/>
                <w:kern w:val="0"/>
                <w:sz w:val="20"/>
                <w:szCs w:val="20"/>
              </w:rPr>
              <w:t>3</w:t>
            </w:r>
            <w:r w:rsidRPr="004C613F">
              <w:rPr>
                <w:rFonts w:eastAsia="標楷體" w:hAnsi="標楷體" w:cs="細明體" w:hint="eastAsia"/>
                <w:kern w:val="0"/>
                <w:sz w:val="20"/>
                <w:szCs w:val="20"/>
              </w:rPr>
              <w:t>月底申報</w:t>
            </w:r>
            <w:proofErr w:type="gramStart"/>
            <w:r w:rsidRPr="004C613F">
              <w:rPr>
                <w:rFonts w:eastAsia="標楷體" w:hAnsi="標楷體" w:cs="細明體" w:hint="eastAsia"/>
                <w:kern w:val="0"/>
                <w:sz w:val="20"/>
                <w:szCs w:val="20"/>
              </w:rPr>
              <w:t>104</w:t>
            </w:r>
            <w:proofErr w:type="gramEnd"/>
            <w:r w:rsidRPr="004C613F">
              <w:rPr>
                <w:rFonts w:eastAsia="標楷體" w:hAnsi="標楷體" w:cs="細明體" w:hint="eastAsia"/>
                <w:kern w:val="0"/>
                <w:sz w:val="20"/>
                <w:szCs w:val="20"/>
              </w:rPr>
              <w:t>年度之資訊</w:t>
            </w:r>
            <w:proofErr w:type="gramStart"/>
            <w:r w:rsidRPr="004C613F">
              <w:rPr>
                <w:rFonts w:eastAsia="標楷體" w:hAnsi="標楷體" w:cs="細明體" w:hint="eastAsia"/>
                <w:kern w:val="0"/>
                <w:sz w:val="20"/>
                <w:szCs w:val="20"/>
              </w:rPr>
              <w:t>）</w:t>
            </w:r>
            <w:proofErr w:type="gramEnd"/>
            <w:r w:rsidRPr="004C613F">
              <w:rPr>
                <w:rFonts w:eastAsia="標楷體" w:hAnsi="標楷體" w:cs="細明體" w:hint="eastAsia"/>
                <w:kern w:val="0"/>
                <w:sz w:val="20"/>
                <w:szCs w:val="20"/>
              </w:rPr>
              <w:t>。</w:t>
            </w:r>
          </w:p>
          <w:p w14:paraId="67341155" w14:textId="77777777" w:rsidR="00515E21" w:rsidRPr="004C613F" w:rsidRDefault="00515E21" w:rsidP="009646D1">
            <w:pPr>
              <w:kinsoku w:val="0"/>
              <w:overflowPunct w:val="0"/>
              <w:spacing w:line="260" w:lineRule="exact"/>
              <w:jc w:val="both"/>
              <w:rPr>
                <w:rFonts w:eastAsia="標楷體" w:hAnsi="標楷體" w:cs="細明體"/>
                <w:kern w:val="0"/>
                <w:sz w:val="20"/>
                <w:szCs w:val="20"/>
              </w:rPr>
            </w:pPr>
            <w:proofErr w:type="gramStart"/>
            <w:r w:rsidRPr="004C613F">
              <w:rPr>
                <w:rFonts w:eastAsia="標楷體" w:cs="細明體" w:hint="eastAsia"/>
                <w:kern w:val="0"/>
                <w:sz w:val="20"/>
                <w:szCs w:val="20"/>
              </w:rPr>
              <w:t>註</w:t>
            </w:r>
            <w:proofErr w:type="gramEnd"/>
            <w:r w:rsidRPr="004C613F">
              <w:rPr>
                <w:rFonts w:eastAsia="標楷體" w:cs="細明體" w:hint="eastAsia"/>
                <w:kern w:val="0"/>
                <w:sz w:val="20"/>
                <w:szCs w:val="20"/>
              </w:rPr>
              <w:t>：</w:t>
            </w:r>
            <w:r w:rsidRPr="004C613F">
              <w:rPr>
                <w:rFonts w:eastAsia="標楷體" w:hAnsi="標楷體" w:cs="細明體"/>
                <w:kern w:val="0"/>
                <w:sz w:val="20"/>
                <w:szCs w:val="20"/>
              </w:rPr>
              <w:t>分派董事之員工</w:t>
            </w:r>
            <w:r w:rsidRPr="004C613F">
              <w:rPr>
                <w:rFonts w:eastAsia="標楷體" w:hAnsi="標楷體" w:cs="細明體" w:hint="eastAsia"/>
                <w:kern w:val="0"/>
                <w:sz w:val="20"/>
                <w:szCs w:val="20"/>
              </w:rPr>
              <w:t>酬勞</w:t>
            </w:r>
            <w:r w:rsidRPr="004C613F">
              <w:rPr>
                <w:rFonts w:eastAsia="標楷體" w:hAnsi="標楷體" w:cs="細明體"/>
                <w:kern w:val="0"/>
                <w:sz w:val="20"/>
                <w:szCs w:val="20"/>
              </w:rPr>
              <w:t>以擬議數申報者，應另於</w:t>
            </w:r>
            <w:r w:rsidRPr="004C613F">
              <w:rPr>
                <w:rFonts w:eastAsia="標楷體" w:hAnsi="標楷體" w:cs="細明體" w:hint="eastAsia"/>
                <w:kern w:val="0"/>
                <w:sz w:val="20"/>
                <w:szCs w:val="20"/>
              </w:rPr>
              <w:t>每會計</w:t>
            </w:r>
            <w:r w:rsidRPr="004C613F">
              <w:rPr>
                <w:rFonts w:eastAsia="標楷體" w:hAnsi="標楷體" w:cs="細明體"/>
                <w:kern w:val="0"/>
                <w:sz w:val="20"/>
                <w:szCs w:val="20"/>
              </w:rPr>
              <w:t>年度終了後十日內再行申報其實際</w:t>
            </w:r>
            <w:r w:rsidRPr="004C613F">
              <w:rPr>
                <w:rFonts w:eastAsia="標楷體" w:hAnsi="標楷體" w:cs="細明體" w:hint="eastAsia"/>
                <w:kern w:val="0"/>
                <w:sz w:val="20"/>
                <w:szCs w:val="20"/>
              </w:rPr>
              <w:t>配發</w:t>
            </w:r>
            <w:r w:rsidRPr="004C613F">
              <w:rPr>
                <w:rFonts w:eastAsia="標楷體" w:hAnsi="標楷體" w:cs="細明體"/>
                <w:kern w:val="0"/>
                <w:sz w:val="20"/>
                <w:szCs w:val="20"/>
              </w:rPr>
              <w:t>數。</w:t>
            </w:r>
          </w:p>
          <w:p w14:paraId="233A4BCE" w14:textId="57254AC5" w:rsidR="00515E21" w:rsidRPr="004C613F" w:rsidRDefault="00515E21" w:rsidP="009646D1">
            <w:pPr>
              <w:kinsoku w:val="0"/>
              <w:overflowPunct w:val="0"/>
              <w:spacing w:line="260" w:lineRule="exact"/>
              <w:jc w:val="both"/>
              <w:rPr>
                <w:rFonts w:eastAsia="標楷體"/>
                <w:sz w:val="20"/>
              </w:rPr>
            </w:pPr>
            <w:proofErr w:type="gramStart"/>
            <w:r w:rsidRPr="004C613F">
              <w:rPr>
                <w:rFonts w:ascii="標楷體" w:eastAsia="標楷體" w:cs="標楷體" w:hint="eastAsia"/>
                <w:kern w:val="0"/>
                <w:sz w:val="20"/>
              </w:rPr>
              <w:t>註</w:t>
            </w:r>
            <w:proofErr w:type="gramEnd"/>
            <w:r w:rsidRPr="004C613F">
              <w:rPr>
                <w:rFonts w:ascii="標楷體" w:eastAsia="標楷體" w:cs="標楷體" w:hint="eastAsia"/>
                <w:kern w:val="0"/>
                <w:sz w:val="20"/>
              </w:rPr>
              <w:t>：同財務報表申報時間。</w:t>
            </w:r>
          </w:p>
        </w:tc>
        <w:tc>
          <w:tcPr>
            <w:tcW w:w="5512" w:type="dxa"/>
            <w:shd w:val="clear" w:color="auto" w:fill="FFFFFF"/>
          </w:tcPr>
          <w:p w14:paraId="0E7ADD14" w14:textId="77777777" w:rsidR="00515E21" w:rsidRPr="004C613F" w:rsidRDefault="00515E21" w:rsidP="009646D1">
            <w:pPr>
              <w:pStyle w:val="a3"/>
              <w:spacing w:line="260" w:lineRule="exact"/>
              <w:rPr>
                <w:rFonts w:ascii="Times New Roman" w:eastAsia="標楷體" w:hAnsi="Times New Roman" w:cs="細明體"/>
                <w:kern w:val="0"/>
                <w:sz w:val="20"/>
              </w:rPr>
            </w:pPr>
            <w:r w:rsidRPr="004C613F">
              <w:rPr>
                <w:rFonts w:ascii="Times New Roman" w:eastAsia="標楷體" w:hAnsi="標楷體" w:cs="細明體" w:hint="eastAsia"/>
                <w:kern w:val="0"/>
                <w:sz w:val="20"/>
              </w:rPr>
              <w:t>輸入「公</w:t>
            </w:r>
            <w:r w:rsidRPr="004C613F">
              <w:rPr>
                <w:rFonts w:ascii="Times New Roman" w:eastAsia="標楷體" w:hAnsi="標楷體" w:cs="細明體"/>
                <w:kern w:val="0"/>
                <w:sz w:val="20"/>
              </w:rPr>
              <w:t>開資訊觀測站</w:t>
            </w:r>
            <w:r w:rsidRPr="004C613F">
              <w:rPr>
                <w:rFonts w:ascii="Times New Roman" w:eastAsia="標楷體" w:hAnsi="標楷體" w:cs="細明體" w:hint="eastAsia"/>
                <w:kern w:val="0"/>
                <w:sz w:val="20"/>
              </w:rPr>
              <w:t>」</w:t>
            </w:r>
            <w:r w:rsidRPr="004C613F">
              <w:rPr>
                <w:rFonts w:ascii="Times New Roman" w:eastAsia="標楷體" w:hAnsi="Times New Roman"/>
                <w:sz w:val="20"/>
              </w:rPr>
              <w:t>(sii.twse.com.tw/</w:t>
            </w:r>
            <w:r w:rsidRPr="004C613F">
              <w:rPr>
                <w:rFonts w:ascii="Times New Roman" w:eastAsia="標楷體" w:hAnsi="標楷體" w:cs="細明體"/>
                <w:kern w:val="0"/>
                <w:sz w:val="20"/>
              </w:rPr>
              <w:t>董事及監察人酬金申報作業</w:t>
            </w:r>
            <w:r w:rsidRPr="004C613F">
              <w:rPr>
                <w:rFonts w:ascii="Times New Roman" w:eastAsia="標楷體" w:hAnsi="Times New Roman" w:cs="細明體" w:hint="eastAsia"/>
                <w:kern w:val="0"/>
                <w:sz w:val="20"/>
              </w:rPr>
              <w:t>)</w:t>
            </w:r>
            <w:r w:rsidRPr="004C613F">
              <w:rPr>
                <w:rFonts w:ascii="Times New Roman" w:eastAsia="標楷體" w:hAnsi="標楷體" w:cs="細明體" w:hint="eastAsia"/>
                <w:kern w:val="0"/>
                <w:sz w:val="20"/>
              </w:rPr>
              <w:t>。</w:t>
            </w:r>
          </w:p>
          <w:p w14:paraId="1A80076F" w14:textId="77777777" w:rsidR="00515E21" w:rsidRPr="004C613F" w:rsidRDefault="00515E21" w:rsidP="009646D1">
            <w:pPr>
              <w:pStyle w:val="a3"/>
              <w:spacing w:line="260" w:lineRule="exact"/>
              <w:ind w:left="2"/>
              <w:jc w:val="both"/>
              <w:rPr>
                <w:rFonts w:eastAsia="標楷體"/>
                <w:sz w:val="20"/>
              </w:rPr>
            </w:pPr>
            <w:r w:rsidRPr="004C613F">
              <w:rPr>
                <w:rFonts w:ascii="Times New Roman" w:eastAsia="標楷體" w:hAnsi="標楷體" w:cs="細明體"/>
                <w:kern w:val="0"/>
                <w:sz w:val="20"/>
              </w:rPr>
              <w:t>有關董事及監察人酬金合併報表申報作業部分，若</w:t>
            </w:r>
            <w:r w:rsidRPr="004C613F">
              <w:rPr>
                <w:rFonts w:ascii="Times New Roman" w:eastAsia="標楷體" w:hAnsi="標楷體" w:cs="細明體" w:hint="eastAsia"/>
                <w:kern w:val="0"/>
                <w:sz w:val="20"/>
              </w:rPr>
              <w:t>最近</w:t>
            </w:r>
            <w:proofErr w:type="gramStart"/>
            <w:r w:rsidRPr="004C613F">
              <w:rPr>
                <w:rFonts w:ascii="Times New Roman" w:eastAsia="標楷體" w:hAnsi="標楷體" w:cs="細明體" w:hint="eastAsia"/>
                <w:kern w:val="0"/>
                <w:sz w:val="20"/>
              </w:rPr>
              <w:t>年度</w:t>
            </w:r>
            <w:r w:rsidRPr="004C613F">
              <w:rPr>
                <w:rFonts w:ascii="Times New Roman" w:eastAsia="標楷體" w:hAnsi="標楷體" w:cs="細明體"/>
                <w:kern w:val="0"/>
                <w:sz w:val="20"/>
              </w:rPr>
              <w:t>無</w:t>
            </w:r>
            <w:r w:rsidRPr="004C613F">
              <w:rPr>
                <w:rFonts w:ascii="Times New Roman" w:eastAsia="標楷體" w:hAnsi="標楷體" w:cs="細明體" w:hint="eastAsia"/>
                <w:kern w:val="0"/>
                <w:sz w:val="20"/>
              </w:rPr>
              <w:t>編製</w:t>
            </w:r>
            <w:proofErr w:type="gramEnd"/>
            <w:r w:rsidRPr="004C613F">
              <w:rPr>
                <w:rFonts w:ascii="Times New Roman" w:eastAsia="標楷體" w:hAnsi="標楷體" w:cs="細明體"/>
                <w:kern w:val="0"/>
                <w:sz w:val="20"/>
              </w:rPr>
              <w:t>合併報表之公司則需設定免申報。</w:t>
            </w:r>
          </w:p>
        </w:tc>
        <w:tc>
          <w:tcPr>
            <w:tcW w:w="4008" w:type="dxa"/>
            <w:shd w:val="clear" w:color="auto" w:fill="FFFFFF"/>
          </w:tcPr>
          <w:p w14:paraId="3CA9E585" w14:textId="77777777" w:rsidR="00515E21" w:rsidRPr="004C613F" w:rsidRDefault="00515E21"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25</w:t>
            </w:r>
            <w:r w:rsidRPr="004C613F">
              <w:rPr>
                <w:rFonts w:eastAsia="標楷體" w:hint="eastAsia"/>
                <w:sz w:val="20"/>
              </w:rPr>
              <w:t>款。</w:t>
            </w:r>
          </w:p>
        </w:tc>
      </w:tr>
      <w:tr w:rsidR="004C613F" w:rsidRPr="004C613F" w14:paraId="6A4E0AC2" w14:textId="77777777" w:rsidTr="00E93404">
        <w:trPr>
          <w:cantSplit/>
        </w:trPr>
        <w:tc>
          <w:tcPr>
            <w:tcW w:w="476" w:type="dxa"/>
            <w:vMerge/>
            <w:shd w:val="clear" w:color="auto" w:fill="FFFFFF"/>
            <w:vAlign w:val="center"/>
          </w:tcPr>
          <w:p w14:paraId="3F7475F1" w14:textId="77777777" w:rsidR="00515E21" w:rsidRPr="004C613F" w:rsidRDefault="00515E21" w:rsidP="009646D1">
            <w:pPr>
              <w:kinsoku w:val="0"/>
              <w:overflowPunct w:val="0"/>
              <w:spacing w:line="260" w:lineRule="exact"/>
              <w:jc w:val="center"/>
              <w:rPr>
                <w:rFonts w:eastAsia="標楷體"/>
                <w:sz w:val="20"/>
              </w:rPr>
            </w:pPr>
          </w:p>
        </w:tc>
        <w:tc>
          <w:tcPr>
            <w:tcW w:w="436" w:type="dxa"/>
            <w:vMerge/>
            <w:shd w:val="clear" w:color="auto" w:fill="FFFFFF"/>
            <w:vAlign w:val="center"/>
          </w:tcPr>
          <w:p w14:paraId="71DD8460" w14:textId="77777777" w:rsidR="00515E21" w:rsidRPr="004C613F" w:rsidRDefault="00515E21" w:rsidP="009646D1">
            <w:pPr>
              <w:kinsoku w:val="0"/>
              <w:overflowPunct w:val="0"/>
              <w:spacing w:line="260" w:lineRule="exact"/>
              <w:jc w:val="center"/>
              <w:rPr>
                <w:rFonts w:eastAsia="標楷體"/>
                <w:sz w:val="20"/>
              </w:rPr>
            </w:pPr>
          </w:p>
        </w:tc>
        <w:tc>
          <w:tcPr>
            <w:tcW w:w="476" w:type="dxa"/>
            <w:shd w:val="clear" w:color="auto" w:fill="FFFFFF"/>
            <w:vAlign w:val="center"/>
          </w:tcPr>
          <w:p w14:paraId="5A2C514E" w14:textId="029AEAC7" w:rsidR="00515E21" w:rsidRPr="004C613F" w:rsidRDefault="00515E21" w:rsidP="009646D1">
            <w:pPr>
              <w:kinsoku w:val="0"/>
              <w:overflowPunct w:val="0"/>
              <w:spacing w:line="260" w:lineRule="exact"/>
              <w:jc w:val="center"/>
              <w:rPr>
                <w:rFonts w:eastAsia="標楷體"/>
                <w:sz w:val="20"/>
              </w:rPr>
            </w:pPr>
            <w:r w:rsidRPr="004C613F">
              <w:rPr>
                <w:rFonts w:eastAsia="標楷體" w:hint="eastAsia"/>
                <w:sz w:val="20"/>
              </w:rPr>
              <w:t>16</w:t>
            </w:r>
          </w:p>
        </w:tc>
        <w:tc>
          <w:tcPr>
            <w:tcW w:w="4100" w:type="dxa"/>
            <w:shd w:val="clear" w:color="auto" w:fill="FFFFFF"/>
          </w:tcPr>
          <w:p w14:paraId="7138160B" w14:textId="77777777" w:rsidR="00515E21" w:rsidRPr="004C613F" w:rsidRDefault="00515E21" w:rsidP="009646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eastAsia="標楷體" w:hAnsi="標楷體" w:cs="細明體"/>
                <w:kern w:val="0"/>
                <w:sz w:val="20"/>
                <w:szCs w:val="20"/>
              </w:rPr>
            </w:pPr>
            <w:r w:rsidRPr="004C613F">
              <w:rPr>
                <w:rFonts w:ascii="標楷體" w:eastAsia="標楷體" w:hAnsi="標楷體" w:hint="eastAsia"/>
                <w:sz w:val="20"/>
                <w:szCs w:val="20"/>
              </w:rPr>
              <w:t>董事會及個別董事自我或同儕評鑑之績效評估結果。</w:t>
            </w:r>
          </w:p>
        </w:tc>
        <w:tc>
          <w:tcPr>
            <w:tcW w:w="5512" w:type="dxa"/>
            <w:shd w:val="clear" w:color="auto" w:fill="FFFFFF"/>
          </w:tcPr>
          <w:p w14:paraId="0FB295BE" w14:textId="77777777" w:rsidR="00515E21" w:rsidRPr="004C613F" w:rsidRDefault="00515E21" w:rsidP="009646D1">
            <w:pPr>
              <w:pStyle w:val="HTML"/>
              <w:spacing w:line="260" w:lineRule="exact"/>
              <w:jc w:val="both"/>
              <w:rPr>
                <w:rFonts w:ascii="Times New Roman" w:hAnsi="Times New Roman" w:cs="Times New Roman"/>
                <w:color w:val="auto"/>
                <w:sz w:val="20"/>
              </w:rPr>
            </w:pPr>
            <w:r w:rsidRPr="004C613F">
              <w:rPr>
                <w:rFonts w:ascii="標楷體" w:eastAsia="標楷體" w:hAnsi="標楷體" w:hint="eastAsia"/>
                <w:color w:val="auto"/>
                <w:sz w:val="20"/>
                <w:szCs w:val="20"/>
              </w:rPr>
              <w:t>輸入「公開資訊觀測站」</w:t>
            </w:r>
            <w:r w:rsidRPr="004C613F">
              <w:rPr>
                <w:rFonts w:ascii="Times New Roman" w:hAnsi="Times New Roman" w:cs="Times New Roman"/>
                <w:color w:val="auto"/>
                <w:sz w:val="20"/>
                <w:szCs w:val="20"/>
              </w:rPr>
              <w:t>(sii.twse.com.tw/</w:t>
            </w:r>
            <w:r w:rsidRPr="004C613F">
              <w:rPr>
                <w:rFonts w:ascii="標楷體" w:eastAsia="標楷體" w:hAnsi="標楷體" w:hint="eastAsia"/>
                <w:color w:val="auto"/>
                <w:sz w:val="20"/>
                <w:szCs w:val="20"/>
              </w:rPr>
              <w:t>公司治理資訊之揭露辦理情形申報作業/董事會績效評估結果申報作業)。</w:t>
            </w:r>
          </w:p>
        </w:tc>
        <w:tc>
          <w:tcPr>
            <w:tcW w:w="4008" w:type="dxa"/>
            <w:shd w:val="clear" w:color="auto" w:fill="FFFFFF"/>
          </w:tcPr>
          <w:p w14:paraId="5127434F" w14:textId="77777777" w:rsidR="00515E21" w:rsidRPr="004C613F" w:rsidRDefault="00515E21" w:rsidP="009646D1">
            <w:pPr>
              <w:kinsoku w:val="0"/>
              <w:overflowPunct w:val="0"/>
              <w:spacing w:line="260" w:lineRule="exact"/>
              <w:jc w:val="both"/>
              <w:rPr>
                <w:rFonts w:eastAsia="標楷體"/>
                <w:sz w:val="20"/>
              </w:rPr>
            </w:pPr>
            <w:r w:rsidRPr="004C613F">
              <w:rPr>
                <w:rFonts w:ascii="標楷體" w:eastAsia="標楷體" w:hAnsi="標楷體" w:hint="eastAsia"/>
                <w:sz w:val="20"/>
                <w:szCs w:val="20"/>
              </w:rPr>
              <w:t>本公司對有價證券上市公司及境外指數股票型基金上市之境外基金機構資訊申報作業辦法第</w:t>
            </w:r>
            <w:r w:rsidRPr="004C613F">
              <w:rPr>
                <w:sz w:val="20"/>
                <w:szCs w:val="20"/>
              </w:rPr>
              <w:t>3</w:t>
            </w:r>
            <w:r w:rsidRPr="004C613F">
              <w:rPr>
                <w:rFonts w:ascii="標楷體" w:eastAsia="標楷體" w:hAnsi="標楷體" w:hint="eastAsia"/>
                <w:sz w:val="20"/>
                <w:szCs w:val="20"/>
              </w:rPr>
              <w:t>條第</w:t>
            </w:r>
            <w:r w:rsidRPr="004C613F">
              <w:rPr>
                <w:sz w:val="20"/>
                <w:szCs w:val="20"/>
              </w:rPr>
              <w:t>2</w:t>
            </w:r>
            <w:r w:rsidRPr="004C613F">
              <w:rPr>
                <w:rFonts w:ascii="標楷體" w:eastAsia="標楷體" w:hAnsi="標楷體" w:hint="eastAsia"/>
                <w:sz w:val="20"/>
                <w:szCs w:val="20"/>
              </w:rPr>
              <w:t>項第</w:t>
            </w:r>
            <w:r w:rsidRPr="004C613F">
              <w:rPr>
                <w:sz w:val="20"/>
                <w:szCs w:val="20"/>
              </w:rPr>
              <w:t>31</w:t>
            </w:r>
            <w:r w:rsidRPr="004C613F">
              <w:rPr>
                <w:rFonts w:ascii="標楷體" w:eastAsia="標楷體" w:hAnsi="標楷體" w:hint="eastAsia"/>
                <w:sz w:val="20"/>
                <w:szCs w:val="20"/>
              </w:rPr>
              <w:t>款。</w:t>
            </w:r>
          </w:p>
        </w:tc>
      </w:tr>
      <w:tr w:rsidR="004C613F" w:rsidRPr="004C613F" w14:paraId="4D3CEECD" w14:textId="77777777" w:rsidTr="00E93404">
        <w:trPr>
          <w:cantSplit/>
        </w:trPr>
        <w:tc>
          <w:tcPr>
            <w:tcW w:w="476" w:type="dxa"/>
            <w:vMerge/>
            <w:shd w:val="clear" w:color="auto" w:fill="FFFFFF"/>
            <w:vAlign w:val="center"/>
          </w:tcPr>
          <w:p w14:paraId="6F383582" w14:textId="77777777" w:rsidR="00515E21" w:rsidRPr="004C613F" w:rsidRDefault="00515E21" w:rsidP="009646D1">
            <w:pPr>
              <w:kinsoku w:val="0"/>
              <w:overflowPunct w:val="0"/>
              <w:spacing w:line="260" w:lineRule="exact"/>
              <w:jc w:val="center"/>
              <w:rPr>
                <w:rFonts w:eastAsia="標楷體"/>
                <w:sz w:val="20"/>
              </w:rPr>
            </w:pPr>
          </w:p>
        </w:tc>
        <w:tc>
          <w:tcPr>
            <w:tcW w:w="436" w:type="dxa"/>
            <w:vMerge/>
            <w:shd w:val="clear" w:color="auto" w:fill="FFFFFF"/>
            <w:vAlign w:val="center"/>
          </w:tcPr>
          <w:p w14:paraId="5A69BF5A" w14:textId="77777777" w:rsidR="00515E21" w:rsidRPr="004C613F" w:rsidRDefault="00515E21" w:rsidP="009646D1">
            <w:pPr>
              <w:kinsoku w:val="0"/>
              <w:overflowPunct w:val="0"/>
              <w:spacing w:line="260" w:lineRule="exact"/>
              <w:jc w:val="center"/>
              <w:rPr>
                <w:rFonts w:eastAsia="標楷體"/>
                <w:sz w:val="20"/>
              </w:rPr>
            </w:pPr>
          </w:p>
        </w:tc>
        <w:tc>
          <w:tcPr>
            <w:tcW w:w="476" w:type="dxa"/>
            <w:shd w:val="clear" w:color="auto" w:fill="FFFFFF"/>
            <w:vAlign w:val="center"/>
          </w:tcPr>
          <w:p w14:paraId="25DEB4BE" w14:textId="4ACCA195" w:rsidR="00515E21" w:rsidRPr="004C613F" w:rsidRDefault="00515E21" w:rsidP="009646D1">
            <w:pPr>
              <w:kinsoku w:val="0"/>
              <w:overflowPunct w:val="0"/>
              <w:spacing w:line="260" w:lineRule="exact"/>
              <w:jc w:val="center"/>
              <w:rPr>
                <w:rFonts w:eastAsia="標楷體"/>
                <w:sz w:val="20"/>
              </w:rPr>
            </w:pPr>
            <w:r w:rsidRPr="004C613F">
              <w:rPr>
                <w:rFonts w:eastAsia="標楷體" w:hint="eastAsia"/>
                <w:sz w:val="20"/>
              </w:rPr>
              <w:t>17</w:t>
            </w:r>
          </w:p>
        </w:tc>
        <w:tc>
          <w:tcPr>
            <w:tcW w:w="4100" w:type="dxa"/>
            <w:shd w:val="clear" w:color="auto" w:fill="FFFFFF"/>
          </w:tcPr>
          <w:p w14:paraId="6BC896B7" w14:textId="4014230A" w:rsidR="00515E21" w:rsidRPr="004C613F" w:rsidRDefault="00515E21" w:rsidP="009646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標楷體" w:eastAsia="標楷體" w:hAnsi="標楷體"/>
                <w:sz w:val="20"/>
                <w:szCs w:val="20"/>
              </w:rPr>
            </w:pPr>
            <w:r w:rsidRPr="004C613F">
              <w:rPr>
                <w:rFonts w:eastAsia="標楷體" w:hint="eastAsia"/>
                <w:sz w:val="20"/>
              </w:rPr>
              <w:t>募集發行或私募公司債者自公司債發行日起至到期日間之存續</w:t>
            </w:r>
            <w:proofErr w:type="gramStart"/>
            <w:r w:rsidRPr="004C613F">
              <w:rPr>
                <w:rFonts w:eastAsia="標楷體" w:hint="eastAsia"/>
                <w:sz w:val="20"/>
              </w:rPr>
              <w:t>期間，</w:t>
            </w:r>
            <w:proofErr w:type="gramEnd"/>
            <w:r w:rsidRPr="004C613F">
              <w:rPr>
                <w:rFonts w:eastAsia="標楷體" w:hint="eastAsia"/>
                <w:sz w:val="20"/>
              </w:rPr>
              <w:t>於申報經會計師查核或核閱之財務報告時應同時申報實際數資料。</w:t>
            </w:r>
          </w:p>
        </w:tc>
        <w:tc>
          <w:tcPr>
            <w:tcW w:w="5512" w:type="dxa"/>
            <w:shd w:val="clear" w:color="auto" w:fill="FFFFFF"/>
          </w:tcPr>
          <w:p w14:paraId="094AE571" w14:textId="5F90FB44" w:rsidR="00515E21" w:rsidRPr="004C613F" w:rsidRDefault="00515E21" w:rsidP="009646D1">
            <w:pPr>
              <w:pStyle w:val="HTML"/>
              <w:spacing w:line="260" w:lineRule="exact"/>
              <w:jc w:val="both"/>
              <w:rPr>
                <w:rFonts w:ascii="標楷體" w:eastAsia="標楷體" w:hAnsi="標楷體"/>
                <w:color w:val="auto"/>
                <w:sz w:val="20"/>
                <w:szCs w:val="20"/>
              </w:rPr>
            </w:pPr>
            <w:r w:rsidRPr="004C613F">
              <w:rPr>
                <w:rFonts w:ascii="Times New Roman" w:eastAsia="標楷體" w:hAnsi="Times New Roman" w:hint="eastAsia"/>
                <w:color w:val="auto"/>
                <w:sz w:val="20"/>
              </w:rPr>
              <w:t>輸入「公開資訊觀測站」</w:t>
            </w:r>
            <w:r w:rsidRPr="004C613F">
              <w:rPr>
                <w:rFonts w:ascii="Times New Roman" w:eastAsia="標楷體" w:hAnsi="Times New Roman"/>
                <w:color w:val="auto"/>
                <w:sz w:val="20"/>
              </w:rPr>
              <w:t>(sii.twse.com.tw/</w:t>
            </w:r>
            <w:r w:rsidRPr="004C613F">
              <w:rPr>
                <w:rFonts w:ascii="Times New Roman" w:eastAsia="標楷體" w:hAnsi="Times New Roman" w:hint="eastAsia"/>
                <w:color w:val="auto"/>
                <w:sz w:val="20"/>
              </w:rPr>
              <w:t>債信專區申報作業</w:t>
            </w:r>
            <w:r w:rsidRPr="004C613F">
              <w:rPr>
                <w:rFonts w:ascii="Times New Roman" w:eastAsia="標楷體" w:hAnsi="Times New Roman" w:hint="eastAsia"/>
                <w:color w:val="auto"/>
                <w:sz w:val="20"/>
              </w:rPr>
              <w:t>/</w:t>
            </w:r>
            <w:r w:rsidRPr="004C613F">
              <w:rPr>
                <w:rFonts w:ascii="Times New Roman" w:eastAsia="標楷體" w:hAnsi="Times New Roman"/>
                <w:color w:val="auto"/>
                <w:sz w:val="20"/>
              </w:rPr>
              <w:t>最近一季相關財務資料申報</w:t>
            </w:r>
            <w:r w:rsidRPr="004C613F">
              <w:rPr>
                <w:rFonts w:ascii="Times New Roman" w:eastAsia="標楷體" w:hAnsi="Times New Roman"/>
                <w:color w:val="auto"/>
                <w:sz w:val="20"/>
              </w:rPr>
              <w:t>(</w:t>
            </w:r>
            <w:r w:rsidRPr="004C613F">
              <w:rPr>
                <w:rFonts w:ascii="Times New Roman" w:eastAsia="標楷體" w:hAnsi="Times New Roman" w:hint="eastAsia"/>
                <w:color w:val="auto"/>
                <w:sz w:val="20"/>
              </w:rPr>
              <w:t>實際</w:t>
            </w:r>
            <w:r w:rsidRPr="004C613F">
              <w:rPr>
                <w:rFonts w:ascii="Times New Roman" w:eastAsia="標楷體" w:hAnsi="Times New Roman"/>
                <w:color w:val="auto"/>
                <w:sz w:val="20"/>
              </w:rPr>
              <w:t>資料</w:t>
            </w:r>
            <w:r w:rsidRPr="004C613F">
              <w:rPr>
                <w:rFonts w:ascii="Times New Roman" w:eastAsia="標楷體" w:hAnsi="Times New Roman"/>
                <w:color w:val="auto"/>
                <w:sz w:val="20"/>
              </w:rPr>
              <w:t>)</w:t>
            </w:r>
            <w:r w:rsidRPr="004C613F">
              <w:rPr>
                <w:rFonts w:ascii="Times New Roman" w:eastAsia="標楷體" w:hAnsi="Times New Roman" w:hint="eastAsia"/>
                <w:color w:val="auto"/>
                <w:sz w:val="20"/>
              </w:rPr>
              <w:t>)</w:t>
            </w:r>
            <w:r w:rsidRPr="004C613F">
              <w:rPr>
                <w:rFonts w:ascii="Times New Roman" w:eastAsia="標楷體" w:hAnsi="Times New Roman" w:hint="eastAsia"/>
                <w:color w:val="auto"/>
                <w:sz w:val="20"/>
              </w:rPr>
              <w:t>。</w:t>
            </w:r>
          </w:p>
        </w:tc>
        <w:tc>
          <w:tcPr>
            <w:tcW w:w="4008" w:type="dxa"/>
            <w:shd w:val="clear" w:color="auto" w:fill="FFFFFF"/>
          </w:tcPr>
          <w:p w14:paraId="1950D660" w14:textId="5804483A" w:rsidR="00515E21" w:rsidRPr="004C613F" w:rsidRDefault="00515E21" w:rsidP="009646D1">
            <w:pPr>
              <w:kinsoku w:val="0"/>
              <w:overflowPunct w:val="0"/>
              <w:spacing w:line="260" w:lineRule="exact"/>
              <w:jc w:val="both"/>
              <w:rPr>
                <w:rFonts w:ascii="標楷體" w:eastAsia="標楷體" w:hAnsi="標楷體"/>
                <w:sz w:val="20"/>
                <w:szCs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6BFA5CBB" w14:textId="77777777" w:rsidTr="00E93404">
        <w:trPr>
          <w:cantSplit/>
        </w:trPr>
        <w:tc>
          <w:tcPr>
            <w:tcW w:w="476" w:type="dxa"/>
            <w:vMerge w:val="restart"/>
            <w:shd w:val="clear" w:color="auto" w:fill="FFFFFF"/>
            <w:vAlign w:val="center"/>
          </w:tcPr>
          <w:p w14:paraId="40CECC00"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4</w:t>
            </w:r>
          </w:p>
        </w:tc>
        <w:tc>
          <w:tcPr>
            <w:tcW w:w="436" w:type="dxa"/>
            <w:vMerge w:val="restart"/>
            <w:shd w:val="clear" w:color="auto" w:fill="FFFFFF"/>
            <w:vAlign w:val="center"/>
          </w:tcPr>
          <w:p w14:paraId="5874ED5F"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5</w:t>
            </w:r>
          </w:p>
        </w:tc>
        <w:tc>
          <w:tcPr>
            <w:tcW w:w="476" w:type="dxa"/>
            <w:shd w:val="clear" w:color="auto" w:fill="FFFFFF"/>
            <w:vAlign w:val="center"/>
          </w:tcPr>
          <w:p w14:paraId="18C33965"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147D900A"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每月五日前申報所發行之國內海外有價證券（含轉換</w:t>
            </w:r>
            <w:r w:rsidRPr="004C613F">
              <w:rPr>
                <w:rFonts w:eastAsia="標楷體" w:hint="eastAsia"/>
                <w:sz w:val="20"/>
              </w:rPr>
              <w:t>(</w:t>
            </w:r>
            <w:r w:rsidRPr="004C613F">
              <w:rPr>
                <w:rFonts w:eastAsia="標楷體" w:hint="eastAsia"/>
                <w:sz w:val="20"/>
              </w:rPr>
              <w:t>附認股權、交換</w:t>
            </w:r>
            <w:r w:rsidRPr="004C613F">
              <w:rPr>
                <w:rFonts w:eastAsia="標楷體" w:hint="eastAsia"/>
                <w:sz w:val="20"/>
              </w:rPr>
              <w:t>)</w:t>
            </w:r>
            <w:r w:rsidRPr="004C613F">
              <w:rPr>
                <w:rFonts w:eastAsia="標楷體" w:hint="eastAsia"/>
                <w:sz w:val="20"/>
              </w:rPr>
              <w:t>公司債、特別股、新股</w:t>
            </w:r>
            <w:r w:rsidRPr="004C613F">
              <w:rPr>
                <w:rFonts w:eastAsia="標楷體" w:hint="eastAsia"/>
                <w:sz w:val="20"/>
              </w:rPr>
              <w:t>(</w:t>
            </w:r>
            <w:r w:rsidRPr="004C613F">
              <w:rPr>
                <w:rFonts w:eastAsia="標楷體" w:hint="eastAsia"/>
                <w:sz w:val="20"/>
              </w:rPr>
              <w:t>認購</w:t>
            </w:r>
            <w:r w:rsidRPr="004C613F">
              <w:rPr>
                <w:rFonts w:eastAsia="標楷體" w:hint="eastAsia"/>
                <w:sz w:val="20"/>
              </w:rPr>
              <w:t>)</w:t>
            </w:r>
            <w:r w:rsidRPr="004C613F">
              <w:rPr>
                <w:rFonts w:eastAsia="標楷體" w:hint="eastAsia"/>
                <w:sz w:val="20"/>
              </w:rPr>
              <w:t>權利證書、股款繳納憑證、債券換股權利證書、員工認股權憑證等）</w:t>
            </w:r>
            <w:proofErr w:type="gramStart"/>
            <w:r w:rsidRPr="004C613F">
              <w:rPr>
                <w:rFonts w:eastAsia="標楷體" w:hint="eastAsia"/>
                <w:sz w:val="20"/>
              </w:rPr>
              <w:t>之前月異動</w:t>
            </w:r>
            <w:proofErr w:type="gramEnd"/>
            <w:r w:rsidRPr="004C613F">
              <w:rPr>
                <w:rFonts w:eastAsia="標楷體" w:hint="eastAsia"/>
                <w:sz w:val="20"/>
              </w:rPr>
              <w:t>情形及辦理上市普通股股數維護。</w:t>
            </w:r>
          </w:p>
        </w:tc>
        <w:tc>
          <w:tcPr>
            <w:tcW w:w="5512" w:type="dxa"/>
            <w:shd w:val="clear" w:color="auto" w:fill="FFFFFF"/>
          </w:tcPr>
          <w:p w14:paraId="300B99E3" w14:textId="77777777" w:rsidR="009646D1" w:rsidRPr="004C613F" w:rsidRDefault="009646D1" w:rsidP="00A42815">
            <w:pPr>
              <w:kinsoku w:val="0"/>
              <w:overflowPunct w:val="0"/>
              <w:spacing w:line="260" w:lineRule="exact"/>
              <w:ind w:left="200" w:hanging="200"/>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國內海外有價證券轉換情形申報作業</w:t>
            </w:r>
            <w:r w:rsidRPr="004C613F">
              <w:rPr>
                <w:rFonts w:eastAsia="標楷體" w:hint="eastAsia"/>
                <w:sz w:val="20"/>
              </w:rPr>
              <w:t>/</w:t>
            </w:r>
            <w:r w:rsidRPr="004C613F">
              <w:rPr>
                <w:rFonts w:eastAsia="標楷體" w:hint="eastAsia"/>
                <w:sz w:val="20"/>
              </w:rPr>
              <w:t>國內海外有價證券轉換情形申報作業</w:t>
            </w:r>
            <w:r w:rsidRPr="004C613F">
              <w:rPr>
                <w:rFonts w:eastAsia="標楷體" w:hint="eastAsia"/>
                <w:sz w:val="20"/>
              </w:rPr>
              <w:t>/</w:t>
            </w:r>
            <w:r w:rsidRPr="004C613F">
              <w:rPr>
                <w:rFonts w:eastAsia="標楷體" w:hint="eastAsia"/>
                <w:sz w:val="20"/>
              </w:rPr>
              <w:t>新增</w:t>
            </w:r>
            <w:r w:rsidRPr="004C613F">
              <w:rPr>
                <w:rFonts w:eastAsia="標楷體" w:hint="eastAsia"/>
                <w:sz w:val="20"/>
              </w:rPr>
              <w:t>/</w:t>
            </w:r>
            <w:r w:rsidRPr="004C613F">
              <w:rPr>
                <w:rFonts w:eastAsia="標楷體" w:hint="eastAsia"/>
                <w:sz w:val="20"/>
              </w:rPr>
              <w:t>選擇適用之證券名稱（種類）後申報</w:t>
            </w:r>
            <w:r w:rsidRPr="004C613F">
              <w:rPr>
                <w:rFonts w:eastAsia="標楷體" w:hint="eastAsia"/>
                <w:sz w:val="20"/>
              </w:rPr>
              <w:t>)</w:t>
            </w:r>
            <w:r w:rsidRPr="004C613F">
              <w:rPr>
                <w:rFonts w:eastAsia="標楷體" w:hint="eastAsia"/>
                <w:sz w:val="20"/>
              </w:rPr>
              <w:t>，若未有發行有價證券者請設定「免申報」。</w:t>
            </w:r>
          </w:p>
          <w:p w14:paraId="481B7387" w14:textId="77777777" w:rsidR="009646D1" w:rsidRPr="004C613F" w:rsidRDefault="009646D1" w:rsidP="00A42815">
            <w:pPr>
              <w:kinsoku w:val="0"/>
              <w:overflowPunct w:val="0"/>
              <w:spacing w:line="260" w:lineRule="exact"/>
              <w:ind w:left="200" w:hanging="200"/>
              <w:jc w:val="both"/>
              <w:rPr>
                <w:rFonts w:eastAsia="標楷體"/>
                <w:sz w:val="20"/>
              </w:rPr>
            </w:pPr>
            <w:r w:rsidRPr="004C613F">
              <w:rPr>
                <w:rFonts w:eastAsia="標楷體" w:hint="eastAsia"/>
                <w:sz w:val="20"/>
              </w:rPr>
              <w:t>2.</w:t>
            </w:r>
            <w:r w:rsidRPr="004C613F">
              <w:rPr>
                <w:rFonts w:eastAsia="標楷體" w:hint="eastAsia"/>
                <w:sz w:val="20"/>
              </w:rPr>
              <w:t>於本公司掛牌之普通股股數維護：輸入「公開資訊觀測站」</w:t>
            </w:r>
            <w:r w:rsidRPr="004C613F">
              <w:rPr>
                <w:rFonts w:eastAsia="標楷體"/>
                <w:sz w:val="20"/>
              </w:rPr>
              <w:t>(sii.twse.com.tw/</w:t>
            </w:r>
            <w:r w:rsidRPr="004C613F">
              <w:rPr>
                <w:rFonts w:eastAsia="標楷體" w:hint="eastAsia"/>
                <w:sz w:val="20"/>
              </w:rPr>
              <w:t>國內有價證券申報</w:t>
            </w:r>
            <w:r w:rsidRPr="004C613F">
              <w:rPr>
                <w:rFonts w:eastAsia="標楷體" w:hint="eastAsia"/>
                <w:sz w:val="20"/>
              </w:rPr>
              <w:t>/</w:t>
            </w:r>
            <w:r w:rsidRPr="004C613F">
              <w:rPr>
                <w:rFonts w:eastAsia="標楷體" w:hint="eastAsia"/>
                <w:sz w:val="20"/>
              </w:rPr>
              <w:t>普通股或</w:t>
            </w:r>
            <w:r w:rsidRPr="004C613F">
              <w:rPr>
                <w:rFonts w:eastAsia="標楷體" w:hint="eastAsia"/>
                <w:sz w:val="20"/>
              </w:rPr>
              <w:t>TDR</w:t>
            </w:r>
            <w:r w:rsidRPr="004C613F">
              <w:rPr>
                <w:rFonts w:eastAsia="標楷體" w:hint="eastAsia"/>
                <w:sz w:val="20"/>
              </w:rPr>
              <w:t>，生效日為當月</w:t>
            </w:r>
            <w:r w:rsidRPr="004C613F">
              <w:rPr>
                <w:rFonts w:eastAsia="標楷體" w:hint="eastAsia"/>
                <w:sz w:val="20"/>
              </w:rPr>
              <w:t>15</w:t>
            </w:r>
            <w:r w:rsidRPr="004C613F">
              <w:rPr>
                <w:rFonts w:eastAsia="標楷體" w:hint="eastAsia"/>
                <w:sz w:val="20"/>
              </w:rPr>
              <w:t>日，遇假日順延</w:t>
            </w:r>
            <w:r w:rsidRPr="004C613F">
              <w:rPr>
                <w:rFonts w:eastAsia="標楷體"/>
                <w:sz w:val="20"/>
              </w:rPr>
              <w:t>)</w:t>
            </w:r>
            <w:r w:rsidRPr="004C613F">
              <w:rPr>
                <w:rFonts w:eastAsia="標楷體" w:hint="eastAsia"/>
                <w:sz w:val="20"/>
              </w:rPr>
              <w:t>。</w:t>
            </w:r>
          </w:p>
        </w:tc>
        <w:tc>
          <w:tcPr>
            <w:tcW w:w="4008" w:type="dxa"/>
            <w:shd w:val="clear" w:color="auto" w:fill="FFFFFF"/>
          </w:tcPr>
          <w:p w14:paraId="602BE89E" w14:textId="77777777" w:rsidR="009646D1" w:rsidRPr="004C613F" w:rsidRDefault="009646D1" w:rsidP="009646D1">
            <w:pPr>
              <w:kinsoku w:val="0"/>
              <w:overflowPunct w:val="0"/>
              <w:spacing w:line="260" w:lineRule="exact"/>
              <w:ind w:left="136" w:hanging="136"/>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20</w:t>
            </w:r>
            <w:r w:rsidRPr="004C613F">
              <w:rPr>
                <w:rFonts w:eastAsia="標楷體" w:hint="eastAsia"/>
                <w:sz w:val="20"/>
              </w:rPr>
              <w:t>款。</w:t>
            </w:r>
          </w:p>
          <w:p w14:paraId="0F87E8CB" w14:textId="77777777" w:rsidR="009646D1" w:rsidRPr="004C613F" w:rsidRDefault="009646D1" w:rsidP="009646D1">
            <w:pPr>
              <w:kinsoku w:val="0"/>
              <w:overflowPunct w:val="0"/>
              <w:spacing w:line="260" w:lineRule="exact"/>
              <w:ind w:left="136" w:hanging="136"/>
              <w:jc w:val="both"/>
              <w:rPr>
                <w:rFonts w:eastAsia="標楷體"/>
                <w:sz w:val="20"/>
              </w:rPr>
            </w:pPr>
            <w:r w:rsidRPr="004C613F">
              <w:rPr>
                <w:rFonts w:eastAsia="標楷體" w:hint="eastAsia"/>
                <w:sz w:val="20"/>
              </w:rPr>
              <w:t>2.92.10.6</w:t>
            </w:r>
            <w:r w:rsidRPr="004C613F">
              <w:rPr>
                <w:rFonts w:eastAsia="標楷體" w:hint="eastAsia"/>
                <w:sz w:val="20"/>
              </w:rPr>
              <w:t>台證上字第</w:t>
            </w:r>
            <w:r w:rsidRPr="004C613F">
              <w:rPr>
                <w:rFonts w:eastAsia="標楷體" w:hint="eastAsia"/>
                <w:sz w:val="20"/>
              </w:rPr>
              <w:t>0920024111</w:t>
            </w:r>
            <w:r w:rsidRPr="004C613F">
              <w:rPr>
                <w:rFonts w:eastAsia="標楷體" w:hint="eastAsia"/>
                <w:sz w:val="20"/>
              </w:rPr>
              <w:t>號函。</w:t>
            </w:r>
          </w:p>
        </w:tc>
      </w:tr>
      <w:tr w:rsidR="004C613F" w:rsidRPr="004C613F" w14:paraId="14E2BAD3" w14:textId="77777777" w:rsidTr="00E93404">
        <w:trPr>
          <w:cantSplit/>
        </w:trPr>
        <w:tc>
          <w:tcPr>
            <w:tcW w:w="476" w:type="dxa"/>
            <w:vMerge/>
            <w:shd w:val="clear" w:color="auto" w:fill="FFFFFF"/>
            <w:vAlign w:val="center"/>
          </w:tcPr>
          <w:p w14:paraId="7EC4597B" w14:textId="77777777" w:rsidR="009646D1" w:rsidRPr="004C613F" w:rsidRDefault="009646D1" w:rsidP="009646D1">
            <w:pPr>
              <w:kinsoku w:val="0"/>
              <w:overflowPunct w:val="0"/>
              <w:spacing w:line="260" w:lineRule="exact"/>
              <w:jc w:val="center"/>
              <w:rPr>
                <w:rFonts w:eastAsia="標楷體"/>
                <w:sz w:val="20"/>
              </w:rPr>
            </w:pPr>
          </w:p>
        </w:tc>
        <w:tc>
          <w:tcPr>
            <w:tcW w:w="436" w:type="dxa"/>
            <w:vMerge/>
            <w:shd w:val="clear" w:color="auto" w:fill="FFFFFF"/>
            <w:vAlign w:val="center"/>
          </w:tcPr>
          <w:p w14:paraId="4DA9C516" w14:textId="77777777" w:rsidR="009646D1" w:rsidRPr="004C613F" w:rsidRDefault="009646D1" w:rsidP="009646D1">
            <w:pPr>
              <w:kinsoku w:val="0"/>
              <w:overflowPunct w:val="0"/>
              <w:spacing w:line="260" w:lineRule="exact"/>
              <w:jc w:val="center"/>
              <w:rPr>
                <w:rFonts w:eastAsia="標楷體"/>
                <w:sz w:val="20"/>
              </w:rPr>
            </w:pPr>
          </w:p>
        </w:tc>
        <w:tc>
          <w:tcPr>
            <w:tcW w:w="476" w:type="dxa"/>
            <w:shd w:val="clear" w:color="auto" w:fill="FFFFFF"/>
            <w:vAlign w:val="center"/>
          </w:tcPr>
          <w:p w14:paraId="04FAAB25"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1F846F3A"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海外股票流通情形或海外存託憑證申請兌回股票或海外公司債申請轉換或行使認股權之關係人及累計申請兌回、轉換或認股</w:t>
            </w:r>
            <w:proofErr w:type="gramStart"/>
            <w:r w:rsidRPr="004C613F">
              <w:rPr>
                <w:rFonts w:eastAsia="標楷體" w:hint="eastAsia"/>
                <w:sz w:val="20"/>
              </w:rPr>
              <w:t>股</w:t>
            </w:r>
            <w:proofErr w:type="gramEnd"/>
            <w:r w:rsidRPr="004C613F">
              <w:rPr>
                <w:rFonts w:eastAsia="標楷體" w:hint="eastAsia"/>
                <w:sz w:val="20"/>
              </w:rPr>
              <w:t>數超過該次海外有價證券發行總額達百分之十以上股東之姓名、國籍及兌回、轉換或認股</w:t>
            </w:r>
            <w:proofErr w:type="gramStart"/>
            <w:r w:rsidRPr="004C613F">
              <w:rPr>
                <w:rFonts w:eastAsia="標楷體" w:hint="eastAsia"/>
                <w:sz w:val="20"/>
              </w:rPr>
              <w:t>股</w:t>
            </w:r>
            <w:proofErr w:type="gramEnd"/>
            <w:r w:rsidRPr="004C613F">
              <w:rPr>
                <w:rFonts w:eastAsia="標楷體" w:hint="eastAsia"/>
                <w:sz w:val="20"/>
              </w:rPr>
              <w:t>數等資料。</w:t>
            </w:r>
          </w:p>
          <w:p w14:paraId="36ABD42B" w14:textId="77777777" w:rsidR="009646D1" w:rsidRPr="004C613F" w:rsidRDefault="009646D1" w:rsidP="009646D1">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：每月五日前申報上月底之資料。</w:t>
            </w:r>
          </w:p>
        </w:tc>
        <w:tc>
          <w:tcPr>
            <w:tcW w:w="5512" w:type="dxa"/>
            <w:shd w:val="clear" w:color="auto" w:fill="FFFFFF"/>
          </w:tcPr>
          <w:p w14:paraId="78F75620"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海外股票流通及兌回情形流通餘額報表、海外存託憑證暨其所表彰有價證券流通餘額報表、海外一般公司債異動情形報表、海外轉換公司債異動情形報表、</w:t>
            </w:r>
            <w:proofErr w:type="gramStart"/>
            <w:r w:rsidRPr="004C613F">
              <w:rPr>
                <w:rFonts w:eastAsia="標楷體" w:hint="eastAsia"/>
                <w:sz w:val="20"/>
              </w:rPr>
              <w:t>海外附</w:t>
            </w:r>
            <w:proofErr w:type="gramEnd"/>
            <w:r w:rsidRPr="004C613F">
              <w:rPr>
                <w:rFonts w:eastAsia="標楷體" w:hint="eastAsia"/>
                <w:sz w:val="20"/>
              </w:rPr>
              <w:t>認股權公司債異動情形報表</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43B00807" w14:textId="77777777" w:rsidR="009646D1" w:rsidRPr="004C613F" w:rsidRDefault="009646D1" w:rsidP="00CE10FF">
            <w:pPr>
              <w:numPr>
                <w:ilvl w:val="0"/>
                <w:numId w:val="22"/>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21</w:t>
            </w:r>
            <w:r w:rsidRPr="004C613F">
              <w:rPr>
                <w:rFonts w:eastAsia="標楷體" w:hint="eastAsia"/>
                <w:sz w:val="20"/>
              </w:rPr>
              <w:t>、</w:t>
            </w:r>
            <w:r w:rsidRPr="004C613F">
              <w:rPr>
                <w:rFonts w:eastAsia="標楷體" w:hint="eastAsia"/>
                <w:sz w:val="20"/>
              </w:rPr>
              <w:t>28</w:t>
            </w:r>
            <w:r w:rsidRPr="004C613F">
              <w:rPr>
                <w:rFonts w:eastAsia="標楷體" w:hint="eastAsia"/>
                <w:sz w:val="20"/>
              </w:rPr>
              <w:t>、</w:t>
            </w:r>
            <w:r w:rsidRPr="004C613F">
              <w:rPr>
                <w:rFonts w:eastAsia="標楷體" w:hint="eastAsia"/>
                <w:sz w:val="20"/>
              </w:rPr>
              <w:t>36</w:t>
            </w:r>
            <w:r w:rsidRPr="004C613F">
              <w:rPr>
                <w:rFonts w:eastAsia="標楷體" w:hint="eastAsia"/>
                <w:sz w:val="20"/>
              </w:rPr>
              <w:t>條。</w:t>
            </w:r>
          </w:p>
          <w:p w14:paraId="5330DEDE" w14:textId="77777777" w:rsidR="009646D1" w:rsidRPr="004C613F" w:rsidRDefault="009646D1" w:rsidP="00CE10FF">
            <w:pPr>
              <w:numPr>
                <w:ilvl w:val="0"/>
                <w:numId w:val="22"/>
              </w:numPr>
              <w:tabs>
                <w:tab w:val="clear" w:pos="360"/>
                <w:tab w:val="num" w:pos="152"/>
              </w:tabs>
              <w:kinsoku w:val="0"/>
              <w:overflowPunct w:val="0"/>
              <w:spacing w:line="260" w:lineRule="exact"/>
              <w:ind w:left="152" w:hanging="180"/>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37A28F8E" w14:textId="77777777" w:rsidTr="00E93404">
        <w:trPr>
          <w:cantSplit/>
        </w:trPr>
        <w:tc>
          <w:tcPr>
            <w:tcW w:w="476" w:type="dxa"/>
            <w:vMerge w:val="restart"/>
            <w:shd w:val="clear" w:color="auto" w:fill="FFFFFF"/>
            <w:vAlign w:val="center"/>
          </w:tcPr>
          <w:p w14:paraId="5925F1C4" w14:textId="3C5E3035" w:rsidR="00182368" w:rsidRPr="004C613F" w:rsidRDefault="00182368" w:rsidP="00182368">
            <w:pPr>
              <w:kinsoku w:val="0"/>
              <w:overflowPunct w:val="0"/>
              <w:spacing w:line="260" w:lineRule="exact"/>
              <w:jc w:val="center"/>
              <w:rPr>
                <w:rFonts w:eastAsia="標楷體"/>
                <w:sz w:val="20"/>
              </w:rPr>
            </w:pPr>
            <w:r w:rsidRPr="004C613F">
              <w:rPr>
                <w:rFonts w:eastAsia="標楷體" w:hint="eastAsia"/>
                <w:sz w:val="20"/>
              </w:rPr>
              <w:lastRenderedPageBreak/>
              <w:t>4</w:t>
            </w:r>
          </w:p>
        </w:tc>
        <w:tc>
          <w:tcPr>
            <w:tcW w:w="436" w:type="dxa"/>
            <w:vMerge w:val="restart"/>
            <w:shd w:val="clear" w:color="auto" w:fill="FFFFFF"/>
            <w:vAlign w:val="center"/>
          </w:tcPr>
          <w:p w14:paraId="1FB8C020" w14:textId="4BFD7428" w:rsidR="00182368" w:rsidRPr="004C613F" w:rsidRDefault="00182368" w:rsidP="00997F1F">
            <w:pPr>
              <w:kinsoku w:val="0"/>
              <w:overflowPunct w:val="0"/>
              <w:spacing w:line="260" w:lineRule="exact"/>
              <w:jc w:val="center"/>
              <w:rPr>
                <w:rFonts w:eastAsia="標楷體"/>
                <w:sz w:val="20"/>
              </w:rPr>
            </w:pPr>
            <w:r w:rsidRPr="004C613F">
              <w:rPr>
                <w:rFonts w:eastAsia="標楷體" w:hint="eastAsia"/>
                <w:sz w:val="20"/>
              </w:rPr>
              <w:t>10</w:t>
            </w:r>
          </w:p>
        </w:tc>
        <w:tc>
          <w:tcPr>
            <w:tcW w:w="476" w:type="dxa"/>
            <w:shd w:val="clear" w:color="auto" w:fill="FFFFFF"/>
            <w:vAlign w:val="center"/>
          </w:tcPr>
          <w:p w14:paraId="0DAF4FE3" w14:textId="77777777" w:rsidR="00182368" w:rsidRPr="004C613F" w:rsidRDefault="00182368" w:rsidP="009646D1">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19987D27" w14:textId="39EC3B40" w:rsidR="00182368" w:rsidRPr="004C613F" w:rsidRDefault="00182368" w:rsidP="009646D1">
            <w:pPr>
              <w:kinsoku w:val="0"/>
              <w:overflowPunct w:val="0"/>
              <w:spacing w:line="260" w:lineRule="exact"/>
              <w:ind w:left="160" w:hangingChars="80" w:hanging="160"/>
              <w:jc w:val="both"/>
              <w:rPr>
                <w:rFonts w:eastAsia="標楷體"/>
                <w:sz w:val="20"/>
              </w:rPr>
            </w:pPr>
            <w:r w:rsidRPr="004C613F">
              <w:rPr>
                <w:rFonts w:eastAsia="標楷體" w:hint="eastAsia"/>
                <w:sz w:val="20"/>
              </w:rPr>
              <w:t>1.</w:t>
            </w:r>
            <w:r w:rsidRPr="000342B9">
              <w:rPr>
                <w:rFonts w:eastAsia="標楷體" w:hint="eastAsia"/>
                <w:sz w:val="20"/>
                <w:szCs w:val="20"/>
              </w:rPr>
              <w:t>除依</w:t>
            </w:r>
            <w:r w:rsidRPr="000342B9">
              <w:rPr>
                <w:rFonts w:ascii="標楷體" w:eastAsia="標楷體" w:hAnsi="標楷體" w:hint="eastAsia"/>
                <w:sz w:val="20"/>
                <w:szCs w:val="20"/>
              </w:rPr>
              <w:t>「公開發行公司財務報告及營運情形公告申報特殊適用範圍辦法」另有規定者外，</w:t>
            </w:r>
            <w:r w:rsidRPr="004C613F">
              <w:rPr>
                <w:rFonts w:eastAsia="標楷體" w:hint="eastAsia"/>
                <w:sz w:val="20"/>
              </w:rPr>
              <w:t>每月十日前申報上月營業額資訊，</w:t>
            </w:r>
            <w:proofErr w:type="gramStart"/>
            <w:r w:rsidRPr="004C613F">
              <w:rPr>
                <w:rFonts w:eastAsia="標楷體" w:hint="eastAsia"/>
                <w:sz w:val="20"/>
              </w:rPr>
              <w:t>投控公司及金控公司</w:t>
            </w:r>
            <w:proofErr w:type="gramEnd"/>
            <w:r w:rsidRPr="004C613F">
              <w:rPr>
                <w:rFonts w:eastAsia="標楷體" w:hint="eastAsia"/>
                <w:sz w:val="20"/>
              </w:rPr>
              <w:t>尚須代符合標準之子公司申報月營業額資訊。</w:t>
            </w:r>
          </w:p>
          <w:p w14:paraId="0A05F1CD" w14:textId="77777777" w:rsidR="00182368" w:rsidRPr="004C613F" w:rsidRDefault="00182368" w:rsidP="009646D1">
            <w:pPr>
              <w:kinsoku w:val="0"/>
              <w:overflowPunct w:val="0"/>
              <w:spacing w:line="260" w:lineRule="exact"/>
              <w:ind w:left="160" w:hangingChars="80" w:hanging="160"/>
              <w:jc w:val="both"/>
              <w:rPr>
                <w:rFonts w:eastAsia="標楷體"/>
                <w:sz w:val="20"/>
              </w:rPr>
            </w:pPr>
            <w:r w:rsidRPr="004C613F">
              <w:rPr>
                <w:rFonts w:eastAsia="標楷體" w:hint="eastAsia"/>
                <w:sz w:val="20"/>
              </w:rPr>
              <w:t>2.</w:t>
            </w:r>
            <w:r w:rsidRPr="004C613F">
              <w:rPr>
                <w:rFonts w:eastAsia="標楷體" w:hint="eastAsia"/>
                <w:sz w:val="20"/>
              </w:rPr>
              <w:t>衍生性商品交易資訊。</w:t>
            </w:r>
          </w:p>
          <w:p w14:paraId="2119F488" w14:textId="77777777" w:rsidR="00182368" w:rsidRPr="004C613F" w:rsidRDefault="00182368" w:rsidP="009646D1">
            <w:pPr>
              <w:kinsoku w:val="0"/>
              <w:overflowPunct w:val="0"/>
              <w:spacing w:line="260" w:lineRule="exact"/>
              <w:jc w:val="both"/>
              <w:rPr>
                <w:rFonts w:eastAsia="標楷體"/>
                <w:sz w:val="20"/>
              </w:rPr>
            </w:pPr>
          </w:p>
          <w:p w14:paraId="7BC6BB93" w14:textId="77777777" w:rsidR="00182368" w:rsidRPr="004C613F" w:rsidRDefault="00182368" w:rsidP="009646D1">
            <w:pPr>
              <w:kinsoku w:val="0"/>
              <w:overflowPunct w:val="0"/>
              <w:spacing w:line="260" w:lineRule="exact"/>
              <w:ind w:left="224"/>
              <w:jc w:val="both"/>
              <w:rPr>
                <w:rFonts w:eastAsia="標楷體"/>
                <w:sz w:val="20"/>
              </w:rPr>
            </w:pPr>
          </w:p>
        </w:tc>
        <w:tc>
          <w:tcPr>
            <w:tcW w:w="5512" w:type="dxa"/>
            <w:shd w:val="clear" w:color="auto" w:fill="FFFFFF"/>
          </w:tcPr>
          <w:p w14:paraId="1217031F" w14:textId="4FFD7BE9" w:rsidR="00182368" w:rsidRPr="004C613F" w:rsidRDefault="00182368" w:rsidP="001E19D6">
            <w:pPr>
              <w:kinsoku w:val="0"/>
              <w:overflowPunct w:val="0"/>
              <w:spacing w:line="260" w:lineRule="exact"/>
              <w:ind w:left="161" w:hanging="161"/>
              <w:jc w:val="both"/>
              <w:rPr>
                <w:rFonts w:eastAsia="標楷體"/>
                <w:sz w:val="20"/>
              </w:rPr>
            </w:pPr>
            <w:r w:rsidRPr="004C613F">
              <w:rPr>
                <w:rFonts w:eastAsia="標楷體" w:hint="eastAsia"/>
                <w:sz w:val="20"/>
              </w:rPr>
              <w:t>1.</w:t>
            </w:r>
            <w:r w:rsidRPr="004C613F">
              <w:rPr>
                <w:rFonts w:eastAsia="標楷體" w:hint="eastAsia"/>
                <w:sz w:val="20"/>
              </w:rPr>
              <w:t>國內上市公司輸入「公開資訊觀測站」</w:t>
            </w:r>
            <w:r w:rsidRPr="004C613F">
              <w:rPr>
                <w:rFonts w:eastAsia="標楷體"/>
                <w:sz w:val="20"/>
              </w:rPr>
              <w:t>(sii.twse.com.tw/</w:t>
            </w:r>
            <w:r w:rsidRPr="004C613F">
              <w:rPr>
                <w:rFonts w:eastAsia="標楷體" w:hint="eastAsia"/>
                <w:sz w:val="20"/>
              </w:rPr>
              <w:t>月營業額背書保證與資金貸放資訊及各項產品業務營收統計資料</w:t>
            </w:r>
            <w:r w:rsidRPr="004C613F">
              <w:rPr>
                <w:rFonts w:eastAsia="標楷體"/>
                <w:sz w:val="20"/>
              </w:rPr>
              <w:t>/</w:t>
            </w:r>
            <w:r w:rsidRPr="004C613F">
              <w:rPr>
                <w:rFonts w:eastAsia="標楷體" w:hint="eastAsia"/>
                <w:sz w:val="20"/>
              </w:rPr>
              <w:t>採用</w:t>
            </w:r>
            <w:r w:rsidRPr="004C613F">
              <w:rPr>
                <w:rFonts w:eastAsia="標楷體" w:hint="eastAsia"/>
                <w:sz w:val="20"/>
              </w:rPr>
              <w:t>IFRSs</w:t>
            </w:r>
            <w:r w:rsidRPr="004C613F">
              <w:rPr>
                <w:rFonts w:eastAsia="標楷體" w:hint="eastAsia"/>
                <w:sz w:val="20"/>
              </w:rPr>
              <w:t>後營收相關申報作業</w:t>
            </w:r>
            <w:r w:rsidRPr="004C613F">
              <w:rPr>
                <w:rFonts w:eastAsia="標楷體" w:hint="eastAsia"/>
                <w:sz w:val="20"/>
              </w:rPr>
              <w:t>/</w:t>
            </w:r>
            <w:r w:rsidRPr="004C613F">
              <w:rPr>
                <w:rFonts w:eastAsia="標楷體" w:hint="eastAsia"/>
                <w:sz w:val="20"/>
              </w:rPr>
              <w:t>月營業收入申報作業</w:t>
            </w:r>
            <w:r w:rsidRPr="004C613F">
              <w:rPr>
                <w:rFonts w:eastAsia="標楷體" w:hint="eastAsia"/>
                <w:sz w:val="20"/>
              </w:rPr>
              <w:t>)</w:t>
            </w:r>
            <w:r w:rsidRPr="004C613F">
              <w:rPr>
                <w:rFonts w:eastAsia="標楷體" w:hint="eastAsia"/>
                <w:sz w:val="20"/>
              </w:rPr>
              <w:t>。</w:t>
            </w:r>
          </w:p>
          <w:p w14:paraId="17DF7489" w14:textId="77777777" w:rsidR="00182368" w:rsidRPr="004C613F" w:rsidRDefault="00182368" w:rsidP="001E19D6">
            <w:pPr>
              <w:kinsoku w:val="0"/>
              <w:overflowPunct w:val="0"/>
              <w:spacing w:line="260" w:lineRule="exact"/>
              <w:ind w:left="161" w:hanging="161"/>
              <w:jc w:val="both"/>
              <w:rPr>
                <w:rFonts w:eastAsia="標楷體"/>
                <w:sz w:val="20"/>
              </w:rPr>
            </w:pPr>
          </w:p>
          <w:p w14:paraId="72866F0D" w14:textId="173BEAB9" w:rsidR="00182368" w:rsidRPr="004C613F" w:rsidRDefault="00182368" w:rsidP="001E19D6">
            <w:pPr>
              <w:kinsoku w:val="0"/>
              <w:overflowPunct w:val="0"/>
              <w:spacing w:line="260" w:lineRule="exact"/>
              <w:ind w:left="161" w:hanging="161"/>
              <w:jc w:val="both"/>
              <w:rPr>
                <w:rFonts w:eastAsia="標楷體"/>
                <w:sz w:val="20"/>
              </w:rPr>
            </w:pPr>
            <w:r w:rsidRPr="004C613F">
              <w:rPr>
                <w:rFonts w:eastAsia="標楷體" w:hint="eastAsia"/>
                <w:sz w:val="20"/>
              </w:rPr>
              <w:t>2.</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月營業額背書保證與資金貸放資訊及各項產品業務營收統計資料</w:t>
            </w:r>
            <w:r w:rsidRPr="004C613F">
              <w:rPr>
                <w:rFonts w:eastAsia="標楷體"/>
                <w:sz w:val="20"/>
              </w:rPr>
              <w:t>/</w:t>
            </w:r>
            <w:r w:rsidRPr="004C613F">
              <w:rPr>
                <w:rFonts w:eastAsia="標楷體" w:hint="eastAsia"/>
                <w:sz w:val="20"/>
              </w:rPr>
              <w:t>採用</w:t>
            </w:r>
            <w:r w:rsidRPr="004C613F">
              <w:rPr>
                <w:rFonts w:eastAsia="標楷體" w:hint="eastAsia"/>
                <w:sz w:val="20"/>
              </w:rPr>
              <w:t>IFRSs</w:t>
            </w:r>
            <w:r w:rsidRPr="004C613F">
              <w:rPr>
                <w:rFonts w:eastAsia="標楷體" w:hint="eastAsia"/>
                <w:sz w:val="20"/>
              </w:rPr>
              <w:t>後</w:t>
            </w:r>
            <w:proofErr w:type="gramStart"/>
            <w:r w:rsidRPr="004C613F">
              <w:rPr>
                <w:rFonts w:eastAsia="標楷體" w:hint="eastAsia"/>
                <w:sz w:val="20"/>
              </w:rPr>
              <w:t>金控、投控</w:t>
            </w:r>
            <w:proofErr w:type="gramEnd"/>
            <w:r w:rsidRPr="004C613F">
              <w:rPr>
                <w:rFonts w:eastAsia="標楷體" w:hint="eastAsia"/>
                <w:sz w:val="20"/>
              </w:rPr>
              <w:t>公司代子公司申報月營業收入申報作業</w:t>
            </w:r>
            <w:proofErr w:type="gramStart"/>
            <w:r w:rsidRPr="004C613F">
              <w:rPr>
                <w:rFonts w:eastAsia="標楷體" w:hint="eastAsia"/>
                <w:sz w:val="20"/>
              </w:rPr>
              <w:t>）</w:t>
            </w:r>
            <w:proofErr w:type="gramEnd"/>
            <w:r w:rsidRPr="004C613F">
              <w:rPr>
                <w:rFonts w:eastAsia="標楷體" w:hint="eastAsia"/>
                <w:sz w:val="20"/>
              </w:rPr>
              <w:t>。</w:t>
            </w:r>
          </w:p>
          <w:p w14:paraId="2A5F4A46" w14:textId="77777777" w:rsidR="00182368" w:rsidRPr="004C613F" w:rsidRDefault="00182368" w:rsidP="009646D1">
            <w:pPr>
              <w:kinsoku w:val="0"/>
              <w:overflowPunct w:val="0"/>
              <w:spacing w:line="260" w:lineRule="exact"/>
              <w:jc w:val="both"/>
              <w:rPr>
                <w:rFonts w:eastAsia="標楷體"/>
                <w:sz w:val="20"/>
              </w:rPr>
            </w:pPr>
          </w:p>
          <w:p w14:paraId="24B11F58" w14:textId="77777777" w:rsidR="00182368" w:rsidRPr="004C613F" w:rsidRDefault="00182368" w:rsidP="009646D1">
            <w:pPr>
              <w:kinsoku w:val="0"/>
              <w:overflowPunct w:val="0"/>
              <w:spacing w:line="260" w:lineRule="exact"/>
              <w:ind w:left="161" w:hanging="161"/>
              <w:jc w:val="both"/>
              <w:rPr>
                <w:rFonts w:eastAsia="標楷體"/>
                <w:sz w:val="20"/>
              </w:rPr>
            </w:pPr>
            <w:r w:rsidRPr="004C613F">
              <w:rPr>
                <w:rFonts w:eastAsia="標楷體" w:hint="eastAsia"/>
                <w:sz w:val="20"/>
              </w:rPr>
              <w:t>3.</w:t>
            </w:r>
            <w:r w:rsidRPr="004C613F">
              <w:rPr>
                <w:rFonts w:eastAsia="標楷體" w:hint="eastAsia"/>
                <w:sz w:val="20"/>
              </w:rPr>
              <w:t>輸入「公開資訊觀測站」</w:t>
            </w:r>
            <w:r w:rsidRPr="004C613F">
              <w:rPr>
                <w:rFonts w:eastAsia="標楷體"/>
                <w:sz w:val="20"/>
              </w:rPr>
              <w:t>(sii.twse.com.tw/</w:t>
            </w:r>
            <w:hyperlink r:id="rId13" w:anchor="T67" w:history="1">
              <w:r w:rsidRPr="004C613F">
                <w:rPr>
                  <w:rStyle w:val="ab"/>
                  <w:rFonts w:ascii="標楷體" w:eastAsia="標楷體" w:hAnsi="標楷體" w:hint="eastAsia"/>
                  <w:color w:val="auto"/>
                  <w:sz w:val="20"/>
                  <w:szCs w:val="20"/>
                  <w:u w:val="none"/>
                </w:rPr>
                <w:t>依據「公開發行公司取得或處分資產處理準則」規定公告</w:t>
              </w:r>
            </w:hyperlink>
            <w:r w:rsidRPr="004C613F">
              <w:rPr>
                <w:sz w:val="20"/>
                <w:szCs w:val="20"/>
              </w:rPr>
              <w:t>/</w:t>
            </w:r>
            <w:hyperlink r:id="rId14" w:tgtFrame="right" w:history="1">
              <w:r w:rsidRPr="004C613F">
                <w:rPr>
                  <w:rStyle w:val="ab"/>
                  <w:rFonts w:ascii="標楷體" w:eastAsia="標楷體" w:hAnsi="標楷體" w:hint="eastAsia"/>
                  <w:color w:val="auto"/>
                  <w:sz w:val="20"/>
                  <w:szCs w:val="20"/>
                  <w:u w:val="none"/>
                </w:rPr>
                <w:t>從事衍生性商品交易者，每月</w:t>
              </w:r>
              <w:r w:rsidRPr="004C613F">
                <w:rPr>
                  <w:rStyle w:val="ab"/>
                  <w:color w:val="auto"/>
                  <w:sz w:val="20"/>
                  <w:szCs w:val="20"/>
                  <w:u w:val="none"/>
                </w:rPr>
                <w:t>10</w:t>
              </w:r>
              <w:r w:rsidRPr="004C613F">
                <w:rPr>
                  <w:rStyle w:val="ab"/>
                  <w:rFonts w:ascii="標楷體" w:eastAsia="標楷體" w:hAnsi="標楷體" w:hint="eastAsia"/>
                  <w:color w:val="auto"/>
                  <w:sz w:val="20"/>
                  <w:szCs w:val="20"/>
                  <w:u w:val="none"/>
                </w:rPr>
                <w:t>日前公告資訊適用</w:t>
              </w:r>
            </w:hyperlink>
            <w:proofErr w:type="gramStart"/>
            <w:r w:rsidRPr="004C613F">
              <w:rPr>
                <w:rFonts w:eastAsia="標楷體" w:hint="eastAsia"/>
                <w:sz w:val="20"/>
              </w:rPr>
              <w:t>）</w:t>
            </w:r>
            <w:proofErr w:type="gramEnd"/>
            <w:r w:rsidRPr="004C613F">
              <w:rPr>
                <w:rFonts w:eastAsia="標楷體" w:hint="eastAsia"/>
                <w:sz w:val="20"/>
              </w:rPr>
              <w:t>，選擇適用之申報表格及項目後上傳相關檔案，若未有衍生性商品交易者請按月設定「免申報」（含上市公司及所有未於國內公開發行之子公司）。</w:t>
            </w:r>
          </w:p>
          <w:p w14:paraId="3A0C4A7C" w14:textId="77777777" w:rsidR="00182368" w:rsidRPr="004C613F" w:rsidRDefault="00182368" w:rsidP="009646D1">
            <w:pPr>
              <w:kinsoku w:val="0"/>
              <w:overflowPunct w:val="0"/>
              <w:spacing w:line="260" w:lineRule="exact"/>
              <w:ind w:left="212" w:hanging="212"/>
              <w:jc w:val="both"/>
              <w:rPr>
                <w:rFonts w:eastAsia="標楷體"/>
                <w:sz w:val="20"/>
              </w:rPr>
            </w:pPr>
          </w:p>
          <w:p w14:paraId="049256E2" w14:textId="77777777" w:rsidR="00182368" w:rsidRPr="004C613F" w:rsidRDefault="00182368" w:rsidP="009646D1">
            <w:pPr>
              <w:kinsoku w:val="0"/>
              <w:overflowPunct w:val="0"/>
              <w:spacing w:line="260" w:lineRule="exact"/>
              <w:ind w:left="212" w:hanging="212"/>
              <w:jc w:val="both"/>
              <w:rPr>
                <w:rFonts w:eastAsia="標楷體"/>
                <w:sz w:val="20"/>
              </w:rPr>
            </w:pPr>
          </w:p>
        </w:tc>
        <w:tc>
          <w:tcPr>
            <w:tcW w:w="4008" w:type="dxa"/>
            <w:shd w:val="clear" w:color="auto" w:fill="FFFFFF"/>
          </w:tcPr>
          <w:p w14:paraId="7D1BDBCA" w14:textId="77777777" w:rsidR="00182368" w:rsidRPr="004C613F" w:rsidRDefault="00182368" w:rsidP="009646D1">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36</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36</w:t>
            </w:r>
            <w:r w:rsidRPr="004C613F">
              <w:rPr>
                <w:rFonts w:eastAsia="標楷體" w:hint="eastAsia"/>
                <w:sz w:val="20"/>
              </w:rPr>
              <w:t>條之</w:t>
            </w:r>
            <w:proofErr w:type="gramStart"/>
            <w:r w:rsidRPr="004C613F">
              <w:rPr>
                <w:rFonts w:eastAsia="標楷體" w:hint="eastAsia"/>
                <w:sz w:val="20"/>
              </w:rPr>
              <w:t>一</w:t>
            </w:r>
            <w:proofErr w:type="gramEnd"/>
            <w:r w:rsidRPr="004C613F">
              <w:rPr>
                <w:rFonts w:eastAsia="標楷體" w:hint="eastAsia"/>
                <w:sz w:val="20"/>
              </w:rPr>
              <w:t>。</w:t>
            </w:r>
          </w:p>
          <w:p w14:paraId="30CBBD5C" w14:textId="77777777" w:rsidR="00182368" w:rsidRPr="004C613F" w:rsidRDefault="00182368" w:rsidP="009646D1">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證券交易法施行細則第</w:t>
            </w:r>
            <w:r w:rsidRPr="004C613F">
              <w:rPr>
                <w:rFonts w:eastAsia="標楷體" w:hint="eastAsia"/>
                <w:sz w:val="20"/>
              </w:rPr>
              <w:t>5</w:t>
            </w:r>
            <w:r w:rsidRPr="004C613F">
              <w:rPr>
                <w:rFonts w:eastAsia="標楷體" w:hint="eastAsia"/>
                <w:sz w:val="20"/>
              </w:rPr>
              <w:t>條。</w:t>
            </w:r>
          </w:p>
          <w:p w14:paraId="132C3855" w14:textId="77777777" w:rsidR="00182368" w:rsidRPr="004C613F" w:rsidRDefault="00182368" w:rsidP="009646D1">
            <w:pPr>
              <w:kinsoku w:val="0"/>
              <w:overflowPunct w:val="0"/>
              <w:spacing w:line="260" w:lineRule="exact"/>
              <w:ind w:left="212" w:hanging="212"/>
              <w:jc w:val="both"/>
              <w:rPr>
                <w:rFonts w:eastAsia="標楷體"/>
                <w:sz w:val="20"/>
              </w:rPr>
            </w:pPr>
            <w:r w:rsidRPr="004C613F">
              <w:rPr>
                <w:rFonts w:eastAsia="標楷體" w:hint="eastAsia"/>
                <w:sz w:val="20"/>
              </w:rPr>
              <w:t>3.84.1.16(84)</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0010</w:t>
            </w:r>
            <w:r w:rsidRPr="004C613F">
              <w:rPr>
                <w:rFonts w:eastAsia="標楷體" w:hint="eastAsia"/>
                <w:sz w:val="20"/>
              </w:rPr>
              <w:t>號函。</w:t>
            </w:r>
          </w:p>
          <w:p w14:paraId="2279DA6A" w14:textId="77777777" w:rsidR="00182368" w:rsidRPr="004C613F" w:rsidRDefault="00182368" w:rsidP="009646D1">
            <w:pPr>
              <w:kinsoku w:val="0"/>
              <w:overflowPunct w:val="0"/>
              <w:spacing w:line="260" w:lineRule="exact"/>
              <w:ind w:left="212" w:hanging="212"/>
              <w:jc w:val="both"/>
              <w:rPr>
                <w:rFonts w:eastAsia="標楷體"/>
                <w:sz w:val="20"/>
              </w:rPr>
            </w:pPr>
            <w:r w:rsidRPr="004C613F">
              <w:rPr>
                <w:rFonts w:eastAsia="標楷體" w:hint="eastAsia"/>
                <w:sz w:val="20"/>
              </w:rPr>
              <w:t>4.86.2.22(86)</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00669</w:t>
            </w:r>
            <w:r w:rsidRPr="004C613F">
              <w:rPr>
                <w:rFonts w:eastAsia="標楷體" w:hint="eastAsia"/>
                <w:sz w:val="20"/>
              </w:rPr>
              <w:t>號函。</w:t>
            </w:r>
          </w:p>
          <w:p w14:paraId="37BCDD90" w14:textId="77777777" w:rsidR="00182368" w:rsidRPr="004C613F" w:rsidRDefault="00182368" w:rsidP="009646D1">
            <w:pPr>
              <w:kinsoku w:val="0"/>
              <w:overflowPunct w:val="0"/>
              <w:spacing w:line="260" w:lineRule="exact"/>
              <w:ind w:left="212" w:hanging="212"/>
              <w:jc w:val="both"/>
              <w:rPr>
                <w:rFonts w:eastAsia="標楷體"/>
                <w:sz w:val="20"/>
              </w:rPr>
            </w:pPr>
            <w:r w:rsidRPr="004C613F">
              <w:rPr>
                <w:rFonts w:eastAsia="標楷體" w:hint="eastAsia"/>
                <w:sz w:val="20"/>
              </w:rPr>
              <w:t>5.88.4.13</w:t>
            </w:r>
            <w:r w:rsidRPr="004C613F">
              <w:rPr>
                <w:rFonts w:eastAsia="標楷體" w:hint="eastAsia"/>
                <w:sz w:val="20"/>
              </w:rPr>
              <w:t>台證</w:t>
            </w:r>
            <w:r w:rsidRPr="004C613F">
              <w:rPr>
                <w:rFonts w:eastAsia="標楷體" w:hint="eastAsia"/>
                <w:sz w:val="20"/>
              </w:rPr>
              <w:t>(88)</w:t>
            </w:r>
            <w:r w:rsidRPr="004C613F">
              <w:rPr>
                <w:rFonts w:eastAsia="標楷體" w:hint="eastAsia"/>
                <w:sz w:val="20"/>
              </w:rPr>
              <w:t>上字第</w:t>
            </w:r>
            <w:r w:rsidRPr="004C613F">
              <w:rPr>
                <w:rFonts w:eastAsia="標楷體" w:hint="eastAsia"/>
                <w:sz w:val="20"/>
              </w:rPr>
              <w:t>09556</w:t>
            </w:r>
            <w:r w:rsidRPr="004C613F">
              <w:rPr>
                <w:rFonts w:eastAsia="標楷體" w:hint="eastAsia"/>
                <w:sz w:val="20"/>
              </w:rPr>
              <w:t>號函。</w:t>
            </w:r>
          </w:p>
          <w:p w14:paraId="638CBAF9" w14:textId="77777777" w:rsidR="00182368" w:rsidRPr="004C613F" w:rsidRDefault="00182368" w:rsidP="009646D1">
            <w:pPr>
              <w:kinsoku w:val="0"/>
              <w:overflowPunct w:val="0"/>
              <w:spacing w:line="260" w:lineRule="exact"/>
              <w:ind w:left="212" w:hanging="212"/>
              <w:jc w:val="both"/>
              <w:rPr>
                <w:rFonts w:eastAsia="標楷體"/>
                <w:sz w:val="20"/>
              </w:rPr>
            </w:pPr>
            <w:r w:rsidRPr="004C613F">
              <w:rPr>
                <w:rFonts w:eastAsia="標楷體" w:hint="eastAsia"/>
                <w:sz w:val="20"/>
              </w:rPr>
              <w:t>6</w:t>
            </w:r>
            <w:r w:rsidRPr="004C613F">
              <w:rPr>
                <w:rFonts w:eastAsia="標楷體" w:hint="eastAsia"/>
                <w:spacing w:val="-10"/>
                <w:sz w:val="20"/>
              </w:rPr>
              <w:t>.90.8.10</w:t>
            </w:r>
            <w:r w:rsidRPr="004C613F">
              <w:rPr>
                <w:rFonts w:eastAsia="標楷體" w:hint="eastAsia"/>
                <w:spacing w:val="-10"/>
                <w:sz w:val="20"/>
              </w:rPr>
              <w:t>台證</w:t>
            </w:r>
            <w:r w:rsidRPr="004C613F">
              <w:rPr>
                <w:rFonts w:eastAsia="標楷體" w:hint="eastAsia"/>
                <w:spacing w:val="-10"/>
                <w:sz w:val="20"/>
              </w:rPr>
              <w:t>(90)</w:t>
            </w:r>
            <w:r w:rsidRPr="004C613F">
              <w:rPr>
                <w:rFonts w:eastAsia="標楷體" w:hint="eastAsia"/>
                <w:spacing w:val="-10"/>
                <w:sz w:val="20"/>
              </w:rPr>
              <w:t>台財證</w:t>
            </w:r>
            <w:r w:rsidRPr="004C613F">
              <w:rPr>
                <w:rFonts w:eastAsia="標楷體" w:hint="eastAsia"/>
                <w:spacing w:val="-10"/>
                <w:sz w:val="20"/>
              </w:rPr>
              <w:t>(</w:t>
            </w:r>
            <w:r w:rsidRPr="004C613F">
              <w:rPr>
                <w:rFonts w:eastAsia="標楷體" w:hint="eastAsia"/>
                <w:spacing w:val="-10"/>
                <w:sz w:val="20"/>
              </w:rPr>
              <w:t>六</w:t>
            </w:r>
            <w:r w:rsidRPr="004C613F">
              <w:rPr>
                <w:rFonts w:eastAsia="標楷體" w:hint="eastAsia"/>
                <w:spacing w:val="-10"/>
                <w:sz w:val="20"/>
              </w:rPr>
              <w:t>)</w:t>
            </w:r>
            <w:r w:rsidRPr="004C613F">
              <w:rPr>
                <w:rFonts w:eastAsia="標楷體" w:hint="eastAsia"/>
                <w:spacing w:val="-10"/>
                <w:sz w:val="20"/>
              </w:rPr>
              <w:t>第</w:t>
            </w:r>
            <w:r w:rsidRPr="004C613F">
              <w:rPr>
                <w:rFonts w:eastAsia="標楷體" w:hint="eastAsia"/>
                <w:spacing w:val="-10"/>
                <w:sz w:val="20"/>
              </w:rPr>
              <w:t>003888</w:t>
            </w:r>
            <w:r w:rsidRPr="004C613F">
              <w:rPr>
                <w:rFonts w:eastAsia="標楷體" w:hint="eastAsia"/>
                <w:sz w:val="20"/>
              </w:rPr>
              <w:t>號函</w:t>
            </w:r>
          </w:p>
          <w:p w14:paraId="28EDBE3F" w14:textId="77777777" w:rsidR="00182368" w:rsidRPr="004C613F" w:rsidRDefault="00182368" w:rsidP="009646D1">
            <w:pPr>
              <w:kinsoku w:val="0"/>
              <w:overflowPunct w:val="0"/>
              <w:spacing w:line="260" w:lineRule="exact"/>
              <w:ind w:left="212" w:hanging="212"/>
              <w:jc w:val="both"/>
              <w:rPr>
                <w:rFonts w:eastAsia="標楷體"/>
                <w:sz w:val="20"/>
              </w:rPr>
            </w:pPr>
            <w:r w:rsidRPr="004C613F">
              <w:rPr>
                <w:rFonts w:eastAsia="標楷體" w:hint="eastAsia"/>
                <w:sz w:val="20"/>
              </w:rPr>
              <w:t>7. 91.8.6</w:t>
            </w:r>
            <w:r w:rsidRPr="004C613F">
              <w:rPr>
                <w:rFonts w:eastAsia="標楷體" w:hint="eastAsia"/>
                <w:sz w:val="20"/>
              </w:rPr>
              <w:t>台財證六字第</w:t>
            </w:r>
            <w:r w:rsidRPr="004C613F">
              <w:rPr>
                <w:rFonts w:eastAsia="標楷體" w:hint="eastAsia"/>
                <w:sz w:val="20"/>
              </w:rPr>
              <w:t>0910004197</w:t>
            </w:r>
            <w:r w:rsidRPr="004C613F">
              <w:rPr>
                <w:rFonts w:eastAsia="標楷體" w:hint="eastAsia"/>
                <w:sz w:val="20"/>
              </w:rPr>
              <w:t>號函。</w:t>
            </w:r>
          </w:p>
          <w:p w14:paraId="43A83DEB" w14:textId="77777777" w:rsidR="00182368" w:rsidRPr="004C613F" w:rsidRDefault="00182368" w:rsidP="009646D1">
            <w:pPr>
              <w:kinsoku w:val="0"/>
              <w:overflowPunct w:val="0"/>
              <w:spacing w:line="260" w:lineRule="exact"/>
              <w:ind w:left="212" w:hanging="212"/>
              <w:jc w:val="both"/>
              <w:rPr>
                <w:rFonts w:eastAsia="標楷體"/>
                <w:sz w:val="20"/>
              </w:rPr>
            </w:pPr>
            <w:r w:rsidRPr="004C613F">
              <w:rPr>
                <w:rFonts w:eastAsia="標楷體" w:hint="eastAsia"/>
                <w:sz w:val="20"/>
              </w:rPr>
              <w:t>8.91.12.31</w:t>
            </w:r>
            <w:r w:rsidRPr="004C613F">
              <w:rPr>
                <w:rFonts w:eastAsia="標楷體" w:hint="eastAsia"/>
                <w:sz w:val="20"/>
              </w:rPr>
              <w:t>台財證六字第</w:t>
            </w:r>
            <w:r w:rsidRPr="004C613F">
              <w:rPr>
                <w:rFonts w:eastAsia="標楷體" w:hint="eastAsia"/>
                <w:sz w:val="20"/>
              </w:rPr>
              <w:t>0910006432</w:t>
            </w:r>
            <w:r w:rsidRPr="004C613F">
              <w:rPr>
                <w:rFonts w:eastAsia="標楷體" w:hint="eastAsia"/>
                <w:sz w:val="20"/>
              </w:rPr>
              <w:t>號函。</w:t>
            </w:r>
          </w:p>
          <w:p w14:paraId="285C41B4" w14:textId="77777777" w:rsidR="00182368" w:rsidRPr="004C613F" w:rsidRDefault="00182368" w:rsidP="009646D1">
            <w:pPr>
              <w:kinsoku w:val="0"/>
              <w:overflowPunct w:val="0"/>
              <w:spacing w:line="260" w:lineRule="exact"/>
              <w:ind w:left="212" w:hanging="212"/>
              <w:jc w:val="both"/>
              <w:rPr>
                <w:rFonts w:eastAsia="標楷體"/>
                <w:sz w:val="20"/>
              </w:rPr>
            </w:pPr>
            <w:r w:rsidRPr="004C613F">
              <w:rPr>
                <w:rFonts w:eastAsia="標楷體" w:hint="eastAsia"/>
                <w:sz w:val="20"/>
              </w:rPr>
              <w:t>9.97.10.16</w:t>
            </w:r>
            <w:proofErr w:type="gramStart"/>
            <w:r w:rsidRPr="004C613F">
              <w:rPr>
                <w:rFonts w:eastAsia="標楷體" w:hint="eastAsia"/>
                <w:sz w:val="20"/>
              </w:rPr>
              <w:t>金管證一字</w:t>
            </w:r>
            <w:proofErr w:type="gramEnd"/>
            <w:r w:rsidRPr="004C613F">
              <w:rPr>
                <w:rFonts w:eastAsia="標楷體" w:hint="eastAsia"/>
                <w:sz w:val="20"/>
              </w:rPr>
              <w:t>第</w:t>
            </w:r>
            <w:r w:rsidRPr="004C613F">
              <w:rPr>
                <w:rFonts w:eastAsia="標楷體" w:hint="eastAsia"/>
                <w:sz w:val="20"/>
              </w:rPr>
              <w:t>0970045504</w:t>
            </w:r>
            <w:r w:rsidRPr="004C613F">
              <w:rPr>
                <w:rFonts w:eastAsia="標楷體" w:hint="eastAsia"/>
                <w:sz w:val="20"/>
              </w:rPr>
              <w:t>號函。</w:t>
            </w:r>
          </w:p>
          <w:p w14:paraId="76516E5A" w14:textId="77777777" w:rsidR="00182368" w:rsidRPr="004C613F" w:rsidRDefault="00182368" w:rsidP="009646D1">
            <w:pPr>
              <w:kinsoku w:val="0"/>
              <w:overflowPunct w:val="0"/>
              <w:spacing w:line="260" w:lineRule="exact"/>
              <w:ind w:left="212" w:hanging="212"/>
              <w:jc w:val="both"/>
              <w:rPr>
                <w:rFonts w:eastAsia="標楷體"/>
                <w:sz w:val="20"/>
              </w:rPr>
            </w:pPr>
            <w:r w:rsidRPr="004C613F">
              <w:rPr>
                <w:rFonts w:eastAsia="標楷體" w:hint="eastAsia"/>
                <w:sz w:val="20"/>
              </w:rPr>
              <w:t>10.</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4</w:t>
            </w:r>
            <w:r w:rsidRPr="004C613F">
              <w:rPr>
                <w:rFonts w:eastAsia="標楷體" w:hint="eastAsia"/>
                <w:sz w:val="20"/>
              </w:rPr>
              <w:t>、</w:t>
            </w:r>
            <w:r w:rsidRPr="004C613F">
              <w:rPr>
                <w:rFonts w:eastAsia="標楷體" w:hint="eastAsia"/>
                <w:sz w:val="20"/>
              </w:rPr>
              <w:t>5</w:t>
            </w:r>
            <w:r w:rsidRPr="004C613F">
              <w:rPr>
                <w:rFonts w:eastAsia="標楷體" w:hint="eastAsia"/>
                <w:sz w:val="20"/>
              </w:rPr>
              <w:t>款。</w:t>
            </w:r>
          </w:p>
          <w:p w14:paraId="2D037C57" w14:textId="77777777" w:rsidR="00182368" w:rsidRPr="004C613F" w:rsidRDefault="00182368" w:rsidP="009646D1">
            <w:pPr>
              <w:kinsoku w:val="0"/>
              <w:overflowPunct w:val="0"/>
              <w:spacing w:line="260" w:lineRule="exact"/>
              <w:ind w:left="212" w:hanging="212"/>
              <w:jc w:val="both"/>
              <w:rPr>
                <w:rFonts w:eastAsia="標楷體"/>
                <w:sz w:val="20"/>
              </w:rPr>
            </w:pPr>
            <w:r w:rsidRPr="004C613F">
              <w:rPr>
                <w:rFonts w:eastAsia="標楷體" w:hint="eastAsia"/>
                <w:sz w:val="20"/>
              </w:rPr>
              <w:t>11.99.1.21</w:t>
            </w:r>
            <w:proofErr w:type="gramStart"/>
            <w:r w:rsidRPr="004C613F">
              <w:rPr>
                <w:rFonts w:eastAsia="標楷體" w:hint="eastAsia"/>
                <w:sz w:val="20"/>
              </w:rPr>
              <w:t>臺</w:t>
            </w:r>
            <w:proofErr w:type="gramEnd"/>
            <w:r w:rsidRPr="004C613F">
              <w:rPr>
                <w:rFonts w:eastAsia="標楷體" w:hint="eastAsia"/>
                <w:sz w:val="20"/>
              </w:rPr>
              <w:t>證上字第</w:t>
            </w:r>
            <w:r w:rsidRPr="004C613F">
              <w:rPr>
                <w:rFonts w:eastAsia="標楷體" w:hint="eastAsia"/>
                <w:sz w:val="20"/>
              </w:rPr>
              <w:t>0991700194</w:t>
            </w:r>
            <w:r w:rsidRPr="004C613F">
              <w:rPr>
                <w:rFonts w:eastAsia="標楷體" w:hint="eastAsia"/>
                <w:sz w:val="20"/>
              </w:rPr>
              <w:t>號函。</w:t>
            </w:r>
          </w:p>
          <w:p w14:paraId="54C9A5E2" w14:textId="77777777" w:rsidR="00182368" w:rsidRPr="004C613F" w:rsidRDefault="00182368" w:rsidP="009646D1">
            <w:pPr>
              <w:kinsoku w:val="0"/>
              <w:overflowPunct w:val="0"/>
              <w:spacing w:line="260" w:lineRule="exact"/>
              <w:ind w:left="212" w:hanging="212"/>
              <w:jc w:val="both"/>
              <w:rPr>
                <w:rFonts w:eastAsia="標楷體"/>
                <w:sz w:val="20"/>
              </w:rPr>
            </w:pPr>
            <w:r w:rsidRPr="004C613F">
              <w:rPr>
                <w:rFonts w:eastAsia="標楷體" w:hint="eastAsia"/>
                <w:sz w:val="20"/>
              </w:rPr>
              <w:t>12.</w:t>
            </w:r>
            <w:r w:rsidRPr="004C613F">
              <w:rPr>
                <w:rFonts w:eastAsia="標楷體" w:hint="eastAsia"/>
                <w:sz w:val="20"/>
              </w:rPr>
              <w:t>公開發行公司取得或處分資產處理準則第</w:t>
            </w:r>
            <w:r w:rsidRPr="004C613F">
              <w:rPr>
                <w:rFonts w:eastAsia="標楷體" w:hint="eastAsia"/>
                <w:sz w:val="20"/>
              </w:rPr>
              <w:t>31</w:t>
            </w:r>
            <w:r w:rsidRPr="004C613F">
              <w:rPr>
                <w:rFonts w:eastAsia="標楷體" w:hint="eastAsia"/>
                <w:sz w:val="20"/>
              </w:rPr>
              <w:t>條第</w:t>
            </w:r>
            <w:r w:rsidRPr="004C613F">
              <w:rPr>
                <w:rFonts w:eastAsia="標楷體" w:hint="eastAsia"/>
                <w:sz w:val="20"/>
              </w:rPr>
              <w:t>4</w:t>
            </w:r>
            <w:r w:rsidRPr="004C613F">
              <w:rPr>
                <w:rFonts w:eastAsia="標楷體" w:hint="eastAsia"/>
                <w:sz w:val="20"/>
              </w:rPr>
              <w:t>項。</w:t>
            </w:r>
          </w:p>
          <w:p w14:paraId="79C5E301" w14:textId="334DBC15" w:rsidR="00182368" w:rsidRPr="004C613F" w:rsidRDefault="00182368" w:rsidP="009646D1">
            <w:pPr>
              <w:kinsoku w:val="0"/>
              <w:overflowPunct w:val="0"/>
              <w:spacing w:line="260" w:lineRule="exact"/>
              <w:ind w:left="212" w:hanging="212"/>
              <w:jc w:val="both"/>
              <w:rPr>
                <w:rFonts w:eastAsia="標楷體"/>
                <w:sz w:val="20"/>
              </w:rPr>
            </w:pPr>
            <w:r w:rsidRPr="004C613F">
              <w:rPr>
                <w:rFonts w:eastAsia="標楷體" w:hint="eastAsia"/>
                <w:sz w:val="20"/>
              </w:rPr>
              <w:t>13.</w:t>
            </w:r>
            <w:r w:rsidRPr="004C613F">
              <w:rPr>
                <w:rFonts w:eastAsia="標楷體" w:hint="eastAsia"/>
                <w:sz w:val="20"/>
              </w:rPr>
              <w:t>公開發行公司財務報告及營運情形公告申報特殊適用範圍辦法第</w:t>
            </w:r>
            <w:r w:rsidRPr="004C613F">
              <w:rPr>
                <w:rFonts w:eastAsia="標楷體" w:hint="eastAsia"/>
                <w:sz w:val="20"/>
              </w:rPr>
              <w:t>3</w:t>
            </w:r>
            <w:r w:rsidRPr="004C613F">
              <w:rPr>
                <w:rFonts w:eastAsia="標楷體" w:hint="eastAsia"/>
                <w:sz w:val="20"/>
              </w:rPr>
              <w:t>條。</w:t>
            </w:r>
          </w:p>
        </w:tc>
      </w:tr>
      <w:tr w:rsidR="004C613F" w:rsidRPr="004C613F" w14:paraId="329BE402" w14:textId="77777777" w:rsidTr="00E93404">
        <w:trPr>
          <w:cantSplit/>
        </w:trPr>
        <w:tc>
          <w:tcPr>
            <w:tcW w:w="476" w:type="dxa"/>
            <w:vMerge/>
            <w:shd w:val="clear" w:color="auto" w:fill="FFFFFF"/>
          </w:tcPr>
          <w:p w14:paraId="726A0D87" w14:textId="667AF0B6" w:rsidR="00182368" w:rsidRPr="004C613F" w:rsidRDefault="00182368" w:rsidP="009646D1">
            <w:pPr>
              <w:kinsoku w:val="0"/>
              <w:overflowPunct w:val="0"/>
              <w:spacing w:line="260" w:lineRule="exact"/>
              <w:jc w:val="center"/>
              <w:rPr>
                <w:rFonts w:eastAsia="標楷體"/>
                <w:sz w:val="20"/>
              </w:rPr>
            </w:pPr>
          </w:p>
        </w:tc>
        <w:tc>
          <w:tcPr>
            <w:tcW w:w="436" w:type="dxa"/>
            <w:vMerge/>
            <w:shd w:val="clear" w:color="auto" w:fill="FFFFFF"/>
          </w:tcPr>
          <w:p w14:paraId="6995F72A" w14:textId="39F71D7F" w:rsidR="00182368" w:rsidRPr="004C613F" w:rsidRDefault="00182368" w:rsidP="009646D1">
            <w:pPr>
              <w:kinsoku w:val="0"/>
              <w:overflowPunct w:val="0"/>
              <w:spacing w:line="260" w:lineRule="exact"/>
              <w:jc w:val="center"/>
              <w:rPr>
                <w:rFonts w:eastAsia="標楷體"/>
                <w:sz w:val="20"/>
              </w:rPr>
            </w:pPr>
          </w:p>
        </w:tc>
        <w:tc>
          <w:tcPr>
            <w:tcW w:w="476" w:type="dxa"/>
            <w:shd w:val="clear" w:color="auto" w:fill="FFFFFF"/>
            <w:vAlign w:val="center"/>
          </w:tcPr>
          <w:p w14:paraId="393801AA" w14:textId="77777777" w:rsidR="00182368" w:rsidRPr="004C613F" w:rsidRDefault="00182368" w:rsidP="009646D1">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34A4B6D1" w14:textId="77777777" w:rsidR="00182368" w:rsidRPr="004C613F" w:rsidRDefault="00182368" w:rsidP="009646D1">
            <w:pPr>
              <w:snapToGrid w:val="0"/>
              <w:spacing w:line="260" w:lineRule="exact"/>
              <w:jc w:val="both"/>
              <w:rPr>
                <w:rFonts w:eastAsia="標楷體"/>
                <w:sz w:val="20"/>
              </w:rPr>
            </w:pPr>
            <w:r w:rsidRPr="004C613F">
              <w:rPr>
                <w:rFonts w:eastAsia="標楷體" w:hint="eastAsia"/>
                <w:sz w:val="20"/>
              </w:rPr>
              <w:t>現金增資或發行公司債資金運用情形季報表。</w:t>
            </w:r>
          </w:p>
          <w:p w14:paraId="2E064485" w14:textId="77777777" w:rsidR="00182368" w:rsidRPr="004C613F" w:rsidRDefault="00182368" w:rsidP="009646D1">
            <w:pPr>
              <w:snapToGrid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：每季結束後十日內。</w:t>
            </w:r>
          </w:p>
        </w:tc>
        <w:tc>
          <w:tcPr>
            <w:tcW w:w="5512" w:type="dxa"/>
            <w:shd w:val="clear" w:color="auto" w:fill="FFFFFF"/>
          </w:tcPr>
          <w:p w14:paraId="417F7EEE" w14:textId="77777777" w:rsidR="00182368" w:rsidRPr="004C613F" w:rsidRDefault="00182368" w:rsidP="009646D1">
            <w:pPr>
              <w:snapToGrid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現金增資及發行公司債申報作業</w:t>
            </w:r>
            <w:r w:rsidRPr="004C613F">
              <w:rPr>
                <w:rFonts w:eastAsia="標楷體"/>
                <w:sz w:val="20"/>
              </w:rPr>
              <w:t xml:space="preserve"> </w:t>
            </w:r>
            <w:r w:rsidRPr="004C613F">
              <w:rPr>
                <w:rFonts w:eastAsia="標楷體" w:hint="eastAsia"/>
                <w:sz w:val="20"/>
              </w:rPr>
              <w:t>/</w:t>
            </w:r>
            <w:r w:rsidRPr="004C613F">
              <w:rPr>
                <w:rFonts w:eastAsia="標楷體" w:hint="eastAsia"/>
                <w:sz w:val="20"/>
              </w:rPr>
              <w:t>運用情形季報表</w:t>
            </w:r>
            <w:r w:rsidRPr="004C613F">
              <w:rPr>
                <w:rFonts w:eastAsia="標楷體" w:hint="eastAsia"/>
                <w:sz w:val="20"/>
              </w:rPr>
              <w:t>)</w:t>
            </w:r>
            <w:r w:rsidRPr="004C613F">
              <w:rPr>
                <w:rFonts w:eastAsia="標楷體" w:hint="eastAsia"/>
                <w:sz w:val="20"/>
              </w:rPr>
              <w:t>。</w:t>
            </w:r>
            <w:proofErr w:type="gramStart"/>
            <w:r w:rsidRPr="004C613F">
              <w:rPr>
                <w:rFonts w:eastAsia="標楷體" w:hint="eastAsia"/>
                <w:sz w:val="20"/>
              </w:rPr>
              <w:t>（</w:t>
            </w:r>
            <w:proofErr w:type="gramEnd"/>
            <w:r w:rsidRPr="004C613F">
              <w:rPr>
                <w:rFonts w:eastAsia="標楷體" w:hint="eastAsia"/>
                <w:sz w:val="20"/>
              </w:rPr>
              <w:t>自</w:t>
            </w:r>
            <w:r w:rsidRPr="004C613F">
              <w:rPr>
                <w:rFonts w:eastAsia="標楷體" w:hint="eastAsia"/>
                <w:sz w:val="20"/>
              </w:rPr>
              <w:t>93.12.11</w:t>
            </w:r>
            <w:proofErr w:type="gramStart"/>
            <w:r w:rsidRPr="004C613F">
              <w:rPr>
                <w:rFonts w:eastAsia="標楷體" w:hint="eastAsia"/>
                <w:sz w:val="20"/>
              </w:rPr>
              <w:t>（</w:t>
            </w:r>
            <w:proofErr w:type="gramEnd"/>
            <w:r w:rsidRPr="004C613F">
              <w:rPr>
                <w:rFonts w:eastAsia="標楷體" w:hint="eastAsia"/>
                <w:sz w:val="20"/>
              </w:rPr>
              <w:t>含</w:t>
            </w:r>
            <w:proofErr w:type="gramStart"/>
            <w:r w:rsidRPr="004C613F">
              <w:rPr>
                <w:rFonts w:eastAsia="標楷體" w:hint="eastAsia"/>
                <w:sz w:val="20"/>
              </w:rPr>
              <w:t>）</w:t>
            </w:r>
            <w:proofErr w:type="gramEnd"/>
            <w:r w:rsidRPr="004C613F">
              <w:rPr>
                <w:rFonts w:eastAsia="標楷體" w:hint="eastAsia"/>
                <w:sz w:val="20"/>
              </w:rPr>
              <w:t>起，經主管機關申報生效辦理之現金增資或發行公司應輸入主辦承銷商或簽證會計師之評估意見</w:t>
            </w:r>
            <w:proofErr w:type="gramStart"/>
            <w:r w:rsidRPr="004C613F">
              <w:rPr>
                <w:rFonts w:eastAsia="標楷體" w:hint="eastAsia"/>
                <w:sz w:val="20"/>
              </w:rPr>
              <w:t>）</w:t>
            </w:r>
            <w:proofErr w:type="gramEnd"/>
          </w:p>
        </w:tc>
        <w:tc>
          <w:tcPr>
            <w:tcW w:w="4008" w:type="dxa"/>
            <w:shd w:val="clear" w:color="auto" w:fill="FFFFFF"/>
          </w:tcPr>
          <w:p w14:paraId="5335376B" w14:textId="77777777" w:rsidR="00182368" w:rsidRPr="004C613F" w:rsidRDefault="00182368" w:rsidP="009646D1">
            <w:pPr>
              <w:snapToGrid w:val="0"/>
              <w:spacing w:line="260" w:lineRule="exact"/>
              <w:ind w:left="152" w:hanging="152"/>
              <w:jc w:val="both"/>
              <w:rPr>
                <w:rFonts w:eastAsia="標楷體"/>
                <w:sz w:val="20"/>
              </w:rPr>
            </w:pPr>
            <w:r w:rsidRPr="004C613F">
              <w:rPr>
                <w:rFonts w:eastAsia="標楷體" w:hint="eastAsia"/>
                <w:sz w:val="20"/>
              </w:rPr>
              <w:t>1.</w:t>
            </w:r>
            <w:r w:rsidRPr="004C613F">
              <w:rPr>
                <w:rFonts w:eastAsia="標楷體" w:hint="eastAsia"/>
                <w:sz w:val="20"/>
              </w:rPr>
              <w:t>發行人募集與發行海外有價證券處理準則第</w:t>
            </w:r>
            <w:r w:rsidRPr="004C613F">
              <w:rPr>
                <w:rFonts w:eastAsia="標楷體" w:hint="eastAsia"/>
                <w:sz w:val="20"/>
              </w:rPr>
              <w:t>11</w:t>
            </w:r>
            <w:r w:rsidRPr="004C613F">
              <w:rPr>
                <w:rFonts w:eastAsia="標楷體" w:hint="eastAsia"/>
                <w:sz w:val="20"/>
              </w:rPr>
              <w:t>條</w:t>
            </w:r>
          </w:p>
          <w:p w14:paraId="3B9BDE3C" w14:textId="77777777" w:rsidR="00182368" w:rsidRPr="004C613F" w:rsidRDefault="00182368" w:rsidP="009646D1">
            <w:pPr>
              <w:snapToGrid w:val="0"/>
              <w:spacing w:line="260" w:lineRule="exact"/>
              <w:ind w:left="152" w:hanging="152"/>
              <w:jc w:val="both"/>
              <w:rPr>
                <w:rFonts w:eastAsia="標楷體"/>
                <w:sz w:val="20"/>
              </w:rPr>
            </w:pPr>
            <w:r w:rsidRPr="004C613F">
              <w:rPr>
                <w:rFonts w:eastAsia="標楷體" w:hint="eastAsia"/>
                <w:sz w:val="20"/>
              </w:rPr>
              <w:t>2.</w:t>
            </w:r>
            <w:r w:rsidRPr="004C613F">
              <w:rPr>
                <w:rFonts w:eastAsia="標楷體" w:hint="eastAsia"/>
                <w:sz w:val="20"/>
              </w:rPr>
              <w:t>發行人募集與發行有價證券處理準則第</w:t>
            </w:r>
            <w:r w:rsidRPr="004C613F">
              <w:rPr>
                <w:rFonts w:eastAsia="標楷體" w:hint="eastAsia"/>
                <w:sz w:val="20"/>
              </w:rPr>
              <w:t>9</w:t>
            </w:r>
            <w:r w:rsidRPr="004C613F">
              <w:rPr>
                <w:rFonts w:eastAsia="標楷體" w:hint="eastAsia"/>
                <w:sz w:val="20"/>
              </w:rPr>
              <w:t>條。</w:t>
            </w:r>
          </w:p>
          <w:p w14:paraId="65A97FE2" w14:textId="77777777" w:rsidR="00182368" w:rsidRPr="004C613F" w:rsidRDefault="00182368" w:rsidP="009646D1">
            <w:pPr>
              <w:snapToGrid w:val="0"/>
              <w:spacing w:line="260" w:lineRule="exact"/>
              <w:ind w:left="152" w:hanging="152"/>
              <w:jc w:val="both"/>
              <w:rPr>
                <w:rFonts w:eastAsia="標楷體"/>
                <w:sz w:val="20"/>
              </w:rPr>
            </w:pPr>
            <w:r w:rsidRPr="004C613F">
              <w:rPr>
                <w:rFonts w:eastAsia="標楷體" w:hint="eastAsia"/>
                <w:sz w:val="20"/>
              </w:rPr>
              <w:t>3.</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49DDFA92" w14:textId="77777777" w:rsidTr="00E93404">
        <w:trPr>
          <w:cantSplit/>
        </w:trPr>
        <w:tc>
          <w:tcPr>
            <w:tcW w:w="476" w:type="dxa"/>
            <w:vMerge w:val="restart"/>
            <w:shd w:val="clear" w:color="auto" w:fill="FFFFFF"/>
            <w:vAlign w:val="center"/>
          </w:tcPr>
          <w:p w14:paraId="2186F194" w14:textId="75B069CA" w:rsidR="00182368" w:rsidRPr="004C613F" w:rsidRDefault="00182368" w:rsidP="009646D1">
            <w:pPr>
              <w:kinsoku w:val="0"/>
              <w:overflowPunct w:val="0"/>
              <w:spacing w:line="260" w:lineRule="exact"/>
              <w:jc w:val="center"/>
              <w:rPr>
                <w:rFonts w:eastAsia="標楷體"/>
                <w:sz w:val="20"/>
              </w:rPr>
            </w:pPr>
            <w:r w:rsidRPr="004C613F">
              <w:rPr>
                <w:rFonts w:eastAsia="標楷體" w:hint="eastAsia"/>
                <w:sz w:val="20"/>
              </w:rPr>
              <w:lastRenderedPageBreak/>
              <w:t>4</w:t>
            </w:r>
          </w:p>
        </w:tc>
        <w:tc>
          <w:tcPr>
            <w:tcW w:w="436" w:type="dxa"/>
            <w:vMerge w:val="restart"/>
            <w:shd w:val="clear" w:color="auto" w:fill="FFFFFF"/>
            <w:vAlign w:val="center"/>
          </w:tcPr>
          <w:p w14:paraId="50EE6DDE" w14:textId="2225CB6D" w:rsidR="00182368" w:rsidRPr="004C613F" w:rsidRDefault="00182368" w:rsidP="009646D1">
            <w:pPr>
              <w:kinsoku w:val="0"/>
              <w:overflowPunct w:val="0"/>
              <w:spacing w:line="260" w:lineRule="exact"/>
              <w:jc w:val="center"/>
              <w:rPr>
                <w:rFonts w:eastAsia="標楷體"/>
                <w:sz w:val="20"/>
              </w:rPr>
            </w:pPr>
            <w:r w:rsidRPr="004C613F">
              <w:rPr>
                <w:rFonts w:eastAsia="標楷體" w:hint="eastAsia"/>
                <w:sz w:val="20"/>
              </w:rPr>
              <w:t>10</w:t>
            </w:r>
          </w:p>
        </w:tc>
        <w:tc>
          <w:tcPr>
            <w:tcW w:w="476" w:type="dxa"/>
            <w:shd w:val="clear" w:color="auto" w:fill="FFFFFF"/>
            <w:vAlign w:val="center"/>
          </w:tcPr>
          <w:p w14:paraId="65F9B2D7" w14:textId="77777777" w:rsidR="00182368" w:rsidRPr="004C613F" w:rsidRDefault="00182368" w:rsidP="009646D1">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374ED01A" w14:textId="77777777" w:rsidR="00182368" w:rsidRPr="004C613F" w:rsidRDefault="00182368" w:rsidP="009646D1">
            <w:pPr>
              <w:spacing w:line="260" w:lineRule="exact"/>
              <w:jc w:val="both"/>
              <w:rPr>
                <w:rFonts w:eastAsia="標楷體"/>
                <w:sz w:val="20"/>
              </w:rPr>
            </w:pPr>
            <w:r w:rsidRPr="004C613F">
              <w:rPr>
                <w:rFonts w:eastAsia="標楷體" w:hint="eastAsia"/>
                <w:sz w:val="20"/>
              </w:rPr>
              <w:t>合併發行新股、受讓他公司股份發行新股、依法律規定進行收購或分割發行新股後主辦證券承銷商之評估意見。</w:t>
            </w:r>
          </w:p>
          <w:p w14:paraId="659241CC" w14:textId="77777777" w:rsidR="00182368" w:rsidRPr="004C613F" w:rsidRDefault="00182368" w:rsidP="009646D1">
            <w:pPr>
              <w:spacing w:line="260" w:lineRule="exact"/>
              <w:jc w:val="both"/>
              <w:rPr>
                <w:rFonts w:ascii="標楷體" w:eastAsia="標楷體" w:hAnsi="標楷體"/>
                <w:sz w:val="20"/>
                <w:szCs w:val="20"/>
              </w:rPr>
            </w:pPr>
            <w:r w:rsidRPr="004C613F">
              <w:rPr>
                <w:rFonts w:ascii="標楷體" w:eastAsia="標楷體" w:hAnsi="標楷體" w:hint="eastAsia"/>
                <w:sz w:val="20"/>
                <w:szCs w:val="20"/>
              </w:rPr>
              <w:t>以增資發行新股參與發行海外存託憑證方式，合併外國公司、受讓外國公司股份，或依法律規定收購或分割外國公司後主辦證券承銷商之評估意見。</w:t>
            </w:r>
          </w:p>
          <w:p w14:paraId="36F30C79" w14:textId="77777777" w:rsidR="00182368" w:rsidRPr="004C613F" w:rsidRDefault="00182368" w:rsidP="009646D1">
            <w:pPr>
              <w:spacing w:line="260" w:lineRule="exact"/>
              <w:jc w:val="both"/>
              <w:rPr>
                <w:rFonts w:eastAsia="標楷體"/>
                <w:sz w:val="20"/>
              </w:rPr>
            </w:pPr>
          </w:p>
          <w:p w14:paraId="25323DDF" w14:textId="77777777" w:rsidR="00182368" w:rsidRPr="004C613F" w:rsidRDefault="00182368" w:rsidP="009646D1">
            <w:pPr>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：完成登記後一年內每季結束後十日內。</w:t>
            </w:r>
          </w:p>
        </w:tc>
        <w:tc>
          <w:tcPr>
            <w:tcW w:w="5512" w:type="dxa"/>
            <w:shd w:val="clear" w:color="auto" w:fill="FFFFFF"/>
          </w:tcPr>
          <w:p w14:paraId="137C6B88" w14:textId="77777777" w:rsidR="00182368" w:rsidRPr="004C613F" w:rsidRDefault="00182368"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公司合併或受讓他公司股份或依法律進行收購或分割發行新股後主辦證券承銷商之評估意見</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2735F9E1" w14:textId="77777777" w:rsidR="00182368" w:rsidRPr="004C613F" w:rsidRDefault="00182368" w:rsidP="00997F1F">
            <w:pPr>
              <w:snapToGrid w:val="0"/>
              <w:spacing w:line="260" w:lineRule="exact"/>
              <w:ind w:left="152" w:hanging="152"/>
              <w:jc w:val="both"/>
              <w:rPr>
                <w:rFonts w:eastAsia="標楷體"/>
                <w:sz w:val="20"/>
              </w:rPr>
            </w:pPr>
            <w:r w:rsidRPr="004C613F">
              <w:rPr>
                <w:rFonts w:eastAsia="標楷體" w:hint="eastAsia"/>
                <w:sz w:val="20"/>
              </w:rPr>
              <w:t>1.</w:t>
            </w:r>
            <w:r w:rsidRPr="004C613F">
              <w:rPr>
                <w:rFonts w:eastAsia="標楷體" w:hint="eastAsia"/>
                <w:sz w:val="20"/>
              </w:rPr>
              <w:t>發行人募集與發行有價證券處理準則第</w:t>
            </w:r>
            <w:r w:rsidRPr="004C613F">
              <w:rPr>
                <w:rFonts w:eastAsia="標楷體" w:hint="eastAsia"/>
                <w:sz w:val="20"/>
              </w:rPr>
              <w:t>9</w:t>
            </w:r>
            <w:r w:rsidRPr="004C613F">
              <w:rPr>
                <w:rFonts w:eastAsia="標楷體" w:hint="eastAsia"/>
                <w:sz w:val="20"/>
              </w:rPr>
              <w:t>條。</w:t>
            </w:r>
          </w:p>
          <w:p w14:paraId="5CBFEC6D" w14:textId="77777777" w:rsidR="00182368" w:rsidRPr="004C613F" w:rsidRDefault="00182368" w:rsidP="00997F1F">
            <w:pPr>
              <w:snapToGrid w:val="0"/>
              <w:spacing w:line="260" w:lineRule="exact"/>
              <w:ind w:left="152" w:hanging="152"/>
              <w:jc w:val="both"/>
              <w:rPr>
                <w:rFonts w:eastAsia="標楷體"/>
                <w:sz w:val="20"/>
              </w:rPr>
            </w:pPr>
            <w:r w:rsidRPr="004C613F">
              <w:rPr>
                <w:rFonts w:eastAsia="標楷體" w:hint="eastAsia"/>
                <w:sz w:val="20"/>
              </w:rPr>
              <w:t>2.</w:t>
            </w:r>
            <w:r w:rsidRPr="004C613F">
              <w:rPr>
                <w:rFonts w:eastAsia="標楷體" w:hint="eastAsia"/>
                <w:sz w:val="20"/>
              </w:rPr>
              <w:t>發行人募集與發行海外有價證券處理準則第</w:t>
            </w:r>
            <w:r w:rsidRPr="004C613F">
              <w:rPr>
                <w:rFonts w:eastAsia="標楷體"/>
                <w:sz w:val="20"/>
              </w:rPr>
              <w:t>11</w:t>
            </w:r>
            <w:r w:rsidRPr="004C613F">
              <w:rPr>
                <w:rFonts w:eastAsia="標楷體" w:hint="eastAsia"/>
                <w:sz w:val="20"/>
              </w:rPr>
              <w:t>條。</w:t>
            </w:r>
          </w:p>
        </w:tc>
      </w:tr>
      <w:tr w:rsidR="004C613F" w:rsidRPr="004C613F" w14:paraId="70842265" w14:textId="77777777" w:rsidTr="00E93404">
        <w:trPr>
          <w:cantSplit/>
        </w:trPr>
        <w:tc>
          <w:tcPr>
            <w:tcW w:w="476" w:type="dxa"/>
            <w:vMerge/>
            <w:shd w:val="clear" w:color="auto" w:fill="FFFFFF"/>
            <w:vAlign w:val="center"/>
          </w:tcPr>
          <w:p w14:paraId="63E29F3C" w14:textId="05C9024F" w:rsidR="00182368" w:rsidRPr="004C613F" w:rsidRDefault="00182368" w:rsidP="009646D1">
            <w:pPr>
              <w:kinsoku w:val="0"/>
              <w:overflowPunct w:val="0"/>
              <w:spacing w:line="260" w:lineRule="exact"/>
              <w:jc w:val="center"/>
              <w:rPr>
                <w:rFonts w:eastAsia="標楷體"/>
                <w:sz w:val="20"/>
              </w:rPr>
            </w:pPr>
          </w:p>
        </w:tc>
        <w:tc>
          <w:tcPr>
            <w:tcW w:w="436" w:type="dxa"/>
            <w:vMerge/>
            <w:shd w:val="clear" w:color="auto" w:fill="FFFFFF"/>
            <w:vAlign w:val="center"/>
          </w:tcPr>
          <w:p w14:paraId="0803A5BB" w14:textId="30C2C3A1" w:rsidR="00182368" w:rsidRPr="004C613F" w:rsidRDefault="00182368" w:rsidP="009646D1">
            <w:pPr>
              <w:kinsoku w:val="0"/>
              <w:overflowPunct w:val="0"/>
              <w:spacing w:line="260" w:lineRule="exact"/>
              <w:jc w:val="center"/>
              <w:rPr>
                <w:rFonts w:eastAsia="標楷體"/>
                <w:sz w:val="20"/>
              </w:rPr>
            </w:pPr>
          </w:p>
        </w:tc>
        <w:tc>
          <w:tcPr>
            <w:tcW w:w="476" w:type="dxa"/>
            <w:shd w:val="clear" w:color="auto" w:fill="FFFFFF"/>
            <w:vAlign w:val="center"/>
          </w:tcPr>
          <w:p w14:paraId="0EF99DC0" w14:textId="77777777" w:rsidR="00182368" w:rsidRPr="004C613F" w:rsidRDefault="00182368" w:rsidP="009646D1">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192585AD" w14:textId="77777777" w:rsidR="00182368" w:rsidRPr="004C613F" w:rsidRDefault="00182368" w:rsidP="009646D1">
            <w:pPr>
              <w:spacing w:line="260" w:lineRule="exact"/>
              <w:jc w:val="both"/>
              <w:rPr>
                <w:rFonts w:eastAsia="標楷體"/>
                <w:sz w:val="20"/>
              </w:rPr>
            </w:pPr>
            <w:r w:rsidRPr="004C613F">
              <w:rPr>
                <w:rFonts w:eastAsia="標楷體" w:hint="eastAsia"/>
                <w:sz w:val="20"/>
              </w:rPr>
              <w:t>員工認股權憑證資訊：國內、外經理人及部門與分支機構主管認購認股權之情形。</w:t>
            </w:r>
          </w:p>
          <w:p w14:paraId="4F85F6CB" w14:textId="77777777" w:rsidR="00182368" w:rsidRPr="004C613F" w:rsidRDefault="00182368" w:rsidP="009646D1">
            <w:pPr>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w:t>
            </w:r>
            <w:r w:rsidRPr="004C613F">
              <w:rPr>
                <w:rFonts w:eastAsia="標楷體" w:hint="eastAsia"/>
                <w:sz w:val="20"/>
              </w:rPr>
              <w:t>1.</w:t>
            </w:r>
            <w:r w:rsidRPr="004C613F">
              <w:rPr>
                <w:rFonts w:eastAsia="標楷體" w:hint="eastAsia"/>
                <w:sz w:val="20"/>
              </w:rPr>
              <w:t>每季結束後十日內申報前季資訊。</w:t>
            </w:r>
          </w:p>
          <w:p w14:paraId="6159A562" w14:textId="77777777" w:rsidR="00182368" w:rsidRPr="004C613F" w:rsidRDefault="00182368" w:rsidP="009646D1">
            <w:pPr>
              <w:spacing w:line="260" w:lineRule="exact"/>
              <w:ind w:left="584" w:hangingChars="292" w:hanging="584"/>
              <w:jc w:val="both"/>
              <w:rPr>
                <w:rFonts w:eastAsia="標楷體"/>
                <w:sz w:val="20"/>
              </w:rPr>
            </w:pPr>
            <w:r w:rsidRPr="004C613F">
              <w:rPr>
                <w:rFonts w:eastAsia="標楷體" w:hint="eastAsia"/>
                <w:sz w:val="20"/>
              </w:rPr>
              <w:t xml:space="preserve">    2.</w:t>
            </w:r>
            <w:r w:rsidRPr="004C613F">
              <w:rPr>
                <w:rFonts w:eastAsia="標楷體" w:hint="eastAsia"/>
                <w:sz w:val="20"/>
              </w:rPr>
              <w:t>未發行員工認股權憑證者請設定「免申報」。</w:t>
            </w:r>
          </w:p>
        </w:tc>
        <w:tc>
          <w:tcPr>
            <w:tcW w:w="5512" w:type="dxa"/>
            <w:shd w:val="clear" w:color="auto" w:fill="FFFFFF"/>
          </w:tcPr>
          <w:p w14:paraId="472A800F" w14:textId="5D23A62D" w:rsidR="00182368" w:rsidRPr="004C613F" w:rsidRDefault="00182368"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員工認股權憑證申報</w:t>
            </w:r>
            <w:r w:rsidRPr="004C613F">
              <w:rPr>
                <w:rFonts w:ascii="Times New Roman" w:eastAsia="標楷體" w:hAnsi="Times New Roman" w:hint="eastAsia"/>
                <w:sz w:val="20"/>
              </w:rPr>
              <w:t>/</w:t>
            </w:r>
            <w:r w:rsidRPr="004C613F">
              <w:rPr>
                <w:rFonts w:ascii="Times New Roman" w:eastAsia="標楷體" w:hAnsi="Times New Roman" w:hint="eastAsia"/>
                <w:sz w:val="20"/>
              </w:rPr>
              <w:t>員工認股權憑證發行後相關申報</w:t>
            </w:r>
            <w:r w:rsidRPr="004C613F">
              <w:rPr>
                <w:rFonts w:ascii="Times New Roman" w:eastAsia="標楷體" w:hAnsi="Times New Roman" w:hint="eastAsia"/>
                <w:sz w:val="20"/>
              </w:rPr>
              <w:t>/</w:t>
            </w:r>
            <w:r w:rsidRPr="004C613F">
              <w:rPr>
                <w:rFonts w:ascii="Times New Roman" w:eastAsia="標楷體" w:hAnsi="Times New Roman" w:hint="eastAsia"/>
                <w:sz w:val="20"/>
              </w:rPr>
              <w:t>員工認股權憑證經理人、部門及分支機構主管當季認購認股權情形之資訊</w:t>
            </w:r>
            <w:r w:rsidRPr="004C613F">
              <w:rPr>
                <w:rFonts w:ascii="Times New Roman" w:eastAsia="標楷體" w:hAnsi="Times New Roman" w:hint="eastAsia"/>
                <w:sz w:val="20"/>
              </w:rPr>
              <w:t>-</w:t>
            </w:r>
            <w:r w:rsidRPr="004C613F">
              <w:rPr>
                <w:rFonts w:ascii="Times New Roman" w:eastAsia="標楷體" w:hAnsi="Times New Roman" w:hint="eastAsia"/>
                <w:sz w:val="20"/>
              </w:rPr>
              <w:t>按季結束十日內申報</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447FA906" w14:textId="77777777" w:rsidR="00182368" w:rsidRPr="004C613F" w:rsidRDefault="00182368" w:rsidP="009646D1">
            <w:pPr>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17</w:t>
            </w:r>
            <w:r w:rsidRPr="004C613F">
              <w:rPr>
                <w:rFonts w:eastAsia="標楷體" w:hint="eastAsia"/>
                <w:sz w:val="20"/>
              </w:rPr>
              <w:t>款。</w:t>
            </w:r>
          </w:p>
        </w:tc>
      </w:tr>
      <w:tr w:rsidR="004C613F" w:rsidRPr="004C613F" w14:paraId="508099F3" w14:textId="77777777" w:rsidTr="00E93404">
        <w:trPr>
          <w:cantSplit/>
        </w:trPr>
        <w:tc>
          <w:tcPr>
            <w:tcW w:w="476" w:type="dxa"/>
            <w:vMerge/>
            <w:shd w:val="clear" w:color="auto" w:fill="FFFFFF"/>
            <w:vAlign w:val="center"/>
          </w:tcPr>
          <w:p w14:paraId="18286704" w14:textId="77777777" w:rsidR="00182368" w:rsidRPr="004C613F" w:rsidRDefault="00182368" w:rsidP="009646D1">
            <w:pPr>
              <w:kinsoku w:val="0"/>
              <w:overflowPunct w:val="0"/>
              <w:spacing w:line="260" w:lineRule="exact"/>
              <w:jc w:val="center"/>
              <w:rPr>
                <w:rFonts w:eastAsia="標楷體"/>
                <w:sz w:val="20"/>
              </w:rPr>
            </w:pPr>
          </w:p>
        </w:tc>
        <w:tc>
          <w:tcPr>
            <w:tcW w:w="436" w:type="dxa"/>
            <w:vMerge/>
            <w:shd w:val="clear" w:color="auto" w:fill="FFFFFF"/>
            <w:vAlign w:val="center"/>
          </w:tcPr>
          <w:p w14:paraId="6104D4B3" w14:textId="77777777" w:rsidR="00182368" w:rsidRPr="004C613F" w:rsidRDefault="00182368" w:rsidP="009646D1">
            <w:pPr>
              <w:kinsoku w:val="0"/>
              <w:overflowPunct w:val="0"/>
              <w:spacing w:line="260" w:lineRule="exact"/>
              <w:jc w:val="center"/>
              <w:rPr>
                <w:rFonts w:eastAsia="標楷體"/>
                <w:sz w:val="20"/>
              </w:rPr>
            </w:pPr>
          </w:p>
        </w:tc>
        <w:tc>
          <w:tcPr>
            <w:tcW w:w="476" w:type="dxa"/>
            <w:shd w:val="clear" w:color="auto" w:fill="FFFFFF"/>
            <w:vAlign w:val="center"/>
          </w:tcPr>
          <w:p w14:paraId="1160C57A" w14:textId="77777777" w:rsidR="00182368" w:rsidRPr="004C613F" w:rsidRDefault="00182368" w:rsidP="009646D1">
            <w:pPr>
              <w:kinsoku w:val="0"/>
              <w:overflowPunct w:val="0"/>
              <w:spacing w:line="260" w:lineRule="exact"/>
              <w:jc w:val="center"/>
              <w:rPr>
                <w:rFonts w:eastAsia="標楷體"/>
                <w:sz w:val="20"/>
              </w:rPr>
            </w:pPr>
            <w:r w:rsidRPr="004C613F">
              <w:rPr>
                <w:rFonts w:eastAsia="標楷體" w:hint="eastAsia"/>
                <w:sz w:val="20"/>
              </w:rPr>
              <w:t>5</w:t>
            </w:r>
          </w:p>
        </w:tc>
        <w:tc>
          <w:tcPr>
            <w:tcW w:w="4100" w:type="dxa"/>
            <w:shd w:val="clear" w:color="auto" w:fill="FFFFFF"/>
          </w:tcPr>
          <w:p w14:paraId="488482C1" w14:textId="77777777" w:rsidR="00182368" w:rsidRPr="004C613F" w:rsidRDefault="00182368" w:rsidP="009646D1">
            <w:pPr>
              <w:spacing w:line="260" w:lineRule="exact"/>
              <w:jc w:val="both"/>
              <w:rPr>
                <w:rFonts w:eastAsia="標楷體"/>
                <w:sz w:val="20"/>
              </w:rPr>
            </w:pPr>
            <w:r w:rsidRPr="004C613F">
              <w:rPr>
                <w:rFonts w:eastAsia="標楷體" w:hint="eastAsia"/>
                <w:sz w:val="20"/>
              </w:rPr>
              <w:t>募集發行或私募國內公司債應於每月結束後十日內申報上月份異動情形。</w:t>
            </w:r>
          </w:p>
        </w:tc>
        <w:tc>
          <w:tcPr>
            <w:tcW w:w="5512" w:type="dxa"/>
            <w:shd w:val="clear" w:color="auto" w:fill="FFFFFF"/>
          </w:tcPr>
          <w:p w14:paraId="1E99111D" w14:textId="77777777" w:rsidR="00182368" w:rsidRPr="004C613F" w:rsidRDefault="00182368"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債券資料申報作業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，輸入公司債發行資料。</w:t>
            </w:r>
          </w:p>
        </w:tc>
        <w:tc>
          <w:tcPr>
            <w:tcW w:w="4008" w:type="dxa"/>
            <w:shd w:val="clear" w:color="auto" w:fill="FFFFFF"/>
          </w:tcPr>
          <w:p w14:paraId="713247B2" w14:textId="77777777" w:rsidR="00182368" w:rsidRPr="004C613F" w:rsidRDefault="00182368" w:rsidP="00997F1F">
            <w:pPr>
              <w:snapToGrid w:val="0"/>
              <w:spacing w:line="260" w:lineRule="exact"/>
              <w:ind w:left="152" w:hanging="152"/>
              <w:jc w:val="both"/>
              <w:rPr>
                <w:rFonts w:eastAsia="標楷體"/>
                <w:sz w:val="20"/>
              </w:rPr>
            </w:pPr>
            <w:r w:rsidRPr="004C613F">
              <w:rPr>
                <w:rFonts w:eastAsia="標楷體" w:hint="eastAsia"/>
                <w:sz w:val="20"/>
              </w:rPr>
              <w:t>1.</w:t>
            </w:r>
            <w:r w:rsidRPr="004C613F">
              <w:rPr>
                <w:rFonts w:eastAsia="標楷體" w:hint="eastAsia"/>
                <w:sz w:val="20"/>
              </w:rPr>
              <w:t>發行人募集與發行有價證券處理準則第</w:t>
            </w:r>
            <w:r w:rsidRPr="004C613F">
              <w:rPr>
                <w:rFonts w:eastAsia="標楷體" w:hint="eastAsia"/>
                <w:sz w:val="20"/>
              </w:rPr>
              <w:t>9</w:t>
            </w:r>
            <w:r w:rsidRPr="004C613F">
              <w:rPr>
                <w:rFonts w:eastAsia="標楷體" w:hint="eastAsia"/>
                <w:sz w:val="20"/>
              </w:rPr>
              <w:t>條。</w:t>
            </w:r>
          </w:p>
          <w:p w14:paraId="30F5606A" w14:textId="77777777" w:rsidR="00182368" w:rsidRPr="004C613F" w:rsidRDefault="00182368" w:rsidP="00997F1F">
            <w:pPr>
              <w:snapToGrid w:val="0"/>
              <w:spacing w:line="260" w:lineRule="exact"/>
              <w:ind w:left="152" w:hanging="152"/>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3A5A29D5" w14:textId="77777777" w:rsidTr="00E93404">
        <w:trPr>
          <w:cantSplit/>
        </w:trPr>
        <w:tc>
          <w:tcPr>
            <w:tcW w:w="476" w:type="dxa"/>
            <w:vMerge/>
            <w:shd w:val="clear" w:color="auto" w:fill="FFFFFF"/>
            <w:vAlign w:val="center"/>
          </w:tcPr>
          <w:p w14:paraId="709ED824" w14:textId="77777777" w:rsidR="00182368" w:rsidRPr="004C613F" w:rsidRDefault="00182368" w:rsidP="009646D1">
            <w:pPr>
              <w:kinsoku w:val="0"/>
              <w:overflowPunct w:val="0"/>
              <w:spacing w:line="260" w:lineRule="exact"/>
              <w:jc w:val="center"/>
              <w:rPr>
                <w:rFonts w:eastAsia="標楷體"/>
                <w:sz w:val="20"/>
              </w:rPr>
            </w:pPr>
          </w:p>
        </w:tc>
        <w:tc>
          <w:tcPr>
            <w:tcW w:w="436" w:type="dxa"/>
            <w:vMerge/>
            <w:shd w:val="clear" w:color="auto" w:fill="FFFFFF"/>
            <w:vAlign w:val="center"/>
          </w:tcPr>
          <w:p w14:paraId="18D6C741" w14:textId="77777777" w:rsidR="00182368" w:rsidRPr="004C613F" w:rsidRDefault="00182368" w:rsidP="009646D1">
            <w:pPr>
              <w:kinsoku w:val="0"/>
              <w:overflowPunct w:val="0"/>
              <w:spacing w:line="260" w:lineRule="exact"/>
              <w:jc w:val="center"/>
              <w:rPr>
                <w:rFonts w:eastAsia="標楷體"/>
                <w:sz w:val="20"/>
              </w:rPr>
            </w:pPr>
          </w:p>
        </w:tc>
        <w:tc>
          <w:tcPr>
            <w:tcW w:w="476" w:type="dxa"/>
            <w:shd w:val="clear" w:color="auto" w:fill="FFFFFF"/>
            <w:vAlign w:val="center"/>
          </w:tcPr>
          <w:p w14:paraId="02A6CAEE" w14:textId="77777777" w:rsidR="00182368" w:rsidRPr="004C613F" w:rsidRDefault="00182368" w:rsidP="009646D1">
            <w:pPr>
              <w:kinsoku w:val="0"/>
              <w:overflowPunct w:val="0"/>
              <w:spacing w:line="260" w:lineRule="exact"/>
              <w:jc w:val="center"/>
              <w:rPr>
                <w:rFonts w:eastAsia="標楷體"/>
                <w:sz w:val="20"/>
              </w:rPr>
            </w:pPr>
            <w:r w:rsidRPr="004C613F">
              <w:rPr>
                <w:rFonts w:eastAsia="標楷體" w:hint="eastAsia"/>
                <w:sz w:val="20"/>
              </w:rPr>
              <w:t>6</w:t>
            </w:r>
          </w:p>
        </w:tc>
        <w:tc>
          <w:tcPr>
            <w:tcW w:w="4100" w:type="dxa"/>
            <w:shd w:val="clear" w:color="auto" w:fill="FFFFFF"/>
          </w:tcPr>
          <w:p w14:paraId="53C3B66B" w14:textId="77777777" w:rsidR="00182368" w:rsidRPr="004C613F" w:rsidRDefault="00182368" w:rsidP="009646D1">
            <w:pPr>
              <w:spacing w:line="260" w:lineRule="exact"/>
              <w:ind w:leftChars="-1" w:left="2" w:hangingChars="2" w:hanging="4"/>
              <w:jc w:val="both"/>
              <w:rPr>
                <w:rFonts w:eastAsia="標楷體"/>
                <w:sz w:val="20"/>
              </w:rPr>
            </w:pPr>
            <w:r w:rsidRPr="004C613F">
              <w:rPr>
                <w:rFonts w:eastAsia="標楷體" w:hint="eastAsia"/>
                <w:sz w:val="20"/>
              </w:rPr>
              <w:t>募集發行或私募公司債者於公司債到期日或債權人得要求賣回日前六</w:t>
            </w:r>
            <w:proofErr w:type="gramStart"/>
            <w:r w:rsidRPr="004C613F">
              <w:rPr>
                <w:rFonts w:eastAsia="標楷體" w:hint="eastAsia"/>
                <w:sz w:val="20"/>
              </w:rPr>
              <w:t>個</w:t>
            </w:r>
            <w:proofErr w:type="gramEnd"/>
            <w:r w:rsidRPr="004C613F">
              <w:rPr>
                <w:rFonts w:eastAsia="標楷體" w:hint="eastAsia"/>
                <w:sz w:val="20"/>
              </w:rPr>
              <w:t>月內之存續</w:t>
            </w:r>
            <w:proofErr w:type="gramStart"/>
            <w:r w:rsidRPr="004C613F">
              <w:rPr>
                <w:rFonts w:eastAsia="標楷體" w:hint="eastAsia"/>
                <w:sz w:val="20"/>
              </w:rPr>
              <w:t>期間，</w:t>
            </w:r>
            <w:proofErr w:type="gramEnd"/>
            <w:r w:rsidRPr="004C613F">
              <w:rPr>
                <w:rFonts w:eastAsia="標楷體" w:hint="eastAsia"/>
                <w:sz w:val="20"/>
              </w:rPr>
              <w:t>應於每月十日內申報依公司法第</w:t>
            </w:r>
            <w:r w:rsidRPr="004C613F">
              <w:rPr>
                <w:rFonts w:eastAsia="標楷體" w:hint="eastAsia"/>
                <w:sz w:val="20"/>
              </w:rPr>
              <w:t>248</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款規定申報償還公司債之籌集計畫及保管方式之支應償還款項來源及其具體說明。</w:t>
            </w:r>
          </w:p>
        </w:tc>
        <w:tc>
          <w:tcPr>
            <w:tcW w:w="5512" w:type="dxa"/>
            <w:shd w:val="clear" w:color="auto" w:fill="FFFFFF"/>
          </w:tcPr>
          <w:p w14:paraId="163A1C4A" w14:textId="77777777" w:rsidR="00182368" w:rsidRPr="004C613F" w:rsidRDefault="00182368"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債信專區申報作業</w:t>
            </w:r>
            <w:r w:rsidRPr="004C613F">
              <w:rPr>
                <w:rFonts w:ascii="Times New Roman" w:eastAsia="標楷體" w:hAnsi="Times New Roman" w:hint="eastAsia"/>
                <w:sz w:val="20"/>
              </w:rPr>
              <w:t>/</w:t>
            </w:r>
            <w:r w:rsidRPr="004C613F">
              <w:rPr>
                <w:rFonts w:ascii="Times New Roman" w:eastAsia="標楷體" w:hAnsi="Times New Roman"/>
                <w:sz w:val="20"/>
              </w:rPr>
              <w:t>支應償還款項來源及有無疑慮說明</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4E5BFF33" w14:textId="77777777" w:rsidR="00182368" w:rsidRPr="004C613F" w:rsidRDefault="00182368" w:rsidP="009646D1">
            <w:pPr>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220EE4CA" w14:textId="77777777" w:rsidTr="00E93404">
        <w:trPr>
          <w:cantSplit/>
        </w:trPr>
        <w:tc>
          <w:tcPr>
            <w:tcW w:w="476" w:type="dxa"/>
            <w:vMerge/>
            <w:shd w:val="clear" w:color="auto" w:fill="FFFFFF"/>
            <w:vAlign w:val="center"/>
          </w:tcPr>
          <w:p w14:paraId="3003B635" w14:textId="77777777" w:rsidR="00182368" w:rsidRPr="004C613F" w:rsidRDefault="00182368" w:rsidP="009646D1">
            <w:pPr>
              <w:kinsoku w:val="0"/>
              <w:overflowPunct w:val="0"/>
              <w:spacing w:line="260" w:lineRule="exact"/>
              <w:jc w:val="center"/>
              <w:rPr>
                <w:rFonts w:eastAsia="標楷體"/>
                <w:sz w:val="20"/>
              </w:rPr>
            </w:pPr>
          </w:p>
        </w:tc>
        <w:tc>
          <w:tcPr>
            <w:tcW w:w="436" w:type="dxa"/>
            <w:vMerge/>
            <w:shd w:val="clear" w:color="auto" w:fill="FFFFFF"/>
            <w:vAlign w:val="center"/>
          </w:tcPr>
          <w:p w14:paraId="1971E353" w14:textId="77777777" w:rsidR="00182368" w:rsidRPr="004C613F" w:rsidRDefault="00182368" w:rsidP="009646D1">
            <w:pPr>
              <w:kinsoku w:val="0"/>
              <w:overflowPunct w:val="0"/>
              <w:spacing w:line="260" w:lineRule="exact"/>
              <w:jc w:val="center"/>
              <w:rPr>
                <w:rFonts w:eastAsia="標楷體"/>
                <w:sz w:val="20"/>
              </w:rPr>
            </w:pPr>
          </w:p>
        </w:tc>
        <w:tc>
          <w:tcPr>
            <w:tcW w:w="476" w:type="dxa"/>
            <w:shd w:val="clear" w:color="auto" w:fill="FFFFFF"/>
            <w:vAlign w:val="center"/>
          </w:tcPr>
          <w:p w14:paraId="412AB959" w14:textId="77777777" w:rsidR="00182368" w:rsidRPr="004C613F" w:rsidRDefault="00182368" w:rsidP="009646D1">
            <w:pPr>
              <w:kinsoku w:val="0"/>
              <w:overflowPunct w:val="0"/>
              <w:spacing w:line="260" w:lineRule="exact"/>
              <w:jc w:val="center"/>
              <w:rPr>
                <w:rFonts w:eastAsia="標楷體"/>
                <w:sz w:val="20"/>
              </w:rPr>
            </w:pPr>
            <w:r w:rsidRPr="004C613F">
              <w:rPr>
                <w:rFonts w:eastAsia="標楷體" w:hint="eastAsia"/>
                <w:sz w:val="20"/>
              </w:rPr>
              <w:t>7</w:t>
            </w:r>
          </w:p>
        </w:tc>
        <w:tc>
          <w:tcPr>
            <w:tcW w:w="4100" w:type="dxa"/>
            <w:shd w:val="clear" w:color="auto" w:fill="FFFFFF"/>
          </w:tcPr>
          <w:p w14:paraId="1F156F24" w14:textId="77777777" w:rsidR="00182368" w:rsidRPr="004C613F" w:rsidRDefault="00182368" w:rsidP="009646D1">
            <w:pPr>
              <w:snapToGrid w:val="0"/>
              <w:spacing w:line="260" w:lineRule="exact"/>
              <w:rPr>
                <w:rFonts w:eastAsia="標楷體"/>
                <w:sz w:val="20"/>
              </w:rPr>
            </w:pPr>
            <w:r w:rsidRPr="004C613F">
              <w:rPr>
                <w:rFonts w:eastAsia="標楷體" w:hint="eastAsia"/>
                <w:sz w:val="20"/>
              </w:rPr>
              <w:t>私募有價證券於</w:t>
            </w:r>
            <w:r w:rsidRPr="004C613F">
              <w:rPr>
                <w:rFonts w:eastAsia="標楷體" w:cs="Courier New"/>
                <w:sz w:val="20"/>
              </w:rPr>
              <w:t>股款</w:t>
            </w:r>
            <w:r w:rsidRPr="004C613F">
              <w:rPr>
                <w:rFonts w:eastAsia="標楷體" w:hint="eastAsia"/>
                <w:sz w:val="20"/>
              </w:rPr>
              <w:t>(</w:t>
            </w:r>
            <w:r w:rsidRPr="004C613F">
              <w:rPr>
                <w:rFonts w:ascii="細明體" w:eastAsia="標楷體" w:hAnsi="細明體" w:cs="Courier New"/>
                <w:kern w:val="0"/>
                <w:sz w:val="20"/>
              </w:rPr>
              <w:t>價款</w:t>
            </w:r>
            <w:r w:rsidRPr="004C613F">
              <w:rPr>
                <w:rFonts w:eastAsia="標楷體" w:hint="eastAsia"/>
                <w:sz w:val="20"/>
              </w:rPr>
              <w:t>)</w:t>
            </w:r>
            <w:r w:rsidRPr="004C613F">
              <w:rPr>
                <w:rFonts w:ascii="細明體" w:eastAsia="標楷體" w:hAnsi="細明體" w:cs="Courier New"/>
                <w:kern w:val="0"/>
                <w:sz w:val="20"/>
              </w:rPr>
              <w:t>收足後</w:t>
            </w:r>
            <w:r w:rsidRPr="004C613F">
              <w:rPr>
                <w:rFonts w:eastAsia="標楷體" w:hint="eastAsia"/>
                <w:sz w:val="20"/>
              </w:rPr>
              <w:t>，申報資金運用情形季報表。</w:t>
            </w:r>
          </w:p>
          <w:p w14:paraId="14556975" w14:textId="77777777" w:rsidR="00182368" w:rsidRPr="004C613F" w:rsidRDefault="00182368" w:rsidP="009646D1">
            <w:pPr>
              <w:spacing w:line="260" w:lineRule="exact"/>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：每季結束後十日內。</w:t>
            </w:r>
          </w:p>
          <w:p w14:paraId="2BBB7BE1" w14:textId="77777777" w:rsidR="00182368" w:rsidRPr="004C613F" w:rsidRDefault="00182368" w:rsidP="009646D1">
            <w:pPr>
              <w:spacing w:line="260" w:lineRule="exact"/>
              <w:rPr>
                <w:rFonts w:eastAsia="標楷體"/>
                <w:sz w:val="20"/>
              </w:rPr>
            </w:pPr>
          </w:p>
        </w:tc>
        <w:tc>
          <w:tcPr>
            <w:tcW w:w="5512" w:type="dxa"/>
            <w:shd w:val="clear" w:color="auto" w:fill="FFFFFF"/>
          </w:tcPr>
          <w:p w14:paraId="528C406D" w14:textId="77777777" w:rsidR="00182368" w:rsidRPr="004C613F" w:rsidRDefault="00182368" w:rsidP="009646D1">
            <w:pPr>
              <w:pStyle w:val="a3"/>
              <w:spacing w:line="260" w:lineRule="exact"/>
              <w:ind w:left="188" w:hangingChars="94" w:hanging="188"/>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私募有價證券申報</w:t>
            </w:r>
          </w:p>
          <w:p w14:paraId="69907FB2" w14:textId="77777777" w:rsidR="00182368" w:rsidRPr="004C613F" w:rsidRDefault="00182368" w:rsidP="009646D1">
            <w:pPr>
              <w:pStyle w:val="a3"/>
              <w:spacing w:line="260" w:lineRule="exact"/>
              <w:ind w:left="1"/>
              <w:jc w:val="both"/>
              <w:rPr>
                <w:rFonts w:ascii="Times New Roman" w:eastAsia="標楷體" w:hAnsi="Times New Roman"/>
                <w:sz w:val="20"/>
              </w:rPr>
            </w:pPr>
            <w:r w:rsidRPr="004C613F">
              <w:rPr>
                <w:rFonts w:eastAsia="標楷體" w:hint="eastAsia"/>
                <w:sz w:val="20"/>
              </w:rPr>
              <w:t>作業</w:t>
            </w:r>
            <w:r w:rsidRPr="004C613F">
              <w:rPr>
                <w:rFonts w:eastAsia="標楷體" w:hint="eastAsia"/>
                <w:sz w:val="20"/>
              </w:rPr>
              <w:t>/</w:t>
            </w:r>
            <w:r w:rsidRPr="004C613F">
              <w:rPr>
                <w:rFonts w:eastAsia="標楷體" w:hint="eastAsia"/>
                <w:sz w:val="20"/>
              </w:rPr>
              <w:t>私募有價證券資金運用情形季報表</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677FB14B" w14:textId="77777777" w:rsidR="00182368" w:rsidRPr="004C613F" w:rsidRDefault="00182368" w:rsidP="009646D1">
            <w:pPr>
              <w:kinsoku w:val="0"/>
              <w:overflowPunct w:val="0"/>
              <w:spacing w:line="260" w:lineRule="exact"/>
              <w:jc w:val="both"/>
              <w:rPr>
                <w:rFonts w:eastAsia="標楷體"/>
                <w:sz w:val="20"/>
              </w:rPr>
            </w:pPr>
            <w:r w:rsidRPr="004C613F">
              <w:rPr>
                <w:rFonts w:eastAsia="標楷體" w:hint="eastAsia"/>
                <w:sz w:val="20"/>
              </w:rPr>
              <w:t>1.94.10.11</w:t>
            </w:r>
            <w:proofErr w:type="gramStart"/>
            <w:r w:rsidRPr="004C613F">
              <w:rPr>
                <w:rFonts w:eastAsia="標楷體" w:hint="eastAsia"/>
                <w:sz w:val="20"/>
              </w:rPr>
              <w:t>金管證一字</w:t>
            </w:r>
            <w:proofErr w:type="gramEnd"/>
            <w:r w:rsidRPr="004C613F">
              <w:rPr>
                <w:rFonts w:eastAsia="標楷體" w:hint="eastAsia"/>
                <w:sz w:val="20"/>
              </w:rPr>
              <w:t>第</w:t>
            </w:r>
            <w:r w:rsidRPr="004C613F">
              <w:rPr>
                <w:rFonts w:eastAsia="標楷體" w:hint="eastAsia"/>
                <w:sz w:val="20"/>
              </w:rPr>
              <w:t>0940004469</w:t>
            </w:r>
            <w:r w:rsidRPr="004C613F">
              <w:rPr>
                <w:rFonts w:eastAsia="標楷體" w:hint="eastAsia"/>
                <w:sz w:val="20"/>
              </w:rPr>
              <w:t>號函。</w:t>
            </w:r>
          </w:p>
          <w:p w14:paraId="28C17E16" w14:textId="77777777" w:rsidR="00182368" w:rsidRPr="004C613F" w:rsidRDefault="00182368" w:rsidP="009646D1">
            <w:pPr>
              <w:kinsoku w:val="0"/>
              <w:overflowPunct w:val="0"/>
              <w:spacing w:line="260" w:lineRule="exact"/>
              <w:ind w:left="152" w:hangingChars="76" w:hanging="152"/>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57250C63" w14:textId="77777777" w:rsidTr="00E93404">
        <w:trPr>
          <w:cantSplit/>
        </w:trPr>
        <w:tc>
          <w:tcPr>
            <w:tcW w:w="476" w:type="dxa"/>
            <w:vMerge/>
            <w:shd w:val="clear" w:color="auto" w:fill="FFFFFF"/>
            <w:vAlign w:val="center"/>
          </w:tcPr>
          <w:p w14:paraId="306BE835" w14:textId="77777777" w:rsidR="00182368" w:rsidRPr="004C613F" w:rsidRDefault="00182368" w:rsidP="009646D1">
            <w:pPr>
              <w:kinsoku w:val="0"/>
              <w:overflowPunct w:val="0"/>
              <w:spacing w:line="260" w:lineRule="exact"/>
              <w:jc w:val="center"/>
              <w:rPr>
                <w:rFonts w:eastAsia="標楷體"/>
                <w:sz w:val="20"/>
              </w:rPr>
            </w:pPr>
          </w:p>
        </w:tc>
        <w:tc>
          <w:tcPr>
            <w:tcW w:w="436" w:type="dxa"/>
            <w:vMerge/>
            <w:shd w:val="clear" w:color="auto" w:fill="FFFFFF"/>
            <w:vAlign w:val="center"/>
          </w:tcPr>
          <w:p w14:paraId="36B81664" w14:textId="77777777" w:rsidR="00182368" w:rsidRPr="004C613F" w:rsidRDefault="00182368" w:rsidP="009646D1">
            <w:pPr>
              <w:kinsoku w:val="0"/>
              <w:overflowPunct w:val="0"/>
              <w:spacing w:line="260" w:lineRule="exact"/>
              <w:jc w:val="center"/>
              <w:rPr>
                <w:rFonts w:eastAsia="標楷體"/>
                <w:sz w:val="20"/>
              </w:rPr>
            </w:pPr>
          </w:p>
        </w:tc>
        <w:tc>
          <w:tcPr>
            <w:tcW w:w="476" w:type="dxa"/>
            <w:shd w:val="clear" w:color="auto" w:fill="FFFFFF"/>
            <w:vAlign w:val="center"/>
          </w:tcPr>
          <w:p w14:paraId="4F3FCBB3" w14:textId="77777777" w:rsidR="00182368" w:rsidRPr="004C613F" w:rsidRDefault="00182368" w:rsidP="009646D1">
            <w:pPr>
              <w:kinsoku w:val="0"/>
              <w:overflowPunct w:val="0"/>
              <w:spacing w:line="260" w:lineRule="exact"/>
              <w:jc w:val="center"/>
              <w:rPr>
                <w:rFonts w:eastAsia="標楷體"/>
                <w:sz w:val="20"/>
              </w:rPr>
            </w:pPr>
            <w:r w:rsidRPr="004C613F">
              <w:rPr>
                <w:rFonts w:eastAsia="標楷體" w:hint="eastAsia"/>
                <w:sz w:val="20"/>
              </w:rPr>
              <w:t>8</w:t>
            </w:r>
          </w:p>
        </w:tc>
        <w:tc>
          <w:tcPr>
            <w:tcW w:w="4100" w:type="dxa"/>
            <w:shd w:val="clear" w:color="auto" w:fill="FFFFFF"/>
          </w:tcPr>
          <w:p w14:paraId="5D7675E8" w14:textId="77777777" w:rsidR="00182368" w:rsidRPr="004C613F" w:rsidRDefault="00182368" w:rsidP="009646D1">
            <w:pPr>
              <w:spacing w:line="260" w:lineRule="exact"/>
              <w:rPr>
                <w:rFonts w:eastAsia="標楷體"/>
                <w:sz w:val="20"/>
              </w:rPr>
            </w:pPr>
            <w:r w:rsidRPr="004C613F">
              <w:rPr>
                <w:rFonts w:eastAsia="標楷體" w:hint="eastAsia"/>
                <w:sz w:val="20"/>
              </w:rPr>
              <w:t>每月十日前申報上月份資金貸與及背書保證明細表資料</w:t>
            </w:r>
          </w:p>
          <w:p w14:paraId="249623FE" w14:textId="77777777" w:rsidR="00182368" w:rsidRPr="004C613F" w:rsidRDefault="00182368" w:rsidP="009646D1">
            <w:pPr>
              <w:spacing w:line="260" w:lineRule="exact"/>
              <w:rPr>
                <w:rFonts w:eastAsia="標楷體"/>
                <w:sz w:val="20"/>
              </w:rPr>
            </w:pPr>
          </w:p>
        </w:tc>
        <w:tc>
          <w:tcPr>
            <w:tcW w:w="5512" w:type="dxa"/>
            <w:shd w:val="clear" w:color="auto" w:fill="FFFFFF"/>
          </w:tcPr>
          <w:p w14:paraId="2EEF9187" w14:textId="77777777" w:rsidR="00182368" w:rsidRPr="004C613F" w:rsidRDefault="00182368" w:rsidP="009646D1">
            <w:pPr>
              <w:pStyle w:val="a3"/>
              <w:spacing w:line="260" w:lineRule="exact"/>
              <w:ind w:left="188" w:hangingChars="94" w:hanging="188"/>
              <w:rPr>
                <w:rFonts w:eastAsia="標楷體"/>
                <w:sz w:val="20"/>
              </w:rPr>
            </w:pPr>
            <w:r w:rsidRPr="004C613F">
              <w:rPr>
                <w:rFonts w:eastAsia="標楷體" w:hint="eastAsia"/>
                <w:sz w:val="20"/>
              </w:rPr>
              <w:t>輸入「公開資訊觀測站」</w:t>
            </w:r>
            <w:r w:rsidRPr="004C613F">
              <w:rPr>
                <w:rFonts w:eastAsia="標楷體"/>
                <w:sz w:val="20"/>
              </w:rPr>
              <w:t>(</w:t>
            </w:r>
            <w:r w:rsidRPr="004C613F">
              <w:rPr>
                <w:rFonts w:ascii="Times New Roman" w:eastAsia="標楷體" w:hAnsi="Times New Roman"/>
                <w:sz w:val="20"/>
              </w:rPr>
              <w:t>sii.twse.com.tw/</w:t>
            </w:r>
            <w:r w:rsidRPr="004C613F">
              <w:rPr>
                <w:rFonts w:eastAsia="標楷體" w:hint="eastAsia"/>
                <w:sz w:val="20"/>
              </w:rPr>
              <w:t>月營業額背書保證</w:t>
            </w:r>
          </w:p>
          <w:p w14:paraId="37AEC21C" w14:textId="77777777" w:rsidR="00182368" w:rsidRPr="004C613F" w:rsidRDefault="00182368" w:rsidP="009646D1">
            <w:pPr>
              <w:pStyle w:val="a3"/>
              <w:spacing w:line="260" w:lineRule="exact"/>
              <w:ind w:left="188" w:hangingChars="94" w:hanging="188"/>
              <w:rPr>
                <w:rFonts w:eastAsia="標楷體"/>
                <w:sz w:val="20"/>
              </w:rPr>
            </w:pPr>
            <w:r w:rsidRPr="004C613F">
              <w:rPr>
                <w:rFonts w:eastAsia="標楷體" w:hint="eastAsia"/>
                <w:sz w:val="20"/>
              </w:rPr>
              <w:t>與資金貸放資訊及各項產品業務營收統計資料</w:t>
            </w:r>
            <w:r w:rsidRPr="004C613F">
              <w:rPr>
                <w:rFonts w:eastAsia="標楷體" w:hint="eastAsia"/>
                <w:sz w:val="20"/>
              </w:rPr>
              <w:t xml:space="preserve"> /</w:t>
            </w:r>
            <w:r w:rsidRPr="004C613F">
              <w:rPr>
                <w:rFonts w:eastAsia="標楷體" w:hint="eastAsia"/>
                <w:sz w:val="20"/>
              </w:rPr>
              <w:t>資金貸與及背</w:t>
            </w:r>
          </w:p>
          <w:p w14:paraId="46596C63" w14:textId="77777777" w:rsidR="00182368" w:rsidRPr="004C613F" w:rsidRDefault="00182368" w:rsidP="009646D1">
            <w:pPr>
              <w:pStyle w:val="a3"/>
              <w:spacing w:line="260" w:lineRule="exact"/>
              <w:ind w:left="188" w:hangingChars="94" w:hanging="188"/>
              <w:rPr>
                <w:rFonts w:ascii="Times New Roman" w:eastAsia="標楷體" w:hAnsi="Times New Roman"/>
                <w:sz w:val="20"/>
              </w:rPr>
            </w:pPr>
            <w:r w:rsidRPr="004C613F">
              <w:rPr>
                <w:rFonts w:eastAsia="標楷體" w:hint="eastAsia"/>
                <w:sz w:val="20"/>
              </w:rPr>
              <w:t>書保證明細表資料申報作業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6F9FDEFD" w14:textId="77777777" w:rsidR="00182368" w:rsidRPr="004C613F" w:rsidRDefault="00182368" w:rsidP="009646D1">
            <w:pPr>
              <w:kinsoku w:val="0"/>
              <w:overflowPunct w:val="0"/>
              <w:spacing w:line="260" w:lineRule="exact"/>
              <w:ind w:left="100" w:hangingChars="50" w:hanging="100"/>
              <w:jc w:val="both"/>
              <w:rPr>
                <w:rFonts w:eastAsia="標楷體"/>
                <w:sz w:val="20"/>
              </w:rPr>
            </w:pPr>
            <w:r w:rsidRPr="004C613F">
              <w:rPr>
                <w:rFonts w:eastAsia="標楷體" w:hint="eastAsia"/>
                <w:sz w:val="20"/>
              </w:rPr>
              <w:t>1.96.4.18</w:t>
            </w:r>
            <w:r w:rsidRPr="004C613F">
              <w:rPr>
                <w:rFonts w:eastAsia="標楷體" w:hint="eastAsia"/>
                <w:sz w:val="20"/>
              </w:rPr>
              <w:t>台證上字第</w:t>
            </w:r>
            <w:r w:rsidRPr="004C613F">
              <w:rPr>
                <w:rFonts w:eastAsia="標楷體" w:hint="eastAsia"/>
                <w:sz w:val="20"/>
              </w:rPr>
              <w:t>0960009099</w:t>
            </w:r>
            <w:r w:rsidRPr="004C613F">
              <w:rPr>
                <w:rFonts w:eastAsia="標楷體" w:hint="eastAsia"/>
                <w:sz w:val="20"/>
              </w:rPr>
              <w:t>號函。</w:t>
            </w:r>
          </w:p>
          <w:p w14:paraId="633A859F" w14:textId="77777777" w:rsidR="00182368" w:rsidRPr="004C613F" w:rsidRDefault="00182368" w:rsidP="009646D1">
            <w:pPr>
              <w:kinsoku w:val="0"/>
              <w:overflowPunct w:val="0"/>
              <w:spacing w:line="260" w:lineRule="exact"/>
              <w:ind w:left="100" w:hangingChars="50" w:hanging="100"/>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7</w:t>
            </w:r>
            <w:r w:rsidRPr="004C613F">
              <w:rPr>
                <w:rFonts w:eastAsia="標楷體" w:hint="eastAsia"/>
                <w:sz w:val="20"/>
              </w:rPr>
              <w:t>款。</w:t>
            </w:r>
          </w:p>
        </w:tc>
      </w:tr>
      <w:tr w:rsidR="004C613F" w:rsidRPr="004C613F" w14:paraId="54D49FA1" w14:textId="77777777" w:rsidTr="00E93404">
        <w:trPr>
          <w:cantSplit/>
        </w:trPr>
        <w:tc>
          <w:tcPr>
            <w:tcW w:w="476" w:type="dxa"/>
            <w:vMerge w:val="restart"/>
            <w:shd w:val="clear" w:color="auto" w:fill="FFFFFF"/>
            <w:vAlign w:val="center"/>
          </w:tcPr>
          <w:p w14:paraId="435913D2" w14:textId="0DF284E1" w:rsidR="00182368" w:rsidRPr="004C613F" w:rsidRDefault="00182368" w:rsidP="009646D1">
            <w:pPr>
              <w:kinsoku w:val="0"/>
              <w:overflowPunct w:val="0"/>
              <w:spacing w:line="260" w:lineRule="exact"/>
              <w:jc w:val="center"/>
              <w:rPr>
                <w:rFonts w:eastAsia="標楷體"/>
                <w:sz w:val="20"/>
              </w:rPr>
            </w:pPr>
            <w:r w:rsidRPr="004C613F">
              <w:rPr>
                <w:rFonts w:eastAsia="標楷體" w:hint="eastAsia"/>
                <w:sz w:val="20"/>
              </w:rPr>
              <w:lastRenderedPageBreak/>
              <w:t>4</w:t>
            </w:r>
          </w:p>
        </w:tc>
        <w:tc>
          <w:tcPr>
            <w:tcW w:w="436" w:type="dxa"/>
            <w:vMerge w:val="restart"/>
            <w:shd w:val="clear" w:color="auto" w:fill="FFFFFF"/>
            <w:vAlign w:val="center"/>
          </w:tcPr>
          <w:p w14:paraId="4B5A41AB" w14:textId="4863F1EF" w:rsidR="00182368" w:rsidRPr="004C613F" w:rsidRDefault="00182368" w:rsidP="009646D1">
            <w:pPr>
              <w:kinsoku w:val="0"/>
              <w:overflowPunct w:val="0"/>
              <w:spacing w:line="260" w:lineRule="exact"/>
              <w:jc w:val="center"/>
              <w:rPr>
                <w:rFonts w:eastAsia="標楷體"/>
                <w:sz w:val="20"/>
              </w:rPr>
            </w:pPr>
            <w:r w:rsidRPr="004C613F">
              <w:rPr>
                <w:rFonts w:eastAsia="標楷體" w:hint="eastAsia"/>
                <w:sz w:val="20"/>
              </w:rPr>
              <w:t>10</w:t>
            </w:r>
          </w:p>
        </w:tc>
        <w:tc>
          <w:tcPr>
            <w:tcW w:w="476" w:type="dxa"/>
            <w:shd w:val="clear" w:color="auto" w:fill="FFFFFF"/>
            <w:vAlign w:val="center"/>
          </w:tcPr>
          <w:p w14:paraId="609629EA" w14:textId="77777777" w:rsidR="00182368" w:rsidRPr="004C613F" w:rsidRDefault="00182368" w:rsidP="009646D1">
            <w:pPr>
              <w:kinsoku w:val="0"/>
              <w:overflowPunct w:val="0"/>
              <w:spacing w:line="260" w:lineRule="exact"/>
              <w:jc w:val="center"/>
              <w:rPr>
                <w:rFonts w:eastAsia="標楷體"/>
                <w:sz w:val="20"/>
              </w:rPr>
            </w:pPr>
            <w:r w:rsidRPr="004C613F">
              <w:rPr>
                <w:rFonts w:eastAsia="標楷體" w:hint="eastAsia"/>
                <w:sz w:val="20"/>
              </w:rPr>
              <w:t>9</w:t>
            </w:r>
          </w:p>
        </w:tc>
        <w:tc>
          <w:tcPr>
            <w:tcW w:w="4100" w:type="dxa"/>
            <w:shd w:val="clear" w:color="auto" w:fill="FFFFFF"/>
          </w:tcPr>
          <w:p w14:paraId="7BD2EC51" w14:textId="77777777" w:rsidR="00182368" w:rsidRPr="004C613F" w:rsidRDefault="00182368" w:rsidP="009646D1">
            <w:pPr>
              <w:spacing w:line="260" w:lineRule="exact"/>
              <w:rPr>
                <w:rFonts w:eastAsia="標楷體"/>
                <w:sz w:val="20"/>
                <w:szCs w:val="20"/>
              </w:rPr>
            </w:pPr>
            <w:r w:rsidRPr="004C613F">
              <w:rPr>
                <w:rFonts w:ascii="標楷體" w:eastAsia="標楷體" w:hAnsi="標楷體" w:hint="eastAsia"/>
                <w:sz w:val="20"/>
                <w:szCs w:val="20"/>
              </w:rPr>
              <w:t>第一上</w:t>
            </w:r>
            <w:r w:rsidRPr="004C613F">
              <w:rPr>
                <w:rFonts w:ascii="標楷體" w:eastAsia="標楷體" w:hAnsi="標楷體" w:cs="細明體" w:hint="eastAsia"/>
                <w:kern w:val="0"/>
                <w:sz w:val="20"/>
                <w:szCs w:val="20"/>
              </w:rPr>
              <w:t>市公司應於每月十日前申報上月份之外國發行人於</w:t>
            </w:r>
            <w:r w:rsidRPr="004C613F">
              <w:rPr>
                <w:rFonts w:ascii="標楷體" w:eastAsia="標楷體" w:hAnsi="標楷體" w:cs="細明體"/>
                <w:kern w:val="0"/>
                <w:sz w:val="20"/>
                <w:szCs w:val="20"/>
              </w:rPr>
              <w:t>國內股票流通情形月報表</w:t>
            </w:r>
            <w:r w:rsidRPr="004C613F">
              <w:rPr>
                <w:rFonts w:ascii="標楷體" w:eastAsia="標楷體" w:hAnsi="標楷體" w:cs="細明體" w:hint="eastAsia"/>
                <w:kern w:val="0"/>
                <w:sz w:val="20"/>
                <w:szCs w:val="20"/>
              </w:rPr>
              <w:t>暨外國發行人於</w:t>
            </w:r>
            <w:r w:rsidRPr="004C613F">
              <w:rPr>
                <w:rFonts w:ascii="標楷體" w:eastAsia="標楷體" w:hAnsi="標楷體" w:cs="細明體"/>
                <w:kern w:val="0"/>
                <w:sz w:val="20"/>
                <w:szCs w:val="20"/>
              </w:rPr>
              <w:t>國內</w:t>
            </w:r>
            <w:r w:rsidRPr="004C613F">
              <w:rPr>
                <w:rFonts w:ascii="標楷體" w:eastAsia="標楷體" w:hAnsi="標楷體" w:cs="細明體" w:hint="eastAsia"/>
                <w:kern w:val="0"/>
                <w:sz w:val="20"/>
                <w:szCs w:val="20"/>
              </w:rPr>
              <w:t>債券流通情形月報表。</w:t>
            </w:r>
          </w:p>
        </w:tc>
        <w:tc>
          <w:tcPr>
            <w:tcW w:w="5512" w:type="dxa"/>
            <w:shd w:val="clear" w:color="auto" w:fill="FFFFFF"/>
          </w:tcPr>
          <w:p w14:paraId="65C0D85C" w14:textId="77777777" w:rsidR="00182368" w:rsidRPr="004C613F" w:rsidRDefault="00182368" w:rsidP="009646D1">
            <w:pPr>
              <w:pStyle w:val="a3"/>
              <w:spacing w:line="260" w:lineRule="exact"/>
              <w:ind w:leftChars="-2" w:left="-5" w:firstLineChars="3" w:firstLine="6"/>
              <w:rPr>
                <w:rFonts w:ascii="Times New Roman" w:eastAsia="標楷體" w:hAnsi="Times New Roman"/>
                <w:sz w:val="20"/>
              </w:rPr>
            </w:pPr>
            <w:r w:rsidRPr="004C613F">
              <w:rPr>
                <w:rFonts w:ascii="Times New Roman" w:eastAsia="標楷體" w:hAnsi="標楷體"/>
                <w:kern w:val="0"/>
                <w:sz w:val="20"/>
              </w:rPr>
              <w:t>輸入「公開資訊觀測站」</w:t>
            </w:r>
            <w:r w:rsidRPr="004C613F">
              <w:rPr>
                <w:rFonts w:ascii="Times New Roman" w:eastAsia="標楷體" w:hAnsi="Times New Roman"/>
                <w:sz w:val="20"/>
              </w:rPr>
              <w:t>(sii.twse.com.tw/</w:t>
            </w:r>
            <w:r w:rsidRPr="004C613F">
              <w:rPr>
                <w:rFonts w:ascii="Times New Roman" w:eastAsia="標楷體" w:hAnsi="標楷體"/>
                <w:sz w:val="20"/>
              </w:rPr>
              <w:t>外國發行人之股票、臺灣存託憑證、債券流通情形申報</w:t>
            </w:r>
            <w:r w:rsidRPr="004C613F">
              <w:rPr>
                <w:rFonts w:ascii="Times New Roman" w:eastAsia="標楷體" w:hAnsi="Times New Roman"/>
                <w:sz w:val="20"/>
              </w:rPr>
              <w:t>/</w:t>
            </w:r>
            <w:r w:rsidRPr="004C613F">
              <w:rPr>
                <w:rFonts w:ascii="Times New Roman" w:eastAsia="標楷體" w:hAnsi="標楷體"/>
                <w:kern w:val="0"/>
                <w:sz w:val="20"/>
              </w:rPr>
              <w:t>外國發行人於國內股票流通情形月報表或外國發行人於國內債券流通情形月報表</w:t>
            </w:r>
            <w:r w:rsidRPr="004C613F">
              <w:rPr>
                <w:rFonts w:ascii="Times New Roman" w:eastAsia="標楷體" w:hAnsi="Times New Roman"/>
                <w:kern w:val="0"/>
                <w:sz w:val="20"/>
              </w:rPr>
              <w:t>)</w:t>
            </w:r>
          </w:p>
        </w:tc>
        <w:tc>
          <w:tcPr>
            <w:tcW w:w="4008" w:type="dxa"/>
            <w:shd w:val="clear" w:color="auto" w:fill="FFFFFF"/>
          </w:tcPr>
          <w:p w14:paraId="323921DB" w14:textId="77777777" w:rsidR="00182368" w:rsidRPr="004C613F" w:rsidRDefault="00182368" w:rsidP="009646D1">
            <w:pPr>
              <w:kinsoku w:val="0"/>
              <w:overflowPunct w:val="0"/>
              <w:spacing w:line="260" w:lineRule="exact"/>
              <w:ind w:left="10" w:hangingChars="5" w:hanging="10"/>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28</w:t>
            </w:r>
            <w:r w:rsidRPr="004C613F">
              <w:rPr>
                <w:rFonts w:eastAsia="標楷體" w:hint="eastAsia"/>
                <w:sz w:val="20"/>
              </w:rPr>
              <w:t>款。</w:t>
            </w:r>
          </w:p>
        </w:tc>
      </w:tr>
      <w:tr w:rsidR="004C613F" w:rsidRPr="004C613F" w14:paraId="4773509C" w14:textId="77777777" w:rsidTr="00E93404">
        <w:trPr>
          <w:cantSplit/>
        </w:trPr>
        <w:tc>
          <w:tcPr>
            <w:tcW w:w="476" w:type="dxa"/>
            <w:vMerge/>
            <w:shd w:val="clear" w:color="auto" w:fill="FFFFFF"/>
            <w:vAlign w:val="center"/>
          </w:tcPr>
          <w:p w14:paraId="51B508E5" w14:textId="77777777" w:rsidR="00182368" w:rsidRPr="004C613F" w:rsidRDefault="00182368" w:rsidP="009646D1">
            <w:pPr>
              <w:kinsoku w:val="0"/>
              <w:overflowPunct w:val="0"/>
              <w:spacing w:line="260" w:lineRule="exact"/>
              <w:jc w:val="center"/>
              <w:rPr>
                <w:rFonts w:eastAsia="標楷體"/>
                <w:sz w:val="20"/>
              </w:rPr>
            </w:pPr>
          </w:p>
        </w:tc>
        <w:tc>
          <w:tcPr>
            <w:tcW w:w="436" w:type="dxa"/>
            <w:vMerge/>
            <w:shd w:val="clear" w:color="auto" w:fill="FFFFFF"/>
            <w:vAlign w:val="center"/>
          </w:tcPr>
          <w:p w14:paraId="29231222" w14:textId="77777777" w:rsidR="00182368" w:rsidRPr="004C613F" w:rsidRDefault="00182368" w:rsidP="009646D1">
            <w:pPr>
              <w:kinsoku w:val="0"/>
              <w:overflowPunct w:val="0"/>
              <w:spacing w:line="260" w:lineRule="exact"/>
              <w:jc w:val="center"/>
              <w:rPr>
                <w:rFonts w:eastAsia="標楷體"/>
                <w:sz w:val="20"/>
              </w:rPr>
            </w:pPr>
          </w:p>
        </w:tc>
        <w:tc>
          <w:tcPr>
            <w:tcW w:w="476" w:type="dxa"/>
            <w:shd w:val="clear" w:color="auto" w:fill="FFFFFF"/>
            <w:vAlign w:val="center"/>
          </w:tcPr>
          <w:p w14:paraId="417B6D21" w14:textId="44BF7ACA" w:rsidR="00182368" w:rsidRPr="004C613F" w:rsidRDefault="00182368" w:rsidP="009646D1">
            <w:pPr>
              <w:kinsoku w:val="0"/>
              <w:overflowPunct w:val="0"/>
              <w:spacing w:line="260" w:lineRule="exact"/>
              <w:jc w:val="center"/>
              <w:rPr>
                <w:rFonts w:eastAsia="標楷體"/>
                <w:sz w:val="20"/>
              </w:rPr>
            </w:pPr>
            <w:r w:rsidRPr="004C613F">
              <w:rPr>
                <w:rFonts w:eastAsia="標楷體" w:hint="eastAsia"/>
                <w:sz w:val="20"/>
              </w:rPr>
              <w:t>1</w:t>
            </w:r>
            <w:r w:rsidRPr="004C613F">
              <w:rPr>
                <w:rFonts w:eastAsia="標楷體"/>
                <w:sz w:val="20"/>
              </w:rPr>
              <w:t>0</w:t>
            </w:r>
          </w:p>
        </w:tc>
        <w:tc>
          <w:tcPr>
            <w:tcW w:w="4100" w:type="dxa"/>
            <w:shd w:val="clear" w:color="auto" w:fill="FFFFFF"/>
          </w:tcPr>
          <w:p w14:paraId="57E6EB19" w14:textId="77777777" w:rsidR="00182368" w:rsidRPr="004C613F" w:rsidRDefault="00182368" w:rsidP="004E2D57">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上市公司獨立董事之主要現職、主要經歷及其兼任其他公司董監事之資訊。</w:t>
            </w:r>
          </w:p>
          <w:p w14:paraId="37166F78" w14:textId="50D5F274" w:rsidR="00182368" w:rsidRPr="004C613F" w:rsidRDefault="00182368" w:rsidP="009B0DF9">
            <w:pPr>
              <w:spacing w:line="260" w:lineRule="exact"/>
              <w:rPr>
                <w:rFonts w:ascii="標楷體" w:eastAsia="標楷體" w:hAnsi="標楷體"/>
                <w:sz w:val="20"/>
                <w:szCs w:val="20"/>
              </w:rPr>
            </w:pPr>
            <w:proofErr w:type="gramStart"/>
            <w:r w:rsidRPr="004C613F">
              <w:rPr>
                <w:rFonts w:eastAsia="標楷體" w:hint="eastAsia"/>
                <w:sz w:val="20"/>
              </w:rPr>
              <w:t>註</w:t>
            </w:r>
            <w:proofErr w:type="gramEnd"/>
            <w:r w:rsidRPr="004C613F">
              <w:rPr>
                <w:rFonts w:eastAsia="標楷體" w:hint="eastAsia"/>
                <w:sz w:val="20"/>
              </w:rPr>
              <w:t>：每季結束後十日內申報</w:t>
            </w:r>
            <w:proofErr w:type="gramStart"/>
            <w:r w:rsidRPr="004C613F">
              <w:rPr>
                <w:rFonts w:eastAsia="標楷體" w:hint="eastAsia"/>
                <w:sz w:val="20"/>
              </w:rPr>
              <w:t>上一季異動</w:t>
            </w:r>
            <w:proofErr w:type="gramEnd"/>
            <w:r w:rsidRPr="004C613F">
              <w:rPr>
                <w:rFonts w:eastAsia="標楷體" w:hint="eastAsia"/>
                <w:sz w:val="20"/>
              </w:rPr>
              <w:t>資訊。</w:t>
            </w:r>
          </w:p>
        </w:tc>
        <w:tc>
          <w:tcPr>
            <w:tcW w:w="5512" w:type="dxa"/>
            <w:shd w:val="clear" w:color="auto" w:fill="FFFFFF"/>
          </w:tcPr>
          <w:p w14:paraId="72BF1852" w14:textId="7F9CA379" w:rsidR="00182368" w:rsidRPr="004C613F" w:rsidRDefault="00182368" w:rsidP="009646D1">
            <w:pPr>
              <w:pStyle w:val="a3"/>
              <w:spacing w:line="260" w:lineRule="exact"/>
              <w:ind w:leftChars="-2" w:left="-5" w:firstLineChars="3" w:firstLine="6"/>
              <w:rPr>
                <w:rFonts w:ascii="Times New Roman" w:eastAsia="標楷體" w:hAnsi="標楷體"/>
                <w:kern w:val="0"/>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董監事出列席董事會及進修情形暨獨立董事現職、經歷及兼任情形申報作業</w:t>
            </w:r>
            <w:r w:rsidRPr="004C613F">
              <w:rPr>
                <w:rFonts w:ascii="Times New Roman" w:eastAsia="標楷體" w:hAnsi="Times New Roman"/>
                <w:sz w:val="20"/>
              </w:rPr>
              <w:t>/</w:t>
            </w:r>
            <w:r w:rsidRPr="004C613F">
              <w:rPr>
                <w:rFonts w:ascii="Times New Roman" w:eastAsia="標楷體" w:hAnsi="Times New Roman" w:hint="eastAsia"/>
                <w:sz w:val="20"/>
              </w:rPr>
              <w:t>董監事進修情形暨獨立董事現職、經歷及兼任情形申報作業</w:t>
            </w:r>
            <w:r w:rsidRPr="004C613F">
              <w:rPr>
                <w:rFonts w:ascii="Times New Roman" w:eastAsia="標楷體" w:hAnsi="Times New Roman"/>
                <w:sz w:val="20"/>
              </w:rPr>
              <w:t>)</w:t>
            </w:r>
            <w:r w:rsidRPr="004C613F">
              <w:rPr>
                <w:rFonts w:ascii="Times New Roman" w:eastAsia="標楷體" w:hAnsi="Times New Roman" w:hint="eastAsia"/>
                <w:sz w:val="20"/>
              </w:rPr>
              <w:t>。</w:t>
            </w:r>
          </w:p>
        </w:tc>
        <w:tc>
          <w:tcPr>
            <w:tcW w:w="4008" w:type="dxa"/>
            <w:shd w:val="clear" w:color="auto" w:fill="FFFFFF"/>
          </w:tcPr>
          <w:p w14:paraId="2814F7CE" w14:textId="54297840" w:rsidR="00182368" w:rsidRPr="004C613F" w:rsidRDefault="00182368" w:rsidP="004E2D57">
            <w:pPr>
              <w:tabs>
                <w:tab w:val="left" w:pos="964"/>
              </w:tabs>
              <w:kinsoku w:val="0"/>
              <w:overflowPunct w:val="0"/>
              <w:spacing w:line="260" w:lineRule="exact"/>
              <w:ind w:left="10" w:hangingChars="5" w:hanging="10"/>
              <w:jc w:val="both"/>
              <w:rPr>
                <w:rFonts w:eastAsia="標楷體"/>
                <w:sz w:val="20"/>
              </w:rPr>
            </w:pPr>
            <w:r w:rsidRPr="004C613F">
              <w:rPr>
                <w:rFonts w:eastAsia="標楷體"/>
                <w:sz w:val="20"/>
              </w:rPr>
              <w:tab/>
            </w:r>
            <w:r w:rsidRPr="004C613F">
              <w:rPr>
                <w:rFonts w:eastAsia="標楷體" w:hint="eastAsia"/>
                <w:sz w:val="20"/>
              </w:rPr>
              <w:t>本公司對有價證券上市公司及境外指數股票型基金上市之境外基金機構資訊申報作業辦法第</w:t>
            </w:r>
            <w:r w:rsidRPr="004C613F">
              <w:rPr>
                <w:rFonts w:eastAsia="標楷體"/>
                <w:sz w:val="20"/>
              </w:rPr>
              <w:t>3</w:t>
            </w:r>
            <w:r w:rsidRPr="004C613F">
              <w:rPr>
                <w:rFonts w:eastAsia="標楷體" w:hint="eastAsia"/>
                <w:sz w:val="20"/>
              </w:rPr>
              <w:t>條第</w:t>
            </w:r>
            <w:r w:rsidRPr="004C613F">
              <w:rPr>
                <w:rFonts w:eastAsia="標楷體"/>
                <w:sz w:val="20"/>
              </w:rPr>
              <w:t>1</w:t>
            </w:r>
            <w:r w:rsidRPr="004C613F">
              <w:rPr>
                <w:rFonts w:eastAsia="標楷體" w:hint="eastAsia"/>
                <w:sz w:val="20"/>
              </w:rPr>
              <w:t>項第</w:t>
            </w:r>
            <w:r w:rsidRPr="004C613F">
              <w:rPr>
                <w:rFonts w:eastAsia="標楷體"/>
                <w:sz w:val="20"/>
              </w:rPr>
              <w:t>19</w:t>
            </w:r>
            <w:r w:rsidRPr="004C613F">
              <w:rPr>
                <w:rFonts w:eastAsia="標楷體" w:hint="eastAsia"/>
                <w:sz w:val="20"/>
              </w:rPr>
              <w:t>款。</w:t>
            </w:r>
          </w:p>
        </w:tc>
      </w:tr>
      <w:tr w:rsidR="004C613F" w:rsidRPr="004C613F" w14:paraId="395EAADC" w14:textId="77777777" w:rsidTr="00E93404">
        <w:trPr>
          <w:cantSplit/>
        </w:trPr>
        <w:tc>
          <w:tcPr>
            <w:tcW w:w="476" w:type="dxa"/>
            <w:vMerge w:val="restart"/>
            <w:shd w:val="clear" w:color="auto" w:fill="FFFFFF"/>
            <w:vAlign w:val="center"/>
          </w:tcPr>
          <w:p w14:paraId="7BFCD1DB"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4</w:t>
            </w:r>
          </w:p>
        </w:tc>
        <w:tc>
          <w:tcPr>
            <w:tcW w:w="436" w:type="dxa"/>
            <w:vMerge w:val="restart"/>
            <w:shd w:val="clear" w:color="auto" w:fill="FFFFFF"/>
            <w:vAlign w:val="center"/>
          </w:tcPr>
          <w:p w14:paraId="2D0BADC1"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15</w:t>
            </w:r>
          </w:p>
        </w:tc>
        <w:tc>
          <w:tcPr>
            <w:tcW w:w="476" w:type="dxa"/>
            <w:shd w:val="clear" w:color="auto" w:fill="FFFFFF"/>
            <w:vAlign w:val="center"/>
          </w:tcPr>
          <w:p w14:paraId="34158DDF"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39F065CD" w14:textId="77777777" w:rsidR="009646D1" w:rsidRPr="004C613F" w:rsidRDefault="009646D1"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內部人股權異動申報作業。</w:t>
            </w:r>
          </w:p>
          <w:p w14:paraId="567E2F61" w14:textId="77777777" w:rsidR="009646D1" w:rsidRPr="004C613F" w:rsidRDefault="009646D1" w:rsidP="009646D1">
            <w:pPr>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：每月十五日前申報上月份股權異動資料。</w:t>
            </w:r>
          </w:p>
        </w:tc>
        <w:tc>
          <w:tcPr>
            <w:tcW w:w="5512" w:type="dxa"/>
            <w:shd w:val="clear" w:color="auto" w:fill="FFFFFF"/>
          </w:tcPr>
          <w:p w14:paraId="41EC8823" w14:textId="77777777" w:rsidR="009646D1" w:rsidRPr="004C613F" w:rsidRDefault="009646D1" w:rsidP="009646D1">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內部人事後申報作業</w:t>
            </w:r>
            <w:r w:rsidRPr="004C613F">
              <w:rPr>
                <w:rFonts w:eastAsia="標楷體" w:hint="eastAsia"/>
                <w:sz w:val="20"/>
              </w:rPr>
              <w:t>/</w:t>
            </w:r>
            <w:r w:rsidRPr="004C613F">
              <w:rPr>
                <w:rFonts w:eastAsia="標楷體" w:hint="eastAsia"/>
                <w:sz w:val="20"/>
              </w:rPr>
              <w:t>內部人持股異動資料上傳作業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2A2F6FC6" w14:textId="77777777" w:rsidR="009646D1" w:rsidRPr="004C613F" w:rsidRDefault="009646D1" w:rsidP="00CE10FF">
            <w:pPr>
              <w:numPr>
                <w:ilvl w:val="0"/>
                <w:numId w:val="23"/>
              </w:numPr>
              <w:tabs>
                <w:tab w:val="clear" w:pos="360"/>
                <w:tab w:val="num" w:pos="152"/>
              </w:tabs>
              <w:spacing w:line="260" w:lineRule="exact"/>
              <w:ind w:left="152" w:hanging="152"/>
              <w:jc w:val="both"/>
              <w:rPr>
                <w:rFonts w:eastAsia="標楷體"/>
                <w:sz w:val="20"/>
              </w:rPr>
            </w:pPr>
            <w:r w:rsidRPr="004C613F">
              <w:rPr>
                <w:rFonts w:eastAsia="標楷體" w:hint="eastAsia"/>
                <w:sz w:val="20"/>
              </w:rPr>
              <w:t>證券交易法第</w:t>
            </w:r>
            <w:r w:rsidRPr="004C613F">
              <w:rPr>
                <w:rFonts w:eastAsia="標楷體" w:hint="eastAsia"/>
                <w:sz w:val="20"/>
              </w:rPr>
              <w:t>25</w:t>
            </w:r>
            <w:r w:rsidRPr="004C613F">
              <w:rPr>
                <w:rFonts w:eastAsia="標楷體" w:hint="eastAsia"/>
                <w:sz w:val="20"/>
              </w:rPr>
              <w:t>條</w:t>
            </w:r>
            <w:r w:rsidRPr="004C613F">
              <w:rPr>
                <w:rFonts w:eastAsia="標楷體"/>
                <w:sz w:val="20"/>
              </w:rPr>
              <w:t>。</w:t>
            </w:r>
          </w:p>
          <w:p w14:paraId="78DFB639" w14:textId="77777777" w:rsidR="009646D1" w:rsidRPr="004C613F" w:rsidRDefault="009646D1" w:rsidP="00CE10FF">
            <w:pPr>
              <w:numPr>
                <w:ilvl w:val="0"/>
                <w:numId w:val="23"/>
              </w:numPr>
              <w:tabs>
                <w:tab w:val="clear" w:pos="360"/>
                <w:tab w:val="num" w:pos="152"/>
              </w:tabs>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13</w:t>
            </w:r>
            <w:r w:rsidRPr="004C613F">
              <w:rPr>
                <w:rFonts w:eastAsia="標楷體" w:hint="eastAsia"/>
                <w:sz w:val="20"/>
              </w:rPr>
              <w:t>款。</w:t>
            </w:r>
          </w:p>
        </w:tc>
      </w:tr>
      <w:tr w:rsidR="004C613F" w:rsidRPr="004C613F" w14:paraId="3736940A" w14:textId="77777777" w:rsidTr="00E93404">
        <w:trPr>
          <w:cantSplit/>
        </w:trPr>
        <w:tc>
          <w:tcPr>
            <w:tcW w:w="476" w:type="dxa"/>
            <w:vMerge/>
            <w:shd w:val="clear" w:color="auto" w:fill="FFFFFF"/>
            <w:vAlign w:val="center"/>
          </w:tcPr>
          <w:p w14:paraId="7FCD8106" w14:textId="77777777" w:rsidR="009646D1" w:rsidRPr="004C613F" w:rsidRDefault="009646D1" w:rsidP="009646D1">
            <w:pPr>
              <w:kinsoku w:val="0"/>
              <w:overflowPunct w:val="0"/>
              <w:spacing w:line="260" w:lineRule="exact"/>
              <w:jc w:val="center"/>
              <w:rPr>
                <w:rFonts w:eastAsia="標楷體"/>
                <w:sz w:val="20"/>
              </w:rPr>
            </w:pPr>
          </w:p>
        </w:tc>
        <w:tc>
          <w:tcPr>
            <w:tcW w:w="436" w:type="dxa"/>
            <w:vMerge/>
            <w:shd w:val="clear" w:color="auto" w:fill="FFFFFF"/>
            <w:vAlign w:val="center"/>
          </w:tcPr>
          <w:p w14:paraId="09DBD1D9" w14:textId="77777777" w:rsidR="009646D1" w:rsidRPr="004C613F" w:rsidRDefault="009646D1" w:rsidP="009646D1">
            <w:pPr>
              <w:kinsoku w:val="0"/>
              <w:overflowPunct w:val="0"/>
              <w:spacing w:line="260" w:lineRule="exact"/>
              <w:jc w:val="center"/>
              <w:rPr>
                <w:rFonts w:eastAsia="標楷體"/>
                <w:sz w:val="20"/>
              </w:rPr>
            </w:pPr>
          </w:p>
        </w:tc>
        <w:tc>
          <w:tcPr>
            <w:tcW w:w="476" w:type="dxa"/>
            <w:shd w:val="clear" w:color="auto" w:fill="FFFFFF"/>
            <w:vAlign w:val="center"/>
          </w:tcPr>
          <w:p w14:paraId="510E1F50"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25D423B8" w14:textId="77777777" w:rsidR="009646D1" w:rsidRPr="004C613F" w:rsidRDefault="009646D1" w:rsidP="00CE10FF">
            <w:pPr>
              <w:pStyle w:val="a3"/>
              <w:numPr>
                <w:ilvl w:val="0"/>
                <w:numId w:val="6"/>
              </w:numPr>
              <w:tabs>
                <w:tab w:val="clear" w:pos="360"/>
                <w:tab w:val="num" w:pos="224"/>
              </w:tabs>
              <w:spacing w:line="260" w:lineRule="exact"/>
              <w:ind w:left="224" w:hanging="224"/>
              <w:jc w:val="both"/>
              <w:rPr>
                <w:rFonts w:ascii="Times New Roman" w:eastAsia="標楷體" w:hAnsi="Times New Roman"/>
                <w:sz w:val="20"/>
              </w:rPr>
            </w:pPr>
            <w:r w:rsidRPr="004C613F">
              <w:rPr>
                <w:rFonts w:ascii="Times New Roman" w:eastAsia="標楷體" w:hAnsi="Times New Roman" w:hint="eastAsia"/>
                <w:sz w:val="20"/>
              </w:rPr>
              <w:t>前各次發行之轉換及附認股權公司債，其轉換或認購以新股交付者，公告增資發行新股情形。</w:t>
            </w:r>
          </w:p>
          <w:p w14:paraId="566B13A6" w14:textId="77777777" w:rsidR="009646D1" w:rsidRPr="004C613F" w:rsidRDefault="009646D1" w:rsidP="00CE10FF">
            <w:pPr>
              <w:pStyle w:val="a3"/>
              <w:numPr>
                <w:ilvl w:val="0"/>
                <w:numId w:val="6"/>
              </w:numPr>
              <w:tabs>
                <w:tab w:val="clear" w:pos="360"/>
                <w:tab w:val="num" w:pos="224"/>
              </w:tabs>
              <w:spacing w:line="260" w:lineRule="exact"/>
              <w:ind w:left="224" w:hanging="224"/>
              <w:jc w:val="both"/>
              <w:rPr>
                <w:rFonts w:ascii="Times New Roman" w:eastAsia="標楷體" w:hAnsi="Times New Roman"/>
                <w:sz w:val="20"/>
              </w:rPr>
            </w:pPr>
            <w:r w:rsidRPr="004C613F">
              <w:rPr>
                <w:rFonts w:ascii="Times New Roman" w:eastAsia="標楷體" w:hAnsi="Times New Roman" w:hint="eastAsia"/>
                <w:sz w:val="20"/>
              </w:rPr>
              <w:t>前各次發行之員工認股權憑證認購以新股或股款繳納憑證交付者，公告增資發行新股情形。</w:t>
            </w:r>
          </w:p>
          <w:p w14:paraId="64DD9DEB" w14:textId="77777777" w:rsidR="009646D1" w:rsidRPr="004C613F" w:rsidRDefault="009646D1" w:rsidP="009646D1">
            <w:pPr>
              <w:pStyle w:val="a3"/>
              <w:spacing w:line="260" w:lineRule="exact"/>
              <w:jc w:val="both"/>
              <w:rPr>
                <w:rFonts w:ascii="Times New Roman" w:eastAsia="標楷體" w:hAnsi="Times New Roman"/>
                <w:sz w:val="20"/>
              </w:rPr>
            </w:pPr>
            <w:proofErr w:type="gramStart"/>
            <w:r w:rsidRPr="004C613F">
              <w:rPr>
                <w:rFonts w:ascii="Times New Roman" w:eastAsia="標楷體" w:hAnsi="Times New Roman" w:hint="eastAsia"/>
                <w:sz w:val="20"/>
              </w:rPr>
              <w:t>註</w:t>
            </w:r>
            <w:proofErr w:type="gramEnd"/>
            <w:r w:rsidRPr="004C613F">
              <w:rPr>
                <w:rFonts w:ascii="Times New Roman" w:eastAsia="標楷體" w:hAnsi="Times New Roman" w:hint="eastAsia"/>
                <w:sz w:val="20"/>
              </w:rPr>
              <w:t>：應於交付股票當季結束後十五日內公告。</w:t>
            </w:r>
          </w:p>
        </w:tc>
        <w:tc>
          <w:tcPr>
            <w:tcW w:w="5512" w:type="dxa"/>
            <w:shd w:val="clear" w:color="auto" w:fill="FFFFFF"/>
          </w:tcPr>
          <w:p w14:paraId="25003FAD" w14:textId="054019AD" w:rsidR="009646D1" w:rsidRPr="004C613F" w:rsidRDefault="00A42815" w:rsidP="00A42815">
            <w:pPr>
              <w:kinsoku w:val="0"/>
              <w:overflowPunct w:val="0"/>
              <w:spacing w:line="260" w:lineRule="exact"/>
              <w:ind w:left="161" w:hanging="161"/>
              <w:jc w:val="both"/>
              <w:rPr>
                <w:rFonts w:eastAsia="標楷體"/>
                <w:sz w:val="20"/>
              </w:rPr>
            </w:pPr>
            <w:r w:rsidRPr="004C613F">
              <w:rPr>
                <w:rFonts w:eastAsia="標楷體" w:hint="eastAsia"/>
                <w:sz w:val="20"/>
              </w:rPr>
              <w:t>1.</w:t>
            </w:r>
            <w:r w:rsidR="009646D1" w:rsidRPr="004C613F">
              <w:rPr>
                <w:rFonts w:eastAsia="標楷體" w:hint="eastAsia"/>
                <w:sz w:val="20"/>
              </w:rPr>
              <w:t>輸入「公開資訊觀測站」</w:t>
            </w:r>
            <w:r w:rsidR="009646D1" w:rsidRPr="004C613F">
              <w:rPr>
                <w:rFonts w:eastAsia="標楷體"/>
                <w:sz w:val="20"/>
              </w:rPr>
              <w:t>(sii.twse.com.tw/</w:t>
            </w:r>
            <w:r w:rsidR="009646D1" w:rsidRPr="004C613F">
              <w:rPr>
                <w:rFonts w:eastAsia="標楷體" w:hint="eastAsia"/>
                <w:sz w:val="20"/>
              </w:rPr>
              <w:t>國內有價證券申報作業</w:t>
            </w:r>
            <w:r w:rsidR="009646D1" w:rsidRPr="004C613F">
              <w:rPr>
                <w:rFonts w:eastAsia="標楷體"/>
                <w:sz w:val="20"/>
              </w:rPr>
              <w:t>/</w:t>
            </w:r>
            <w:r w:rsidR="009646D1" w:rsidRPr="004C613F">
              <w:rPr>
                <w:rFonts w:eastAsia="標楷體" w:hint="eastAsia"/>
                <w:sz w:val="20"/>
              </w:rPr>
              <w:t>前各次發行之轉換、附認股權公司債，其轉換或認購以新股交付者，其增發新股情形之公告</w:t>
            </w:r>
            <w:r w:rsidR="009646D1" w:rsidRPr="004C613F">
              <w:rPr>
                <w:rFonts w:eastAsia="標楷體" w:hint="eastAsia"/>
                <w:sz w:val="20"/>
              </w:rPr>
              <w:t>)</w:t>
            </w:r>
            <w:r w:rsidR="009646D1" w:rsidRPr="004C613F">
              <w:rPr>
                <w:rFonts w:eastAsia="標楷體" w:hint="eastAsia"/>
                <w:sz w:val="20"/>
              </w:rPr>
              <w:t>。</w:t>
            </w:r>
          </w:p>
          <w:p w14:paraId="15979AA1" w14:textId="7556455D" w:rsidR="009646D1" w:rsidRPr="004C613F" w:rsidRDefault="00A42815" w:rsidP="00A42815">
            <w:pPr>
              <w:kinsoku w:val="0"/>
              <w:overflowPunct w:val="0"/>
              <w:spacing w:line="260" w:lineRule="exact"/>
              <w:ind w:left="161" w:hanging="161"/>
              <w:jc w:val="both"/>
              <w:rPr>
                <w:rFonts w:eastAsia="標楷體"/>
                <w:sz w:val="20"/>
              </w:rPr>
            </w:pPr>
            <w:r w:rsidRPr="004C613F">
              <w:rPr>
                <w:rFonts w:eastAsia="標楷體" w:hint="eastAsia"/>
                <w:sz w:val="20"/>
              </w:rPr>
              <w:t>2.</w:t>
            </w:r>
            <w:r w:rsidR="009646D1" w:rsidRPr="004C613F">
              <w:rPr>
                <w:rFonts w:eastAsia="標楷體" w:hint="eastAsia"/>
                <w:sz w:val="20"/>
              </w:rPr>
              <w:t>輸入「公開資訊觀測站」</w:t>
            </w:r>
            <w:r w:rsidR="009646D1" w:rsidRPr="004C613F">
              <w:rPr>
                <w:rFonts w:eastAsia="標楷體"/>
                <w:sz w:val="20"/>
              </w:rPr>
              <w:t>(sii.twse.com.tw</w:t>
            </w:r>
            <w:r w:rsidR="009646D1" w:rsidRPr="004C613F">
              <w:rPr>
                <w:rFonts w:eastAsia="標楷體" w:hint="eastAsia"/>
                <w:sz w:val="20"/>
              </w:rPr>
              <w:t>/</w:t>
            </w:r>
            <w:r w:rsidR="009646D1" w:rsidRPr="004C613F">
              <w:rPr>
                <w:rFonts w:eastAsia="標楷體" w:hint="eastAsia"/>
                <w:sz w:val="20"/>
              </w:rPr>
              <w:t>員工認股權憑證申報</w:t>
            </w:r>
            <w:r w:rsidR="009646D1" w:rsidRPr="004C613F">
              <w:rPr>
                <w:rFonts w:eastAsia="標楷體" w:hint="eastAsia"/>
                <w:sz w:val="20"/>
              </w:rPr>
              <w:t>/</w:t>
            </w:r>
            <w:r w:rsidR="00E46289" w:rsidRPr="004C613F">
              <w:rPr>
                <w:rFonts w:eastAsia="標楷體" w:hint="eastAsia"/>
                <w:sz w:val="20"/>
              </w:rPr>
              <w:t>各項公告申報</w:t>
            </w:r>
            <w:r w:rsidR="00E46289" w:rsidRPr="004C613F">
              <w:rPr>
                <w:rFonts w:eastAsia="標楷體" w:hint="eastAsia"/>
                <w:sz w:val="20"/>
              </w:rPr>
              <w:t>/</w:t>
            </w:r>
            <w:r w:rsidR="009646D1" w:rsidRPr="004C613F">
              <w:rPr>
                <w:rFonts w:eastAsia="標楷體" w:hint="eastAsia"/>
                <w:sz w:val="20"/>
              </w:rPr>
              <w:t>依據發行人募集與發行有價證券處理準則第</w:t>
            </w:r>
            <w:r w:rsidR="009646D1" w:rsidRPr="004C613F">
              <w:rPr>
                <w:rFonts w:eastAsia="標楷體" w:hint="eastAsia"/>
                <w:sz w:val="20"/>
              </w:rPr>
              <w:t>59</w:t>
            </w:r>
            <w:r w:rsidR="009646D1" w:rsidRPr="004C613F">
              <w:rPr>
                <w:rFonts w:eastAsia="標楷體" w:hint="eastAsia"/>
                <w:sz w:val="20"/>
              </w:rPr>
              <w:t>條規定應公告事項</w:t>
            </w:r>
            <w:r w:rsidR="009646D1" w:rsidRPr="004C613F">
              <w:rPr>
                <w:rFonts w:eastAsia="標楷體" w:hint="eastAsia"/>
                <w:sz w:val="20"/>
              </w:rPr>
              <w:t>)</w:t>
            </w:r>
            <w:r w:rsidR="009646D1" w:rsidRPr="004C613F">
              <w:rPr>
                <w:rFonts w:eastAsia="標楷體" w:hint="eastAsia"/>
                <w:sz w:val="20"/>
              </w:rPr>
              <w:t>。</w:t>
            </w:r>
          </w:p>
        </w:tc>
        <w:tc>
          <w:tcPr>
            <w:tcW w:w="4008" w:type="dxa"/>
            <w:shd w:val="clear" w:color="auto" w:fill="FFFFFF"/>
          </w:tcPr>
          <w:p w14:paraId="7413D09A"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發行人募集與發行有價證券處理準則第</w:t>
            </w:r>
            <w:r w:rsidRPr="004C613F">
              <w:rPr>
                <w:rFonts w:eastAsia="標楷體" w:hint="eastAsia"/>
                <w:sz w:val="20"/>
              </w:rPr>
              <w:t>37</w:t>
            </w:r>
            <w:r w:rsidRPr="004C613F">
              <w:rPr>
                <w:rFonts w:eastAsia="標楷體" w:hint="eastAsia"/>
                <w:sz w:val="20"/>
              </w:rPr>
              <w:t>、</w:t>
            </w:r>
            <w:r w:rsidRPr="004C613F">
              <w:rPr>
                <w:rFonts w:eastAsia="標楷體" w:hint="eastAsia"/>
                <w:sz w:val="20"/>
              </w:rPr>
              <w:t>49</w:t>
            </w:r>
            <w:r w:rsidRPr="004C613F">
              <w:rPr>
                <w:rFonts w:eastAsia="標楷體" w:hint="eastAsia"/>
                <w:sz w:val="20"/>
              </w:rPr>
              <w:t>、</w:t>
            </w:r>
            <w:r w:rsidRPr="004C613F">
              <w:rPr>
                <w:rFonts w:eastAsia="標楷體" w:hint="eastAsia"/>
                <w:sz w:val="20"/>
              </w:rPr>
              <w:t>59</w:t>
            </w:r>
            <w:r w:rsidRPr="004C613F">
              <w:rPr>
                <w:rFonts w:eastAsia="標楷體" w:hint="eastAsia"/>
                <w:sz w:val="20"/>
              </w:rPr>
              <w:t>條。</w:t>
            </w:r>
          </w:p>
        </w:tc>
      </w:tr>
      <w:tr w:rsidR="004C613F" w:rsidRPr="004C613F" w14:paraId="7D52B615" w14:textId="77777777" w:rsidTr="00700C14">
        <w:trPr>
          <w:cantSplit/>
        </w:trPr>
        <w:tc>
          <w:tcPr>
            <w:tcW w:w="476" w:type="dxa"/>
            <w:vMerge/>
            <w:shd w:val="clear" w:color="auto" w:fill="FFFFFF"/>
            <w:vAlign w:val="center"/>
          </w:tcPr>
          <w:p w14:paraId="66A6D380" w14:textId="77777777" w:rsidR="009646D1" w:rsidRPr="004C613F" w:rsidRDefault="009646D1" w:rsidP="009646D1">
            <w:pPr>
              <w:kinsoku w:val="0"/>
              <w:overflowPunct w:val="0"/>
              <w:spacing w:line="260" w:lineRule="exact"/>
              <w:jc w:val="center"/>
              <w:rPr>
                <w:rFonts w:eastAsia="標楷體"/>
                <w:sz w:val="20"/>
              </w:rPr>
            </w:pPr>
          </w:p>
        </w:tc>
        <w:tc>
          <w:tcPr>
            <w:tcW w:w="436" w:type="dxa"/>
            <w:vMerge/>
            <w:shd w:val="clear" w:color="auto" w:fill="FFFFFF"/>
            <w:vAlign w:val="center"/>
          </w:tcPr>
          <w:p w14:paraId="290CB795" w14:textId="77777777" w:rsidR="009646D1" w:rsidRPr="004C613F" w:rsidRDefault="009646D1" w:rsidP="009646D1">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67EBA00D" w14:textId="25DABF45" w:rsidR="009646D1" w:rsidRPr="004C613F" w:rsidRDefault="009B0DF9">
            <w:pPr>
              <w:kinsoku w:val="0"/>
              <w:overflowPunct w:val="0"/>
              <w:spacing w:line="260" w:lineRule="exact"/>
              <w:jc w:val="center"/>
              <w:rPr>
                <w:rFonts w:eastAsia="標楷體"/>
                <w:sz w:val="20"/>
              </w:rPr>
            </w:pPr>
            <w:r w:rsidRPr="004C613F">
              <w:rPr>
                <w:rFonts w:eastAsia="標楷體" w:hint="eastAsia"/>
                <w:sz w:val="20"/>
              </w:rPr>
              <w:t>3</w:t>
            </w:r>
          </w:p>
        </w:tc>
        <w:tc>
          <w:tcPr>
            <w:tcW w:w="4100" w:type="dxa"/>
            <w:tcBorders>
              <w:bottom w:val="single" w:sz="4" w:space="0" w:color="auto"/>
            </w:tcBorders>
            <w:shd w:val="clear" w:color="auto" w:fill="FFFFFF"/>
          </w:tcPr>
          <w:p w14:paraId="5567F328" w14:textId="77777777" w:rsidR="009646D1" w:rsidRPr="004C613F" w:rsidRDefault="009646D1" w:rsidP="009646D1">
            <w:pPr>
              <w:kinsoku w:val="0"/>
              <w:overflowPunct w:val="0"/>
              <w:spacing w:line="260" w:lineRule="exact"/>
              <w:jc w:val="both"/>
              <w:rPr>
                <w:rFonts w:eastAsia="標楷體"/>
                <w:sz w:val="20"/>
                <w:szCs w:val="20"/>
              </w:rPr>
            </w:pPr>
            <w:r w:rsidRPr="004C613F">
              <w:rPr>
                <w:rFonts w:eastAsia="標楷體" w:hint="eastAsia"/>
                <w:sz w:val="20"/>
                <w:szCs w:val="20"/>
              </w:rPr>
              <w:t>上市公司與關係人間重要交易資訊之當季申報數與</w:t>
            </w:r>
            <w:r w:rsidRPr="004C613F">
              <w:rPr>
                <w:rFonts w:eastAsia="標楷體"/>
                <w:sz w:val="20"/>
                <w:szCs w:val="20"/>
              </w:rPr>
              <w:t>會計師查核（核閱）數差異</w:t>
            </w:r>
            <w:r w:rsidRPr="004C613F">
              <w:rPr>
                <w:rFonts w:eastAsia="標楷體" w:hint="eastAsia"/>
                <w:sz w:val="20"/>
                <w:szCs w:val="20"/>
              </w:rPr>
              <w:t>原因：</w:t>
            </w:r>
          </w:p>
          <w:p w14:paraId="0FE8169B" w14:textId="77777777" w:rsidR="009646D1" w:rsidRPr="004C613F" w:rsidRDefault="009646D1" w:rsidP="009646D1">
            <w:pPr>
              <w:pStyle w:val="a3"/>
              <w:spacing w:line="260" w:lineRule="exact"/>
              <w:jc w:val="both"/>
              <w:rPr>
                <w:rFonts w:eastAsia="標楷體"/>
                <w:sz w:val="20"/>
              </w:rPr>
            </w:pPr>
            <w:r w:rsidRPr="004C613F">
              <w:rPr>
                <w:rFonts w:eastAsia="標楷體" w:hint="eastAsia"/>
                <w:sz w:val="20"/>
              </w:rPr>
              <w:t>上市公司每月底前申報與關係人間截至上月份</w:t>
            </w:r>
            <w:proofErr w:type="gramStart"/>
            <w:r w:rsidRPr="004C613F">
              <w:rPr>
                <w:rFonts w:eastAsia="標楷體" w:hint="eastAsia"/>
                <w:sz w:val="20"/>
              </w:rPr>
              <w:t>止</w:t>
            </w:r>
            <w:proofErr w:type="gramEnd"/>
            <w:r w:rsidRPr="004C613F">
              <w:rPr>
                <w:rFonts w:eastAsia="標楷體" w:hint="eastAsia"/>
                <w:sz w:val="20"/>
              </w:rPr>
              <w:t>重要交易資訊，若上年度第</w:t>
            </w:r>
            <w:r w:rsidRPr="004C613F">
              <w:rPr>
                <w:rFonts w:eastAsia="標楷體" w:hint="eastAsia"/>
                <w:sz w:val="20"/>
              </w:rPr>
              <w:t>4</w:t>
            </w:r>
            <w:r w:rsidRPr="004C613F">
              <w:rPr>
                <w:rFonts w:eastAsia="標楷體" w:hint="eastAsia"/>
                <w:sz w:val="20"/>
              </w:rPr>
              <w:t>季申報</w:t>
            </w:r>
            <w:r w:rsidRPr="004C613F">
              <w:rPr>
                <w:rFonts w:eastAsia="標楷體"/>
                <w:sz w:val="20"/>
              </w:rPr>
              <w:t>累計金額與會計師查核（核閱）數差異達</w:t>
            </w:r>
            <w:r w:rsidRPr="004C613F">
              <w:rPr>
                <w:rFonts w:eastAsia="標楷體"/>
                <w:sz w:val="20"/>
              </w:rPr>
              <w:t>10%</w:t>
            </w:r>
            <w:r w:rsidRPr="004C613F">
              <w:rPr>
                <w:rFonts w:eastAsia="標楷體"/>
                <w:sz w:val="20"/>
              </w:rPr>
              <w:t>且金額逾</w:t>
            </w:r>
            <w:r w:rsidRPr="004C613F">
              <w:rPr>
                <w:rFonts w:eastAsia="標楷體"/>
                <w:sz w:val="20"/>
              </w:rPr>
              <w:t>5</w:t>
            </w:r>
            <w:r w:rsidRPr="004C613F">
              <w:rPr>
                <w:rFonts w:eastAsia="標楷體"/>
                <w:sz w:val="20"/>
              </w:rPr>
              <w:t>仟萬元者，應再申報</w:t>
            </w:r>
            <w:r w:rsidRPr="004C613F">
              <w:rPr>
                <w:rFonts w:eastAsia="標楷體" w:hint="eastAsia"/>
                <w:sz w:val="20"/>
              </w:rPr>
              <w:t>各該季</w:t>
            </w:r>
            <w:r w:rsidRPr="004C613F">
              <w:rPr>
                <w:rFonts w:eastAsia="標楷體"/>
                <w:sz w:val="20"/>
              </w:rPr>
              <w:t>差異原因。</w:t>
            </w:r>
          </w:p>
        </w:tc>
        <w:tc>
          <w:tcPr>
            <w:tcW w:w="5512" w:type="dxa"/>
            <w:tcBorders>
              <w:bottom w:val="single" w:sz="4" w:space="0" w:color="auto"/>
            </w:tcBorders>
            <w:shd w:val="clear" w:color="auto" w:fill="FFFFFF"/>
          </w:tcPr>
          <w:p w14:paraId="55B80050" w14:textId="77777777" w:rsidR="009646D1" w:rsidRPr="004C613F" w:rsidRDefault="009646D1" w:rsidP="009646D1">
            <w:pPr>
              <w:kinsoku w:val="0"/>
              <w:overflowPunct w:val="0"/>
              <w:spacing w:line="260" w:lineRule="exact"/>
              <w:jc w:val="both"/>
              <w:rPr>
                <w:rFonts w:ascii="細明體" w:eastAsia="標楷體" w:hAnsi="Courier New"/>
                <w:sz w:val="20"/>
                <w:szCs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關係人交易申報作業</w:t>
            </w:r>
            <w:r w:rsidRPr="004C613F">
              <w:rPr>
                <w:rFonts w:eastAsia="標楷體" w:hint="eastAsia"/>
                <w:sz w:val="20"/>
              </w:rPr>
              <w:t>/</w:t>
            </w:r>
            <w:r w:rsidRPr="004C613F">
              <w:rPr>
                <w:rFonts w:eastAsia="標楷體" w:hint="eastAsia"/>
                <w:sz w:val="20"/>
              </w:rPr>
              <w:t>關係人交易申報數與會計師查核（核閱）數差異說明</w:t>
            </w:r>
            <w:r w:rsidRPr="004C613F">
              <w:rPr>
                <w:rFonts w:eastAsia="標楷體" w:hint="eastAsia"/>
                <w:sz w:val="20"/>
              </w:rPr>
              <w:t>)</w:t>
            </w:r>
            <w:r w:rsidRPr="004C613F">
              <w:rPr>
                <w:rFonts w:eastAsia="標楷體" w:hint="eastAsia"/>
                <w:sz w:val="20"/>
              </w:rPr>
              <w:t>，輸入完成請通知上市部承辦人員確認內容後發布重大訊息。</w:t>
            </w:r>
          </w:p>
        </w:tc>
        <w:tc>
          <w:tcPr>
            <w:tcW w:w="4008" w:type="dxa"/>
            <w:tcBorders>
              <w:bottom w:val="single" w:sz="4" w:space="0" w:color="auto"/>
            </w:tcBorders>
            <w:shd w:val="clear" w:color="auto" w:fill="FFFFFF"/>
          </w:tcPr>
          <w:p w14:paraId="0EF0EC42"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w:t>
            </w:r>
          </w:p>
          <w:p w14:paraId="4BA468BB" w14:textId="77777777" w:rsidR="009646D1" w:rsidRPr="004C613F" w:rsidRDefault="009646D1" w:rsidP="009646D1">
            <w:pPr>
              <w:widowControl/>
              <w:rPr>
                <w:rFonts w:eastAsia="標楷體"/>
                <w:sz w:val="20"/>
              </w:rPr>
            </w:pPr>
            <w:r w:rsidRPr="004C613F">
              <w:rPr>
                <w:rFonts w:eastAsia="標楷體" w:hint="eastAsia"/>
                <w:sz w:val="20"/>
              </w:rPr>
              <w:t>2.98.3.24</w:t>
            </w:r>
            <w:proofErr w:type="gramStart"/>
            <w:r w:rsidRPr="004C613F">
              <w:rPr>
                <w:rFonts w:eastAsia="標楷體" w:hint="eastAsia"/>
                <w:sz w:val="20"/>
              </w:rPr>
              <w:t>臺證治字</w:t>
            </w:r>
            <w:proofErr w:type="gramEnd"/>
            <w:r w:rsidRPr="004C613F">
              <w:rPr>
                <w:rFonts w:eastAsia="標楷體" w:hint="eastAsia"/>
                <w:sz w:val="20"/>
              </w:rPr>
              <w:t>第</w:t>
            </w:r>
            <w:r w:rsidRPr="004C613F">
              <w:rPr>
                <w:rFonts w:eastAsia="標楷體" w:hint="eastAsia"/>
                <w:sz w:val="20"/>
              </w:rPr>
              <w:t>0981800912</w:t>
            </w:r>
            <w:r w:rsidRPr="004C613F">
              <w:rPr>
                <w:rFonts w:eastAsia="標楷體" w:hint="eastAsia"/>
                <w:sz w:val="20"/>
              </w:rPr>
              <w:t>號函。</w:t>
            </w:r>
          </w:p>
        </w:tc>
      </w:tr>
      <w:tr w:rsidR="004C613F" w:rsidRPr="004C613F" w14:paraId="4F5F3F24" w14:textId="77777777" w:rsidTr="00E93404">
        <w:trPr>
          <w:cantSplit/>
        </w:trPr>
        <w:tc>
          <w:tcPr>
            <w:tcW w:w="476" w:type="dxa"/>
            <w:vMerge/>
            <w:tcBorders>
              <w:bottom w:val="single" w:sz="4" w:space="0" w:color="auto"/>
            </w:tcBorders>
            <w:shd w:val="clear" w:color="auto" w:fill="FFFFFF"/>
            <w:vAlign w:val="center"/>
          </w:tcPr>
          <w:p w14:paraId="69202FE6" w14:textId="77777777" w:rsidR="009646D1" w:rsidRPr="004C613F" w:rsidRDefault="009646D1" w:rsidP="009646D1">
            <w:pPr>
              <w:kinsoku w:val="0"/>
              <w:overflowPunct w:val="0"/>
              <w:spacing w:line="260" w:lineRule="exact"/>
              <w:jc w:val="center"/>
              <w:rPr>
                <w:rFonts w:eastAsia="標楷體"/>
                <w:sz w:val="20"/>
              </w:rPr>
            </w:pPr>
          </w:p>
        </w:tc>
        <w:tc>
          <w:tcPr>
            <w:tcW w:w="436" w:type="dxa"/>
            <w:vMerge/>
            <w:tcBorders>
              <w:bottom w:val="single" w:sz="4" w:space="0" w:color="auto"/>
            </w:tcBorders>
            <w:shd w:val="clear" w:color="auto" w:fill="FFFFFF"/>
            <w:vAlign w:val="center"/>
          </w:tcPr>
          <w:p w14:paraId="12DA7688" w14:textId="77777777" w:rsidR="009646D1" w:rsidRPr="004C613F" w:rsidRDefault="009646D1" w:rsidP="009646D1">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6201E911" w14:textId="53E87F60" w:rsidR="009646D1" w:rsidRPr="004C613F" w:rsidRDefault="009B0DF9">
            <w:pPr>
              <w:kinsoku w:val="0"/>
              <w:overflowPunct w:val="0"/>
              <w:spacing w:line="260" w:lineRule="exact"/>
              <w:jc w:val="center"/>
              <w:rPr>
                <w:rFonts w:eastAsia="標楷體"/>
                <w:sz w:val="20"/>
              </w:rPr>
            </w:pPr>
            <w:r w:rsidRPr="004C613F">
              <w:rPr>
                <w:rFonts w:eastAsia="標楷體" w:hint="eastAsia"/>
                <w:sz w:val="20"/>
              </w:rPr>
              <w:t>4</w:t>
            </w:r>
          </w:p>
        </w:tc>
        <w:tc>
          <w:tcPr>
            <w:tcW w:w="4100" w:type="dxa"/>
            <w:tcBorders>
              <w:bottom w:val="single" w:sz="4" w:space="0" w:color="auto"/>
            </w:tcBorders>
            <w:shd w:val="clear" w:color="auto" w:fill="FFFFFF"/>
          </w:tcPr>
          <w:p w14:paraId="7E570AB6" w14:textId="77777777" w:rsidR="009646D1" w:rsidRPr="004C613F" w:rsidRDefault="009646D1" w:rsidP="009646D1">
            <w:pPr>
              <w:pStyle w:val="a3"/>
              <w:spacing w:line="260" w:lineRule="exact"/>
              <w:jc w:val="both"/>
              <w:rPr>
                <w:rFonts w:ascii="Times New Roman" w:eastAsia="標楷體" w:hAnsi="Times New Roman"/>
                <w:sz w:val="20"/>
                <w:szCs w:val="24"/>
              </w:rPr>
            </w:pPr>
            <w:r w:rsidRPr="004C613F">
              <w:rPr>
                <w:rFonts w:ascii="Times New Roman" w:eastAsia="標楷體" w:hAnsi="Times New Roman" w:hint="eastAsia"/>
                <w:sz w:val="20"/>
                <w:szCs w:val="24"/>
              </w:rPr>
              <w:t>上市公司申報為其董事及監察人投保責任險狀況。</w:t>
            </w:r>
          </w:p>
          <w:p w14:paraId="6C42EAA4" w14:textId="77777777" w:rsidR="009646D1" w:rsidRPr="004C613F" w:rsidRDefault="009646D1" w:rsidP="009646D1">
            <w:pPr>
              <w:pStyle w:val="a3"/>
              <w:spacing w:line="260" w:lineRule="exact"/>
              <w:ind w:left="224" w:hangingChars="112" w:hanging="224"/>
              <w:jc w:val="both"/>
              <w:rPr>
                <w:rFonts w:ascii="Times New Roman" w:eastAsia="標楷體" w:hAnsi="Times New Roman"/>
                <w:sz w:val="20"/>
              </w:rPr>
            </w:pPr>
            <w:proofErr w:type="gramStart"/>
            <w:r w:rsidRPr="004C613F">
              <w:rPr>
                <w:rFonts w:ascii="Times New Roman" w:eastAsia="標楷體" w:hAnsi="Times New Roman" w:hint="eastAsia"/>
                <w:sz w:val="20"/>
                <w:szCs w:val="24"/>
              </w:rPr>
              <w:t>註</w:t>
            </w:r>
            <w:proofErr w:type="gramEnd"/>
            <w:r w:rsidRPr="004C613F">
              <w:rPr>
                <w:rFonts w:ascii="Times New Roman" w:eastAsia="標楷體" w:hAnsi="Times New Roman" w:hint="eastAsia"/>
                <w:sz w:val="20"/>
                <w:szCs w:val="24"/>
              </w:rPr>
              <w:t>：保單生效日後次月十五日前申報投保情形。</w:t>
            </w:r>
          </w:p>
        </w:tc>
        <w:tc>
          <w:tcPr>
            <w:tcW w:w="5512" w:type="dxa"/>
            <w:tcBorders>
              <w:bottom w:val="single" w:sz="4" w:space="0" w:color="auto"/>
            </w:tcBorders>
            <w:shd w:val="clear" w:color="auto" w:fill="FFFFFF"/>
          </w:tcPr>
          <w:p w14:paraId="5E307F9A" w14:textId="77777777" w:rsidR="009646D1" w:rsidRPr="004C613F" w:rsidRDefault="009646D1" w:rsidP="009646D1">
            <w:pPr>
              <w:widowControl/>
              <w:spacing w:line="260" w:lineRule="exact"/>
              <w:rPr>
                <w:rFonts w:eastAsia="標楷體"/>
                <w:sz w:val="20"/>
              </w:rPr>
            </w:pPr>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公司治理資訊之揭露辦理情形</w:t>
            </w:r>
            <w:r w:rsidRPr="004C613F">
              <w:rPr>
                <w:rFonts w:eastAsia="標楷體" w:hint="eastAsia"/>
                <w:sz w:val="20"/>
              </w:rPr>
              <w:t>/</w:t>
            </w:r>
            <w:r w:rsidRPr="004C613F">
              <w:rPr>
                <w:rFonts w:eastAsia="標楷體" w:hint="eastAsia"/>
                <w:sz w:val="20"/>
              </w:rPr>
              <w:t>董事及監察人投保責任險情形申報作業</w:t>
            </w:r>
            <w:r w:rsidRPr="004C613F">
              <w:rPr>
                <w:rFonts w:eastAsia="標楷體" w:hint="eastAsia"/>
                <w:sz w:val="20"/>
              </w:rPr>
              <w:t>)</w:t>
            </w:r>
            <w:r w:rsidRPr="004C613F">
              <w:rPr>
                <w:rFonts w:eastAsia="標楷體" w:hint="eastAsia"/>
                <w:sz w:val="20"/>
              </w:rPr>
              <w:t>。</w:t>
            </w:r>
          </w:p>
        </w:tc>
        <w:tc>
          <w:tcPr>
            <w:tcW w:w="4008" w:type="dxa"/>
            <w:tcBorders>
              <w:bottom w:val="single" w:sz="4" w:space="0" w:color="auto"/>
            </w:tcBorders>
            <w:shd w:val="clear" w:color="auto" w:fill="FFFFFF"/>
          </w:tcPr>
          <w:p w14:paraId="059C11B0" w14:textId="77777777" w:rsidR="009646D1" w:rsidRPr="004C613F" w:rsidRDefault="009646D1" w:rsidP="009646D1">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26</w:t>
            </w:r>
            <w:r w:rsidRPr="004C613F">
              <w:rPr>
                <w:rFonts w:eastAsia="標楷體" w:hint="eastAsia"/>
                <w:sz w:val="20"/>
              </w:rPr>
              <w:t>款。</w:t>
            </w:r>
          </w:p>
        </w:tc>
      </w:tr>
      <w:tr w:rsidR="004C613F" w:rsidRPr="004C613F" w14:paraId="698DA29B" w14:textId="77777777" w:rsidTr="00E93404">
        <w:trPr>
          <w:cantSplit/>
        </w:trPr>
        <w:tc>
          <w:tcPr>
            <w:tcW w:w="476" w:type="dxa"/>
            <w:vMerge w:val="restart"/>
            <w:shd w:val="clear" w:color="auto" w:fill="FFFFFF"/>
            <w:vAlign w:val="center"/>
          </w:tcPr>
          <w:p w14:paraId="14061662" w14:textId="77777777" w:rsidR="00806AFE" w:rsidRPr="004C613F" w:rsidRDefault="00806AFE" w:rsidP="009646D1">
            <w:pPr>
              <w:kinsoku w:val="0"/>
              <w:overflowPunct w:val="0"/>
              <w:spacing w:line="260" w:lineRule="exact"/>
              <w:jc w:val="center"/>
              <w:rPr>
                <w:rFonts w:eastAsia="標楷體"/>
                <w:sz w:val="20"/>
              </w:rPr>
            </w:pPr>
            <w:r w:rsidRPr="004C613F">
              <w:rPr>
                <w:rFonts w:eastAsia="標楷體" w:hint="eastAsia"/>
                <w:sz w:val="20"/>
              </w:rPr>
              <w:lastRenderedPageBreak/>
              <w:t>4</w:t>
            </w:r>
          </w:p>
        </w:tc>
        <w:tc>
          <w:tcPr>
            <w:tcW w:w="436" w:type="dxa"/>
            <w:vMerge w:val="restart"/>
            <w:shd w:val="clear" w:color="auto" w:fill="FFFFFF"/>
            <w:vAlign w:val="center"/>
          </w:tcPr>
          <w:p w14:paraId="489559F5" w14:textId="77777777" w:rsidR="00806AFE" w:rsidRPr="004C613F" w:rsidRDefault="00806AFE" w:rsidP="009646D1">
            <w:pPr>
              <w:kinsoku w:val="0"/>
              <w:overflowPunct w:val="0"/>
              <w:spacing w:line="260" w:lineRule="exact"/>
              <w:jc w:val="center"/>
              <w:rPr>
                <w:rFonts w:eastAsia="標楷體"/>
                <w:sz w:val="20"/>
              </w:rPr>
            </w:pPr>
            <w:r w:rsidRPr="004C613F">
              <w:rPr>
                <w:rFonts w:eastAsia="標楷體" w:hint="eastAsia"/>
                <w:sz w:val="20"/>
              </w:rPr>
              <w:t>20</w:t>
            </w:r>
          </w:p>
        </w:tc>
        <w:tc>
          <w:tcPr>
            <w:tcW w:w="476" w:type="dxa"/>
            <w:tcBorders>
              <w:bottom w:val="single" w:sz="4" w:space="0" w:color="auto"/>
            </w:tcBorders>
            <w:shd w:val="clear" w:color="auto" w:fill="FFFFFF"/>
            <w:vAlign w:val="center"/>
          </w:tcPr>
          <w:p w14:paraId="24A8FA3A" w14:textId="77777777" w:rsidR="00806AFE" w:rsidRPr="004C613F" w:rsidRDefault="00806AFE" w:rsidP="009646D1">
            <w:pPr>
              <w:kinsoku w:val="0"/>
              <w:overflowPunct w:val="0"/>
              <w:spacing w:line="260" w:lineRule="exact"/>
              <w:jc w:val="center"/>
              <w:rPr>
                <w:rFonts w:eastAsia="標楷體"/>
                <w:sz w:val="20"/>
              </w:rPr>
            </w:pPr>
            <w:r w:rsidRPr="004C613F">
              <w:rPr>
                <w:rFonts w:eastAsia="標楷體" w:hint="eastAsia"/>
                <w:sz w:val="20"/>
              </w:rPr>
              <w:t>1</w:t>
            </w:r>
          </w:p>
        </w:tc>
        <w:tc>
          <w:tcPr>
            <w:tcW w:w="4100" w:type="dxa"/>
            <w:tcBorders>
              <w:bottom w:val="single" w:sz="4" w:space="0" w:color="auto"/>
            </w:tcBorders>
            <w:shd w:val="clear" w:color="auto" w:fill="FFFFFF"/>
          </w:tcPr>
          <w:p w14:paraId="01943DF8" w14:textId="77777777" w:rsidR="00806AFE" w:rsidRPr="004C613F" w:rsidRDefault="00806AFE" w:rsidP="009646D1">
            <w:pPr>
              <w:kinsoku w:val="0"/>
              <w:overflowPunct w:val="0"/>
              <w:spacing w:line="260" w:lineRule="exact"/>
              <w:jc w:val="both"/>
              <w:rPr>
                <w:rFonts w:eastAsia="標楷體"/>
                <w:sz w:val="20"/>
              </w:rPr>
            </w:pPr>
            <w:r w:rsidRPr="004C613F">
              <w:rPr>
                <w:rFonts w:eastAsia="標楷體" w:hint="eastAsia"/>
                <w:sz w:val="20"/>
              </w:rPr>
              <w:t>海外股票流通情形或海外存託憑證申請兌回股票或海外公司債申請轉換或行使認股權之關係人及累計申請兌回、轉換或認股</w:t>
            </w:r>
            <w:proofErr w:type="gramStart"/>
            <w:r w:rsidRPr="004C613F">
              <w:rPr>
                <w:rFonts w:eastAsia="標楷體" w:hint="eastAsia"/>
                <w:sz w:val="20"/>
              </w:rPr>
              <w:t>股</w:t>
            </w:r>
            <w:proofErr w:type="gramEnd"/>
            <w:r w:rsidRPr="004C613F">
              <w:rPr>
                <w:rFonts w:eastAsia="標楷體" w:hint="eastAsia"/>
                <w:sz w:val="20"/>
              </w:rPr>
              <w:t>數超過該次海外有價證券發行總額達百分之十以上股東之姓名、國籍及兌回、轉換或認股</w:t>
            </w:r>
            <w:proofErr w:type="gramStart"/>
            <w:r w:rsidRPr="004C613F">
              <w:rPr>
                <w:rFonts w:eastAsia="標楷體" w:hint="eastAsia"/>
                <w:sz w:val="20"/>
              </w:rPr>
              <w:t>股</w:t>
            </w:r>
            <w:proofErr w:type="gramEnd"/>
            <w:r w:rsidRPr="004C613F">
              <w:rPr>
                <w:rFonts w:eastAsia="標楷體" w:hint="eastAsia"/>
                <w:sz w:val="20"/>
              </w:rPr>
              <w:t>數等資料。</w:t>
            </w:r>
          </w:p>
          <w:p w14:paraId="2F19FDBB" w14:textId="77777777" w:rsidR="00806AFE" w:rsidRPr="004C613F" w:rsidRDefault="00806AFE" w:rsidP="009646D1">
            <w:pPr>
              <w:kinsoku w:val="0"/>
              <w:overflowPunct w:val="0"/>
              <w:spacing w:line="260" w:lineRule="exact"/>
              <w:ind w:left="400" w:hanging="400"/>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：每月二十日前申報截至當月十五日止之資料。</w:t>
            </w:r>
          </w:p>
        </w:tc>
        <w:tc>
          <w:tcPr>
            <w:tcW w:w="5512" w:type="dxa"/>
            <w:tcBorders>
              <w:bottom w:val="single" w:sz="4" w:space="0" w:color="auto"/>
            </w:tcBorders>
            <w:shd w:val="clear" w:color="auto" w:fill="FFFFFF"/>
          </w:tcPr>
          <w:p w14:paraId="1327AFFA" w14:textId="77777777" w:rsidR="00806AFE" w:rsidRPr="004C613F" w:rsidRDefault="00806AFE" w:rsidP="009646D1">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海外股票流通及兌回情形流通餘額報表、海外存託憑證暨其所表彰有價證券流通餘額報表、海外一般公司債異動情形報表、海外轉換公司債異動情形報表、</w:t>
            </w:r>
            <w:proofErr w:type="gramStart"/>
            <w:r w:rsidRPr="004C613F">
              <w:rPr>
                <w:rFonts w:eastAsia="標楷體" w:hint="eastAsia"/>
                <w:sz w:val="20"/>
              </w:rPr>
              <w:t>海外附</w:t>
            </w:r>
            <w:proofErr w:type="gramEnd"/>
            <w:r w:rsidRPr="004C613F">
              <w:rPr>
                <w:rFonts w:eastAsia="標楷體" w:hint="eastAsia"/>
                <w:sz w:val="20"/>
              </w:rPr>
              <w:t>認股權公司債異動情形報表</w:t>
            </w:r>
            <w:r w:rsidRPr="004C613F">
              <w:rPr>
                <w:rFonts w:eastAsia="標楷體" w:hint="eastAsia"/>
                <w:sz w:val="20"/>
              </w:rPr>
              <w:t>)</w:t>
            </w:r>
            <w:r w:rsidRPr="004C613F">
              <w:rPr>
                <w:rFonts w:eastAsia="標楷體" w:hint="eastAsia"/>
                <w:sz w:val="20"/>
              </w:rPr>
              <w:t>。</w:t>
            </w:r>
          </w:p>
        </w:tc>
        <w:tc>
          <w:tcPr>
            <w:tcW w:w="4008" w:type="dxa"/>
            <w:tcBorders>
              <w:bottom w:val="single" w:sz="4" w:space="0" w:color="auto"/>
            </w:tcBorders>
            <w:shd w:val="clear" w:color="auto" w:fill="FFFFFF"/>
          </w:tcPr>
          <w:p w14:paraId="7496BBE8" w14:textId="77777777" w:rsidR="00806AFE" w:rsidRPr="004C613F" w:rsidRDefault="00806AFE" w:rsidP="00CE10FF">
            <w:pPr>
              <w:numPr>
                <w:ilvl w:val="0"/>
                <w:numId w:val="24"/>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21</w:t>
            </w:r>
            <w:r w:rsidRPr="004C613F">
              <w:rPr>
                <w:rFonts w:eastAsia="標楷體" w:hint="eastAsia"/>
                <w:sz w:val="20"/>
              </w:rPr>
              <w:t>、</w:t>
            </w:r>
            <w:r w:rsidRPr="004C613F">
              <w:rPr>
                <w:rFonts w:eastAsia="標楷體" w:hint="eastAsia"/>
                <w:sz w:val="20"/>
              </w:rPr>
              <w:t>28</w:t>
            </w:r>
            <w:r w:rsidRPr="004C613F">
              <w:rPr>
                <w:rFonts w:eastAsia="標楷體" w:hint="eastAsia"/>
                <w:sz w:val="20"/>
              </w:rPr>
              <w:t>、</w:t>
            </w:r>
            <w:r w:rsidRPr="004C613F">
              <w:rPr>
                <w:rFonts w:eastAsia="標楷體" w:hint="eastAsia"/>
                <w:sz w:val="20"/>
              </w:rPr>
              <w:t>36</w:t>
            </w:r>
            <w:r w:rsidRPr="004C613F">
              <w:rPr>
                <w:rFonts w:eastAsia="標楷體" w:hint="eastAsia"/>
                <w:sz w:val="20"/>
              </w:rPr>
              <w:t>條。</w:t>
            </w:r>
          </w:p>
          <w:p w14:paraId="55B3B0AC" w14:textId="77777777" w:rsidR="00806AFE" w:rsidRPr="004C613F" w:rsidRDefault="00806AFE" w:rsidP="00CE10FF">
            <w:pPr>
              <w:numPr>
                <w:ilvl w:val="0"/>
                <w:numId w:val="24"/>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5B56993A" w14:textId="77777777" w:rsidTr="00386D6C">
        <w:trPr>
          <w:cantSplit/>
        </w:trPr>
        <w:tc>
          <w:tcPr>
            <w:tcW w:w="476" w:type="dxa"/>
            <w:vMerge/>
            <w:shd w:val="clear" w:color="auto" w:fill="FFFFFF"/>
            <w:vAlign w:val="center"/>
          </w:tcPr>
          <w:p w14:paraId="79A3F244" w14:textId="77777777" w:rsidR="00806AFE" w:rsidRPr="004C613F" w:rsidRDefault="00806AFE" w:rsidP="009646D1">
            <w:pPr>
              <w:kinsoku w:val="0"/>
              <w:overflowPunct w:val="0"/>
              <w:spacing w:line="260" w:lineRule="exact"/>
              <w:jc w:val="center"/>
              <w:rPr>
                <w:rFonts w:eastAsia="標楷體"/>
                <w:sz w:val="20"/>
              </w:rPr>
            </w:pPr>
          </w:p>
        </w:tc>
        <w:tc>
          <w:tcPr>
            <w:tcW w:w="436" w:type="dxa"/>
            <w:vMerge/>
            <w:shd w:val="clear" w:color="auto" w:fill="FFFFFF"/>
            <w:vAlign w:val="center"/>
          </w:tcPr>
          <w:p w14:paraId="2192125E" w14:textId="77777777" w:rsidR="00806AFE" w:rsidRPr="004C613F" w:rsidRDefault="00806AFE" w:rsidP="009646D1">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7BD756C5" w14:textId="77777777" w:rsidR="00806AFE" w:rsidRPr="004C613F" w:rsidRDefault="00806AFE" w:rsidP="009646D1">
            <w:pPr>
              <w:kinsoku w:val="0"/>
              <w:overflowPunct w:val="0"/>
              <w:spacing w:line="260" w:lineRule="exact"/>
              <w:jc w:val="center"/>
              <w:rPr>
                <w:rFonts w:eastAsia="標楷體"/>
                <w:sz w:val="20"/>
              </w:rPr>
            </w:pPr>
            <w:r w:rsidRPr="004C613F">
              <w:rPr>
                <w:rFonts w:eastAsia="標楷體" w:hint="eastAsia"/>
                <w:sz w:val="20"/>
              </w:rPr>
              <w:t>2</w:t>
            </w:r>
          </w:p>
        </w:tc>
        <w:tc>
          <w:tcPr>
            <w:tcW w:w="4100" w:type="dxa"/>
            <w:tcBorders>
              <w:bottom w:val="single" w:sz="4" w:space="0" w:color="auto"/>
            </w:tcBorders>
            <w:shd w:val="clear" w:color="auto" w:fill="FFFFFF"/>
          </w:tcPr>
          <w:p w14:paraId="0F28AD5E" w14:textId="77777777" w:rsidR="00806AFE" w:rsidRPr="004C613F" w:rsidRDefault="00806AFE" w:rsidP="009646D1">
            <w:pPr>
              <w:kinsoku w:val="0"/>
              <w:overflowPunct w:val="0"/>
              <w:spacing w:line="260" w:lineRule="exact"/>
              <w:jc w:val="both"/>
              <w:rPr>
                <w:rFonts w:eastAsia="標楷體"/>
                <w:sz w:val="20"/>
              </w:rPr>
            </w:pPr>
            <w:r w:rsidRPr="004C613F">
              <w:rPr>
                <w:rFonts w:eastAsia="標楷體" w:hint="eastAsia"/>
                <w:sz w:val="20"/>
              </w:rPr>
              <w:t>各項產品業務營收統計表（自願性申報）。</w:t>
            </w:r>
          </w:p>
          <w:p w14:paraId="268FB4E9" w14:textId="77777777" w:rsidR="00806AFE" w:rsidRPr="004C613F" w:rsidRDefault="00806AFE" w:rsidP="009646D1">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：自願公告者應持續公告至當年度結束止。</w:t>
            </w:r>
          </w:p>
        </w:tc>
        <w:tc>
          <w:tcPr>
            <w:tcW w:w="5512" w:type="dxa"/>
            <w:tcBorders>
              <w:bottom w:val="single" w:sz="4" w:space="0" w:color="auto"/>
            </w:tcBorders>
            <w:shd w:val="clear" w:color="auto" w:fill="FFFFFF"/>
          </w:tcPr>
          <w:p w14:paraId="721C063D" w14:textId="77777777" w:rsidR="00806AFE" w:rsidRPr="004C613F" w:rsidRDefault="00806AFE" w:rsidP="009646D1">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月營業額背書保證與資金貸放資訊及各項產品業務營收統計資料</w:t>
            </w:r>
            <w:r w:rsidRPr="004C613F">
              <w:rPr>
                <w:rFonts w:eastAsia="標楷體"/>
                <w:sz w:val="20"/>
              </w:rPr>
              <w:t>/</w:t>
            </w:r>
            <w:r w:rsidRPr="004C613F">
              <w:rPr>
                <w:rFonts w:eastAsia="標楷體" w:hint="eastAsia"/>
                <w:sz w:val="20"/>
              </w:rPr>
              <w:t>採用</w:t>
            </w:r>
            <w:r w:rsidRPr="004C613F">
              <w:rPr>
                <w:rFonts w:eastAsia="標楷體" w:hint="eastAsia"/>
                <w:sz w:val="20"/>
              </w:rPr>
              <w:t>IFRSs</w:t>
            </w:r>
            <w:r w:rsidRPr="004C613F">
              <w:rPr>
                <w:rFonts w:eastAsia="標楷體" w:hint="eastAsia"/>
                <w:sz w:val="20"/>
              </w:rPr>
              <w:t>後營收相關申報作業</w:t>
            </w:r>
            <w:r w:rsidRPr="004C613F">
              <w:rPr>
                <w:rFonts w:eastAsia="標楷體" w:hint="eastAsia"/>
                <w:sz w:val="20"/>
              </w:rPr>
              <w:t>/</w:t>
            </w:r>
            <w:r w:rsidRPr="004C613F">
              <w:rPr>
                <w:rFonts w:eastAsia="標楷體" w:hint="eastAsia"/>
                <w:sz w:val="20"/>
              </w:rPr>
              <w:t>各項產品業務營收統計表申報</w:t>
            </w:r>
            <w:r w:rsidRPr="004C613F">
              <w:rPr>
                <w:rFonts w:eastAsia="標楷體" w:hint="eastAsia"/>
                <w:sz w:val="20"/>
              </w:rPr>
              <w:t>(</w:t>
            </w:r>
            <w:r w:rsidRPr="004C613F">
              <w:rPr>
                <w:rFonts w:eastAsia="標楷體" w:hint="eastAsia"/>
                <w:sz w:val="20"/>
              </w:rPr>
              <w:t>自願申報</w:t>
            </w:r>
            <w:r w:rsidRPr="004C613F">
              <w:rPr>
                <w:rFonts w:eastAsia="標楷體" w:hint="eastAsia"/>
                <w:sz w:val="20"/>
              </w:rPr>
              <w:t>))</w:t>
            </w:r>
          </w:p>
        </w:tc>
        <w:tc>
          <w:tcPr>
            <w:tcW w:w="4008" w:type="dxa"/>
            <w:tcBorders>
              <w:bottom w:val="single" w:sz="4" w:space="0" w:color="auto"/>
            </w:tcBorders>
            <w:shd w:val="clear" w:color="auto" w:fill="FFFFFF"/>
          </w:tcPr>
          <w:p w14:paraId="382849D2" w14:textId="77777777" w:rsidR="00806AFE" w:rsidRPr="004C613F" w:rsidRDefault="00806AFE" w:rsidP="00CE10FF">
            <w:pPr>
              <w:numPr>
                <w:ilvl w:val="0"/>
                <w:numId w:val="75"/>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w:t>
            </w:r>
          </w:p>
          <w:p w14:paraId="7CA4DA46" w14:textId="77777777" w:rsidR="00806AFE" w:rsidRPr="004C613F" w:rsidRDefault="00806AFE" w:rsidP="00CE10FF">
            <w:pPr>
              <w:numPr>
                <w:ilvl w:val="0"/>
                <w:numId w:val="75"/>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101.10.11</w:t>
            </w:r>
            <w:r w:rsidRPr="004C613F">
              <w:rPr>
                <w:rFonts w:eastAsia="標楷體" w:hint="eastAsia"/>
                <w:sz w:val="20"/>
              </w:rPr>
              <w:t>金</w:t>
            </w:r>
            <w:proofErr w:type="gramStart"/>
            <w:r w:rsidRPr="004C613F">
              <w:rPr>
                <w:rFonts w:eastAsia="標楷體" w:hint="eastAsia"/>
                <w:sz w:val="20"/>
              </w:rPr>
              <w:t>管證審字</w:t>
            </w:r>
            <w:proofErr w:type="gramEnd"/>
            <w:r w:rsidRPr="004C613F">
              <w:rPr>
                <w:rFonts w:eastAsia="標楷體" w:hint="eastAsia"/>
                <w:sz w:val="20"/>
              </w:rPr>
              <w:t>第</w:t>
            </w:r>
            <w:r w:rsidRPr="004C613F">
              <w:rPr>
                <w:rFonts w:eastAsia="標楷體" w:hint="eastAsia"/>
                <w:sz w:val="20"/>
              </w:rPr>
              <w:t>1010040677</w:t>
            </w:r>
            <w:r w:rsidRPr="004C613F">
              <w:rPr>
                <w:rFonts w:eastAsia="標楷體" w:hint="eastAsia"/>
                <w:sz w:val="20"/>
              </w:rPr>
              <w:t>號函。</w:t>
            </w:r>
          </w:p>
        </w:tc>
      </w:tr>
      <w:tr w:rsidR="004C613F" w:rsidRPr="004C613F" w14:paraId="0E71EB88" w14:textId="77777777" w:rsidTr="00E46289">
        <w:trPr>
          <w:cantSplit/>
        </w:trPr>
        <w:tc>
          <w:tcPr>
            <w:tcW w:w="476" w:type="dxa"/>
            <w:vMerge/>
            <w:shd w:val="clear" w:color="auto" w:fill="FFFFFF"/>
            <w:vAlign w:val="center"/>
          </w:tcPr>
          <w:p w14:paraId="4A06B319" w14:textId="77777777" w:rsidR="00806AFE" w:rsidRPr="004C613F" w:rsidRDefault="00806AFE" w:rsidP="009646D1">
            <w:pPr>
              <w:kinsoku w:val="0"/>
              <w:overflowPunct w:val="0"/>
              <w:spacing w:line="260" w:lineRule="exact"/>
              <w:jc w:val="center"/>
              <w:rPr>
                <w:rFonts w:eastAsia="標楷體"/>
                <w:sz w:val="20"/>
              </w:rPr>
            </w:pPr>
          </w:p>
        </w:tc>
        <w:tc>
          <w:tcPr>
            <w:tcW w:w="436" w:type="dxa"/>
            <w:vMerge/>
            <w:shd w:val="clear" w:color="auto" w:fill="FFFFFF"/>
            <w:vAlign w:val="center"/>
          </w:tcPr>
          <w:p w14:paraId="7E119CD8" w14:textId="77777777" w:rsidR="00806AFE" w:rsidRPr="004C613F" w:rsidRDefault="00806AFE" w:rsidP="009646D1">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04BB17B6" w14:textId="1E51A342" w:rsidR="00806AFE" w:rsidRPr="004C613F" w:rsidRDefault="00806AFE" w:rsidP="009646D1">
            <w:pPr>
              <w:kinsoku w:val="0"/>
              <w:overflowPunct w:val="0"/>
              <w:spacing w:line="260" w:lineRule="exact"/>
              <w:jc w:val="center"/>
              <w:rPr>
                <w:rFonts w:eastAsia="標楷體"/>
                <w:sz w:val="20"/>
              </w:rPr>
            </w:pPr>
            <w:r w:rsidRPr="004C613F">
              <w:rPr>
                <w:rFonts w:eastAsia="標楷體" w:hint="eastAsia"/>
                <w:sz w:val="20"/>
              </w:rPr>
              <w:t>3</w:t>
            </w:r>
          </w:p>
        </w:tc>
        <w:tc>
          <w:tcPr>
            <w:tcW w:w="4100" w:type="dxa"/>
            <w:tcBorders>
              <w:bottom w:val="single" w:sz="4" w:space="0" w:color="auto"/>
            </w:tcBorders>
            <w:shd w:val="clear" w:color="auto" w:fill="FFFFFF"/>
          </w:tcPr>
          <w:p w14:paraId="188963BB" w14:textId="3CF0D81E" w:rsidR="00806AFE" w:rsidRPr="004C613F" w:rsidRDefault="00806AFE" w:rsidP="009646D1">
            <w:pPr>
              <w:kinsoku w:val="0"/>
              <w:overflowPunct w:val="0"/>
              <w:spacing w:line="260" w:lineRule="exact"/>
              <w:jc w:val="both"/>
              <w:rPr>
                <w:rFonts w:eastAsia="標楷體"/>
                <w:sz w:val="20"/>
              </w:rPr>
            </w:pPr>
            <w:r w:rsidRPr="004C613F">
              <w:rPr>
                <w:rFonts w:eastAsia="標楷體" w:hint="eastAsia"/>
                <w:sz w:val="20"/>
                <w:szCs w:val="20"/>
              </w:rPr>
              <w:t>經本公司函知者，應於每月二十日前公告申報截至上月底止之相關財務資訊。</w:t>
            </w:r>
          </w:p>
        </w:tc>
        <w:tc>
          <w:tcPr>
            <w:tcW w:w="5512" w:type="dxa"/>
            <w:tcBorders>
              <w:bottom w:val="single" w:sz="4" w:space="0" w:color="auto"/>
            </w:tcBorders>
            <w:shd w:val="clear" w:color="auto" w:fill="FFFFFF"/>
          </w:tcPr>
          <w:p w14:paraId="69C3C2C4" w14:textId="7E9FD920" w:rsidR="00806AFE" w:rsidRPr="004C613F" w:rsidRDefault="00806AFE" w:rsidP="009646D1">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定期公告財務資訊申報作業</w:t>
            </w:r>
            <w:r w:rsidRPr="004C613F">
              <w:rPr>
                <w:rFonts w:eastAsia="標楷體" w:hint="eastAsia"/>
                <w:sz w:val="20"/>
              </w:rPr>
              <w:t>/</w:t>
            </w:r>
            <w:r w:rsidRPr="004C613F">
              <w:rPr>
                <w:rFonts w:eastAsia="標楷體" w:hint="eastAsia"/>
                <w:sz w:val="20"/>
              </w:rPr>
              <w:t>定期公告財務資訊申報作業</w:t>
            </w:r>
          </w:p>
        </w:tc>
        <w:tc>
          <w:tcPr>
            <w:tcW w:w="4008" w:type="dxa"/>
            <w:tcBorders>
              <w:bottom w:val="single" w:sz="4" w:space="0" w:color="auto"/>
            </w:tcBorders>
            <w:shd w:val="clear" w:color="auto" w:fill="FFFFFF"/>
          </w:tcPr>
          <w:p w14:paraId="1613BE22" w14:textId="5559A5D9" w:rsidR="00806AFE" w:rsidRPr="004C613F" w:rsidRDefault="00806AFE"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35</w:t>
            </w:r>
            <w:r w:rsidRPr="004C613F">
              <w:rPr>
                <w:rFonts w:eastAsia="標楷體" w:hint="eastAsia"/>
                <w:sz w:val="20"/>
              </w:rPr>
              <w:t>款。</w:t>
            </w:r>
          </w:p>
        </w:tc>
      </w:tr>
      <w:tr w:rsidR="004C613F" w:rsidRPr="004C613F" w14:paraId="66C53129" w14:textId="77777777" w:rsidTr="00E93404">
        <w:trPr>
          <w:cantSplit/>
        </w:trPr>
        <w:tc>
          <w:tcPr>
            <w:tcW w:w="476" w:type="dxa"/>
            <w:vMerge/>
            <w:tcBorders>
              <w:bottom w:val="single" w:sz="4" w:space="0" w:color="auto"/>
            </w:tcBorders>
            <w:shd w:val="clear" w:color="auto" w:fill="FFFFFF"/>
            <w:vAlign w:val="center"/>
          </w:tcPr>
          <w:p w14:paraId="512DA235" w14:textId="77777777" w:rsidR="00806AFE" w:rsidRPr="004C613F" w:rsidRDefault="00806AFE" w:rsidP="00806AFE">
            <w:pPr>
              <w:kinsoku w:val="0"/>
              <w:overflowPunct w:val="0"/>
              <w:spacing w:line="260" w:lineRule="exact"/>
              <w:jc w:val="center"/>
              <w:rPr>
                <w:rFonts w:eastAsia="標楷體"/>
                <w:sz w:val="20"/>
              </w:rPr>
            </w:pPr>
          </w:p>
        </w:tc>
        <w:tc>
          <w:tcPr>
            <w:tcW w:w="436" w:type="dxa"/>
            <w:vMerge/>
            <w:tcBorders>
              <w:bottom w:val="single" w:sz="4" w:space="0" w:color="auto"/>
            </w:tcBorders>
            <w:shd w:val="clear" w:color="auto" w:fill="FFFFFF"/>
            <w:vAlign w:val="center"/>
          </w:tcPr>
          <w:p w14:paraId="5EB4BDF8" w14:textId="77777777" w:rsidR="00806AFE" w:rsidRPr="004C613F" w:rsidRDefault="00806AFE" w:rsidP="00806AFE">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56E8B074" w14:textId="23F6015F"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4</w:t>
            </w:r>
          </w:p>
        </w:tc>
        <w:tc>
          <w:tcPr>
            <w:tcW w:w="4100" w:type="dxa"/>
            <w:tcBorders>
              <w:bottom w:val="single" w:sz="4" w:space="0" w:color="auto"/>
            </w:tcBorders>
            <w:shd w:val="clear" w:color="auto" w:fill="FFFFFF"/>
          </w:tcPr>
          <w:p w14:paraId="37C6386B" w14:textId="2F9F5455" w:rsidR="00806AFE" w:rsidRPr="004C613F" w:rsidRDefault="00806AFE" w:rsidP="00806AFE">
            <w:pPr>
              <w:kinsoku w:val="0"/>
              <w:overflowPunct w:val="0"/>
              <w:spacing w:line="260" w:lineRule="exact"/>
              <w:jc w:val="both"/>
              <w:rPr>
                <w:rFonts w:eastAsia="標楷體"/>
                <w:sz w:val="20"/>
                <w:szCs w:val="20"/>
              </w:rPr>
            </w:pPr>
            <w:r w:rsidRPr="004C613F">
              <w:rPr>
                <w:rFonts w:eastAsia="標楷體" w:hint="eastAsia"/>
                <w:sz w:val="20"/>
              </w:rPr>
              <w:t>倘子公司於海外證券市場上市者，應於每月二十日前以中文或中譯本申報該子公司上月份於海外證券市場公告之資訊。</w:t>
            </w:r>
          </w:p>
        </w:tc>
        <w:tc>
          <w:tcPr>
            <w:tcW w:w="5512" w:type="dxa"/>
            <w:tcBorders>
              <w:bottom w:val="single" w:sz="4" w:space="0" w:color="auto"/>
            </w:tcBorders>
            <w:shd w:val="clear" w:color="auto" w:fill="FFFFFF"/>
          </w:tcPr>
          <w:p w14:paraId="0E730AE9" w14:textId="77777777" w:rsidR="00806AFE" w:rsidRPr="004C613F" w:rsidRDefault="00806AFE" w:rsidP="00806AFE">
            <w:pPr>
              <w:kinsoku w:val="0"/>
              <w:overflowPunct w:val="0"/>
              <w:spacing w:line="260" w:lineRule="exact"/>
              <w:ind w:left="161" w:hanging="161"/>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sz w:val="20"/>
              </w:rPr>
              <w:t>子公司海外市場公告事項申報作業</w:t>
            </w:r>
            <w:r w:rsidRPr="004C613F">
              <w:rPr>
                <w:rFonts w:eastAsia="標楷體" w:hint="eastAsia"/>
                <w:sz w:val="20"/>
              </w:rPr>
              <w:t>)</w:t>
            </w:r>
            <w:r w:rsidRPr="004C613F">
              <w:rPr>
                <w:rFonts w:eastAsia="標楷體" w:hint="eastAsia"/>
                <w:sz w:val="20"/>
              </w:rPr>
              <w:t>，倘申報月份「無」海外市場公告事項，請點選「設定免申報」。</w:t>
            </w:r>
          </w:p>
          <w:p w14:paraId="4A6F3863" w14:textId="6E7651CD" w:rsidR="00806AFE" w:rsidRPr="004C613F" w:rsidRDefault="00806AFE" w:rsidP="00806AFE">
            <w:pPr>
              <w:kinsoku w:val="0"/>
              <w:overflowPunct w:val="0"/>
              <w:spacing w:line="260" w:lineRule="exact"/>
              <w:ind w:left="158" w:hangingChars="79" w:hanging="158"/>
              <w:jc w:val="both"/>
              <w:rPr>
                <w:rFonts w:eastAsia="標楷體"/>
                <w:sz w:val="20"/>
              </w:rPr>
            </w:pPr>
            <w:r w:rsidRPr="004C613F">
              <w:rPr>
                <w:rFonts w:eastAsia="標楷體" w:hint="eastAsia"/>
                <w:sz w:val="20"/>
              </w:rPr>
              <w:t>2.</w:t>
            </w:r>
            <w:r w:rsidRPr="004C613F">
              <w:rPr>
                <w:rFonts w:eastAsia="標楷體" w:hint="eastAsia"/>
                <w:sz w:val="20"/>
              </w:rPr>
              <w:t>倘海外證券市場上市子公司之</w:t>
            </w:r>
            <w:proofErr w:type="gramStart"/>
            <w:r w:rsidRPr="004C613F">
              <w:rPr>
                <w:rFonts w:eastAsia="標楷體" w:hint="eastAsia"/>
                <w:sz w:val="20"/>
              </w:rPr>
              <w:t>明細有誤</w:t>
            </w:r>
            <w:proofErr w:type="gramEnd"/>
            <w:r w:rsidRPr="004C613F">
              <w:rPr>
                <w:rFonts w:eastAsia="標楷體" w:hint="eastAsia"/>
                <w:sz w:val="20"/>
              </w:rPr>
              <w:t>，請至「子公司基本資料申報作業」項下之「海外證券市場上市」欄位進行維護。</w:t>
            </w:r>
          </w:p>
        </w:tc>
        <w:tc>
          <w:tcPr>
            <w:tcW w:w="4008" w:type="dxa"/>
            <w:tcBorders>
              <w:bottom w:val="single" w:sz="4" w:space="0" w:color="auto"/>
            </w:tcBorders>
            <w:shd w:val="clear" w:color="auto" w:fill="FFFFFF"/>
          </w:tcPr>
          <w:p w14:paraId="27D30DCD" w14:textId="4C2D186A"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9</w:t>
            </w:r>
            <w:r w:rsidRPr="004C613F">
              <w:rPr>
                <w:rFonts w:eastAsia="標楷體" w:hint="eastAsia"/>
                <w:sz w:val="20"/>
              </w:rPr>
              <w:t>款。</w:t>
            </w:r>
          </w:p>
        </w:tc>
      </w:tr>
      <w:tr w:rsidR="004C613F" w:rsidRPr="004C613F" w14:paraId="35FC0EE7" w14:textId="77777777" w:rsidTr="00E93404">
        <w:trPr>
          <w:cantSplit/>
        </w:trPr>
        <w:tc>
          <w:tcPr>
            <w:tcW w:w="476" w:type="dxa"/>
            <w:vMerge w:val="restart"/>
            <w:shd w:val="clear" w:color="auto" w:fill="FFFFFF"/>
            <w:vAlign w:val="center"/>
          </w:tcPr>
          <w:p w14:paraId="24413232"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4</w:t>
            </w:r>
          </w:p>
        </w:tc>
        <w:tc>
          <w:tcPr>
            <w:tcW w:w="436" w:type="dxa"/>
            <w:vMerge w:val="restart"/>
            <w:shd w:val="clear" w:color="auto" w:fill="FFFFFF"/>
            <w:vAlign w:val="center"/>
          </w:tcPr>
          <w:p w14:paraId="742F5FC2"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30</w:t>
            </w:r>
          </w:p>
        </w:tc>
        <w:tc>
          <w:tcPr>
            <w:tcW w:w="476" w:type="dxa"/>
            <w:tcBorders>
              <w:bottom w:val="single" w:sz="4" w:space="0" w:color="auto"/>
            </w:tcBorders>
            <w:shd w:val="clear" w:color="auto" w:fill="FFFFFF"/>
            <w:vAlign w:val="center"/>
          </w:tcPr>
          <w:p w14:paraId="58798D23"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1</w:t>
            </w:r>
          </w:p>
        </w:tc>
        <w:tc>
          <w:tcPr>
            <w:tcW w:w="4100" w:type="dxa"/>
            <w:tcBorders>
              <w:bottom w:val="single" w:sz="4" w:space="0" w:color="auto"/>
            </w:tcBorders>
            <w:shd w:val="clear" w:color="auto" w:fill="FFFFFF"/>
          </w:tcPr>
          <w:p w14:paraId="4A2854B3" w14:textId="77777777" w:rsidR="009646D1" w:rsidRPr="004C613F" w:rsidRDefault="009646D1" w:rsidP="009646D1">
            <w:pPr>
              <w:pStyle w:val="a3"/>
              <w:spacing w:line="260" w:lineRule="exact"/>
              <w:jc w:val="both"/>
              <w:rPr>
                <w:rFonts w:eastAsia="標楷體"/>
                <w:sz w:val="20"/>
              </w:rPr>
            </w:pPr>
            <w:r w:rsidRPr="004C613F">
              <w:rPr>
                <w:rFonts w:eastAsia="標楷體" w:hint="eastAsia"/>
                <w:sz w:val="20"/>
              </w:rPr>
              <w:t>與關係人間重要交易資訊：</w:t>
            </w:r>
          </w:p>
          <w:p w14:paraId="084640D4"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次月底前申報沖銷母子公司間交易後與關係人間取得或處分資產、進貨、銷貨、應收款項及應付款項等截至上月份之相關資訊</w:t>
            </w:r>
            <w:r w:rsidRPr="004C613F">
              <w:rPr>
                <w:rFonts w:eastAsia="標楷體"/>
                <w:sz w:val="20"/>
              </w:rPr>
              <w:t>。</w:t>
            </w:r>
          </w:p>
        </w:tc>
        <w:tc>
          <w:tcPr>
            <w:tcW w:w="5512" w:type="dxa"/>
            <w:tcBorders>
              <w:bottom w:val="single" w:sz="4" w:space="0" w:color="auto"/>
            </w:tcBorders>
            <w:shd w:val="clear" w:color="auto" w:fill="FFFFFF"/>
          </w:tcPr>
          <w:p w14:paraId="0A31CAC7" w14:textId="77777777" w:rsidR="009646D1" w:rsidRPr="004C613F" w:rsidRDefault="009646D1" w:rsidP="009646D1">
            <w:pPr>
              <w:widowControl/>
              <w:spacing w:line="260" w:lineRule="exact"/>
              <w:rPr>
                <w:rFonts w:ascii="細明體" w:eastAsia="標楷體" w:hAnsi="Courier New"/>
                <w:sz w:val="20"/>
                <w:szCs w:val="20"/>
              </w:rPr>
            </w:pPr>
            <w:r w:rsidRPr="004C613F">
              <w:rPr>
                <w:rFonts w:ascii="細明體" w:eastAsia="標楷體" w:hAnsi="Courier New" w:hint="eastAsia"/>
                <w:sz w:val="20"/>
                <w:szCs w:val="20"/>
              </w:rPr>
              <w:t>輸入「公開資訊觀測站」</w:t>
            </w:r>
            <w:r w:rsidRPr="004C613F">
              <w:rPr>
                <w:rFonts w:ascii="細明體" w:eastAsia="標楷體" w:hAnsi="Courier New" w:hint="eastAsia"/>
                <w:sz w:val="20"/>
                <w:szCs w:val="20"/>
              </w:rPr>
              <w:t>(</w:t>
            </w:r>
            <w:r w:rsidRPr="004C613F">
              <w:rPr>
                <w:rFonts w:eastAsia="標楷體"/>
                <w:sz w:val="20"/>
                <w:szCs w:val="20"/>
              </w:rPr>
              <w:t>sii.twse.com.tw/</w:t>
            </w:r>
            <w:r w:rsidRPr="004C613F">
              <w:rPr>
                <w:rFonts w:ascii="細明體" w:eastAsia="標楷體" w:hAnsi="Courier New" w:hint="eastAsia"/>
                <w:sz w:val="20"/>
                <w:szCs w:val="20"/>
              </w:rPr>
              <w:t>關係人交易申報作業</w:t>
            </w:r>
            <w:r w:rsidRPr="004C613F">
              <w:rPr>
                <w:rFonts w:ascii="細明體" w:eastAsia="標楷體" w:hAnsi="Courier New" w:hint="eastAsia"/>
                <w:sz w:val="20"/>
                <w:szCs w:val="20"/>
              </w:rPr>
              <w:t>/</w:t>
            </w:r>
            <w:r w:rsidRPr="004C613F">
              <w:rPr>
                <w:rFonts w:ascii="細明體" w:eastAsia="標楷體" w:hAnsi="Courier New" w:hint="eastAsia"/>
                <w:sz w:val="20"/>
                <w:szCs w:val="20"/>
              </w:rPr>
              <w:t>關係人交易申報作業</w:t>
            </w:r>
            <w:r w:rsidRPr="004C613F">
              <w:rPr>
                <w:rFonts w:ascii="細明體" w:eastAsia="標楷體" w:hAnsi="Courier New" w:hint="eastAsia"/>
                <w:sz w:val="20"/>
                <w:szCs w:val="20"/>
              </w:rPr>
              <w:t>)</w:t>
            </w:r>
            <w:r w:rsidRPr="004C613F">
              <w:rPr>
                <w:rFonts w:ascii="細明體" w:eastAsia="標楷體" w:hAnsi="Courier New" w:hint="eastAsia"/>
                <w:sz w:val="20"/>
                <w:szCs w:val="20"/>
              </w:rPr>
              <w:t>，若當年度截至上月份</w:t>
            </w:r>
            <w:proofErr w:type="gramStart"/>
            <w:r w:rsidRPr="004C613F">
              <w:rPr>
                <w:rFonts w:ascii="細明體" w:eastAsia="標楷體" w:hAnsi="Courier New" w:hint="eastAsia"/>
                <w:sz w:val="20"/>
                <w:szCs w:val="20"/>
              </w:rPr>
              <w:t>止</w:t>
            </w:r>
            <w:proofErr w:type="gramEnd"/>
            <w:r w:rsidRPr="004C613F">
              <w:rPr>
                <w:rFonts w:ascii="細明體" w:eastAsia="標楷體" w:hAnsi="Courier New" w:hint="eastAsia"/>
                <w:sz w:val="20"/>
                <w:szCs w:val="20"/>
              </w:rPr>
              <w:t>未曾發生關係人交易，請點選「免申報」，若僅上月份無關係人交易，仍應申報。</w:t>
            </w:r>
            <w:r w:rsidRPr="004C613F">
              <w:rPr>
                <w:rFonts w:ascii="細明體" w:eastAsia="標楷體" w:hAnsi="Courier New" w:hint="eastAsia"/>
                <w:sz w:val="20"/>
                <w:szCs w:val="20"/>
              </w:rPr>
              <w:t>)</w:t>
            </w:r>
          </w:p>
          <w:p w14:paraId="333CEBE4" w14:textId="77777777" w:rsidR="009646D1" w:rsidRPr="004C613F" w:rsidRDefault="009646D1" w:rsidP="009646D1">
            <w:pPr>
              <w:kinsoku w:val="0"/>
              <w:overflowPunct w:val="0"/>
              <w:spacing w:line="260" w:lineRule="exact"/>
              <w:jc w:val="both"/>
              <w:rPr>
                <w:rFonts w:eastAsia="標楷體"/>
                <w:sz w:val="20"/>
              </w:rPr>
            </w:pPr>
          </w:p>
        </w:tc>
        <w:tc>
          <w:tcPr>
            <w:tcW w:w="4008" w:type="dxa"/>
            <w:tcBorders>
              <w:bottom w:val="single" w:sz="4" w:space="0" w:color="auto"/>
            </w:tcBorders>
            <w:shd w:val="clear" w:color="auto" w:fill="FFFFFF"/>
          </w:tcPr>
          <w:p w14:paraId="43325B20" w14:textId="77777777" w:rsidR="009646D1" w:rsidRPr="004C613F" w:rsidRDefault="009646D1" w:rsidP="009646D1">
            <w:pPr>
              <w:widowControl/>
              <w:spacing w:line="260" w:lineRule="exact"/>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27</w:t>
            </w:r>
            <w:r w:rsidRPr="004C613F">
              <w:rPr>
                <w:rFonts w:eastAsia="標楷體" w:hint="eastAsia"/>
                <w:sz w:val="20"/>
              </w:rPr>
              <w:t>款。</w:t>
            </w:r>
          </w:p>
          <w:p w14:paraId="7DDEB788" w14:textId="77777777" w:rsidR="009646D1" w:rsidRPr="004C613F" w:rsidRDefault="009646D1" w:rsidP="009646D1">
            <w:pPr>
              <w:widowControl/>
              <w:spacing w:line="260" w:lineRule="exact"/>
              <w:rPr>
                <w:rFonts w:eastAsia="標楷體"/>
                <w:sz w:val="20"/>
              </w:rPr>
            </w:pPr>
            <w:r w:rsidRPr="004C613F">
              <w:rPr>
                <w:rFonts w:eastAsia="標楷體" w:hint="eastAsia"/>
                <w:sz w:val="20"/>
              </w:rPr>
              <w:t>2. 98.3.24</w:t>
            </w:r>
            <w:proofErr w:type="gramStart"/>
            <w:r w:rsidRPr="004C613F">
              <w:rPr>
                <w:rFonts w:eastAsia="標楷體" w:hint="eastAsia"/>
                <w:sz w:val="20"/>
              </w:rPr>
              <w:t>臺證治字</w:t>
            </w:r>
            <w:proofErr w:type="gramEnd"/>
            <w:r w:rsidRPr="004C613F">
              <w:rPr>
                <w:rFonts w:eastAsia="標楷體" w:hint="eastAsia"/>
                <w:sz w:val="20"/>
              </w:rPr>
              <w:t>第</w:t>
            </w:r>
            <w:r w:rsidRPr="004C613F">
              <w:rPr>
                <w:rFonts w:eastAsia="標楷體" w:hint="eastAsia"/>
                <w:sz w:val="20"/>
              </w:rPr>
              <w:t>0981800912</w:t>
            </w:r>
            <w:r w:rsidRPr="004C613F">
              <w:rPr>
                <w:rFonts w:eastAsia="標楷體" w:hint="eastAsia"/>
                <w:sz w:val="20"/>
              </w:rPr>
              <w:t>號函。</w:t>
            </w:r>
          </w:p>
          <w:p w14:paraId="6433E599" w14:textId="77777777" w:rsidR="009646D1" w:rsidRPr="004C613F" w:rsidRDefault="009646D1" w:rsidP="009646D1">
            <w:pPr>
              <w:kinsoku w:val="0"/>
              <w:overflowPunct w:val="0"/>
              <w:spacing w:line="260" w:lineRule="exact"/>
              <w:jc w:val="both"/>
              <w:rPr>
                <w:rFonts w:eastAsia="標楷體"/>
                <w:sz w:val="20"/>
              </w:rPr>
            </w:pPr>
          </w:p>
        </w:tc>
      </w:tr>
      <w:tr w:rsidR="004C613F" w:rsidRPr="004C613F" w14:paraId="215B8654" w14:textId="77777777" w:rsidTr="00E93404">
        <w:trPr>
          <w:cantSplit/>
        </w:trPr>
        <w:tc>
          <w:tcPr>
            <w:tcW w:w="476" w:type="dxa"/>
            <w:vMerge/>
            <w:shd w:val="clear" w:color="auto" w:fill="FFFFFF"/>
            <w:vAlign w:val="center"/>
          </w:tcPr>
          <w:p w14:paraId="180C0B56" w14:textId="77777777" w:rsidR="009646D1" w:rsidRPr="004C613F" w:rsidRDefault="009646D1" w:rsidP="009646D1">
            <w:pPr>
              <w:kinsoku w:val="0"/>
              <w:overflowPunct w:val="0"/>
              <w:spacing w:line="260" w:lineRule="exact"/>
              <w:jc w:val="center"/>
              <w:rPr>
                <w:rFonts w:eastAsia="標楷體"/>
                <w:sz w:val="20"/>
              </w:rPr>
            </w:pPr>
          </w:p>
        </w:tc>
        <w:tc>
          <w:tcPr>
            <w:tcW w:w="436" w:type="dxa"/>
            <w:vMerge/>
            <w:shd w:val="clear" w:color="auto" w:fill="FFFFFF"/>
            <w:vAlign w:val="center"/>
          </w:tcPr>
          <w:p w14:paraId="211BA41B" w14:textId="77777777" w:rsidR="009646D1" w:rsidRPr="004C613F" w:rsidRDefault="009646D1" w:rsidP="009646D1">
            <w:pPr>
              <w:kinsoku w:val="0"/>
              <w:overflowPunct w:val="0"/>
              <w:spacing w:line="260" w:lineRule="exact"/>
              <w:jc w:val="center"/>
              <w:rPr>
                <w:rFonts w:eastAsia="標楷體"/>
                <w:sz w:val="20"/>
              </w:rPr>
            </w:pPr>
          </w:p>
        </w:tc>
        <w:tc>
          <w:tcPr>
            <w:tcW w:w="476" w:type="dxa"/>
            <w:shd w:val="clear" w:color="auto" w:fill="FFFFFF"/>
            <w:vAlign w:val="center"/>
          </w:tcPr>
          <w:p w14:paraId="3C736CB0" w14:textId="365BA643" w:rsidR="009646D1" w:rsidRPr="004C613F" w:rsidDel="006D2E93" w:rsidRDefault="00F21A76">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331D5D5A" w14:textId="77777777" w:rsidR="009646D1" w:rsidRPr="004C613F" w:rsidRDefault="009646D1" w:rsidP="009646D1">
            <w:pPr>
              <w:pStyle w:val="a3"/>
              <w:spacing w:line="260" w:lineRule="exact"/>
              <w:jc w:val="both"/>
              <w:rPr>
                <w:rFonts w:eastAsia="標楷體"/>
                <w:sz w:val="20"/>
              </w:rPr>
            </w:pPr>
            <w:r w:rsidRPr="004C613F">
              <w:rPr>
                <w:rFonts w:eastAsia="標楷體" w:hint="eastAsia"/>
                <w:sz w:val="20"/>
              </w:rPr>
              <w:t>募集發行或私募公司債者</w:t>
            </w:r>
          </w:p>
          <w:p w14:paraId="08930F21" w14:textId="77777777" w:rsidR="009646D1" w:rsidRPr="004C613F" w:rsidRDefault="009646D1" w:rsidP="009646D1">
            <w:pPr>
              <w:pStyle w:val="a3"/>
              <w:spacing w:line="260" w:lineRule="exact"/>
              <w:jc w:val="both"/>
              <w:rPr>
                <w:rFonts w:eastAsia="標楷體"/>
                <w:sz w:val="20"/>
              </w:rPr>
            </w:pPr>
            <w:r w:rsidRPr="004C613F">
              <w:rPr>
                <w:rFonts w:ascii="Times New Roman" w:eastAsia="標楷體" w:hAnsi="Times New Roman" w:hint="eastAsia"/>
                <w:sz w:val="20"/>
              </w:rPr>
              <w:t>1.</w:t>
            </w:r>
            <w:r w:rsidRPr="004C613F">
              <w:rPr>
                <w:rFonts w:ascii="Times New Roman" w:eastAsia="標楷體" w:hAnsi="Times New Roman" w:hint="eastAsia"/>
                <w:sz w:val="20"/>
              </w:rPr>
              <w:t>自</w:t>
            </w:r>
            <w:r w:rsidRPr="004C613F">
              <w:rPr>
                <w:rFonts w:eastAsia="標楷體" w:hint="eastAsia"/>
                <w:sz w:val="20"/>
              </w:rPr>
              <w:t>公司債發行日起至到期日間之存續</w:t>
            </w:r>
            <w:proofErr w:type="gramStart"/>
            <w:r w:rsidRPr="004C613F">
              <w:rPr>
                <w:rFonts w:eastAsia="標楷體" w:hint="eastAsia"/>
                <w:sz w:val="20"/>
              </w:rPr>
              <w:t>期間，</w:t>
            </w:r>
            <w:proofErr w:type="gramEnd"/>
            <w:r w:rsidRPr="004C613F">
              <w:rPr>
                <w:rFonts w:eastAsia="標楷體" w:hint="eastAsia"/>
                <w:sz w:val="20"/>
              </w:rPr>
              <w:t>應於每季結束後一個月內申報上一季自結數資料，另於申報經會計師查核或核閱之財務報告時應同時申報實際數資料。</w:t>
            </w:r>
          </w:p>
          <w:p w14:paraId="0CB818C4" w14:textId="77777777" w:rsidR="009646D1" w:rsidRPr="004C613F" w:rsidDel="00A91991" w:rsidRDefault="009646D1"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2.</w:t>
            </w:r>
            <w:r w:rsidRPr="004C613F">
              <w:rPr>
                <w:rFonts w:eastAsia="標楷體" w:hint="eastAsia"/>
                <w:sz w:val="20"/>
              </w:rPr>
              <w:t>於公司債到期日或債權人得要求賣回日前</w:t>
            </w:r>
            <w:proofErr w:type="gramStart"/>
            <w:r w:rsidRPr="004C613F">
              <w:rPr>
                <w:rFonts w:eastAsia="標楷體" w:hint="eastAsia"/>
                <w:sz w:val="20"/>
              </w:rPr>
              <w:t>一</w:t>
            </w:r>
            <w:proofErr w:type="gramEnd"/>
            <w:r w:rsidRPr="004C613F">
              <w:rPr>
                <w:rFonts w:eastAsia="標楷體" w:hint="eastAsia"/>
                <w:sz w:val="20"/>
              </w:rPr>
              <w:t>年內之存續</w:t>
            </w:r>
            <w:proofErr w:type="gramStart"/>
            <w:r w:rsidRPr="004C613F">
              <w:rPr>
                <w:rFonts w:eastAsia="標楷體" w:hint="eastAsia"/>
                <w:sz w:val="20"/>
              </w:rPr>
              <w:t>期間，</w:t>
            </w:r>
            <w:proofErr w:type="gramEnd"/>
            <w:r w:rsidRPr="004C613F">
              <w:rPr>
                <w:rFonts w:eastAsia="標楷體" w:hint="eastAsia"/>
                <w:sz w:val="20"/>
              </w:rPr>
              <w:t>應於每月底前申報上月份自結數資料。</w:t>
            </w:r>
          </w:p>
        </w:tc>
        <w:tc>
          <w:tcPr>
            <w:tcW w:w="5512" w:type="dxa"/>
            <w:shd w:val="clear" w:color="auto" w:fill="FFFFFF"/>
          </w:tcPr>
          <w:p w14:paraId="0D9ADE63" w14:textId="77777777" w:rsidR="009646D1" w:rsidRPr="004C613F" w:rsidRDefault="009646D1" w:rsidP="00A42815">
            <w:pPr>
              <w:kinsoku w:val="0"/>
              <w:overflowPunct w:val="0"/>
              <w:spacing w:line="260" w:lineRule="exact"/>
              <w:ind w:left="161" w:hanging="161"/>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債信專區申報作業</w:t>
            </w:r>
            <w:r w:rsidRPr="004C613F">
              <w:rPr>
                <w:rFonts w:eastAsia="標楷體" w:hint="eastAsia"/>
                <w:sz w:val="20"/>
              </w:rPr>
              <w:t>/</w:t>
            </w:r>
            <w:r w:rsidRPr="004C613F">
              <w:rPr>
                <w:rFonts w:eastAsia="標楷體"/>
                <w:sz w:val="20"/>
              </w:rPr>
              <w:t>最近一季相關財務資料申報</w:t>
            </w:r>
            <w:r w:rsidRPr="004C613F">
              <w:rPr>
                <w:rFonts w:eastAsia="標楷體"/>
                <w:sz w:val="20"/>
              </w:rPr>
              <w:t>(</w:t>
            </w:r>
            <w:r w:rsidRPr="004C613F">
              <w:rPr>
                <w:rFonts w:eastAsia="標楷體"/>
                <w:sz w:val="20"/>
              </w:rPr>
              <w:t>自結資料</w:t>
            </w:r>
            <w:r w:rsidRPr="004C613F">
              <w:rPr>
                <w:rFonts w:eastAsia="標楷體"/>
                <w:sz w:val="20"/>
              </w:rPr>
              <w:t>)</w:t>
            </w:r>
            <w:r w:rsidRPr="004C613F">
              <w:rPr>
                <w:rFonts w:eastAsia="標楷體" w:hint="eastAsia"/>
                <w:sz w:val="20"/>
              </w:rPr>
              <w:t>)</w:t>
            </w:r>
            <w:r w:rsidRPr="004C613F">
              <w:rPr>
                <w:rFonts w:eastAsia="標楷體" w:hint="eastAsia"/>
                <w:sz w:val="20"/>
              </w:rPr>
              <w:t>。</w:t>
            </w:r>
          </w:p>
          <w:p w14:paraId="095244E0" w14:textId="77777777" w:rsidR="009646D1" w:rsidRPr="004C613F" w:rsidDel="00A91991" w:rsidRDefault="009646D1" w:rsidP="00A42815">
            <w:pPr>
              <w:kinsoku w:val="0"/>
              <w:overflowPunct w:val="0"/>
              <w:spacing w:line="260" w:lineRule="exact"/>
              <w:ind w:left="161" w:hanging="161"/>
              <w:jc w:val="both"/>
            </w:pPr>
            <w:r w:rsidRPr="004C613F">
              <w:rPr>
                <w:rFonts w:eastAsia="標楷體" w:hint="eastAsia"/>
                <w:sz w:val="20"/>
              </w:rPr>
              <w:t>2.</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債信專區申報作業</w:t>
            </w:r>
            <w:r w:rsidRPr="004C613F">
              <w:rPr>
                <w:rFonts w:eastAsia="標楷體" w:hint="eastAsia"/>
                <w:sz w:val="20"/>
              </w:rPr>
              <w:t>/</w:t>
            </w:r>
            <w:r w:rsidRPr="004C613F">
              <w:rPr>
                <w:rFonts w:eastAsia="標楷體"/>
                <w:sz w:val="20"/>
              </w:rPr>
              <w:t>發行債券即將於</w:t>
            </w:r>
            <w:proofErr w:type="gramStart"/>
            <w:r w:rsidRPr="004C613F">
              <w:rPr>
                <w:rFonts w:eastAsia="標楷體"/>
                <w:sz w:val="20"/>
              </w:rPr>
              <w:t>一</w:t>
            </w:r>
            <w:proofErr w:type="gramEnd"/>
            <w:r w:rsidRPr="004C613F">
              <w:rPr>
                <w:rFonts w:eastAsia="標楷體"/>
                <w:sz w:val="20"/>
              </w:rPr>
              <w:t>年內到期之每月相關財務資料申報</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3428EEBD" w14:textId="77777777" w:rsidR="009646D1" w:rsidRPr="004C613F" w:rsidDel="00A91991" w:rsidRDefault="009646D1"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7C39204C" w14:textId="77777777" w:rsidTr="00E93404">
        <w:trPr>
          <w:cantSplit/>
        </w:trPr>
        <w:tc>
          <w:tcPr>
            <w:tcW w:w="476" w:type="dxa"/>
            <w:vMerge/>
            <w:shd w:val="clear" w:color="auto" w:fill="FFFFFF"/>
            <w:vAlign w:val="center"/>
          </w:tcPr>
          <w:p w14:paraId="4F3D0ACC" w14:textId="77777777" w:rsidR="009646D1" w:rsidRPr="004C613F" w:rsidRDefault="009646D1" w:rsidP="009646D1">
            <w:pPr>
              <w:kinsoku w:val="0"/>
              <w:overflowPunct w:val="0"/>
              <w:spacing w:line="260" w:lineRule="exact"/>
              <w:jc w:val="center"/>
              <w:rPr>
                <w:rFonts w:eastAsia="標楷體"/>
                <w:sz w:val="20"/>
              </w:rPr>
            </w:pPr>
          </w:p>
        </w:tc>
        <w:tc>
          <w:tcPr>
            <w:tcW w:w="436" w:type="dxa"/>
            <w:vMerge/>
            <w:shd w:val="clear" w:color="auto" w:fill="FFFFFF"/>
            <w:vAlign w:val="center"/>
          </w:tcPr>
          <w:p w14:paraId="73D41C7B" w14:textId="77777777" w:rsidR="009646D1" w:rsidRPr="004C613F" w:rsidRDefault="009646D1" w:rsidP="009646D1">
            <w:pPr>
              <w:kinsoku w:val="0"/>
              <w:overflowPunct w:val="0"/>
              <w:spacing w:line="260" w:lineRule="exact"/>
              <w:jc w:val="center"/>
              <w:rPr>
                <w:rFonts w:eastAsia="標楷體"/>
                <w:sz w:val="20"/>
              </w:rPr>
            </w:pPr>
          </w:p>
        </w:tc>
        <w:tc>
          <w:tcPr>
            <w:tcW w:w="476" w:type="dxa"/>
            <w:shd w:val="clear" w:color="auto" w:fill="FFFFFF"/>
            <w:vAlign w:val="center"/>
          </w:tcPr>
          <w:p w14:paraId="2B559BDD" w14:textId="75061C4C" w:rsidR="009646D1" w:rsidRPr="004C613F" w:rsidRDefault="00F21A76">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0E492675" w14:textId="77777777" w:rsidR="009646D1" w:rsidRPr="004C613F" w:rsidRDefault="009646D1" w:rsidP="009646D1">
            <w:pPr>
              <w:kinsoku w:val="0"/>
              <w:overflowPunct w:val="0"/>
              <w:spacing w:line="260" w:lineRule="exact"/>
              <w:jc w:val="both"/>
              <w:rPr>
                <w:rFonts w:ascii="細明體" w:eastAsia="標楷體" w:hAnsi="Courier New"/>
                <w:sz w:val="20"/>
              </w:rPr>
            </w:pPr>
            <w:r w:rsidRPr="004C613F">
              <w:rPr>
                <w:rFonts w:ascii="細明體" w:eastAsia="標楷體" w:hAnsi="Courier New" w:hint="eastAsia"/>
                <w:sz w:val="20"/>
              </w:rPr>
              <w:t>年度員工福利及薪酬資訊。</w:t>
            </w:r>
          </w:p>
          <w:p w14:paraId="275520AF" w14:textId="77777777" w:rsidR="009646D1" w:rsidRPr="004C613F" w:rsidRDefault="009646D1" w:rsidP="009646D1">
            <w:pPr>
              <w:kinsoku w:val="0"/>
              <w:overflowPunct w:val="0"/>
              <w:spacing w:line="260" w:lineRule="exact"/>
              <w:jc w:val="both"/>
              <w:rPr>
                <w:rFonts w:ascii="細明體" w:eastAsia="標楷體" w:hAnsi="Courier New"/>
                <w:sz w:val="20"/>
              </w:rPr>
            </w:pPr>
            <w:r w:rsidRPr="004C613F">
              <w:rPr>
                <w:rFonts w:eastAsia="標楷體"/>
                <w:sz w:val="20"/>
                <w:szCs w:val="20"/>
              </w:rPr>
              <w:t>1</w:t>
            </w:r>
            <w:r w:rsidRPr="004C613F">
              <w:rPr>
                <w:rFonts w:ascii="細明體" w:eastAsia="標楷體" w:hAnsi="Courier New" w:hint="eastAsia"/>
                <w:sz w:val="20"/>
              </w:rPr>
              <w:t>.</w:t>
            </w:r>
            <w:r w:rsidRPr="004C613F">
              <w:rPr>
                <w:rFonts w:ascii="細明體" w:eastAsia="標楷體" w:hAnsi="Courier New" w:hint="eastAsia"/>
                <w:sz w:val="20"/>
                <w:szCs w:val="20"/>
              </w:rPr>
              <w:t>本國上市公司</w:t>
            </w:r>
            <w:r w:rsidRPr="004C613F">
              <w:rPr>
                <w:rFonts w:eastAsia="標楷體" w:hint="eastAsia"/>
                <w:sz w:val="20"/>
                <w:szCs w:val="20"/>
              </w:rPr>
              <w:t>非擔任主管職務之全時員工薪資資訊</w:t>
            </w:r>
            <w:r w:rsidRPr="004C613F">
              <w:rPr>
                <w:rFonts w:eastAsia="標楷體" w:hint="eastAsia"/>
                <w:sz w:val="20"/>
              </w:rPr>
              <w:t>。</w:t>
            </w:r>
          </w:p>
          <w:p w14:paraId="07D3ACAC"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szCs w:val="20"/>
              </w:rPr>
              <w:t>2.</w:t>
            </w:r>
            <w:r w:rsidRPr="004C613F">
              <w:rPr>
                <w:rFonts w:eastAsia="標楷體" w:hint="eastAsia"/>
                <w:sz w:val="20"/>
                <w:szCs w:val="20"/>
              </w:rPr>
              <w:t>員工福利政策及權益維護措施</w:t>
            </w:r>
            <w:r w:rsidRPr="004C613F">
              <w:rPr>
                <w:rFonts w:eastAsia="標楷體" w:hint="eastAsia"/>
                <w:sz w:val="20"/>
              </w:rPr>
              <w:t>。</w:t>
            </w:r>
          </w:p>
        </w:tc>
        <w:tc>
          <w:tcPr>
            <w:tcW w:w="5512" w:type="dxa"/>
            <w:shd w:val="clear" w:color="auto" w:fill="FFFFFF"/>
          </w:tcPr>
          <w:p w14:paraId="5E9406D1" w14:textId="77777777" w:rsidR="009646D1" w:rsidRPr="004C613F" w:rsidRDefault="009646D1" w:rsidP="00A42815">
            <w:pPr>
              <w:kinsoku w:val="0"/>
              <w:overflowPunct w:val="0"/>
              <w:spacing w:line="260" w:lineRule="exact"/>
              <w:ind w:left="161" w:hanging="161"/>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公司治理資訊之揭露辦理情形申報作業</w:t>
            </w:r>
            <w:r w:rsidRPr="004C613F">
              <w:rPr>
                <w:rFonts w:eastAsia="標楷體" w:hint="eastAsia"/>
                <w:sz w:val="20"/>
              </w:rPr>
              <w:t>/</w:t>
            </w:r>
            <w:r w:rsidRPr="004C613F">
              <w:rPr>
                <w:rFonts w:eastAsia="標楷體" w:hint="eastAsia"/>
                <w:sz w:val="20"/>
              </w:rPr>
              <w:t>年度員工福利及薪酬資訊申報作業</w:t>
            </w:r>
            <w:r w:rsidRPr="004C613F">
              <w:rPr>
                <w:rFonts w:eastAsia="標楷體" w:hint="eastAsia"/>
                <w:sz w:val="20"/>
              </w:rPr>
              <w:t>/</w:t>
            </w:r>
            <w:r w:rsidRPr="004C613F">
              <w:rPr>
                <w:rFonts w:eastAsia="標楷體" w:hint="eastAsia"/>
                <w:sz w:val="20"/>
              </w:rPr>
              <w:t>非擔任主管職務之全時員工薪資資訊申報作業</w:t>
            </w:r>
            <w:r w:rsidRPr="004C613F">
              <w:rPr>
                <w:rFonts w:eastAsia="標楷體" w:hint="eastAsia"/>
                <w:sz w:val="20"/>
              </w:rPr>
              <w:t>)</w:t>
            </w:r>
            <w:r w:rsidRPr="004C613F">
              <w:rPr>
                <w:rFonts w:eastAsia="標楷體" w:hint="eastAsia"/>
                <w:sz w:val="20"/>
              </w:rPr>
              <w:t>，</w:t>
            </w:r>
            <w:proofErr w:type="gramStart"/>
            <w:r w:rsidRPr="004C613F">
              <w:rPr>
                <w:rFonts w:eastAsia="標楷體" w:hint="eastAsia"/>
                <w:sz w:val="20"/>
              </w:rPr>
              <w:t>併</w:t>
            </w:r>
            <w:proofErr w:type="gramEnd"/>
            <w:r w:rsidRPr="004C613F">
              <w:rPr>
                <w:rFonts w:eastAsia="標楷體" w:hint="eastAsia"/>
                <w:sz w:val="20"/>
              </w:rPr>
              <w:t>同申報</w:t>
            </w:r>
            <w:proofErr w:type="gramStart"/>
            <w:r w:rsidRPr="004C613F">
              <w:rPr>
                <w:rFonts w:eastAsia="標楷體" w:hint="eastAsia"/>
                <w:sz w:val="20"/>
              </w:rPr>
              <w:t>上傳經會計師</w:t>
            </w:r>
            <w:proofErr w:type="gramEnd"/>
            <w:r w:rsidRPr="004C613F">
              <w:rPr>
                <w:rFonts w:eastAsia="標楷體" w:hint="eastAsia"/>
                <w:sz w:val="20"/>
              </w:rPr>
              <w:t>簽名或蓋章之檢查表（</w:t>
            </w:r>
            <w:r w:rsidRPr="004C613F">
              <w:rPr>
                <w:rFonts w:eastAsia="標楷體" w:hint="eastAsia"/>
                <w:sz w:val="20"/>
              </w:rPr>
              <w:t>PDF</w:t>
            </w:r>
            <w:r w:rsidRPr="004C613F">
              <w:rPr>
                <w:rFonts w:eastAsia="標楷體" w:hint="eastAsia"/>
                <w:sz w:val="20"/>
              </w:rPr>
              <w:t>檔案）。</w:t>
            </w:r>
          </w:p>
          <w:p w14:paraId="6FD672F0" w14:textId="77777777" w:rsidR="009646D1" w:rsidRPr="004C613F" w:rsidRDefault="009646D1" w:rsidP="00A42815">
            <w:pPr>
              <w:kinsoku w:val="0"/>
              <w:overflowPunct w:val="0"/>
              <w:spacing w:line="260" w:lineRule="exact"/>
              <w:ind w:left="161" w:hanging="161"/>
              <w:jc w:val="both"/>
              <w:rPr>
                <w:rFonts w:eastAsia="標楷體"/>
                <w:sz w:val="20"/>
              </w:rPr>
            </w:pPr>
            <w:r w:rsidRPr="004C613F">
              <w:rPr>
                <w:rFonts w:eastAsia="標楷體" w:hint="eastAsia"/>
                <w:sz w:val="20"/>
              </w:rPr>
              <w:t>2.</w:t>
            </w:r>
            <w:r w:rsidRPr="004C613F">
              <w:rPr>
                <w:rFonts w:eastAsia="標楷體" w:hint="eastAsia"/>
                <w:sz w:val="20"/>
              </w:rPr>
              <w:t>非擔任主管職務之全時員工薪資平均數如符合任</w:t>
            </w:r>
            <w:proofErr w:type="gramStart"/>
            <w:r w:rsidRPr="004C613F">
              <w:rPr>
                <w:rFonts w:eastAsia="標楷體" w:hint="eastAsia"/>
                <w:sz w:val="20"/>
              </w:rPr>
              <w:t>一</w:t>
            </w:r>
            <w:proofErr w:type="gramEnd"/>
            <w:r w:rsidRPr="004C613F">
              <w:rPr>
                <w:rFonts w:eastAsia="標楷體" w:hint="eastAsia"/>
                <w:sz w:val="20"/>
              </w:rPr>
              <w:t>篩選指標之公司，經證交所個別通知後，於</w:t>
            </w:r>
            <w:r w:rsidRPr="004C613F">
              <w:rPr>
                <w:rFonts w:eastAsia="標楷體" w:hint="eastAsia"/>
                <w:sz w:val="20"/>
              </w:rPr>
              <w:t>5</w:t>
            </w:r>
            <w:r w:rsidRPr="004C613F">
              <w:rPr>
                <w:rFonts w:eastAsia="標楷體" w:hint="eastAsia"/>
                <w:sz w:val="20"/>
              </w:rPr>
              <w:t>月底前輸入「公開資訊觀測站」</w:t>
            </w:r>
            <w:r w:rsidRPr="004C613F">
              <w:rPr>
                <w:rFonts w:eastAsia="標楷體" w:hint="eastAsia"/>
                <w:sz w:val="20"/>
              </w:rPr>
              <w:t>(sii.twse.com.tw/</w:t>
            </w:r>
            <w:r w:rsidRPr="004C613F">
              <w:rPr>
                <w:rFonts w:eastAsia="標楷體" w:hint="eastAsia"/>
                <w:sz w:val="20"/>
              </w:rPr>
              <w:t>公司治理資訊之揭露辦理情形申報作業</w:t>
            </w:r>
            <w:r w:rsidRPr="004C613F">
              <w:rPr>
                <w:rFonts w:eastAsia="標楷體" w:hint="eastAsia"/>
                <w:sz w:val="20"/>
              </w:rPr>
              <w:t>/</w:t>
            </w:r>
            <w:r w:rsidRPr="004C613F">
              <w:rPr>
                <w:rFonts w:eastAsia="標楷體" w:hint="eastAsia"/>
                <w:sz w:val="20"/>
              </w:rPr>
              <w:t>年度員工福利及薪酬資訊申報作業</w:t>
            </w:r>
            <w:r w:rsidRPr="004C613F">
              <w:rPr>
                <w:rFonts w:eastAsia="標楷體" w:hint="eastAsia"/>
                <w:sz w:val="20"/>
              </w:rPr>
              <w:t>/</w:t>
            </w:r>
            <w:r w:rsidRPr="004C613F">
              <w:rPr>
                <w:rFonts w:eastAsia="標楷體" w:hint="eastAsia"/>
                <w:sz w:val="20"/>
              </w:rPr>
              <w:t>公司經營績效與員工薪酬之關聯性與合理性說明</w:t>
            </w:r>
            <w:r w:rsidRPr="004C613F">
              <w:rPr>
                <w:rFonts w:eastAsia="標楷體" w:hint="eastAsia"/>
                <w:sz w:val="20"/>
              </w:rPr>
              <w:t>)</w:t>
            </w:r>
            <w:r w:rsidRPr="004C613F">
              <w:rPr>
                <w:rFonts w:eastAsia="標楷體" w:hint="eastAsia"/>
                <w:sz w:val="20"/>
              </w:rPr>
              <w:t>，未符合篩選指標之公司亦可自願輸入。</w:t>
            </w:r>
          </w:p>
          <w:p w14:paraId="11045A6D" w14:textId="77777777" w:rsidR="009646D1" w:rsidRPr="004C613F" w:rsidRDefault="009646D1" w:rsidP="00A42815">
            <w:pPr>
              <w:kinsoku w:val="0"/>
              <w:overflowPunct w:val="0"/>
              <w:spacing w:line="260" w:lineRule="exact"/>
              <w:ind w:left="161" w:hanging="161"/>
              <w:jc w:val="both"/>
              <w:rPr>
                <w:rFonts w:eastAsia="標楷體"/>
                <w:sz w:val="20"/>
              </w:rPr>
            </w:pPr>
            <w:r w:rsidRPr="004C613F">
              <w:rPr>
                <w:rFonts w:eastAsia="標楷體" w:hint="eastAsia"/>
                <w:sz w:val="20"/>
              </w:rPr>
              <w:t>3.</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公司治理資訊之揭露辦理情形</w:t>
            </w:r>
            <w:r w:rsidRPr="004C613F">
              <w:rPr>
                <w:rFonts w:eastAsia="標楷體"/>
                <w:sz w:val="20"/>
              </w:rPr>
              <w:t>申報</w:t>
            </w:r>
            <w:r w:rsidRPr="004C613F">
              <w:rPr>
                <w:rFonts w:eastAsia="標楷體" w:hint="eastAsia"/>
                <w:sz w:val="20"/>
              </w:rPr>
              <w:t>作業</w:t>
            </w:r>
            <w:r w:rsidRPr="004C613F">
              <w:rPr>
                <w:rFonts w:eastAsia="標楷體"/>
                <w:sz w:val="20"/>
              </w:rPr>
              <w:t>/</w:t>
            </w:r>
            <w:r w:rsidRPr="004C613F">
              <w:rPr>
                <w:rFonts w:eastAsia="標楷體" w:hint="eastAsia"/>
                <w:sz w:val="20"/>
              </w:rPr>
              <w:t>年度員工福利及薪酬資訊申報作業</w:t>
            </w:r>
            <w:r w:rsidRPr="004C613F">
              <w:rPr>
                <w:rFonts w:eastAsia="標楷體" w:hint="eastAsia"/>
                <w:sz w:val="20"/>
              </w:rPr>
              <w:t>/</w:t>
            </w:r>
            <w:r w:rsidRPr="004C613F">
              <w:rPr>
                <w:rFonts w:eastAsia="標楷體" w:hint="eastAsia"/>
                <w:sz w:val="20"/>
              </w:rPr>
              <w:t>員工福利政策及權益維護措施揭露申報作業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6F0DB72D"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31</w:t>
            </w:r>
            <w:r w:rsidRPr="004C613F">
              <w:rPr>
                <w:rFonts w:eastAsia="標楷體" w:hint="eastAsia"/>
                <w:sz w:val="20"/>
              </w:rPr>
              <w:t>款。</w:t>
            </w:r>
          </w:p>
        </w:tc>
      </w:tr>
      <w:tr w:rsidR="004C613F" w:rsidRPr="004C613F" w14:paraId="6A85863B" w14:textId="77777777" w:rsidTr="00E93404">
        <w:trPr>
          <w:cantSplit/>
        </w:trPr>
        <w:tc>
          <w:tcPr>
            <w:tcW w:w="476" w:type="dxa"/>
            <w:vMerge/>
            <w:shd w:val="clear" w:color="auto" w:fill="FFFFFF"/>
            <w:vAlign w:val="center"/>
          </w:tcPr>
          <w:p w14:paraId="3698F3A1" w14:textId="77777777" w:rsidR="009646D1" w:rsidRPr="004C613F" w:rsidRDefault="009646D1" w:rsidP="009646D1">
            <w:pPr>
              <w:kinsoku w:val="0"/>
              <w:overflowPunct w:val="0"/>
              <w:spacing w:line="260" w:lineRule="exact"/>
              <w:jc w:val="center"/>
              <w:rPr>
                <w:rFonts w:eastAsia="標楷體"/>
                <w:sz w:val="20"/>
              </w:rPr>
            </w:pPr>
          </w:p>
        </w:tc>
        <w:tc>
          <w:tcPr>
            <w:tcW w:w="436" w:type="dxa"/>
            <w:vMerge/>
            <w:shd w:val="clear" w:color="auto" w:fill="FFFFFF"/>
            <w:vAlign w:val="center"/>
          </w:tcPr>
          <w:p w14:paraId="24C7303F" w14:textId="77777777" w:rsidR="009646D1" w:rsidRPr="004C613F" w:rsidRDefault="009646D1" w:rsidP="009646D1">
            <w:pPr>
              <w:kinsoku w:val="0"/>
              <w:overflowPunct w:val="0"/>
              <w:spacing w:line="260" w:lineRule="exact"/>
              <w:jc w:val="center"/>
              <w:rPr>
                <w:rFonts w:eastAsia="標楷體"/>
                <w:sz w:val="20"/>
              </w:rPr>
            </w:pPr>
          </w:p>
        </w:tc>
        <w:tc>
          <w:tcPr>
            <w:tcW w:w="476" w:type="dxa"/>
            <w:shd w:val="clear" w:color="auto" w:fill="FFFFFF"/>
            <w:vAlign w:val="center"/>
          </w:tcPr>
          <w:p w14:paraId="0892A2AD" w14:textId="06788626" w:rsidR="009646D1" w:rsidRPr="004C613F" w:rsidRDefault="00F21A76">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7C778CC1"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自結損益資訊（自願性申報）。</w:t>
            </w:r>
          </w:p>
          <w:p w14:paraId="115FB403" w14:textId="77777777" w:rsidR="009646D1" w:rsidRPr="004C613F" w:rsidRDefault="009646D1" w:rsidP="009646D1">
            <w:pPr>
              <w:pStyle w:val="a3"/>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：按月自願公告者應持續公告至當年度結束止。</w:t>
            </w:r>
          </w:p>
        </w:tc>
        <w:tc>
          <w:tcPr>
            <w:tcW w:w="5512" w:type="dxa"/>
            <w:shd w:val="clear" w:color="auto" w:fill="FFFFFF"/>
          </w:tcPr>
          <w:p w14:paraId="1F89A026" w14:textId="77777777" w:rsidR="009646D1" w:rsidRPr="004C613F" w:rsidRDefault="009646D1" w:rsidP="009646D1">
            <w:pPr>
              <w:pStyle w:val="a7"/>
              <w:spacing w:line="260" w:lineRule="exact"/>
              <w:ind w:left="0" w:firstLine="0"/>
            </w:pPr>
            <w:r w:rsidRPr="004C613F">
              <w:rPr>
                <w:rFonts w:hint="eastAsia"/>
              </w:rPr>
              <w:t>輸入「公開資訊觀測站」</w:t>
            </w:r>
            <w:r w:rsidRPr="004C613F">
              <w:t>(sii.twse.com.tw/</w:t>
            </w:r>
            <w:r w:rsidRPr="004C613F">
              <w:rPr>
                <w:rFonts w:hint="eastAsia"/>
              </w:rPr>
              <w:t>自結損益</w:t>
            </w:r>
            <w:r w:rsidRPr="004C613F">
              <w:t>申報</w:t>
            </w:r>
            <w:r w:rsidRPr="004C613F">
              <w:rPr>
                <w:rFonts w:hint="eastAsia"/>
              </w:rPr>
              <w:t>作業</w:t>
            </w:r>
            <w:r w:rsidRPr="004C613F">
              <w:rPr>
                <w:rFonts w:hint="eastAsia"/>
              </w:rPr>
              <w:t>)</w:t>
            </w:r>
            <w:r w:rsidRPr="004C613F">
              <w:rPr>
                <w:rFonts w:hint="eastAsia"/>
              </w:rPr>
              <w:t>。</w:t>
            </w:r>
          </w:p>
        </w:tc>
        <w:tc>
          <w:tcPr>
            <w:tcW w:w="4008" w:type="dxa"/>
            <w:shd w:val="clear" w:color="auto" w:fill="FFFFFF"/>
          </w:tcPr>
          <w:p w14:paraId="7DD18919"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w:t>
            </w:r>
          </w:p>
        </w:tc>
      </w:tr>
      <w:tr w:rsidR="004C613F" w:rsidRPr="004C613F" w14:paraId="68AF9D37" w14:textId="77777777" w:rsidTr="00E93404">
        <w:trPr>
          <w:cantSplit/>
        </w:trPr>
        <w:tc>
          <w:tcPr>
            <w:tcW w:w="476" w:type="dxa"/>
            <w:vMerge w:val="restart"/>
            <w:shd w:val="clear" w:color="auto" w:fill="FFFFFF"/>
            <w:vAlign w:val="center"/>
          </w:tcPr>
          <w:p w14:paraId="1F7B72E8"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5</w:t>
            </w:r>
          </w:p>
        </w:tc>
        <w:tc>
          <w:tcPr>
            <w:tcW w:w="436" w:type="dxa"/>
            <w:vMerge w:val="restart"/>
            <w:shd w:val="clear" w:color="auto" w:fill="FFFFFF"/>
            <w:vAlign w:val="center"/>
          </w:tcPr>
          <w:p w14:paraId="5DF3F037"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5</w:t>
            </w:r>
          </w:p>
        </w:tc>
        <w:tc>
          <w:tcPr>
            <w:tcW w:w="476" w:type="dxa"/>
            <w:shd w:val="clear" w:color="auto" w:fill="FFFFFF"/>
            <w:vAlign w:val="center"/>
          </w:tcPr>
          <w:p w14:paraId="72536830"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04D0DD19"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每月五日前申報所發行之國內海外有價證券（含轉換</w:t>
            </w:r>
            <w:r w:rsidRPr="004C613F">
              <w:rPr>
                <w:rFonts w:eastAsia="標楷體" w:hint="eastAsia"/>
                <w:sz w:val="20"/>
              </w:rPr>
              <w:t>(</w:t>
            </w:r>
            <w:r w:rsidRPr="004C613F">
              <w:rPr>
                <w:rFonts w:eastAsia="標楷體" w:hint="eastAsia"/>
                <w:sz w:val="20"/>
              </w:rPr>
              <w:t>附認股權、交換</w:t>
            </w:r>
            <w:r w:rsidRPr="004C613F">
              <w:rPr>
                <w:rFonts w:eastAsia="標楷體" w:hint="eastAsia"/>
                <w:sz w:val="20"/>
              </w:rPr>
              <w:t>)</w:t>
            </w:r>
            <w:r w:rsidRPr="004C613F">
              <w:rPr>
                <w:rFonts w:eastAsia="標楷體" w:hint="eastAsia"/>
                <w:sz w:val="20"/>
              </w:rPr>
              <w:t>公司債、特別股、新股</w:t>
            </w:r>
            <w:r w:rsidRPr="004C613F">
              <w:rPr>
                <w:rFonts w:eastAsia="標楷體" w:hint="eastAsia"/>
                <w:sz w:val="20"/>
              </w:rPr>
              <w:t>(</w:t>
            </w:r>
            <w:r w:rsidRPr="004C613F">
              <w:rPr>
                <w:rFonts w:eastAsia="標楷體" w:hint="eastAsia"/>
                <w:sz w:val="20"/>
              </w:rPr>
              <w:t>認購</w:t>
            </w:r>
            <w:r w:rsidRPr="004C613F">
              <w:rPr>
                <w:rFonts w:eastAsia="標楷體" w:hint="eastAsia"/>
                <w:sz w:val="20"/>
              </w:rPr>
              <w:t>)</w:t>
            </w:r>
            <w:r w:rsidRPr="004C613F">
              <w:rPr>
                <w:rFonts w:eastAsia="標楷體" w:hint="eastAsia"/>
                <w:sz w:val="20"/>
              </w:rPr>
              <w:t>權利證書、股款繳納憑證、債券換股權利證書、員工認股權憑證等）</w:t>
            </w:r>
            <w:proofErr w:type="gramStart"/>
            <w:r w:rsidRPr="004C613F">
              <w:rPr>
                <w:rFonts w:eastAsia="標楷體" w:hint="eastAsia"/>
                <w:sz w:val="20"/>
              </w:rPr>
              <w:t>之前月異動</w:t>
            </w:r>
            <w:proofErr w:type="gramEnd"/>
            <w:r w:rsidRPr="004C613F">
              <w:rPr>
                <w:rFonts w:eastAsia="標楷體" w:hint="eastAsia"/>
                <w:sz w:val="20"/>
              </w:rPr>
              <w:t>情形及辦理上市普通股股數維護。</w:t>
            </w:r>
          </w:p>
        </w:tc>
        <w:tc>
          <w:tcPr>
            <w:tcW w:w="5512" w:type="dxa"/>
            <w:shd w:val="clear" w:color="auto" w:fill="FFFFFF"/>
          </w:tcPr>
          <w:p w14:paraId="5BBEABAC" w14:textId="77777777" w:rsidR="009646D1" w:rsidRPr="004C613F" w:rsidRDefault="009646D1" w:rsidP="00A42815">
            <w:pPr>
              <w:kinsoku w:val="0"/>
              <w:overflowPunct w:val="0"/>
              <w:spacing w:line="260" w:lineRule="exact"/>
              <w:ind w:left="161" w:hanging="161"/>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國內海外有價證券轉換情形申報作業</w:t>
            </w:r>
            <w:r w:rsidRPr="004C613F">
              <w:rPr>
                <w:rFonts w:eastAsia="標楷體" w:hint="eastAsia"/>
                <w:sz w:val="20"/>
              </w:rPr>
              <w:t>/</w:t>
            </w:r>
            <w:r w:rsidRPr="004C613F">
              <w:rPr>
                <w:rFonts w:eastAsia="標楷體" w:hint="eastAsia"/>
                <w:sz w:val="20"/>
              </w:rPr>
              <w:t>國內海外有價證券轉換情形申報作業</w:t>
            </w:r>
            <w:r w:rsidRPr="004C613F">
              <w:rPr>
                <w:rFonts w:eastAsia="標楷體" w:hint="eastAsia"/>
                <w:sz w:val="20"/>
              </w:rPr>
              <w:t>/</w:t>
            </w:r>
            <w:r w:rsidRPr="004C613F">
              <w:rPr>
                <w:rFonts w:eastAsia="標楷體" w:hint="eastAsia"/>
                <w:sz w:val="20"/>
              </w:rPr>
              <w:t>新增</w:t>
            </w:r>
            <w:r w:rsidRPr="004C613F">
              <w:rPr>
                <w:rFonts w:eastAsia="標楷體" w:hint="eastAsia"/>
                <w:sz w:val="20"/>
              </w:rPr>
              <w:t>/</w:t>
            </w:r>
            <w:r w:rsidRPr="004C613F">
              <w:rPr>
                <w:rFonts w:eastAsia="標楷體" w:hint="eastAsia"/>
                <w:sz w:val="20"/>
              </w:rPr>
              <w:t>選擇適用之證券名稱（種類）後申報</w:t>
            </w:r>
            <w:r w:rsidRPr="004C613F">
              <w:rPr>
                <w:rFonts w:eastAsia="標楷體" w:hint="eastAsia"/>
                <w:sz w:val="20"/>
              </w:rPr>
              <w:t>)</w:t>
            </w:r>
            <w:r w:rsidRPr="004C613F">
              <w:rPr>
                <w:rFonts w:eastAsia="標楷體" w:hint="eastAsia"/>
                <w:sz w:val="20"/>
              </w:rPr>
              <w:t>，若未有發行有價證券者請設定「免申報」。</w:t>
            </w:r>
          </w:p>
          <w:p w14:paraId="3CCCCA0A" w14:textId="77777777" w:rsidR="009646D1" w:rsidRPr="004C613F" w:rsidRDefault="009646D1" w:rsidP="00A42815">
            <w:pPr>
              <w:kinsoku w:val="0"/>
              <w:overflowPunct w:val="0"/>
              <w:spacing w:line="260" w:lineRule="exact"/>
              <w:ind w:left="161" w:hanging="161"/>
              <w:jc w:val="both"/>
              <w:rPr>
                <w:rFonts w:eastAsia="標楷體"/>
                <w:sz w:val="20"/>
              </w:rPr>
            </w:pPr>
            <w:r w:rsidRPr="004C613F">
              <w:rPr>
                <w:rFonts w:eastAsia="標楷體" w:hint="eastAsia"/>
                <w:sz w:val="20"/>
              </w:rPr>
              <w:t>2.</w:t>
            </w:r>
            <w:r w:rsidRPr="004C613F">
              <w:rPr>
                <w:rFonts w:eastAsia="標楷體" w:hint="eastAsia"/>
                <w:sz w:val="20"/>
              </w:rPr>
              <w:t>於本公司掛牌之普通股股數維護：輸入「公開資訊觀測站」</w:t>
            </w:r>
            <w:r w:rsidRPr="004C613F">
              <w:rPr>
                <w:rFonts w:eastAsia="標楷體"/>
                <w:sz w:val="20"/>
              </w:rPr>
              <w:t>(sii.twse.com.tw/</w:t>
            </w:r>
            <w:r w:rsidRPr="004C613F">
              <w:rPr>
                <w:rFonts w:eastAsia="標楷體" w:hint="eastAsia"/>
                <w:sz w:val="20"/>
              </w:rPr>
              <w:t>國內有價證券申報</w:t>
            </w:r>
            <w:r w:rsidRPr="004C613F">
              <w:rPr>
                <w:rFonts w:eastAsia="標楷體" w:hint="eastAsia"/>
                <w:sz w:val="20"/>
              </w:rPr>
              <w:t>/</w:t>
            </w:r>
            <w:r w:rsidRPr="004C613F">
              <w:rPr>
                <w:rFonts w:eastAsia="標楷體" w:hint="eastAsia"/>
                <w:sz w:val="20"/>
              </w:rPr>
              <w:t>普通股或</w:t>
            </w:r>
            <w:r w:rsidRPr="004C613F">
              <w:rPr>
                <w:rFonts w:eastAsia="標楷體" w:hint="eastAsia"/>
                <w:sz w:val="20"/>
              </w:rPr>
              <w:t>TDR</w:t>
            </w:r>
            <w:r w:rsidRPr="004C613F">
              <w:rPr>
                <w:rFonts w:eastAsia="標楷體" w:hint="eastAsia"/>
                <w:sz w:val="20"/>
              </w:rPr>
              <w:t>，生效日為當月</w:t>
            </w:r>
            <w:r w:rsidRPr="004C613F">
              <w:rPr>
                <w:rFonts w:eastAsia="標楷體" w:hint="eastAsia"/>
                <w:sz w:val="20"/>
              </w:rPr>
              <w:t>15</w:t>
            </w:r>
            <w:r w:rsidRPr="004C613F">
              <w:rPr>
                <w:rFonts w:eastAsia="標楷體" w:hint="eastAsia"/>
                <w:sz w:val="20"/>
              </w:rPr>
              <w:t>日，遇假日順延</w:t>
            </w:r>
            <w:r w:rsidRPr="004C613F">
              <w:rPr>
                <w:rFonts w:eastAsia="標楷體"/>
                <w:sz w:val="20"/>
              </w:rPr>
              <w:t>)</w:t>
            </w:r>
            <w:r w:rsidRPr="004C613F">
              <w:rPr>
                <w:rFonts w:eastAsia="標楷體" w:hint="eastAsia"/>
                <w:sz w:val="20"/>
              </w:rPr>
              <w:t>。</w:t>
            </w:r>
          </w:p>
        </w:tc>
        <w:tc>
          <w:tcPr>
            <w:tcW w:w="4008" w:type="dxa"/>
            <w:shd w:val="clear" w:color="auto" w:fill="FFFFFF"/>
          </w:tcPr>
          <w:p w14:paraId="176FB255" w14:textId="77777777" w:rsidR="009646D1" w:rsidRPr="004C613F" w:rsidRDefault="009646D1" w:rsidP="009646D1">
            <w:pPr>
              <w:kinsoku w:val="0"/>
              <w:overflowPunct w:val="0"/>
              <w:spacing w:line="260" w:lineRule="exact"/>
              <w:ind w:left="136" w:hanging="136"/>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20</w:t>
            </w:r>
            <w:r w:rsidRPr="004C613F">
              <w:rPr>
                <w:rFonts w:eastAsia="標楷體" w:hint="eastAsia"/>
                <w:sz w:val="20"/>
              </w:rPr>
              <w:t>款。</w:t>
            </w:r>
          </w:p>
          <w:p w14:paraId="33193268" w14:textId="77777777" w:rsidR="009646D1" w:rsidRPr="004C613F" w:rsidRDefault="009646D1" w:rsidP="009646D1">
            <w:pPr>
              <w:kinsoku w:val="0"/>
              <w:overflowPunct w:val="0"/>
              <w:spacing w:line="260" w:lineRule="exact"/>
              <w:ind w:left="136" w:hanging="136"/>
              <w:jc w:val="both"/>
              <w:rPr>
                <w:rFonts w:eastAsia="標楷體"/>
                <w:sz w:val="20"/>
              </w:rPr>
            </w:pPr>
            <w:r w:rsidRPr="004C613F">
              <w:rPr>
                <w:rFonts w:eastAsia="標楷體" w:hint="eastAsia"/>
                <w:sz w:val="20"/>
              </w:rPr>
              <w:t>2.92.10.6</w:t>
            </w:r>
            <w:r w:rsidRPr="004C613F">
              <w:rPr>
                <w:rFonts w:eastAsia="標楷體" w:hint="eastAsia"/>
                <w:sz w:val="20"/>
              </w:rPr>
              <w:t>台證上字第</w:t>
            </w:r>
            <w:r w:rsidRPr="004C613F">
              <w:rPr>
                <w:rFonts w:eastAsia="標楷體" w:hint="eastAsia"/>
                <w:sz w:val="20"/>
              </w:rPr>
              <w:t>0920024111</w:t>
            </w:r>
            <w:r w:rsidRPr="004C613F">
              <w:rPr>
                <w:rFonts w:eastAsia="標楷體" w:hint="eastAsia"/>
                <w:sz w:val="20"/>
              </w:rPr>
              <w:t>號函。</w:t>
            </w:r>
          </w:p>
        </w:tc>
      </w:tr>
      <w:tr w:rsidR="004C613F" w:rsidRPr="004C613F" w14:paraId="005E1636" w14:textId="77777777" w:rsidTr="00E93404">
        <w:trPr>
          <w:cantSplit/>
        </w:trPr>
        <w:tc>
          <w:tcPr>
            <w:tcW w:w="476" w:type="dxa"/>
            <w:vMerge/>
            <w:shd w:val="clear" w:color="auto" w:fill="FFFFFF"/>
            <w:vAlign w:val="center"/>
          </w:tcPr>
          <w:p w14:paraId="342F343A" w14:textId="77777777" w:rsidR="009646D1" w:rsidRPr="004C613F" w:rsidRDefault="009646D1" w:rsidP="009646D1">
            <w:pPr>
              <w:kinsoku w:val="0"/>
              <w:overflowPunct w:val="0"/>
              <w:spacing w:line="260" w:lineRule="exact"/>
              <w:jc w:val="center"/>
              <w:rPr>
                <w:rFonts w:eastAsia="標楷體"/>
                <w:sz w:val="20"/>
              </w:rPr>
            </w:pPr>
          </w:p>
        </w:tc>
        <w:tc>
          <w:tcPr>
            <w:tcW w:w="436" w:type="dxa"/>
            <w:vMerge/>
            <w:shd w:val="clear" w:color="auto" w:fill="FFFFFF"/>
            <w:vAlign w:val="center"/>
          </w:tcPr>
          <w:p w14:paraId="11F36878" w14:textId="77777777" w:rsidR="009646D1" w:rsidRPr="004C613F" w:rsidRDefault="009646D1" w:rsidP="009646D1">
            <w:pPr>
              <w:kinsoku w:val="0"/>
              <w:overflowPunct w:val="0"/>
              <w:spacing w:line="260" w:lineRule="exact"/>
              <w:jc w:val="center"/>
              <w:rPr>
                <w:rFonts w:eastAsia="標楷體"/>
                <w:sz w:val="20"/>
              </w:rPr>
            </w:pPr>
          </w:p>
        </w:tc>
        <w:tc>
          <w:tcPr>
            <w:tcW w:w="476" w:type="dxa"/>
            <w:shd w:val="clear" w:color="auto" w:fill="FFFFFF"/>
            <w:vAlign w:val="center"/>
          </w:tcPr>
          <w:p w14:paraId="41FB7D70"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68081437"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海外股票流通情形或海外存託憑證申請兌回股票或海外公司債申請轉換或行使認股權之關係人及累計申請兌回、轉換或認股</w:t>
            </w:r>
            <w:proofErr w:type="gramStart"/>
            <w:r w:rsidRPr="004C613F">
              <w:rPr>
                <w:rFonts w:eastAsia="標楷體" w:hint="eastAsia"/>
                <w:sz w:val="20"/>
              </w:rPr>
              <w:t>股</w:t>
            </w:r>
            <w:proofErr w:type="gramEnd"/>
            <w:r w:rsidRPr="004C613F">
              <w:rPr>
                <w:rFonts w:eastAsia="標楷體" w:hint="eastAsia"/>
                <w:sz w:val="20"/>
              </w:rPr>
              <w:t>數超過該次海外有價證券發行總額達百分之十以上股東之姓名、國籍及兌回、轉換或認股</w:t>
            </w:r>
            <w:proofErr w:type="gramStart"/>
            <w:r w:rsidRPr="004C613F">
              <w:rPr>
                <w:rFonts w:eastAsia="標楷體" w:hint="eastAsia"/>
                <w:sz w:val="20"/>
              </w:rPr>
              <w:t>股</w:t>
            </w:r>
            <w:proofErr w:type="gramEnd"/>
            <w:r w:rsidRPr="004C613F">
              <w:rPr>
                <w:rFonts w:eastAsia="標楷體" w:hint="eastAsia"/>
                <w:sz w:val="20"/>
              </w:rPr>
              <w:t>數等資料。</w:t>
            </w:r>
          </w:p>
          <w:p w14:paraId="18FC7CB7" w14:textId="77777777" w:rsidR="009646D1" w:rsidRPr="004C613F" w:rsidRDefault="009646D1" w:rsidP="009646D1">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：每月五日前申報上月底之資料。</w:t>
            </w:r>
          </w:p>
        </w:tc>
        <w:tc>
          <w:tcPr>
            <w:tcW w:w="5512" w:type="dxa"/>
            <w:shd w:val="clear" w:color="auto" w:fill="FFFFFF"/>
          </w:tcPr>
          <w:p w14:paraId="29494030"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海外股票流通及兌回情形流通餘額報表、海外存託憑證暨其所表彰有價證券流通餘額報表、海外一般公司債異動情形報表、海外轉換公司債異動情形報表、</w:t>
            </w:r>
            <w:proofErr w:type="gramStart"/>
            <w:r w:rsidRPr="004C613F">
              <w:rPr>
                <w:rFonts w:eastAsia="標楷體" w:hint="eastAsia"/>
                <w:sz w:val="20"/>
              </w:rPr>
              <w:t>海外附</w:t>
            </w:r>
            <w:proofErr w:type="gramEnd"/>
            <w:r w:rsidRPr="004C613F">
              <w:rPr>
                <w:rFonts w:eastAsia="標楷體" w:hint="eastAsia"/>
                <w:sz w:val="20"/>
              </w:rPr>
              <w:t>認股權公司債異動情形報表</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7A3044C1" w14:textId="77777777" w:rsidR="009646D1" w:rsidRPr="004C613F" w:rsidRDefault="009646D1" w:rsidP="00CE10FF">
            <w:pPr>
              <w:numPr>
                <w:ilvl w:val="0"/>
                <w:numId w:val="25"/>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21</w:t>
            </w:r>
            <w:r w:rsidRPr="004C613F">
              <w:rPr>
                <w:rFonts w:eastAsia="標楷體" w:hint="eastAsia"/>
                <w:sz w:val="20"/>
              </w:rPr>
              <w:t>、</w:t>
            </w:r>
            <w:r w:rsidRPr="004C613F">
              <w:rPr>
                <w:rFonts w:eastAsia="標楷體" w:hint="eastAsia"/>
                <w:sz w:val="20"/>
              </w:rPr>
              <w:t>28</w:t>
            </w:r>
            <w:r w:rsidRPr="004C613F">
              <w:rPr>
                <w:rFonts w:eastAsia="標楷體" w:hint="eastAsia"/>
                <w:sz w:val="20"/>
              </w:rPr>
              <w:t>、</w:t>
            </w:r>
            <w:r w:rsidRPr="004C613F">
              <w:rPr>
                <w:rFonts w:eastAsia="標楷體" w:hint="eastAsia"/>
                <w:sz w:val="20"/>
              </w:rPr>
              <w:t>36</w:t>
            </w:r>
            <w:r w:rsidRPr="004C613F">
              <w:rPr>
                <w:rFonts w:eastAsia="標楷體" w:hint="eastAsia"/>
                <w:sz w:val="20"/>
              </w:rPr>
              <w:t>條。</w:t>
            </w:r>
          </w:p>
          <w:p w14:paraId="28CA9FB8" w14:textId="77777777" w:rsidR="009646D1" w:rsidRPr="004C613F" w:rsidRDefault="009646D1" w:rsidP="00CE10FF">
            <w:pPr>
              <w:numPr>
                <w:ilvl w:val="0"/>
                <w:numId w:val="25"/>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589B8841" w14:textId="77777777" w:rsidTr="00E93404">
        <w:trPr>
          <w:cantSplit/>
        </w:trPr>
        <w:tc>
          <w:tcPr>
            <w:tcW w:w="476" w:type="dxa"/>
            <w:vMerge w:val="restart"/>
            <w:shd w:val="clear" w:color="auto" w:fill="FFFFFF"/>
            <w:vAlign w:val="center"/>
          </w:tcPr>
          <w:p w14:paraId="3486CA38"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lastRenderedPageBreak/>
              <w:t>5</w:t>
            </w:r>
          </w:p>
        </w:tc>
        <w:tc>
          <w:tcPr>
            <w:tcW w:w="436" w:type="dxa"/>
            <w:vMerge w:val="restart"/>
            <w:shd w:val="clear" w:color="auto" w:fill="FFFFFF"/>
            <w:vAlign w:val="center"/>
          </w:tcPr>
          <w:p w14:paraId="32088D74"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10</w:t>
            </w:r>
          </w:p>
        </w:tc>
        <w:tc>
          <w:tcPr>
            <w:tcW w:w="476" w:type="dxa"/>
            <w:shd w:val="clear" w:color="auto" w:fill="FFFFFF"/>
            <w:vAlign w:val="center"/>
          </w:tcPr>
          <w:p w14:paraId="0D276B78"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3C528348" w14:textId="66C43AD4" w:rsidR="009646D1" w:rsidRPr="004C613F" w:rsidRDefault="009646D1" w:rsidP="009646D1">
            <w:pPr>
              <w:kinsoku w:val="0"/>
              <w:overflowPunct w:val="0"/>
              <w:spacing w:line="260" w:lineRule="exact"/>
              <w:ind w:left="160" w:hangingChars="80" w:hanging="160"/>
              <w:jc w:val="both"/>
              <w:rPr>
                <w:rFonts w:eastAsia="標楷體"/>
                <w:sz w:val="20"/>
              </w:rPr>
            </w:pPr>
            <w:r w:rsidRPr="004C613F">
              <w:rPr>
                <w:rFonts w:eastAsia="標楷體" w:hint="eastAsia"/>
                <w:sz w:val="20"/>
              </w:rPr>
              <w:t>1.</w:t>
            </w:r>
            <w:r w:rsidR="00182368" w:rsidRPr="000342B9">
              <w:rPr>
                <w:rFonts w:eastAsia="標楷體" w:hint="eastAsia"/>
                <w:sz w:val="20"/>
                <w:szCs w:val="20"/>
              </w:rPr>
              <w:t>除依</w:t>
            </w:r>
            <w:r w:rsidR="00182368" w:rsidRPr="000342B9">
              <w:rPr>
                <w:rFonts w:ascii="標楷體" w:eastAsia="標楷體" w:hAnsi="標楷體" w:hint="eastAsia"/>
                <w:sz w:val="20"/>
                <w:szCs w:val="20"/>
              </w:rPr>
              <w:t>「公開發行公司財務報告及營運情形公告申報特殊適用範圍辦法」另有規定者外</w:t>
            </w:r>
            <w:r w:rsidR="00303C0D" w:rsidRPr="000342B9">
              <w:rPr>
                <w:rFonts w:ascii="標楷體" w:eastAsia="標楷體" w:hAnsi="標楷體" w:hint="eastAsia"/>
                <w:sz w:val="20"/>
                <w:szCs w:val="20"/>
              </w:rPr>
              <w:t>，</w:t>
            </w:r>
            <w:r w:rsidRPr="004C613F">
              <w:rPr>
                <w:rFonts w:eastAsia="標楷體" w:hint="eastAsia"/>
                <w:sz w:val="20"/>
              </w:rPr>
              <w:t>每月十日前申報上月營業額資訊，</w:t>
            </w:r>
            <w:proofErr w:type="gramStart"/>
            <w:r w:rsidRPr="004C613F">
              <w:rPr>
                <w:rFonts w:eastAsia="標楷體" w:hint="eastAsia"/>
                <w:sz w:val="20"/>
              </w:rPr>
              <w:t>投控公司及金控公司</w:t>
            </w:r>
            <w:proofErr w:type="gramEnd"/>
            <w:r w:rsidRPr="004C613F">
              <w:rPr>
                <w:rFonts w:eastAsia="標楷體" w:hint="eastAsia"/>
                <w:sz w:val="20"/>
              </w:rPr>
              <w:t>尚須代符合標準之子公司申報月營業額資訊。</w:t>
            </w:r>
          </w:p>
          <w:p w14:paraId="44832CD5" w14:textId="77777777" w:rsidR="009646D1" w:rsidRPr="004C613F" w:rsidRDefault="009646D1" w:rsidP="009646D1">
            <w:pPr>
              <w:kinsoku w:val="0"/>
              <w:overflowPunct w:val="0"/>
              <w:spacing w:line="260" w:lineRule="exact"/>
              <w:ind w:left="160" w:hangingChars="80" w:hanging="160"/>
              <w:jc w:val="both"/>
              <w:rPr>
                <w:rFonts w:eastAsia="標楷體"/>
                <w:sz w:val="20"/>
              </w:rPr>
            </w:pPr>
            <w:r w:rsidRPr="004C613F">
              <w:rPr>
                <w:rFonts w:eastAsia="標楷體" w:hint="eastAsia"/>
                <w:sz w:val="20"/>
              </w:rPr>
              <w:t>2.</w:t>
            </w:r>
            <w:r w:rsidRPr="004C613F">
              <w:rPr>
                <w:rFonts w:eastAsia="標楷體" w:hint="eastAsia"/>
                <w:sz w:val="20"/>
              </w:rPr>
              <w:t>衍生性商品交易資訊。</w:t>
            </w:r>
          </w:p>
          <w:p w14:paraId="775BD2C0" w14:textId="77777777" w:rsidR="009646D1" w:rsidRPr="004C613F" w:rsidRDefault="009646D1" w:rsidP="009646D1">
            <w:pPr>
              <w:kinsoku w:val="0"/>
              <w:overflowPunct w:val="0"/>
              <w:spacing w:line="260" w:lineRule="exact"/>
              <w:jc w:val="both"/>
              <w:rPr>
                <w:rFonts w:eastAsia="標楷體"/>
                <w:sz w:val="20"/>
              </w:rPr>
            </w:pPr>
          </w:p>
        </w:tc>
        <w:tc>
          <w:tcPr>
            <w:tcW w:w="5512" w:type="dxa"/>
            <w:shd w:val="clear" w:color="auto" w:fill="FFFFFF"/>
          </w:tcPr>
          <w:p w14:paraId="18B0F4C2" w14:textId="77777777" w:rsidR="009646D1" w:rsidRPr="004C613F" w:rsidRDefault="009646D1" w:rsidP="00182368">
            <w:pPr>
              <w:kinsoku w:val="0"/>
              <w:overflowPunct w:val="0"/>
              <w:spacing w:line="260" w:lineRule="exact"/>
              <w:ind w:left="161" w:hanging="161"/>
              <w:jc w:val="both"/>
              <w:rPr>
                <w:rFonts w:eastAsia="標楷體"/>
                <w:sz w:val="20"/>
              </w:rPr>
            </w:pPr>
            <w:r w:rsidRPr="004C613F">
              <w:rPr>
                <w:rFonts w:eastAsia="標楷體" w:hint="eastAsia"/>
                <w:sz w:val="20"/>
              </w:rPr>
              <w:t>1.</w:t>
            </w:r>
            <w:r w:rsidRPr="004C613F">
              <w:rPr>
                <w:rFonts w:eastAsia="標楷體" w:hint="eastAsia"/>
                <w:sz w:val="20"/>
              </w:rPr>
              <w:t>國內上市公司輸入「公開資訊觀測站」</w:t>
            </w:r>
            <w:r w:rsidRPr="004C613F">
              <w:rPr>
                <w:rFonts w:eastAsia="標楷體"/>
                <w:sz w:val="20"/>
              </w:rPr>
              <w:t>(sii.twse.com.tw/</w:t>
            </w:r>
            <w:r w:rsidRPr="004C613F">
              <w:rPr>
                <w:rFonts w:eastAsia="標楷體" w:hint="eastAsia"/>
                <w:sz w:val="20"/>
              </w:rPr>
              <w:t>月營業額背書保證與資金貸放資訊及各項產品業務營收統計資料</w:t>
            </w:r>
            <w:r w:rsidRPr="004C613F">
              <w:rPr>
                <w:rFonts w:eastAsia="標楷體"/>
                <w:sz w:val="20"/>
              </w:rPr>
              <w:t>/</w:t>
            </w:r>
            <w:r w:rsidRPr="004C613F">
              <w:rPr>
                <w:rFonts w:eastAsia="標楷體" w:hint="eastAsia"/>
                <w:sz w:val="20"/>
              </w:rPr>
              <w:t>採用</w:t>
            </w:r>
            <w:r w:rsidRPr="004C613F">
              <w:rPr>
                <w:rFonts w:eastAsia="標楷體" w:hint="eastAsia"/>
                <w:sz w:val="20"/>
              </w:rPr>
              <w:t>IFRSs</w:t>
            </w:r>
            <w:r w:rsidRPr="004C613F">
              <w:rPr>
                <w:rFonts w:eastAsia="標楷體" w:hint="eastAsia"/>
                <w:sz w:val="20"/>
              </w:rPr>
              <w:t>後營收相關申報作業</w:t>
            </w:r>
            <w:r w:rsidRPr="004C613F">
              <w:rPr>
                <w:rFonts w:eastAsia="標楷體" w:hint="eastAsia"/>
                <w:sz w:val="20"/>
              </w:rPr>
              <w:t>/</w:t>
            </w:r>
            <w:r w:rsidRPr="004C613F">
              <w:rPr>
                <w:rFonts w:eastAsia="標楷體" w:hint="eastAsia"/>
                <w:sz w:val="20"/>
              </w:rPr>
              <w:t>月營業收入申報作業</w:t>
            </w:r>
            <w:r w:rsidRPr="004C613F">
              <w:rPr>
                <w:rFonts w:eastAsia="標楷體" w:hint="eastAsia"/>
                <w:sz w:val="20"/>
              </w:rPr>
              <w:t>)</w:t>
            </w:r>
            <w:r w:rsidRPr="004C613F">
              <w:rPr>
                <w:rFonts w:eastAsia="標楷體" w:hint="eastAsia"/>
                <w:sz w:val="20"/>
              </w:rPr>
              <w:t>。</w:t>
            </w:r>
          </w:p>
          <w:p w14:paraId="57AA6442" w14:textId="77777777" w:rsidR="009646D1" w:rsidRPr="004C613F" w:rsidRDefault="009646D1" w:rsidP="00182368">
            <w:pPr>
              <w:kinsoku w:val="0"/>
              <w:overflowPunct w:val="0"/>
              <w:spacing w:line="260" w:lineRule="exact"/>
              <w:ind w:left="161" w:hanging="161"/>
              <w:jc w:val="both"/>
              <w:rPr>
                <w:rFonts w:eastAsia="標楷體"/>
                <w:sz w:val="20"/>
              </w:rPr>
            </w:pPr>
          </w:p>
          <w:p w14:paraId="3ED51124" w14:textId="77777777" w:rsidR="009646D1" w:rsidRPr="004C613F" w:rsidRDefault="009646D1" w:rsidP="00182368">
            <w:pPr>
              <w:kinsoku w:val="0"/>
              <w:overflowPunct w:val="0"/>
              <w:spacing w:line="260" w:lineRule="exact"/>
              <w:ind w:left="161" w:hanging="161"/>
              <w:jc w:val="both"/>
              <w:rPr>
                <w:rFonts w:eastAsia="標楷體"/>
                <w:sz w:val="20"/>
              </w:rPr>
            </w:pPr>
            <w:r w:rsidRPr="004C613F">
              <w:rPr>
                <w:rFonts w:eastAsia="標楷體" w:hint="eastAsia"/>
                <w:sz w:val="20"/>
              </w:rPr>
              <w:t>2.</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月營業額背書保證與資金貸放資訊及各項產品業務營收統計資料</w:t>
            </w:r>
            <w:r w:rsidRPr="004C613F">
              <w:rPr>
                <w:rFonts w:eastAsia="標楷體"/>
                <w:sz w:val="20"/>
              </w:rPr>
              <w:t>/</w:t>
            </w:r>
            <w:r w:rsidRPr="004C613F">
              <w:rPr>
                <w:rFonts w:eastAsia="標楷體" w:hint="eastAsia"/>
                <w:sz w:val="20"/>
              </w:rPr>
              <w:t>採用</w:t>
            </w:r>
            <w:r w:rsidRPr="004C613F">
              <w:rPr>
                <w:rFonts w:eastAsia="標楷體" w:hint="eastAsia"/>
                <w:sz w:val="20"/>
              </w:rPr>
              <w:t>IFRSs</w:t>
            </w:r>
            <w:r w:rsidRPr="004C613F">
              <w:rPr>
                <w:rFonts w:eastAsia="標楷體" w:hint="eastAsia"/>
                <w:sz w:val="20"/>
              </w:rPr>
              <w:t>後</w:t>
            </w:r>
            <w:proofErr w:type="gramStart"/>
            <w:r w:rsidRPr="004C613F">
              <w:rPr>
                <w:rFonts w:eastAsia="標楷體" w:hint="eastAsia"/>
                <w:sz w:val="20"/>
              </w:rPr>
              <w:t>金控、投控</w:t>
            </w:r>
            <w:proofErr w:type="gramEnd"/>
            <w:r w:rsidRPr="004C613F">
              <w:rPr>
                <w:rFonts w:eastAsia="標楷體" w:hint="eastAsia"/>
                <w:sz w:val="20"/>
              </w:rPr>
              <w:t>公司代子公司申報月營業收入申報作業</w:t>
            </w:r>
            <w:proofErr w:type="gramStart"/>
            <w:r w:rsidRPr="004C613F">
              <w:rPr>
                <w:rFonts w:eastAsia="標楷體" w:hint="eastAsia"/>
                <w:sz w:val="20"/>
              </w:rPr>
              <w:t>）</w:t>
            </w:r>
            <w:proofErr w:type="gramEnd"/>
            <w:r w:rsidRPr="004C613F">
              <w:rPr>
                <w:rFonts w:eastAsia="標楷體" w:hint="eastAsia"/>
                <w:sz w:val="20"/>
              </w:rPr>
              <w:t>。</w:t>
            </w:r>
          </w:p>
          <w:p w14:paraId="0EFF71C4" w14:textId="77777777" w:rsidR="009646D1" w:rsidRPr="004C613F" w:rsidRDefault="009646D1" w:rsidP="009646D1">
            <w:pPr>
              <w:spacing w:line="260" w:lineRule="exact"/>
              <w:jc w:val="both"/>
              <w:rPr>
                <w:rFonts w:eastAsia="標楷體"/>
                <w:sz w:val="20"/>
              </w:rPr>
            </w:pPr>
          </w:p>
          <w:p w14:paraId="78BC1DF4" w14:textId="70120F5F" w:rsidR="009646D1" w:rsidRPr="004C613F" w:rsidRDefault="009646D1" w:rsidP="009646D1">
            <w:pPr>
              <w:kinsoku w:val="0"/>
              <w:overflowPunct w:val="0"/>
              <w:spacing w:line="260" w:lineRule="exact"/>
              <w:ind w:left="161" w:hanging="161"/>
              <w:jc w:val="both"/>
              <w:rPr>
                <w:rFonts w:eastAsia="標楷體"/>
                <w:sz w:val="20"/>
              </w:rPr>
            </w:pPr>
            <w:r w:rsidRPr="004C613F">
              <w:rPr>
                <w:rFonts w:eastAsia="標楷體" w:hint="eastAsia"/>
                <w:sz w:val="20"/>
              </w:rPr>
              <w:t>3.</w:t>
            </w:r>
            <w:r w:rsidRPr="004C613F">
              <w:rPr>
                <w:rFonts w:eastAsia="標楷體" w:hint="eastAsia"/>
                <w:sz w:val="20"/>
              </w:rPr>
              <w:t>輸入「公開資訊觀測站」</w:t>
            </w:r>
            <w:r w:rsidRPr="004C613F">
              <w:rPr>
                <w:rFonts w:eastAsia="標楷體"/>
                <w:sz w:val="20"/>
              </w:rPr>
              <w:t>(sii.twse.com.tw/</w:t>
            </w:r>
            <w:r w:rsidR="00A42815" w:rsidRPr="004C613F">
              <w:rPr>
                <w:rFonts w:ascii="標楷體" w:eastAsia="標楷體" w:hAnsi="標楷體" w:hint="eastAsia"/>
                <w:sz w:val="20"/>
                <w:szCs w:val="20"/>
              </w:rPr>
              <w:t>依據「公開發行公司取得或處分資產處理準則」規定公告</w:t>
            </w:r>
            <w:r w:rsidRPr="004C613F">
              <w:rPr>
                <w:sz w:val="20"/>
                <w:szCs w:val="20"/>
              </w:rPr>
              <w:t>/</w:t>
            </w:r>
            <w:hyperlink r:id="rId15" w:tgtFrame="right" w:history="1">
              <w:r w:rsidRPr="004C613F">
                <w:rPr>
                  <w:rStyle w:val="ab"/>
                  <w:rFonts w:ascii="標楷體" w:eastAsia="標楷體" w:hAnsi="標楷體" w:hint="eastAsia"/>
                  <w:color w:val="auto"/>
                  <w:sz w:val="20"/>
                  <w:szCs w:val="20"/>
                  <w:u w:val="none"/>
                </w:rPr>
                <w:t>從事衍生性商品交易者，每月</w:t>
              </w:r>
              <w:r w:rsidRPr="004C613F">
                <w:rPr>
                  <w:rStyle w:val="ab"/>
                  <w:color w:val="auto"/>
                  <w:sz w:val="20"/>
                  <w:szCs w:val="20"/>
                  <w:u w:val="none"/>
                </w:rPr>
                <w:t>10</w:t>
              </w:r>
              <w:r w:rsidRPr="004C613F">
                <w:rPr>
                  <w:rStyle w:val="ab"/>
                  <w:rFonts w:ascii="標楷體" w:eastAsia="標楷體" w:hAnsi="標楷體" w:hint="eastAsia"/>
                  <w:color w:val="auto"/>
                  <w:sz w:val="20"/>
                  <w:szCs w:val="20"/>
                  <w:u w:val="none"/>
                </w:rPr>
                <w:t>日前公告資訊適用</w:t>
              </w:r>
            </w:hyperlink>
            <w:proofErr w:type="gramStart"/>
            <w:r w:rsidRPr="004C613F">
              <w:rPr>
                <w:rFonts w:eastAsia="標楷體" w:hint="eastAsia"/>
                <w:sz w:val="20"/>
              </w:rPr>
              <w:t>）</w:t>
            </w:r>
            <w:proofErr w:type="gramEnd"/>
            <w:r w:rsidRPr="004C613F">
              <w:rPr>
                <w:rFonts w:eastAsia="標楷體" w:hint="eastAsia"/>
                <w:sz w:val="20"/>
              </w:rPr>
              <w:t>，選擇適用之申報表格及項目後上傳相關檔案，若未有衍生性商品交易者請按月設定「免申報」（含上市公司及所有未於國內公開發行之子公司）。</w:t>
            </w:r>
          </w:p>
          <w:p w14:paraId="63D60ADB" w14:textId="77777777" w:rsidR="009646D1" w:rsidRPr="004C613F" w:rsidRDefault="009646D1" w:rsidP="009646D1">
            <w:pPr>
              <w:kinsoku w:val="0"/>
              <w:overflowPunct w:val="0"/>
              <w:spacing w:line="260" w:lineRule="exact"/>
              <w:ind w:left="212" w:hanging="212"/>
              <w:jc w:val="both"/>
              <w:rPr>
                <w:rFonts w:eastAsia="標楷體"/>
                <w:sz w:val="20"/>
              </w:rPr>
            </w:pPr>
          </w:p>
          <w:p w14:paraId="256B5F15" w14:textId="77777777" w:rsidR="009646D1" w:rsidRPr="004C613F" w:rsidRDefault="009646D1" w:rsidP="009646D1">
            <w:pPr>
              <w:kinsoku w:val="0"/>
              <w:overflowPunct w:val="0"/>
              <w:spacing w:line="260" w:lineRule="exact"/>
              <w:ind w:left="212" w:hanging="212"/>
              <w:jc w:val="both"/>
              <w:rPr>
                <w:rFonts w:eastAsia="標楷體"/>
                <w:sz w:val="20"/>
              </w:rPr>
            </w:pPr>
          </w:p>
        </w:tc>
        <w:tc>
          <w:tcPr>
            <w:tcW w:w="4008" w:type="dxa"/>
            <w:shd w:val="clear" w:color="auto" w:fill="FFFFFF"/>
          </w:tcPr>
          <w:p w14:paraId="232B7535"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36</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36</w:t>
            </w:r>
            <w:r w:rsidRPr="004C613F">
              <w:rPr>
                <w:rFonts w:eastAsia="標楷體" w:hint="eastAsia"/>
                <w:sz w:val="20"/>
              </w:rPr>
              <w:t>條之</w:t>
            </w:r>
            <w:proofErr w:type="gramStart"/>
            <w:r w:rsidRPr="004C613F">
              <w:rPr>
                <w:rFonts w:eastAsia="標楷體" w:hint="eastAsia"/>
                <w:sz w:val="20"/>
              </w:rPr>
              <w:t>一</w:t>
            </w:r>
            <w:proofErr w:type="gramEnd"/>
            <w:r w:rsidRPr="004C613F">
              <w:rPr>
                <w:rFonts w:eastAsia="標楷體" w:hint="eastAsia"/>
                <w:sz w:val="20"/>
              </w:rPr>
              <w:t>。</w:t>
            </w:r>
          </w:p>
          <w:p w14:paraId="553C3E28"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證券交易法施行細則第</w:t>
            </w:r>
            <w:r w:rsidRPr="004C613F">
              <w:rPr>
                <w:rFonts w:eastAsia="標楷體" w:hint="eastAsia"/>
                <w:sz w:val="20"/>
              </w:rPr>
              <w:t>5</w:t>
            </w:r>
            <w:r w:rsidRPr="004C613F">
              <w:rPr>
                <w:rFonts w:eastAsia="標楷體" w:hint="eastAsia"/>
                <w:sz w:val="20"/>
              </w:rPr>
              <w:t>條。</w:t>
            </w:r>
          </w:p>
          <w:p w14:paraId="03295E73" w14:textId="77777777" w:rsidR="009646D1" w:rsidRPr="004C613F" w:rsidRDefault="009646D1" w:rsidP="009646D1">
            <w:pPr>
              <w:kinsoku w:val="0"/>
              <w:overflowPunct w:val="0"/>
              <w:spacing w:line="260" w:lineRule="exact"/>
              <w:ind w:left="212" w:hanging="212"/>
              <w:jc w:val="both"/>
              <w:rPr>
                <w:rFonts w:eastAsia="標楷體"/>
                <w:sz w:val="20"/>
              </w:rPr>
            </w:pPr>
            <w:r w:rsidRPr="004C613F">
              <w:rPr>
                <w:rFonts w:eastAsia="標楷體" w:hint="eastAsia"/>
                <w:sz w:val="20"/>
              </w:rPr>
              <w:t>3.84.1.16(84)</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0010</w:t>
            </w:r>
            <w:r w:rsidRPr="004C613F">
              <w:rPr>
                <w:rFonts w:eastAsia="標楷體" w:hint="eastAsia"/>
                <w:sz w:val="20"/>
              </w:rPr>
              <w:t>號函。</w:t>
            </w:r>
          </w:p>
          <w:p w14:paraId="6519140D" w14:textId="77777777" w:rsidR="009646D1" w:rsidRPr="004C613F" w:rsidRDefault="009646D1" w:rsidP="009646D1">
            <w:pPr>
              <w:kinsoku w:val="0"/>
              <w:overflowPunct w:val="0"/>
              <w:spacing w:line="260" w:lineRule="exact"/>
              <w:ind w:left="212" w:hanging="212"/>
              <w:jc w:val="both"/>
              <w:rPr>
                <w:rFonts w:eastAsia="標楷體"/>
                <w:sz w:val="20"/>
              </w:rPr>
            </w:pPr>
            <w:r w:rsidRPr="004C613F">
              <w:rPr>
                <w:rFonts w:eastAsia="標楷體" w:hint="eastAsia"/>
                <w:sz w:val="20"/>
              </w:rPr>
              <w:t>4.86.2.22(86)</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00669</w:t>
            </w:r>
            <w:r w:rsidRPr="004C613F">
              <w:rPr>
                <w:rFonts w:eastAsia="標楷體" w:hint="eastAsia"/>
                <w:sz w:val="20"/>
              </w:rPr>
              <w:t>號函。</w:t>
            </w:r>
          </w:p>
          <w:p w14:paraId="0E23325C" w14:textId="77777777" w:rsidR="009646D1" w:rsidRPr="004C613F" w:rsidRDefault="009646D1" w:rsidP="009646D1">
            <w:pPr>
              <w:kinsoku w:val="0"/>
              <w:overflowPunct w:val="0"/>
              <w:spacing w:line="260" w:lineRule="exact"/>
              <w:ind w:left="212" w:hanging="212"/>
              <w:jc w:val="both"/>
              <w:rPr>
                <w:rFonts w:eastAsia="標楷體"/>
                <w:sz w:val="20"/>
              </w:rPr>
            </w:pPr>
            <w:r w:rsidRPr="004C613F">
              <w:rPr>
                <w:rFonts w:eastAsia="標楷體" w:hint="eastAsia"/>
                <w:sz w:val="20"/>
              </w:rPr>
              <w:t>5.88.4.13</w:t>
            </w:r>
            <w:r w:rsidRPr="004C613F">
              <w:rPr>
                <w:rFonts w:eastAsia="標楷體" w:hint="eastAsia"/>
                <w:sz w:val="20"/>
              </w:rPr>
              <w:t>台證</w:t>
            </w:r>
            <w:r w:rsidRPr="004C613F">
              <w:rPr>
                <w:rFonts w:eastAsia="標楷體" w:hint="eastAsia"/>
                <w:sz w:val="20"/>
              </w:rPr>
              <w:t>(88)</w:t>
            </w:r>
            <w:r w:rsidRPr="004C613F">
              <w:rPr>
                <w:rFonts w:eastAsia="標楷體" w:hint="eastAsia"/>
                <w:sz w:val="20"/>
              </w:rPr>
              <w:t>上字第</w:t>
            </w:r>
            <w:r w:rsidRPr="004C613F">
              <w:rPr>
                <w:rFonts w:eastAsia="標楷體" w:hint="eastAsia"/>
                <w:sz w:val="20"/>
              </w:rPr>
              <w:t>09556</w:t>
            </w:r>
            <w:r w:rsidRPr="004C613F">
              <w:rPr>
                <w:rFonts w:eastAsia="標楷體" w:hint="eastAsia"/>
                <w:sz w:val="20"/>
              </w:rPr>
              <w:t>號函。</w:t>
            </w:r>
          </w:p>
          <w:p w14:paraId="774FB2A9" w14:textId="77777777" w:rsidR="009646D1" w:rsidRPr="004C613F" w:rsidRDefault="009646D1" w:rsidP="009646D1">
            <w:pPr>
              <w:kinsoku w:val="0"/>
              <w:overflowPunct w:val="0"/>
              <w:spacing w:line="260" w:lineRule="exact"/>
              <w:ind w:left="212" w:hanging="212"/>
              <w:jc w:val="both"/>
              <w:rPr>
                <w:rFonts w:eastAsia="標楷體"/>
                <w:sz w:val="20"/>
              </w:rPr>
            </w:pPr>
            <w:r w:rsidRPr="004C613F">
              <w:rPr>
                <w:rFonts w:eastAsia="標楷體" w:hint="eastAsia"/>
                <w:sz w:val="20"/>
              </w:rPr>
              <w:t>6</w:t>
            </w:r>
            <w:r w:rsidRPr="004C613F">
              <w:rPr>
                <w:rFonts w:eastAsia="標楷體" w:hint="eastAsia"/>
                <w:spacing w:val="-10"/>
                <w:sz w:val="20"/>
              </w:rPr>
              <w:t>.90.8.10</w:t>
            </w:r>
            <w:r w:rsidRPr="004C613F">
              <w:rPr>
                <w:rFonts w:eastAsia="標楷體" w:hint="eastAsia"/>
                <w:spacing w:val="-10"/>
                <w:sz w:val="20"/>
              </w:rPr>
              <w:t>台證</w:t>
            </w:r>
            <w:r w:rsidRPr="004C613F">
              <w:rPr>
                <w:rFonts w:eastAsia="標楷體" w:hint="eastAsia"/>
                <w:spacing w:val="-10"/>
                <w:sz w:val="20"/>
              </w:rPr>
              <w:t>(90)</w:t>
            </w:r>
            <w:r w:rsidRPr="004C613F">
              <w:rPr>
                <w:rFonts w:eastAsia="標楷體" w:hint="eastAsia"/>
                <w:spacing w:val="-10"/>
                <w:sz w:val="20"/>
              </w:rPr>
              <w:t>台財證</w:t>
            </w:r>
            <w:r w:rsidRPr="004C613F">
              <w:rPr>
                <w:rFonts w:eastAsia="標楷體" w:hint="eastAsia"/>
                <w:spacing w:val="-10"/>
                <w:sz w:val="20"/>
              </w:rPr>
              <w:t>(</w:t>
            </w:r>
            <w:r w:rsidRPr="004C613F">
              <w:rPr>
                <w:rFonts w:eastAsia="標楷體" w:hint="eastAsia"/>
                <w:spacing w:val="-10"/>
                <w:sz w:val="20"/>
              </w:rPr>
              <w:t>六</w:t>
            </w:r>
            <w:r w:rsidRPr="004C613F">
              <w:rPr>
                <w:rFonts w:eastAsia="標楷體" w:hint="eastAsia"/>
                <w:spacing w:val="-10"/>
                <w:sz w:val="20"/>
              </w:rPr>
              <w:t>)</w:t>
            </w:r>
            <w:r w:rsidRPr="004C613F">
              <w:rPr>
                <w:rFonts w:eastAsia="標楷體" w:hint="eastAsia"/>
                <w:spacing w:val="-10"/>
                <w:sz w:val="20"/>
              </w:rPr>
              <w:t>第</w:t>
            </w:r>
            <w:r w:rsidRPr="004C613F">
              <w:rPr>
                <w:rFonts w:eastAsia="標楷體" w:hint="eastAsia"/>
                <w:spacing w:val="-10"/>
                <w:sz w:val="20"/>
              </w:rPr>
              <w:t>003888</w:t>
            </w:r>
            <w:r w:rsidRPr="004C613F">
              <w:rPr>
                <w:rFonts w:eastAsia="標楷體" w:hint="eastAsia"/>
                <w:sz w:val="20"/>
              </w:rPr>
              <w:t>號函</w:t>
            </w:r>
          </w:p>
          <w:p w14:paraId="4785E2EC" w14:textId="77777777" w:rsidR="009646D1" w:rsidRPr="004C613F" w:rsidRDefault="009646D1" w:rsidP="009646D1">
            <w:pPr>
              <w:kinsoku w:val="0"/>
              <w:overflowPunct w:val="0"/>
              <w:spacing w:line="260" w:lineRule="exact"/>
              <w:ind w:left="212" w:hanging="212"/>
              <w:jc w:val="both"/>
              <w:rPr>
                <w:rFonts w:eastAsia="標楷體"/>
                <w:sz w:val="20"/>
              </w:rPr>
            </w:pPr>
            <w:r w:rsidRPr="004C613F">
              <w:rPr>
                <w:rFonts w:eastAsia="標楷體" w:hint="eastAsia"/>
                <w:sz w:val="20"/>
              </w:rPr>
              <w:t>7. 91.8.6</w:t>
            </w:r>
            <w:r w:rsidRPr="004C613F">
              <w:rPr>
                <w:rFonts w:eastAsia="標楷體" w:hint="eastAsia"/>
                <w:sz w:val="20"/>
              </w:rPr>
              <w:t>台財證六字第</w:t>
            </w:r>
            <w:r w:rsidRPr="004C613F">
              <w:rPr>
                <w:rFonts w:eastAsia="標楷體" w:hint="eastAsia"/>
                <w:sz w:val="20"/>
              </w:rPr>
              <w:t>0910004197</w:t>
            </w:r>
            <w:r w:rsidRPr="004C613F">
              <w:rPr>
                <w:rFonts w:eastAsia="標楷體" w:hint="eastAsia"/>
                <w:sz w:val="20"/>
              </w:rPr>
              <w:t>號函。</w:t>
            </w:r>
          </w:p>
          <w:p w14:paraId="765F565E" w14:textId="77777777" w:rsidR="009646D1" w:rsidRPr="004C613F" w:rsidRDefault="009646D1" w:rsidP="009646D1">
            <w:pPr>
              <w:kinsoku w:val="0"/>
              <w:overflowPunct w:val="0"/>
              <w:spacing w:line="260" w:lineRule="exact"/>
              <w:ind w:left="212" w:hanging="212"/>
              <w:jc w:val="both"/>
              <w:rPr>
                <w:rFonts w:eastAsia="標楷體"/>
                <w:sz w:val="20"/>
              </w:rPr>
            </w:pPr>
            <w:r w:rsidRPr="004C613F">
              <w:rPr>
                <w:rFonts w:eastAsia="標楷體" w:hint="eastAsia"/>
                <w:sz w:val="20"/>
              </w:rPr>
              <w:t>8.91.12.31</w:t>
            </w:r>
            <w:r w:rsidRPr="004C613F">
              <w:rPr>
                <w:rFonts w:eastAsia="標楷體" w:hint="eastAsia"/>
                <w:sz w:val="20"/>
              </w:rPr>
              <w:t>台財證六字第</w:t>
            </w:r>
            <w:r w:rsidRPr="004C613F">
              <w:rPr>
                <w:rFonts w:eastAsia="標楷體" w:hint="eastAsia"/>
                <w:sz w:val="20"/>
              </w:rPr>
              <w:t>0910006432</w:t>
            </w:r>
            <w:r w:rsidRPr="004C613F">
              <w:rPr>
                <w:rFonts w:eastAsia="標楷體" w:hint="eastAsia"/>
                <w:sz w:val="20"/>
              </w:rPr>
              <w:t>號函。</w:t>
            </w:r>
          </w:p>
          <w:p w14:paraId="42813DCC" w14:textId="77777777" w:rsidR="009646D1" w:rsidRPr="004C613F" w:rsidRDefault="009646D1" w:rsidP="009646D1">
            <w:pPr>
              <w:kinsoku w:val="0"/>
              <w:overflowPunct w:val="0"/>
              <w:spacing w:line="260" w:lineRule="exact"/>
              <w:ind w:left="212" w:hanging="212"/>
              <w:jc w:val="both"/>
              <w:rPr>
                <w:rFonts w:eastAsia="標楷體"/>
                <w:sz w:val="20"/>
              </w:rPr>
            </w:pPr>
            <w:r w:rsidRPr="004C613F">
              <w:rPr>
                <w:rFonts w:eastAsia="標楷體" w:hint="eastAsia"/>
                <w:sz w:val="20"/>
              </w:rPr>
              <w:t>9.97.10.16</w:t>
            </w:r>
            <w:proofErr w:type="gramStart"/>
            <w:r w:rsidRPr="004C613F">
              <w:rPr>
                <w:rFonts w:eastAsia="標楷體" w:hint="eastAsia"/>
                <w:sz w:val="20"/>
              </w:rPr>
              <w:t>金管證一字</w:t>
            </w:r>
            <w:proofErr w:type="gramEnd"/>
            <w:r w:rsidRPr="004C613F">
              <w:rPr>
                <w:rFonts w:eastAsia="標楷體" w:hint="eastAsia"/>
                <w:sz w:val="20"/>
              </w:rPr>
              <w:t>第</w:t>
            </w:r>
            <w:r w:rsidRPr="004C613F">
              <w:rPr>
                <w:rFonts w:eastAsia="標楷體" w:hint="eastAsia"/>
                <w:sz w:val="20"/>
              </w:rPr>
              <w:t>0970045504</w:t>
            </w:r>
            <w:r w:rsidRPr="004C613F">
              <w:rPr>
                <w:rFonts w:eastAsia="標楷體" w:hint="eastAsia"/>
                <w:sz w:val="20"/>
              </w:rPr>
              <w:t>號函。</w:t>
            </w:r>
          </w:p>
          <w:p w14:paraId="732C9971" w14:textId="77777777" w:rsidR="009646D1" w:rsidRPr="004C613F" w:rsidRDefault="009646D1" w:rsidP="009646D1">
            <w:pPr>
              <w:kinsoku w:val="0"/>
              <w:overflowPunct w:val="0"/>
              <w:spacing w:line="260" w:lineRule="exact"/>
              <w:ind w:left="212" w:hanging="212"/>
              <w:jc w:val="both"/>
              <w:rPr>
                <w:rFonts w:eastAsia="標楷體"/>
                <w:sz w:val="20"/>
              </w:rPr>
            </w:pPr>
            <w:r w:rsidRPr="004C613F">
              <w:rPr>
                <w:rFonts w:eastAsia="標楷體" w:hint="eastAsia"/>
                <w:sz w:val="20"/>
              </w:rPr>
              <w:t>10.</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4</w:t>
            </w:r>
            <w:r w:rsidRPr="004C613F">
              <w:rPr>
                <w:rFonts w:eastAsia="標楷體" w:hint="eastAsia"/>
                <w:sz w:val="20"/>
              </w:rPr>
              <w:t>、</w:t>
            </w:r>
            <w:r w:rsidRPr="004C613F">
              <w:rPr>
                <w:rFonts w:eastAsia="標楷體" w:hint="eastAsia"/>
                <w:sz w:val="20"/>
              </w:rPr>
              <w:t>5</w:t>
            </w:r>
            <w:r w:rsidRPr="004C613F">
              <w:rPr>
                <w:rFonts w:eastAsia="標楷體" w:hint="eastAsia"/>
                <w:sz w:val="20"/>
              </w:rPr>
              <w:t>款。</w:t>
            </w:r>
          </w:p>
          <w:p w14:paraId="11077831" w14:textId="77777777" w:rsidR="009646D1" w:rsidRPr="004C613F" w:rsidRDefault="009646D1" w:rsidP="009646D1">
            <w:pPr>
              <w:kinsoku w:val="0"/>
              <w:overflowPunct w:val="0"/>
              <w:spacing w:line="260" w:lineRule="exact"/>
              <w:ind w:left="212" w:hanging="212"/>
              <w:jc w:val="both"/>
              <w:rPr>
                <w:rFonts w:eastAsia="標楷體"/>
                <w:sz w:val="20"/>
              </w:rPr>
            </w:pPr>
            <w:r w:rsidRPr="004C613F">
              <w:rPr>
                <w:rFonts w:eastAsia="標楷體" w:hint="eastAsia"/>
                <w:sz w:val="20"/>
              </w:rPr>
              <w:t>11.99.1.21</w:t>
            </w:r>
            <w:proofErr w:type="gramStart"/>
            <w:r w:rsidRPr="004C613F">
              <w:rPr>
                <w:rFonts w:eastAsia="標楷體" w:hint="eastAsia"/>
                <w:sz w:val="20"/>
              </w:rPr>
              <w:t>臺</w:t>
            </w:r>
            <w:proofErr w:type="gramEnd"/>
            <w:r w:rsidRPr="004C613F">
              <w:rPr>
                <w:rFonts w:eastAsia="標楷體" w:hint="eastAsia"/>
                <w:sz w:val="20"/>
              </w:rPr>
              <w:t>證上字第</w:t>
            </w:r>
            <w:r w:rsidRPr="004C613F">
              <w:rPr>
                <w:rFonts w:eastAsia="標楷體" w:hint="eastAsia"/>
                <w:sz w:val="20"/>
              </w:rPr>
              <w:t>0991700194</w:t>
            </w:r>
            <w:r w:rsidRPr="004C613F">
              <w:rPr>
                <w:rFonts w:eastAsia="標楷體" w:hint="eastAsia"/>
                <w:sz w:val="20"/>
              </w:rPr>
              <w:t>號函。</w:t>
            </w:r>
          </w:p>
          <w:p w14:paraId="09A06548" w14:textId="77777777" w:rsidR="009646D1" w:rsidRPr="004C613F" w:rsidRDefault="009646D1" w:rsidP="009646D1">
            <w:pPr>
              <w:kinsoku w:val="0"/>
              <w:overflowPunct w:val="0"/>
              <w:spacing w:line="260" w:lineRule="exact"/>
              <w:ind w:left="212" w:hanging="212"/>
              <w:jc w:val="both"/>
              <w:rPr>
                <w:rFonts w:eastAsia="標楷體"/>
                <w:sz w:val="20"/>
              </w:rPr>
            </w:pPr>
            <w:r w:rsidRPr="004C613F">
              <w:rPr>
                <w:rFonts w:eastAsia="標楷體" w:hint="eastAsia"/>
                <w:sz w:val="20"/>
              </w:rPr>
              <w:t>12.</w:t>
            </w:r>
            <w:r w:rsidRPr="004C613F">
              <w:rPr>
                <w:rFonts w:eastAsia="標楷體" w:hint="eastAsia"/>
                <w:sz w:val="20"/>
              </w:rPr>
              <w:t>公開發行公司取得或處分資產處理準則第</w:t>
            </w:r>
            <w:r w:rsidRPr="004C613F">
              <w:rPr>
                <w:rFonts w:eastAsia="標楷體" w:hint="eastAsia"/>
                <w:sz w:val="20"/>
              </w:rPr>
              <w:t>31</w:t>
            </w:r>
            <w:r w:rsidRPr="004C613F">
              <w:rPr>
                <w:rFonts w:eastAsia="標楷體" w:hint="eastAsia"/>
                <w:sz w:val="20"/>
              </w:rPr>
              <w:t>條第</w:t>
            </w:r>
            <w:r w:rsidRPr="004C613F">
              <w:rPr>
                <w:rFonts w:eastAsia="標楷體" w:hint="eastAsia"/>
                <w:sz w:val="20"/>
              </w:rPr>
              <w:t>4</w:t>
            </w:r>
            <w:r w:rsidRPr="004C613F">
              <w:rPr>
                <w:rFonts w:eastAsia="標楷體" w:hint="eastAsia"/>
                <w:sz w:val="20"/>
              </w:rPr>
              <w:t>項。</w:t>
            </w:r>
          </w:p>
          <w:p w14:paraId="669AB841" w14:textId="00FC75FE" w:rsidR="00182368" w:rsidRPr="004C613F" w:rsidRDefault="00182368" w:rsidP="009646D1">
            <w:pPr>
              <w:kinsoku w:val="0"/>
              <w:overflowPunct w:val="0"/>
              <w:spacing w:line="260" w:lineRule="exact"/>
              <w:ind w:left="212" w:hanging="212"/>
              <w:jc w:val="both"/>
              <w:rPr>
                <w:rFonts w:eastAsia="標楷體"/>
                <w:sz w:val="20"/>
              </w:rPr>
            </w:pPr>
            <w:r w:rsidRPr="004C613F">
              <w:rPr>
                <w:rFonts w:eastAsia="標楷體" w:hint="eastAsia"/>
                <w:sz w:val="20"/>
              </w:rPr>
              <w:t>13.</w:t>
            </w:r>
            <w:r w:rsidRPr="004C613F">
              <w:rPr>
                <w:rFonts w:eastAsia="標楷體" w:hint="eastAsia"/>
                <w:sz w:val="20"/>
              </w:rPr>
              <w:t>公開發行公司財務報告及營運情形公告申報特殊適用範圍辦法第</w:t>
            </w:r>
            <w:r w:rsidRPr="004C613F">
              <w:rPr>
                <w:rFonts w:eastAsia="標楷體" w:hint="eastAsia"/>
                <w:sz w:val="20"/>
              </w:rPr>
              <w:t>3</w:t>
            </w:r>
            <w:r w:rsidRPr="004C613F">
              <w:rPr>
                <w:rFonts w:eastAsia="標楷體" w:hint="eastAsia"/>
                <w:sz w:val="20"/>
              </w:rPr>
              <w:t>條。</w:t>
            </w:r>
          </w:p>
        </w:tc>
      </w:tr>
      <w:tr w:rsidR="004C613F" w:rsidRPr="004C613F" w14:paraId="1946DB76" w14:textId="77777777" w:rsidTr="00E93404">
        <w:trPr>
          <w:cantSplit/>
        </w:trPr>
        <w:tc>
          <w:tcPr>
            <w:tcW w:w="476" w:type="dxa"/>
            <w:vMerge/>
            <w:shd w:val="clear" w:color="auto" w:fill="FFFFFF"/>
            <w:vAlign w:val="center"/>
          </w:tcPr>
          <w:p w14:paraId="61C6FC01" w14:textId="77777777" w:rsidR="009646D1" w:rsidRPr="004C613F" w:rsidRDefault="009646D1" w:rsidP="009646D1">
            <w:pPr>
              <w:kinsoku w:val="0"/>
              <w:overflowPunct w:val="0"/>
              <w:spacing w:line="260" w:lineRule="exact"/>
              <w:jc w:val="center"/>
              <w:rPr>
                <w:rFonts w:eastAsia="標楷體"/>
                <w:sz w:val="20"/>
              </w:rPr>
            </w:pPr>
          </w:p>
        </w:tc>
        <w:tc>
          <w:tcPr>
            <w:tcW w:w="436" w:type="dxa"/>
            <w:vMerge/>
            <w:shd w:val="clear" w:color="auto" w:fill="FFFFFF"/>
            <w:vAlign w:val="center"/>
          </w:tcPr>
          <w:p w14:paraId="29BE9CC3" w14:textId="77777777" w:rsidR="009646D1" w:rsidRPr="004C613F" w:rsidRDefault="009646D1" w:rsidP="009646D1">
            <w:pPr>
              <w:kinsoku w:val="0"/>
              <w:overflowPunct w:val="0"/>
              <w:spacing w:line="260" w:lineRule="exact"/>
              <w:jc w:val="center"/>
              <w:rPr>
                <w:rFonts w:eastAsia="標楷體"/>
                <w:sz w:val="20"/>
              </w:rPr>
            </w:pPr>
          </w:p>
        </w:tc>
        <w:tc>
          <w:tcPr>
            <w:tcW w:w="476" w:type="dxa"/>
            <w:shd w:val="clear" w:color="auto" w:fill="FFFFFF"/>
            <w:vAlign w:val="center"/>
          </w:tcPr>
          <w:p w14:paraId="1090BBFC"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1B886F8B" w14:textId="77777777" w:rsidR="009646D1" w:rsidRPr="004C613F" w:rsidRDefault="009646D1" w:rsidP="009646D1">
            <w:pPr>
              <w:spacing w:line="260" w:lineRule="exact"/>
              <w:jc w:val="both"/>
              <w:rPr>
                <w:rFonts w:eastAsia="標楷體"/>
                <w:sz w:val="20"/>
              </w:rPr>
            </w:pPr>
            <w:r w:rsidRPr="004C613F">
              <w:rPr>
                <w:rFonts w:eastAsia="標楷體" w:hint="eastAsia"/>
                <w:sz w:val="20"/>
              </w:rPr>
              <w:t>募集發行或私募國內公司債應於每月結束後十日內申報上月份異動情形。</w:t>
            </w:r>
          </w:p>
        </w:tc>
        <w:tc>
          <w:tcPr>
            <w:tcW w:w="5512" w:type="dxa"/>
            <w:shd w:val="clear" w:color="auto" w:fill="FFFFFF"/>
          </w:tcPr>
          <w:p w14:paraId="5C2BD56D" w14:textId="77777777" w:rsidR="009646D1" w:rsidRPr="004C613F" w:rsidRDefault="009646D1"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債券資料申報作業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，輸入公司債發行資料。</w:t>
            </w:r>
          </w:p>
        </w:tc>
        <w:tc>
          <w:tcPr>
            <w:tcW w:w="4008" w:type="dxa"/>
            <w:shd w:val="clear" w:color="auto" w:fill="FFFFFF"/>
          </w:tcPr>
          <w:p w14:paraId="18A79DB4"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發行人募集與發行有價證券處理準則第</w:t>
            </w:r>
            <w:r w:rsidRPr="004C613F">
              <w:rPr>
                <w:rFonts w:eastAsia="標楷體" w:hint="eastAsia"/>
                <w:sz w:val="20"/>
              </w:rPr>
              <w:t>9</w:t>
            </w:r>
            <w:r w:rsidRPr="004C613F">
              <w:rPr>
                <w:rFonts w:eastAsia="標楷體" w:hint="eastAsia"/>
                <w:sz w:val="20"/>
              </w:rPr>
              <w:t>條。</w:t>
            </w:r>
          </w:p>
          <w:p w14:paraId="7159B377"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6FA43BD1" w14:textId="77777777" w:rsidTr="00E93404">
        <w:trPr>
          <w:cantSplit/>
        </w:trPr>
        <w:tc>
          <w:tcPr>
            <w:tcW w:w="476" w:type="dxa"/>
            <w:vMerge/>
            <w:shd w:val="clear" w:color="auto" w:fill="FFFFFF"/>
            <w:vAlign w:val="center"/>
          </w:tcPr>
          <w:p w14:paraId="4E5E01D4" w14:textId="77777777" w:rsidR="009646D1" w:rsidRPr="004C613F" w:rsidRDefault="009646D1" w:rsidP="009646D1">
            <w:pPr>
              <w:kinsoku w:val="0"/>
              <w:overflowPunct w:val="0"/>
              <w:spacing w:line="260" w:lineRule="exact"/>
              <w:jc w:val="center"/>
              <w:rPr>
                <w:rFonts w:eastAsia="標楷體"/>
                <w:sz w:val="20"/>
              </w:rPr>
            </w:pPr>
          </w:p>
        </w:tc>
        <w:tc>
          <w:tcPr>
            <w:tcW w:w="436" w:type="dxa"/>
            <w:vMerge/>
            <w:shd w:val="clear" w:color="auto" w:fill="FFFFFF"/>
            <w:vAlign w:val="center"/>
          </w:tcPr>
          <w:p w14:paraId="0778F231" w14:textId="77777777" w:rsidR="009646D1" w:rsidRPr="004C613F" w:rsidRDefault="009646D1" w:rsidP="009646D1">
            <w:pPr>
              <w:kinsoku w:val="0"/>
              <w:overflowPunct w:val="0"/>
              <w:spacing w:line="260" w:lineRule="exact"/>
              <w:jc w:val="center"/>
              <w:rPr>
                <w:rFonts w:eastAsia="標楷體"/>
                <w:sz w:val="20"/>
              </w:rPr>
            </w:pPr>
          </w:p>
        </w:tc>
        <w:tc>
          <w:tcPr>
            <w:tcW w:w="476" w:type="dxa"/>
            <w:shd w:val="clear" w:color="auto" w:fill="FFFFFF"/>
            <w:vAlign w:val="center"/>
          </w:tcPr>
          <w:p w14:paraId="45F002EA"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23AC9EEE" w14:textId="77777777" w:rsidR="009646D1" w:rsidRPr="004C613F" w:rsidRDefault="009646D1" w:rsidP="009646D1">
            <w:pPr>
              <w:spacing w:line="260" w:lineRule="exact"/>
              <w:ind w:leftChars="-1" w:left="2" w:hangingChars="2" w:hanging="4"/>
              <w:jc w:val="both"/>
              <w:rPr>
                <w:rFonts w:eastAsia="標楷體"/>
                <w:sz w:val="20"/>
              </w:rPr>
            </w:pPr>
            <w:r w:rsidRPr="004C613F">
              <w:rPr>
                <w:rFonts w:eastAsia="標楷體" w:hint="eastAsia"/>
                <w:sz w:val="20"/>
              </w:rPr>
              <w:t>募集發行或私募公司債者於公司債到期日或債權人得要求賣回日前六</w:t>
            </w:r>
            <w:proofErr w:type="gramStart"/>
            <w:r w:rsidRPr="004C613F">
              <w:rPr>
                <w:rFonts w:eastAsia="標楷體" w:hint="eastAsia"/>
                <w:sz w:val="20"/>
              </w:rPr>
              <w:t>個</w:t>
            </w:r>
            <w:proofErr w:type="gramEnd"/>
            <w:r w:rsidRPr="004C613F">
              <w:rPr>
                <w:rFonts w:eastAsia="標楷體" w:hint="eastAsia"/>
                <w:sz w:val="20"/>
              </w:rPr>
              <w:t>月內之存續</w:t>
            </w:r>
            <w:proofErr w:type="gramStart"/>
            <w:r w:rsidRPr="004C613F">
              <w:rPr>
                <w:rFonts w:eastAsia="標楷體" w:hint="eastAsia"/>
                <w:sz w:val="20"/>
              </w:rPr>
              <w:t>期間，</w:t>
            </w:r>
            <w:proofErr w:type="gramEnd"/>
            <w:r w:rsidRPr="004C613F">
              <w:rPr>
                <w:rFonts w:eastAsia="標楷體" w:hint="eastAsia"/>
                <w:sz w:val="20"/>
              </w:rPr>
              <w:t>應於每月十日內申報依公司法第</w:t>
            </w:r>
            <w:r w:rsidRPr="004C613F">
              <w:rPr>
                <w:rFonts w:eastAsia="標楷體" w:hint="eastAsia"/>
                <w:sz w:val="20"/>
              </w:rPr>
              <w:t>248</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款規定申報償還公司債之籌集計畫及保管方式之支應償還款項來源及其具體說明。</w:t>
            </w:r>
          </w:p>
        </w:tc>
        <w:tc>
          <w:tcPr>
            <w:tcW w:w="5512" w:type="dxa"/>
            <w:shd w:val="clear" w:color="auto" w:fill="FFFFFF"/>
          </w:tcPr>
          <w:p w14:paraId="3059D4B9" w14:textId="77777777" w:rsidR="009646D1" w:rsidRPr="004C613F" w:rsidRDefault="009646D1"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債信專區申報作業</w:t>
            </w:r>
            <w:r w:rsidRPr="004C613F">
              <w:rPr>
                <w:rFonts w:ascii="Times New Roman" w:eastAsia="標楷體" w:hAnsi="Times New Roman" w:hint="eastAsia"/>
                <w:sz w:val="20"/>
              </w:rPr>
              <w:t>/</w:t>
            </w:r>
            <w:r w:rsidRPr="004C613F">
              <w:rPr>
                <w:rFonts w:ascii="Times New Roman" w:eastAsia="標楷體" w:hAnsi="Times New Roman"/>
                <w:sz w:val="20"/>
              </w:rPr>
              <w:t>支應償還款項來源及有無疑慮說明</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014282E5"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0D2F523A" w14:textId="77777777" w:rsidTr="00E93404">
        <w:trPr>
          <w:cantSplit/>
        </w:trPr>
        <w:tc>
          <w:tcPr>
            <w:tcW w:w="476" w:type="dxa"/>
            <w:vMerge/>
            <w:shd w:val="clear" w:color="auto" w:fill="FFFFFF"/>
            <w:vAlign w:val="center"/>
          </w:tcPr>
          <w:p w14:paraId="0A97BCB6" w14:textId="77777777" w:rsidR="009646D1" w:rsidRPr="004C613F" w:rsidRDefault="009646D1" w:rsidP="009646D1">
            <w:pPr>
              <w:kinsoku w:val="0"/>
              <w:overflowPunct w:val="0"/>
              <w:spacing w:line="260" w:lineRule="exact"/>
              <w:jc w:val="center"/>
              <w:rPr>
                <w:rFonts w:eastAsia="標楷體"/>
                <w:sz w:val="20"/>
              </w:rPr>
            </w:pPr>
          </w:p>
        </w:tc>
        <w:tc>
          <w:tcPr>
            <w:tcW w:w="436" w:type="dxa"/>
            <w:vMerge/>
            <w:shd w:val="clear" w:color="auto" w:fill="FFFFFF"/>
            <w:vAlign w:val="center"/>
          </w:tcPr>
          <w:p w14:paraId="7A2F53D3" w14:textId="77777777" w:rsidR="009646D1" w:rsidRPr="004C613F" w:rsidRDefault="009646D1" w:rsidP="009646D1">
            <w:pPr>
              <w:kinsoku w:val="0"/>
              <w:overflowPunct w:val="0"/>
              <w:spacing w:line="260" w:lineRule="exact"/>
              <w:jc w:val="center"/>
              <w:rPr>
                <w:rFonts w:eastAsia="標楷體"/>
                <w:sz w:val="20"/>
              </w:rPr>
            </w:pPr>
          </w:p>
        </w:tc>
        <w:tc>
          <w:tcPr>
            <w:tcW w:w="476" w:type="dxa"/>
            <w:shd w:val="clear" w:color="auto" w:fill="FFFFFF"/>
            <w:vAlign w:val="center"/>
          </w:tcPr>
          <w:p w14:paraId="04AFD153"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67FE0071" w14:textId="77777777" w:rsidR="009646D1" w:rsidRPr="004C613F" w:rsidRDefault="009646D1" w:rsidP="009646D1">
            <w:pPr>
              <w:spacing w:line="260" w:lineRule="exact"/>
              <w:rPr>
                <w:rFonts w:eastAsia="標楷體"/>
                <w:sz w:val="20"/>
              </w:rPr>
            </w:pPr>
            <w:r w:rsidRPr="004C613F">
              <w:rPr>
                <w:rFonts w:eastAsia="標楷體" w:hint="eastAsia"/>
                <w:sz w:val="20"/>
              </w:rPr>
              <w:t>每月十日前申報上月份資金貸與及背書保證明細表資料</w:t>
            </w:r>
          </w:p>
          <w:p w14:paraId="1663DE19" w14:textId="77777777" w:rsidR="009646D1" w:rsidRPr="004C613F" w:rsidRDefault="009646D1" w:rsidP="009646D1">
            <w:pPr>
              <w:spacing w:line="260" w:lineRule="exact"/>
              <w:rPr>
                <w:rFonts w:eastAsia="標楷體"/>
                <w:sz w:val="20"/>
              </w:rPr>
            </w:pPr>
          </w:p>
        </w:tc>
        <w:tc>
          <w:tcPr>
            <w:tcW w:w="5512" w:type="dxa"/>
            <w:shd w:val="clear" w:color="auto" w:fill="FFFFFF"/>
          </w:tcPr>
          <w:p w14:paraId="104C1FE7" w14:textId="77777777" w:rsidR="009646D1" w:rsidRPr="004C613F" w:rsidRDefault="009646D1" w:rsidP="009646D1">
            <w:pPr>
              <w:pStyle w:val="a3"/>
              <w:spacing w:line="260" w:lineRule="exact"/>
              <w:ind w:left="188" w:hangingChars="94" w:hanging="188"/>
              <w:rPr>
                <w:rFonts w:eastAsia="標楷體"/>
                <w:sz w:val="20"/>
              </w:rPr>
            </w:pPr>
            <w:r w:rsidRPr="004C613F">
              <w:rPr>
                <w:rFonts w:eastAsia="標楷體" w:hint="eastAsia"/>
                <w:sz w:val="20"/>
              </w:rPr>
              <w:t>輸入「公開資訊觀測站」</w:t>
            </w:r>
            <w:r w:rsidRPr="004C613F">
              <w:rPr>
                <w:rFonts w:eastAsia="標楷體"/>
                <w:sz w:val="20"/>
              </w:rPr>
              <w:t>(</w:t>
            </w:r>
            <w:r w:rsidRPr="004C613F">
              <w:rPr>
                <w:rFonts w:ascii="Times New Roman" w:eastAsia="標楷體" w:hAnsi="Times New Roman"/>
                <w:sz w:val="20"/>
              </w:rPr>
              <w:t>sii.twse.com.tw/</w:t>
            </w:r>
            <w:r w:rsidRPr="004C613F">
              <w:rPr>
                <w:rFonts w:eastAsia="標楷體" w:hint="eastAsia"/>
                <w:sz w:val="20"/>
              </w:rPr>
              <w:t>月營業額背書保證</w:t>
            </w:r>
          </w:p>
          <w:p w14:paraId="5370AAF2" w14:textId="77777777" w:rsidR="009646D1" w:rsidRPr="004C613F" w:rsidRDefault="009646D1" w:rsidP="009646D1">
            <w:pPr>
              <w:pStyle w:val="a3"/>
              <w:spacing w:line="260" w:lineRule="exact"/>
              <w:ind w:left="188" w:hangingChars="94" w:hanging="188"/>
              <w:rPr>
                <w:rFonts w:eastAsia="標楷體"/>
                <w:sz w:val="20"/>
              </w:rPr>
            </w:pPr>
            <w:r w:rsidRPr="004C613F">
              <w:rPr>
                <w:rFonts w:eastAsia="標楷體" w:hint="eastAsia"/>
                <w:sz w:val="20"/>
              </w:rPr>
              <w:t>與資金貸放資訊及各項產品業務營收統計資料</w:t>
            </w:r>
            <w:r w:rsidRPr="004C613F">
              <w:rPr>
                <w:rFonts w:eastAsia="標楷體" w:hint="eastAsia"/>
                <w:sz w:val="20"/>
              </w:rPr>
              <w:t xml:space="preserve"> /</w:t>
            </w:r>
            <w:r w:rsidRPr="004C613F">
              <w:rPr>
                <w:rFonts w:eastAsia="標楷體" w:hint="eastAsia"/>
                <w:sz w:val="20"/>
              </w:rPr>
              <w:t>資金貸與及背</w:t>
            </w:r>
          </w:p>
          <w:p w14:paraId="245AF170" w14:textId="77777777" w:rsidR="009646D1" w:rsidRPr="004C613F" w:rsidRDefault="009646D1" w:rsidP="009646D1">
            <w:pPr>
              <w:pStyle w:val="a3"/>
              <w:spacing w:line="260" w:lineRule="exact"/>
              <w:ind w:left="188" w:hangingChars="94" w:hanging="188"/>
              <w:rPr>
                <w:rFonts w:ascii="Times New Roman" w:eastAsia="標楷體" w:hAnsi="Times New Roman"/>
                <w:sz w:val="20"/>
              </w:rPr>
            </w:pPr>
            <w:r w:rsidRPr="004C613F">
              <w:rPr>
                <w:rFonts w:eastAsia="標楷體" w:hint="eastAsia"/>
                <w:sz w:val="20"/>
              </w:rPr>
              <w:t>書保證明細表資料申報作業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4FED2243" w14:textId="77777777" w:rsidR="009646D1" w:rsidRPr="004C613F" w:rsidRDefault="009646D1" w:rsidP="009646D1">
            <w:pPr>
              <w:kinsoku w:val="0"/>
              <w:overflowPunct w:val="0"/>
              <w:spacing w:line="260" w:lineRule="exact"/>
              <w:ind w:left="100" w:hangingChars="50" w:hanging="100"/>
              <w:jc w:val="both"/>
              <w:rPr>
                <w:rFonts w:eastAsia="標楷體"/>
                <w:sz w:val="20"/>
              </w:rPr>
            </w:pPr>
            <w:r w:rsidRPr="004C613F">
              <w:rPr>
                <w:rFonts w:eastAsia="標楷體" w:hint="eastAsia"/>
                <w:sz w:val="20"/>
              </w:rPr>
              <w:t>1.96.4.18</w:t>
            </w:r>
            <w:r w:rsidRPr="004C613F">
              <w:rPr>
                <w:rFonts w:eastAsia="標楷體" w:hint="eastAsia"/>
                <w:sz w:val="20"/>
              </w:rPr>
              <w:t>台證上字第</w:t>
            </w:r>
            <w:r w:rsidRPr="004C613F">
              <w:rPr>
                <w:rFonts w:eastAsia="標楷體" w:hint="eastAsia"/>
                <w:sz w:val="20"/>
              </w:rPr>
              <w:t>0960009099</w:t>
            </w:r>
            <w:r w:rsidRPr="004C613F">
              <w:rPr>
                <w:rFonts w:eastAsia="標楷體" w:hint="eastAsia"/>
                <w:sz w:val="20"/>
              </w:rPr>
              <w:t>號函。</w:t>
            </w:r>
          </w:p>
          <w:p w14:paraId="5748569B" w14:textId="77777777" w:rsidR="009646D1" w:rsidRPr="004C613F" w:rsidRDefault="009646D1" w:rsidP="009646D1">
            <w:pPr>
              <w:kinsoku w:val="0"/>
              <w:overflowPunct w:val="0"/>
              <w:spacing w:line="260" w:lineRule="exact"/>
              <w:ind w:left="100" w:hangingChars="50" w:hanging="100"/>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7</w:t>
            </w:r>
            <w:r w:rsidRPr="004C613F">
              <w:rPr>
                <w:rFonts w:eastAsia="標楷體" w:hint="eastAsia"/>
                <w:sz w:val="20"/>
              </w:rPr>
              <w:t>款。</w:t>
            </w:r>
          </w:p>
        </w:tc>
      </w:tr>
      <w:tr w:rsidR="004C613F" w:rsidRPr="004C613F" w14:paraId="0A7D0030" w14:textId="77777777" w:rsidTr="00E93404">
        <w:trPr>
          <w:cantSplit/>
        </w:trPr>
        <w:tc>
          <w:tcPr>
            <w:tcW w:w="476" w:type="dxa"/>
            <w:vMerge/>
            <w:shd w:val="clear" w:color="auto" w:fill="FFFFFF"/>
            <w:vAlign w:val="center"/>
          </w:tcPr>
          <w:p w14:paraId="6B722D58" w14:textId="77777777" w:rsidR="009646D1" w:rsidRPr="004C613F" w:rsidRDefault="009646D1" w:rsidP="009646D1">
            <w:pPr>
              <w:kinsoku w:val="0"/>
              <w:overflowPunct w:val="0"/>
              <w:spacing w:line="260" w:lineRule="exact"/>
              <w:jc w:val="center"/>
              <w:rPr>
                <w:rFonts w:eastAsia="標楷體"/>
                <w:sz w:val="20"/>
              </w:rPr>
            </w:pPr>
          </w:p>
        </w:tc>
        <w:tc>
          <w:tcPr>
            <w:tcW w:w="436" w:type="dxa"/>
            <w:vMerge/>
            <w:shd w:val="clear" w:color="auto" w:fill="FFFFFF"/>
            <w:vAlign w:val="center"/>
          </w:tcPr>
          <w:p w14:paraId="1642849A" w14:textId="77777777" w:rsidR="009646D1" w:rsidRPr="004C613F" w:rsidRDefault="009646D1" w:rsidP="009646D1">
            <w:pPr>
              <w:kinsoku w:val="0"/>
              <w:overflowPunct w:val="0"/>
              <w:spacing w:line="260" w:lineRule="exact"/>
              <w:jc w:val="center"/>
              <w:rPr>
                <w:rFonts w:eastAsia="標楷體"/>
                <w:sz w:val="20"/>
              </w:rPr>
            </w:pPr>
          </w:p>
        </w:tc>
        <w:tc>
          <w:tcPr>
            <w:tcW w:w="476" w:type="dxa"/>
            <w:shd w:val="clear" w:color="auto" w:fill="FFFFFF"/>
            <w:vAlign w:val="center"/>
          </w:tcPr>
          <w:p w14:paraId="10E5D6B3"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5</w:t>
            </w:r>
          </w:p>
        </w:tc>
        <w:tc>
          <w:tcPr>
            <w:tcW w:w="4100" w:type="dxa"/>
            <w:shd w:val="clear" w:color="auto" w:fill="FFFFFF"/>
          </w:tcPr>
          <w:p w14:paraId="5C6A40D5" w14:textId="77777777" w:rsidR="009646D1" w:rsidRPr="004C613F" w:rsidRDefault="009646D1" w:rsidP="009646D1">
            <w:pPr>
              <w:spacing w:line="260" w:lineRule="exact"/>
              <w:rPr>
                <w:rFonts w:eastAsia="標楷體"/>
                <w:sz w:val="20"/>
                <w:szCs w:val="20"/>
              </w:rPr>
            </w:pPr>
            <w:r w:rsidRPr="004C613F">
              <w:rPr>
                <w:rFonts w:ascii="標楷體" w:eastAsia="標楷體" w:hAnsi="標楷體" w:hint="eastAsia"/>
                <w:sz w:val="20"/>
                <w:szCs w:val="20"/>
              </w:rPr>
              <w:t>第一上</w:t>
            </w:r>
            <w:r w:rsidRPr="004C613F">
              <w:rPr>
                <w:rFonts w:ascii="標楷體" w:eastAsia="標楷體" w:hAnsi="標楷體" w:cs="細明體" w:hint="eastAsia"/>
                <w:kern w:val="0"/>
                <w:sz w:val="20"/>
                <w:szCs w:val="20"/>
              </w:rPr>
              <w:t>市公司應於每月十日前申報上月份之外國發行人於</w:t>
            </w:r>
            <w:r w:rsidRPr="004C613F">
              <w:rPr>
                <w:rFonts w:ascii="標楷體" w:eastAsia="標楷體" w:hAnsi="標楷體" w:cs="細明體"/>
                <w:kern w:val="0"/>
                <w:sz w:val="20"/>
                <w:szCs w:val="20"/>
              </w:rPr>
              <w:t>國內股票流通情形月報表</w:t>
            </w:r>
            <w:r w:rsidRPr="004C613F">
              <w:rPr>
                <w:rFonts w:ascii="標楷體" w:eastAsia="標楷體" w:hAnsi="標楷體" w:cs="細明體" w:hint="eastAsia"/>
                <w:kern w:val="0"/>
                <w:sz w:val="20"/>
                <w:szCs w:val="20"/>
              </w:rPr>
              <w:t>暨外國發行人於</w:t>
            </w:r>
            <w:r w:rsidRPr="004C613F">
              <w:rPr>
                <w:rFonts w:ascii="標楷體" w:eastAsia="標楷體" w:hAnsi="標楷體" w:cs="細明體"/>
                <w:kern w:val="0"/>
                <w:sz w:val="20"/>
                <w:szCs w:val="20"/>
              </w:rPr>
              <w:t>國內</w:t>
            </w:r>
            <w:r w:rsidRPr="004C613F">
              <w:rPr>
                <w:rFonts w:ascii="標楷體" w:eastAsia="標楷體" w:hAnsi="標楷體" w:cs="細明體" w:hint="eastAsia"/>
                <w:kern w:val="0"/>
                <w:sz w:val="20"/>
                <w:szCs w:val="20"/>
              </w:rPr>
              <w:t>債券流通情形月報表。</w:t>
            </w:r>
          </w:p>
        </w:tc>
        <w:tc>
          <w:tcPr>
            <w:tcW w:w="5512" w:type="dxa"/>
            <w:shd w:val="clear" w:color="auto" w:fill="FFFFFF"/>
          </w:tcPr>
          <w:p w14:paraId="734600DF" w14:textId="77777777" w:rsidR="009646D1" w:rsidRPr="004C613F" w:rsidRDefault="009646D1" w:rsidP="009646D1">
            <w:pPr>
              <w:pStyle w:val="a3"/>
              <w:spacing w:line="260" w:lineRule="exact"/>
              <w:ind w:leftChars="-2" w:left="-5" w:firstLineChars="3" w:firstLine="6"/>
              <w:rPr>
                <w:rFonts w:ascii="Times New Roman" w:eastAsia="標楷體" w:hAnsi="Times New Roman"/>
                <w:sz w:val="20"/>
              </w:rPr>
            </w:pPr>
            <w:r w:rsidRPr="004C613F">
              <w:rPr>
                <w:rFonts w:ascii="Times New Roman" w:eastAsia="標楷體" w:hAnsi="標楷體"/>
                <w:kern w:val="0"/>
                <w:sz w:val="20"/>
              </w:rPr>
              <w:t>輸入「公開資訊觀測站」</w:t>
            </w:r>
            <w:r w:rsidRPr="004C613F">
              <w:rPr>
                <w:rFonts w:ascii="Times New Roman" w:eastAsia="標楷體" w:hAnsi="Times New Roman"/>
                <w:sz w:val="20"/>
              </w:rPr>
              <w:t>(sii.twse.com.tw/</w:t>
            </w:r>
            <w:r w:rsidRPr="004C613F">
              <w:rPr>
                <w:rFonts w:ascii="Times New Roman" w:eastAsia="標楷體" w:hAnsi="標楷體"/>
                <w:sz w:val="20"/>
              </w:rPr>
              <w:t>外國發行人之股票、臺灣存託憑證、債券流通情形申報</w:t>
            </w:r>
            <w:r w:rsidRPr="004C613F">
              <w:rPr>
                <w:rFonts w:ascii="Times New Roman" w:eastAsia="標楷體" w:hAnsi="Times New Roman"/>
                <w:sz w:val="20"/>
              </w:rPr>
              <w:t>/</w:t>
            </w:r>
            <w:r w:rsidRPr="004C613F">
              <w:rPr>
                <w:rFonts w:ascii="Times New Roman" w:eastAsia="標楷體" w:hAnsi="標楷體"/>
                <w:kern w:val="0"/>
                <w:sz w:val="20"/>
              </w:rPr>
              <w:t>外國發行人於國內股票流通情形月報表或外國發行人於國內債券流通情形月報表</w:t>
            </w:r>
            <w:r w:rsidRPr="004C613F">
              <w:rPr>
                <w:rFonts w:ascii="Times New Roman" w:eastAsia="標楷體" w:hAnsi="Times New Roman"/>
                <w:kern w:val="0"/>
                <w:sz w:val="20"/>
              </w:rPr>
              <w:t>)</w:t>
            </w:r>
          </w:p>
        </w:tc>
        <w:tc>
          <w:tcPr>
            <w:tcW w:w="4008" w:type="dxa"/>
            <w:shd w:val="clear" w:color="auto" w:fill="FFFFFF"/>
          </w:tcPr>
          <w:p w14:paraId="5F9C4E84" w14:textId="77777777" w:rsidR="009646D1" w:rsidRPr="004C613F" w:rsidRDefault="009646D1" w:rsidP="009646D1">
            <w:pPr>
              <w:kinsoku w:val="0"/>
              <w:overflowPunct w:val="0"/>
              <w:spacing w:line="260" w:lineRule="exact"/>
              <w:ind w:left="10" w:hangingChars="5" w:hanging="10"/>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28</w:t>
            </w:r>
            <w:r w:rsidRPr="004C613F">
              <w:rPr>
                <w:rFonts w:eastAsia="標楷體" w:hint="eastAsia"/>
                <w:sz w:val="20"/>
              </w:rPr>
              <w:t>款。</w:t>
            </w:r>
          </w:p>
        </w:tc>
      </w:tr>
      <w:tr w:rsidR="004C613F" w:rsidRPr="004C613F" w14:paraId="50D6500D" w14:textId="77777777" w:rsidTr="00E93404">
        <w:trPr>
          <w:cantSplit/>
        </w:trPr>
        <w:tc>
          <w:tcPr>
            <w:tcW w:w="476" w:type="dxa"/>
            <w:vMerge w:val="restart"/>
            <w:shd w:val="clear" w:color="auto" w:fill="FFFFFF"/>
            <w:vAlign w:val="center"/>
          </w:tcPr>
          <w:p w14:paraId="787CE9EE" w14:textId="77777777" w:rsidR="00EE7E20" w:rsidRPr="004C613F" w:rsidRDefault="00EE7E20" w:rsidP="009646D1">
            <w:pPr>
              <w:kinsoku w:val="0"/>
              <w:overflowPunct w:val="0"/>
              <w:spacing w:line="260" w:lineRule="exact"/>
              <w:jc w:val="center"/>
              <w:rPr>
                <w:rFonts w:eastAsia="標楷體"/>
                <w:sz w:val="20"/>
              </w:rPr>
            </w:pPr>
            <w:r w:rsidRPr="004C613F">
              <w:rPr>
                <w:rFonts w:eastAsia="標楷體" w:hint="eastAsia"/>
                <w:sz w:val="20"/>
              </w:rPr>
              <w:t>5</w:t>
            </w:r>
          </w:p>
        </w:tc>
        <w:tc>
          <w:tcPr>
            <w:tcW w:w="436" w:type="dxa"/>
            <w:vMerge w:val="restart"/>
            <w:shd w:val="clear" w:color="auto" w:fill="FFFFFF"/>
            <w:vAlign w:val="center"/>
          </w:tcPr>
          <w:p w14:paraId="6B274E03" w14:textId="77777777" w:rsidR="00EE7E20" w:rsidRPr="004C613F" w:rsidRDefault="00EE7E20" w:rsidP="009646D1">
            <w:pPr>
              <w:kinsoku w:val="0"/>
              <w:overflowPunct w:val="0"/>
              <w:spacing w:line="260" w:lineRule="exact"/>
              <w:jc w:val="center"/>
              <w:rPr>
                <w:rFonts w:eastAsia="標楷體"/>
                <w:sz w:val="20"/>
              </w:rPr>
            </w:pPr>
            <w:r w:rsidRPr="004C613F">
              <w:rPr>
                <w:rFonts w:eastAsia="標楷體" w:hint="eastAsia"/>
                <w:sz w:val="20"/>
              </w:rPr>
              <w:t>15</w:t>
            </w:r>
          </w:p>
        </w:tc>
        <w:tc>
          <w:tcPr>
            <w:tcW w:w="476" w:type="dxa"/>
            <w:shd w:val="clear" w:color="auto" w:fill="FFFFFF"/>
            <w:vAlign w:val="center"/>
          </w:tcPr>
          <w:p w14:paraId="5DE8C159" w14:textId="77777777" w:rsidR="00EE7E20" w:rsidRPr="004C613F" w:rsidRDefault="00EE7E20" w:rsidP="009646D1">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454E61B4" w14:textId="77777777" w:rsidR="00EE7E20" w:rsidRPr="004C613F" w:rsidRDefault="00EE7E20" w:rsidP="009646D1">
            <w:pPr>
              <w:pStyle w:val="a3"/>
              <w:rPr>
                <w:rFonts w:ascii="Times New Roman" w:eastAsia="標楷體" w:hAnsi="Times New Roman"/>
                <w:sz w:val="20"/>
              </w:rPr>
            </w:pPr>
            <w:r w:rsidRPr="004C613F">
              <w:rPr>
                <w:rFonts w:ascii="Times New Roman" w:eastAsia="標楷體" w:hAnsi="Times New Roman" w:hint="eastAsia"/>
                <w:sz w:val="20"/>
              </w:rPr>
              <w:t>檢送第一季財務報告。</w:t>
            </w:r>
          </w:p>
          <w:p w14:paraId="6B06FF38" w14:textId="77777777" w:rsidR="00EE7E20" w:rsidRPr="004C613F" w:rsidRDefault="00EE7E20" w:rsidP="009646D1">
            <w:pPr>
              <w:pStyle w:val="a3"/>
              <w:spacing w:line="260" w:lineRule="exact"/>
              <w:jc w:val="both"/>
              <w:rPr>
                <w:rFonts w:ascii="Times New Roman" w:eastAsia="標楷體" w:hAnsi="Times New Roman"/>
                <w:sz w:val="20"/>
              </w:rPr>
            </w:pPr>
            <w:proofErr w:type="gramStart"/>
            <w:r w:rsidRPr="004C613F">
              <w:rPr>
                <w:rFonts w:ascii="Times New Roman" w:eastAsia="標楷體" w:hAnsi="Times New Roman" w:hint="eastAsia"/>
                <w:sz w:val="20"/>
              </w:rPr>
              <w:t>註</w:t>
            </w:r>
            <w:proofErr w:type="gramEnd"/>
            <w:r w:rsidRPr="004C613F">
              <w:rPr>
                <w:rFonts w:ascii="Times New Roman" w:eastAsia="標楷體" w:hAnsi="Times New Roman" w:hint="eastAsia"/>
                <w:sz w:val="20"/>
              </w:rPr>
              <w:t>1</w:t>
            </w:r>
            <w:r w:rsidRPr="004C613F">
              <w:rPr>
                <w:rFonts w:ascii="Times New Roman" w:eastAsia="標楷體" w:hAnsi="Times New Roman" w:hint="eastAsia"/>
                <w:sz w:val="20"/>
              </w:rPr>
              <w:t>：每會計年度第一季終了後</w:t>
            </w:r>
            <w:r w:rsidRPr="004C613F">
              <w:rPr>
                <w:rFonts w:ascii="Times New Roman" w:eastAsia="標楷體" w:hAnsi="Times New Roman" w:hint="eastAsia"/>
                <w:sz w:val="20"/>
              </w:rPr>
              <w:t>45</w:t>
            </w:r>
            <w:r w:rsidRPr="004C613F">
              <w:rPr>
                <w:rFonts w:ascii="Times New Roman" w:eastAsia="標楷體" w:hAnsi="Times New Roman" w:hint="eastAsia"/>
                <w:sz w:val="20"/>
              </w:rPr>
              <w:t>日內。</w:t>
            </w:r>
          </w:p>
          <w:p w14:paraId="0679F677" w14:textId="77777777" w:rsidR="00EE7E20" w:rsidRPr="004C613F" w:rsidRDefault="00EE7E20" w:rsidP="009646D1">
            <w:pPr>
              <w:pStyle w:val="a3"/>
              <w:spacing w:line="260" w:lineRule="exact"/>
              <w:jc w:val="both"/>
              <w:rPr>
                <w:rFonts w:ascii="Times New Roman" w:eastAsia="標楷體" w:hAnsi="Times New Roman"/>
                <w:sz w:val="20"/>
              </w:rPr>
            </w:pPr>
            <w:proofErr w:type="gramStart"/>
            <w:r w:rsidRPr="004C613F">
              <w:rPr>
                <w:rFonts w:ascii="Times New Roman" w:eastAsia="標楷體" w:hAnsi="Times New Roman" w:hint="eastAsia"/>
                <w:sz w:val="20"/>
              </w:rPr>
              <w:t>註</w:t>
            </w:r>
            <w:proofErr w:type="gramEnd"/>
            <w:r w:rsidRPr="004C613F">
              <w:rPr>
                <w:rFonts w:ascii="Times New Roman" w:eastAsia="標楷體" w:hAnsi="Times New Roman" w:hint="eastAsia"/>
                <w:sz w:val="20"/>
              </w:rPr>
              <w:t>2</w:t>
            </w:r>
            <w:r w:rsidRPr="004C613F">
              <w:rPr>
                <w:rFonts w:ascii="Times New Roman" w:eastAsia="標楷體" w:hAnsi="Times New Roman" w:hint="eastAsia"/>
                <w:sz w:val="20"/>
              </w:rPr>
              <w:t>：</w:t>
            </w:r>
            <w:proofErr w:type="gramStart"/>
            <w:r w:rsidRPr="004C613F">
              <w:rPr>
                <w:rFonts w:ascii="Times New Roman" w:eastAsia="標楷體" w:hAnsi="Times New Roman" w:hint="eastAsia"/>
                <w:sz w:val="20"/>
              </w:rPr>
              <w:t>金控公司</w:t>
            </w:r>
            <w:proofErr w:type="gramEnd"/>
            <w:r w:rsidRPr="004C613F">
              <w:rPr>
                <w:rFonts w:ascii="Times New Roman" w:eastAsia="標楷體" w:hAnsi="Times New Roman" w:hint="eastAsia"/>
                <w:sz w:val="20"/>
              </w:rPr>
              <w:t>財務報告每會計年度第一季終了後</w:t>
            </w:r>
            <w:r w:rsidRPr="004C613F">
              <w:rPr>
                <w:rFonts w:ascii="Times New Roman" w:eastAsia="標楷體" w:hAnsi="Times New Roman" w:hint="eastAsia"/>
                <w:sz w:val="20"/>
              </w:rPr>
              <w:t>60</w:t>
            </w:r>
            <w:r w:rsidRPr="004C613F">
              <w:rPr>
                <w:rFonts w:ascii="Times New Roman" w:eastAsia="標楷體" w:hAnsi="Times New Roman" w:hint="eastAsia"/>
                <w:sz w:val="20"/>
              </w:rPr>
              <w:t>日內</w:t>
            </w:r>
            <w:r w:rsidRPr="004C613F">
              <w:rPr>
                <w:rFonts w:eastAsia="標楷體" w:hint="eastAsia"/>
                <w:sz w:val="20"/>
              </w:rPr>
              <w:t>（</w:t>
            </w:r>
            <w:r w:rsidRPr="004C613F">
              <w:rPr>
                <w:rFonts w:ascii="Times New Roman" w:eastAsia="標楷體" w:hAnsi="Times New Roman" w:hint="eastAsia"/>
                <w:sz w:val="20"/>
              </w:rPr>
              <w:t>5/30</w:t>
            </w:r>
            <w:r w:rsidRPr="004C613F">
              <w:rPr>
                <w:rFonts w:eastAsia="標楷體" w:hint="eastAsia"/>
                <w:sz w:val="20"/>
              </w:rPr>
              <w:t>）</w:t>
            </w:r>
            <w:r w:rsidRPr="004C613F">
              <w:rPr>
                <w:rFonts w:ascii="Times New Roman" w:eastAsia="標楷體" w:hAnsi="Times New Roman" w:hint="eastAsia"/>
                <w:sz w:val="20"/>
              </w:rPr>
              <w:t>。</w:t>
            </w:r>
          </w:p>
        </w:tc>
        <w:tc>
          <w:tcPr>
            <w:tcW w:w="5512" w:type="dxa"/>
            <w:shd w:val="clear" w:color="auto" w:fill="FFFFFF"/>
          </w:tcPr>
          <w:p w14:paraId="1327BCFF" w14:textId="0114305B" w:rsidR="00EE7E20" w:rsidRPr="004C613F" w:rsidRDefault="00A81B00" w:rsidP="00A42815">
            <w:pPr>
              <w:kinsoku w:val="0"/>
              <w:overflowPunct w:val="0"/>
              <w:spacing w:line="260" w:lineRule="exact"/>
              <w:ind w:left="161" w:hanging="161"/>
              <w:jc w:val="both"/>
              <w:rPr>
                <w:rFonts w:eastAsia="標楷體"/>
                <w:sz w:val="20"/>
              </w:rPr>
            </w:pPr>
            <w:r>
              <w:rPr>
                <w:rFonts w:eastAsia="標楷體" w:hint="eastAsia"/>
                <w:sz w:val="20"/>
              </w:rPr>
              <w:t>1</w:t>
            </w:r>
            <w:r w:rsidR="00EE7E20" w:rsidRPr="004C613F">
              <w:rPr>
                <w:rFonts w:eastAsia="標楷體" w:hint="eastAsia"/>
                <w:sz w:val="20"/>
              </w:rPr>
              <w:t>.</w:t>
            </w:r>
            <w:r w:rsidR="00EE7E20" w:rsidRPr="004C613F">
              <w:rPr>
                <w:rFonts w:eastAsia="標楷體" w:hint="eastAsia"/>
                <w:sz w:val="20"/>
              </w:rPr>
              <w:t>輸入「公開資訊觀測站」</w:t>
            </w:r>
            <w:r w:rsidR="00EE7E20" w:rsidRPr="004C613F">
              <w:rPr>
                <w:rFonts w:eastAsia="標楷體"/>
                <w:sz w:val="20"/>
              </w:rPr>
              <w:t>(sii.twse.com.tw/</w:t>
            </w:r>
            <w:r w:rsidR="00EE7E20" w:rsidRPr="004C613F">
              <w:rPr>
                <w:rFonts w:eastAsia="標楷體" w:hint="eastAsia"/>
                <w:sz w:val="20"/>
              </w:rPr>
              <w:t>財務報表申報作業</w:t>
            </w:r>
            <w:r w:rsidR="00EE7E20" w:rsidRPr="004C613F">
              <w:rPr>
                <w:rFonts w:eastAsia="標楷體"/>
                <w:sz w:val="20"/>
              </w:rPr>
              <w:t>/</w:t>
            </w:r>
            <w:r w:rsidR="00EE7E20" w:rsidRPr="004C613F">
              <w:rPr>
                <w:rFonts w:eastAsia="標楷體" w:hint="eastAsia"/>
                <w:sz w:val="20"/>
              </w:rPr>
              <w:t>IFRSs</w:t>
            </w:r>
            <w:r w:rsidR="00EE7E20" w:rsidRPr="004C613F">
              <w:rPr>
                <w:rFonts w:eastAsia="標楷體"/>
                <w:sz w:val="20"/>
              </w:rPr>
              <w:t>財務報表申報作業</w:t>
            </w:r>
            <w:r w:rsidR="00EE7E20" w:rsidRPr="004C613F">
              <w:rPr>
                <w:rFonts w:eastAsia="標楷體" w:hint="eastAsia"/>
                <w:sz w:val="20"/>
              </w:rPr>
              <w:t>、財務報告公告說明事項申報</w:t>
            </w:r>
            <w:r w:rsidR="00EE7E20" w:rsidRPr="004C613F">
              <w:rPr>
                <w:rFonts w:eastAsia="標楷體"/>
                <w:sz w:val="20"/>
              </w:rPr>
              <w:t>)</w:t>
            </w:r>
            <w:r w:rsidR="00EE7E20" w:rsidRPr="004C613F">
              <w:rPr>
                <w:rFonts w:eastAsia="標楷體" w:hint="eastAsia"/>
                <w:sz w:val="20"/>
              </w:rPr>
              <w:t>。</w:t>
            </w:r>
          </w:p>
          <w:p w14:paraId="768A4C10" w14:textId="6C1F4EAF" w:rsidR="00EE7E20" w:rsidRPr="004C613F" w:rsidRDefault="00A81B00" w:rsidP="00623D17">
            <w:pPr>
              <w:kinsoku w:val="0"/>
              <w:overflowPunct w:val="0"/>
              <w:spacing w:line="260" w:lineRule="exact"/>
              <w:ind w:left="161" w:hanging="161"/>
              <w:jc w:val="both"/>
              <w:rPr>
                <w:rFonts w:eastAsia="標楷體"/>
                <w:sz w:val="20"/>
              </w:rPr>
            </w:pPr>
            <w:r>
              <w:rPr>
                <w:rFonts w:eastAsia="標楷體" w:hint="eastAsia"/>
                <w:sz w:val="20"/>
              </w:rPr>
              <w:t>2</w:t>
            </w:r>
            <w:r w:rsidR="00EE7E20" w:rsidRPr="004C613F">
              <w:rPr>
                <w:rFonts w:eastAsia="標楷體" w:hint="eastAsia"/>
                <w:sz w:val="20"/>
              </w:rPr>
              <w:t>.</w:t>
            </w:r>
            <w:r>
              <w:rPr>
                <w:rFonts w:eastAsia="標楷體" w:hint="eastAsia"/>
                <w:sz w:val="20"/>
              </w:rPr>
              <w:t>上傳</w:t>
            </w:r>
            <w:r w:rsidRPr="004C613F">
              <w:rPr>
                <w:rFonts w:eastAsia="標楷體" w:hint="eastAsia"/>
                <w:sz w:val="20"/>
              </w:rPr>
              <w:t>「公開資訊觀測站」</w:t>
            </w:r>
            <w:r w:rsidR="00EE7E20" w:rsidRPr="004C613F">
              <w:rPr>
                <w:rFonts w:eastAsia="標楷體" w:hint="eastAsia"/>
                <w:sz w:val="20"/>
              </w:rPr>
              <w:t>提報董事會之議事錄</w:t>
            </w:r>
            <w:r w:rsidRPr="004C613F">
              <w:rPr>
                <w:rFonts w:eastAsia="標楷體"/>
                <w:sz w:val="20"/>
              </w:rPr>
              <w:t>(sii.twse.com.tw/</w:t>
            </w:r>
            <w:r w:rsidRPr="004C613F">
              <w:rPr>
                <w:rFonts w:eastAsia="標楷體" w:hint="eastAsia"/>
                <w:sz w:val="20"/>
              </w:rPr>
              <w:t>非格式化檔案電子資料申報</w:t>
            </w:r>
            <w:r w:rsidRPr="004C613F">
              <w:rPr>
                <w:rFonts w:eastAsia="標楷體" w:hint="eastAsia"/>
                <w:sz w:val="20"/>
              </w:rPr>
              <w:t>/</w:t>
            </w:r>
            <w:r w:rsidRPr="004C613F">
              <w:rPr>
                <w:rFonts w:eastAsia="標楷體" w:hint="eastAsia"/>
                <w:sz w:val="20"/>
              </w:rPr>
              <w:t>財務報告</w:t>
            </w:r>
            <w:r>
              <w:rPr>
                <w:rFonts w:eastAsia="標楷體" w:hint="eastAsia"/>
                <w:sz w:val="20"/>
              </w:rPr>
              <w:t>相關書件</w:t>
            </w:r>
            <w:r w:rsidRPr="004C613F">
              <w:rPr>
                <w:rFonts w:eastAsia="標楷體" w:hint="eastAsia"/>
                <w:sz w:val="20"/>
              </w:rPr>
              <w:t>申報</w:t>
            </w:r>
            <w:r w:rsidRPr="004C613F">
              <w:rPr>
                <w:rFonts w:eastAsia="標楷體" w:hint="eastAsia"/>
                <w:sz w:val="20"/>
              </w:rPr>
              <w:t>)</w:t>
            </w:r>
            <w:r w:rsidR="00EE7E20" w:rsidRPr="004C613F">
              <w:rPr>
                <w:rFonts w:eastAsia="標楷體" w:hint="eastAsia"/>
                <w:sz w:val="20"/>
              </w:rPr>
              <w:t>。</w:t>
            </w:r>
          </w:p>
          <w:p w14:paraId="32950251" w14:textId="7A0B4514" w:rsidR="00EE7E20" w:rsidRPr="004C613F" w:rsidRDefault="00A81B00" w:rsidP="00623D17">
            <w:pPr>
              <w:kinsoku w:val="0"/>
              <w:overflowPunct w:val="0"/>
              <w:spacing w:line="260" w:lineRule="exact"/>
              <w:ind w:left="161" w:hanging="161"/>
              <w:jc w:val="both"/>
              <w:rPr>
                <w:rFonts w:eastAsia="標楷體"/>
                <w:sz w:val="20"/>
              </w:rPr>
            </w:pPr>
            <w:r>
              <w:rPr>
                <w:rFonts w:eastAsia="標楷體" w:hint="eastAsia"/>
                <w:sz w:val="20"/>
              </w:rPr>
              <w:t>3</w:t>
            </w:r>
            <w:r w:rsidR="00EE7E20" w:rsidRPr="004C613F">
              <w:rPr>
                <w:rFonts w:eastAsia="標楷體" w:hint="eastAsia"/>
                <w:sz w:val="20"/>
              </w:rPr>
              <w:t>.</w:t>
            </w:r>
            <w:r>
              <w:rPr>
                <w:rFonts w:eastAsia="標楷體" w:hint="eastAsia"/>
                <w:sz w:val="20"/>
              </w:rPr>
              <w:t>上傳</w:t>
            </w:r>
            <w:r w:rsidRPr="004C613F">
              <w:rPr>
                <w:rFonts w:eastAsia="標楷體" w:hint="eastAsia"/>
                <w:sz w:val="20"/>
              </w:rPr>
              <w:t>「公開資訊觀測站」</w:t>
            </w:r>
            <w:r w:rsidR="00EE7E20" w:rsidRPr="004C613F">
              <w:rPr>
                <w:rFonts w:eastAsia="標楷體" w:hint="eastAsia"/>
                <w:sz w:val="20"/>
              </w:rPr>
              <w:t>財務報告公告申報檢查表</w:t>
            </w:r>
            <w:r w:rsidRPr="004C613F">
              <w:rPr>
                <w:rFonts w:eastAsia="標楷體"/>
                <w:sz w:val="20"/>
              </w:rPr>
              <w:t>(sii.twse.com.tw/</w:t>
            </w:r>
            <w:r w:rsidRPr="004C613F">
              <w:rPr>
                <w:rFonts w:eastAsia="標楷體" w:hint="eastAsia"/>
                <w:sz w:val="20"/>
              </w:rPr>
              <w:t>非格式化檔案電子資料申報</w:t>
            </w:r>
            <w:r w:rsidRPr="004C613F">
              <w:rPr>
                <w:rFonts w:eastAsia="標楷體" w:hint="eastAsia"/>
                <w:sz w:val="20"/>
              </w:rPr>
              <w:t>/</w:t>
            </w:r>
            <w:r w:rsidRPr="004C613F">
              <w:rPr>
                <w:rFonts w:eastAsia="標楷體" w:hint="eastAsia"/>
                <w:sz w:val="20"/>
              </w:rPr>
              <w:t>財務報告</w:t>
            </w:r>
            <w:r>
              <w:rPr>
                <w:rFonts w:eastAsia="標楷體" w:hint="eastAsia"/>
                <w:sz w:val="20"/>
              </w:rPr>
              <w:t>相關書件</w:t>
            </w:r>
            <w:r w:rsidRPr="004C613F">
              <w:rPr>
                <w:rFonts w:eastAsia="標楷體" w:hint="eastAsia"/>
                <w:sz w:val="20"/>
              </w:rPr>
              <w:t>申報</w:t>
            </w:r>
            <w:r w:rsidRPr="004C613F">
              <w:rPr>
                <w:rFonts w:eastAsia="標楷體" w:hint="eastAsia"/>
                <w:sz w:val="20"/>
              </w:rPr>
              <w:t>)</w:t>
            </w:r>
            <w:r w:rsidR="00EE7E20" w:rsidRPr="004C613F">
              <w:rPr>
                <w:rFonts w:eastAsia="標楷體" w:hint="eastAsia"/>
                <w:sz w:val="20"/>
              </w:rPr>
              <w:t>。</w:t>
            </w:r>
          </w:p>
          <w:p w14:paraId="5D689D72" w14:textId="6C316457" w:rsidR="00EE7E20" w:rsidRPr="004C613F" w:rsidRDefault="00A81B00" w:rsidP="00A42815">
            <w:pPr>
              <w:kinsoku w:val="0"/>
              <w:overflowPunct w:val="0"/>
              <w:spacing w:line="260" w:lineRule="exact"/>
              <w:ind w:left="161" w:hanging="161"/>
              <w:jc w:val="both"/>
              <w:rPr>
                <w:rFonts w:eastAsia="標楷體"/>
                <w:sz w:val="20"/>
              </w:rPr>
            </w:pPr>
            <w:r>
              <w:rPr>
                <w:rFonts w:eastAsia="標楷體" w:hint="eastAsia"/>
                <w:sz w:val="20"/>
              </w:rPr>
              <w:t>4</w:t>
            </w:r>
            <w:r w:rsidR="00EE7E20" w:rsidRPr="004C613F">
              <w:rPr>
                <w:rFonts w:eastAsia="標楷體" w:hint="eastAsia"/>
                <w:sz w:val="20"/>
              </w:rPr>
              <w:t>.</w:t>
            </w:r>
            <w:r>
              <w:rPr>
                <w:rFonts w:eastAsia="標楷體" w:hint="eastAsia"/>
                <w:sz w:val="20"/>
              </w:rPr>
              <w:t>上傳</w:t>
            </w:r>
            <w:r w:rsidR="00EE7E20" w:rsidRPr="004C613F">
              <w:rPr>
                <w:rFonts w:eastAsia="標楷體" w:hint="eastAsia"/>
                <w:sz w:val="20"/>
              </w:rPr>
              <w:t>「公開資訊觀測站」</w:t>
            </w:r>
            <w:r w:rsidRPr="005C2292">
              <w:rPr>
                <w:rFonts w:eastAsia="標楷體" w:hint="eastAsia"/>
                <w:sz w:val="20"/>
              </w:rPr>
              <w:t>無虛偽或隱匿聲明書</w:t>
            </w:r>
            <w:r w:rsidR="00EE7E20" w:rsidRPr="004C613F">
              <w:rPr>
                <w:rFonts w:eastAsia="標楷體"/>
                <w:sz w:val="20"/>
              </w:rPr>
              <w:t>(sii.twse.com.tw/</w:t>
            </w:r>
            <w:r w:rsidR="00EE7E20" w:rsidRPr="004C613F">
              <w:rPr>
                <w:rFonts w:eastAsia="標楷體" w:hint="eastAsia"/>
                <w:sz w:val="20"/>
              </w:rPr>
              <w:t>依證交法第</w:t>
            </w:r>
            <w:r w:rsidR="00EE7E20" w:rsidRPr="004C613F">
              <w:rPr>
                <w:rFonts w:eastAsia="標楷體" w:hint="eastAsia"/>
                <w:sz w:val="20"/>
              </w:rPr>
              <w:t>14</w:t>
            </w:r>
            <w:r w:rsidR="00EE7E20" w:rsidRPr="004C613F">
              <w:rPr>
                <w:rFonts w:eastAsia="標楷體" w:hint="eastAsia"/>
                <w:sz w:val="20"/>
              </w:rPr>
              <w:t>條第</w:t>
            </w:r>
            <w:r w:rsidR="00EE7E20" w:rsidRPr="004C613F">
              <w:rPr>
                <w:rFonts w:eastAsia="標楷體" w:hint="eastAsia"/>
                <w:sz w:val="20"/>
              </w:rPr>
              <w:t>3</w:t>
            </w:r>
            <w:r w:rsidR="00EE7E20" w:rsidRPr="004C613F">
              <w:rPr>
                <w:rFonts w:eastAsia="標楷體" w:hint="eastAsia"/>
                <w:sz w:val="20"/>
              </w:rPr>
              <w:t>項規定出具之聲明書公告</w:t>
            </w:r>
            <w:r w:rsidR="00EE7E20" w:rsidRPr="004C613F">
              <w:rPr>
                <w:rFonts w:eastAsia="標楷體" w:hint="eastAsia"/>
                <w:sz w:val="20"/>
              </w:rPr>
              <w:t>)</w:t>
            </w:r>
            <w:r w:rsidR="00EE7E20" w:rsidRPr="004C613F">
              <w:rPr>
                <w:rFonts w:eastAsia="標楷體" w:hint="eastAsia"/>
                <w:sz w:val="20"/>
              </w:rPr>
              <w:t>。</w:t>
            </w:r>
          </w:p>
          <w:p w14:paraId="116D1062" w14:textId="3DE351BF" w:rsidR="00EE7E20" w:rsidRPr="004C613F" w:rsidRDefault="00A81B00" w:rsidP="00A42815">
            <w:pPr>
              <w:kinsoku w:val="0"/>
              <w:overflowPunct w:val="0"/>
              <w:spacing w:line="260" w:lineRule="exact"/>
              <w:ind w:left="161" w:hanging="161"/>
              <w:jc w:val="both"/>
              <w:rPr>
                <w:rFonts w:eastAsia="標楷體"/>
                <w:sz w:val="20"/>
              </w:rPr>
            </w:pPr>
            <w:r>
              <w:rPr>
                <w:rFonts w:eastAsia="標楷體" w:hint="eastAsia"/>
                <w:sz w:val="20"/>
              </w:rPr>
              <w:t>5</w:t>
            </w:r>
            <w:r w:rsidR="00EE7E20" w:rsidRPr="004C613F">
              <w:rPr>
                <w:rFonts w:eastAsia="標楷體" w:hint="eastAsia"/>
                <w:sz w:val="20"/>
              </w:rPr>
              <w:t>.</w:t>
            </w:r>
            <w:r w:rsidR="00EE7E20" w:rsidRPr="004C613F">
              <w:rPr>
                <w:rFonts w:eastAsia="標楷體" w:hint="eastAsia"/>
                <w:sz w:val="20"/>
              </w:rPr>
              <w:t>輸入「公開資訊觀測站」</w:t>
            </w:r>
            <w:r w:rsidR="00EE7E20" w:rsidRPr="004C613F">
              <w:rPr>
                <w:rFonts w:eastAsia="標楷體" w:hint="eastAsia"/>
                <w:sz w:val="20"/>
              </w:rPr>
              <w:t xml:space="preserve"> </w:t>
            </w:r>
            <w:r w:rsidR="00EE7E20" w:rsidRPr="004C613F">
              <w:rPr>
                <w:rFonts w:eastAsia="標楷體"/>
                <w:sz w:val="20"/>
              </w:rPr>
              <w:t>(sii.twse.com.tw/</w:t>
            </w:r>
            <w:r w:rsidR="00EE7E20" w:rsidRPr="004C613F">
              <w:rPr>
                <w:rFonts w:eastAsia="標楷體" w:hint="eastAsia"/>
                <w:sz w:val="20"/>
              </w:rPr>
              <w:t>非格式化檔案電子資料申報</w:t>
            </w:r>
            <w:r w:rsidR="00EE7E20" w:rsidRPr="004C613F">
              <w:rPr>
                <w:rFonts w:eastAsia="標楷體" w:hint="eastAsia"/>
                <w:sz w:val="20"/>
              </w:rPr>
              <w:t>/</w:t>
            </w:r>
            <w:r w:rsidR="00EE7E20" w:rsidRPr="004C613F">
              <w:rPr>
                <w:rFonts w:eastAsia="標楷體" w:hint="eastAsia"/>
                <w:sz w:val="20"/>
              </w:rPr>
              <w:t>財務報告書申報</w:t>
            </w:r>
            <w:r w:rsidR="00EE7E20" w:rsidRPr="004C613F">
              <w:rPr>
                <w:rFonts w:eastAsia="標楷體" w:hint="eastAsia"/>
                <w:sz w:val="20"/>
              </w:rPr>
              <w:t>)</w:t>
            </w:r>
            <w:r w:rsidR="00EE7E20" w:rsidRPr="004C613F">
              <w:rPr>
                <w:rFonts w:eastAsia="標楷體" w:hint="eastAsia"/>
                <w:sz w:val="20"/>
              </w:rPr>
              <w:t>。</w:t>
            </w:r>
          </w:p>
          <w:p w14:paraId="201A3DA5" w14:textId="77777777" w:rsidR="00EE7E20" w:rsidRPr="004C613F" w:rsidRDefault="00EE7E20" w:rsidP="00A42815">
            <w:pPr>
              <w:kinsoku w:val="0"/>
              <w:overflowPunct w:val="0"/>
              <w:spacing w:line="260" w:lineRule="exact"/>
              <w:ind w:left="161" w:hanging="161"/>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：以</w:t>
            </w:r>
            <w:r w:rsidRPr="004C613F">
              <w:rPr>
                <w:rFonts w:eastAsia="標楷體" w:hint="eastAsia"/>
                <w:sz w:val="20"/>
              </w:rPr>
              <w:t>PDF</w:t>
            </w:r>
            <w:r w:rsidRPr="004C613F">
              <w:rPr>
                <w:rFonts w:eastAsia="標楷體" w:hint="eastAsia"/>
                <w:sz w:val="20"/>
              </w:rPr>
              <w:t>檔案格式</w:t>
            </w:r>
            <w:proofErr w:type="gramStart"/>
            <w:r w:rsidRPr="004C613F">
              <w:rPr>
                <w:rFonts w:eastAsia="標楷體" w:hint="eastAsia"/>
                <w:sz w:val="20"/>
              </w:rPr>
              <w:t>上傳者</w:t>
            </w:r>
            <w:proofErr w:type="gramEnd"/>
            <w:r w:rsidRPr="004C613F">
              <w:rPr>
                <w:rFonts w:eastAsia="標楷體" w:hint="eastAsia"/>
                <w:sz w:val="20"/>
              </w:rPr>
              <w:t>，電子書</w:t>
            </w:r>
            <w:r w:rsidRPr="004C613F">
              <w:rPr>
                <w:rFonts w:eastAsia="標楷體" w:hint="eastAsia"/>
                <w:sz w:val="20"/>
              </w:rPr>
              <w:t>(</w:t>
            </w:r>
            <w:r w:rsidRPr="004C613F">
              <w:rPr>
                <w:rFonts w:eastAsia="標楷體" w:hint="eastAsia"/>
                <w:sz w:val="20"/>
              </w:rPr>
              <w:t>除會計師查核</w:t>
            </w:r>
            <w:r w:rsidRPr="004C613F">
              <w:rPr>
                <w:rFonts w:eastAsia="標楷體" w:hint="eastAsia"/>
                <w:sz w:val="20"/>
              </w:rPr>
              <w:t>/</w:t>
            </w:r>
            <w:r w:rsidRPr="004C613F">
              <w:rPr>
                <w:rFonts w:eastAsia="標楷體" w:hint="eastAsia"/>
                <w:sz w:val="20"/>
              </w:rPr>
              <w:t>核閱報告及四大報表外</w:t>
            </w:r>
            <w:r w:rsidRPr="004C613F">
              <w:rPr>
                <w:rFonts w:eastAsia="標楷體" w:hint="eastAsia"/>
                <w:sz w:val="20"/>
              </w:rPr>
              <w:t>)</w:t>
            </w:r>
            <w:r w:rsidRPr="004C613F">
              <w:rPr>
                <w:rFonts w:eastAsia="標楷體" w:hint="eastAsia"/>
                <w:sz w:val="20"/>
              </w:rPr>
              <w:t>應以原始文字檔案進行</w:t>
            </w:r>
            <w:r w:rsidRPr="004C613F">
              <w:rPr>
                <w:rFonts w:eastAsia="標楷體" w:hint="eastAsia"/>
                <w:sz w:val="20"/>
              </w:rPr>
              <w:t>PDF</w:t>
            </w:r>
            <w:r w:rsidRPr="004C613F">
              <w:rPr>
                <w:rFonts w:eastAsia="標楷體" w:hint="eastAsia"/>
                <w:sz w:val="20"/>
              </w:rPr>
              <w:t>轉檔後上傳，</w:t>
            </w:r>
            <w:proofErr w:type="gramStart"/>
            <w:r w:rsidRPr="004C613F">
              <w:rPr>
                <w:rFonts w:eastAsia="標楷體" w:hint="eastAsia"/>
                <w:sz w:val="20"/>
              </w:rPr>
              <w:t>即勿直接</w:t>
            </w:r>
            <w:proofErr w:type="gramEnd"/>
            <w:r w:rsidRPr="004C613F">
              <w:rPr>
                <w:rFonts w:eastAsia="標楷體" w:hint="eastAsia"/>
                <w:sz w:val="20"/>
              </w:rPr>
              <w:t>掃描</w:t>
            </w:r>
            <w:proofErr w:type="gramStart"/>
            <w:r w:rsidRPr="004C613F">
              <w:rPr>
                <w:rFonts w:eastAsia="標楷體" w:hint="eastAsia"/>
                <w:sz w:val="20"/>
              </w:rPr>
              <w:t>紙本產製</w:t>
            </w:r>
            <w:proofErr w:type="gramEnd"/>
            <w:r w:rsidRPr="004C613F">
              <w:rPr>
                <w:rFonts w:eastAsia="標楷體" w:hint="eastAsia"/>
                <w:sz w:val="20"/>
              </w:rPr>
              <w:t>PDF</w:t>
            </w:r>
            <w:r w:rsidRPr="004C613F">
              <w:rPr>
                <w:rFonts w:eastAsia="標楷體" w:hint="eastAsia"/>
                <w:sz w:val="20"/>
              </w:rPr>
              <w:t>檔案，以利投資人搜尋電子書內容。</w:t>
            </w:r>
          </w:p>
          <w:p w14:paraId="1ED0BE2A" w14:textId="78644C63" w:rsidR="00EE7E20" w:rsidRPr="004C613F" w:rsidRDefault="00A81B00" w:rsidP="00A42815">
            <w:pPr>
              <w:kinsoku w:val="0"/>
              <w:overflowPunct w:val="0"/>
              <w:spacing w:line="260" w:lineRule="exact"/>
              <w:ind w:left="161" w:hanging="161"/>
              <w:jc w:val="both"/>
              <w:rPr>
                <w:rFonts w:eastAsia="標楷體"/>
                <w:sz w:val="20"/>
              </w:rPr>
            </w:pPr>
            <w:r>
              <w:rPr>
                <w:rFonts w:eastAsia="標楷體" w:hint="eastAsia"/>
                <w:sz w:val="20"/>
              </w:rPr>
              <w:t>6</w:t>
            </w:r>
            <w:r w:rsidR="00EE7E20" w:rsidRPr="004C613F">
              <w:rPr>
                <w:rFonts w:eastAsia="標楷體" w:hint="eastAsia"/>
                <w:sz w:val="20"/>
              </w:rPr>
              <w:t>.</w:t>
            </w:r>
            <w:r>
              <w:rPr>
                <w:rFonts w:eastAsia="標楷體" w:hint="eastAsia"/>
                <w:sz w:val="20"/>
              </w:rPr>
              <w:t xml:space="preserve"> </w:t>
            </w:r>
            <w:r>
              <w:rPr>
                <w:rFonts w:eastAsia="標楷體" w:hint="eastAsia"/>
                <w:sz w:val="20"/>
              </w:rPr>
              <w:t>上傳</w:t>
            </w:r>
            <w:r w:rsidRPr="004C613F">
              <w:rPr>
                <w:rFonts w:eastAsia="標楷體" w:hint="eastAsia"/>
                <w:sz w:val="20"/>
              </w:rPr>
              <w:t>「公開資訊觀測站」</w:t>
            </w:r>
            <w:r w:rsidR="00EE7E20" w:rsidRPr="004C613F">
              <w:rPr>
                <w:rFonts w:eastAsia="標楷體" w:hint="eastAsia"/>
                <w:sz w:val="20"/>
              </w:rPr>
              <w:t>營業項目變動資訊檢查表</w:t>
            </w:r>
            <w:r w:rsidRPr="004C613F">
              <w:rPr>
                <w:rFonts w:eastAsia="標楷體"/>
                <w:sz w:val="20"/>
              </w:rPr>
              <w:t>(sii.twse.com.tw/</w:t>
            </w:r>
            <w:r w:rsidRPr="004C613F">
              <w:rPr>
                <w:rFonts w:eastAsia="標楷體" w:hint="eastAsia"/>
                <w:sz w:val="20"/>
              </w:rPr>
              <w:t>非格式化檔案電子資料申報</w:t>
            </w:r>
            <w:r w:rsidRPr="004C613F">
              <w:rPr>
                <w:rFonts w:eastAsia="標楷體" w:hint="eastAsia"/>
                <w:sz w:val="20"/>
              </w:rPr>
              <w:t>/</w:t>
            </w:r>
            <w:r w:rsidRPr="004C613F">
              <w:rPr>
                <w:rFonts w:eastAsia="標楷體" w:hint="eastAsia"/>
                <w:sz w:val="20"/>
              </w:rPr>
              <w:t>財務報告</w:t>
            </w:r>
            <w:r>
              <w:rPr>
                <w:rFonts w:eastAsia="標楷體" w:hint="eastAsia"/>
                <w:sz w:val="20"/>
              </w:rPr>
              <w:t>相關書件</w:t>
            </w:r>
            <w:r w:rsidRPr="004C613F">
              <w:rPr>
                <w:rFonts w:eastAsia="標楷體" w:hint="eastAsia"/>
                <w:sz w:val="20"/>
              </w:rPr>
              <w:t>申報</w:t>
            </w:r>
            <w:r w:rsidRPr="004C613F">
              <w:rPr>
                <w:rFonts w:eastAsia="標楷體" w:hint="eastAsia"/>
                <w:sz w:val="20"/>
              </w:rPr>
              <w:t>)</w:t>
            </w:r>
            <w:r w:rsidR="00EE7E20" w:rsidRPr="004C613F">
              <w:rPr>
                <w:rFonts w:eastAsia="標楷體" w:hint="eastAsia"/>
                <w:sz w:val="20"/>
              </w:rPr>
              <w:t>。</w:t>
            </w:r>
          </w:p>
          <w:p w14:paraId="491C0795" w14:textId="3AD3582B" w:rsidR="00EE7E20" w:rsidRPr="004C613F" w:rsidRDefault="00A81B00" w:rsidP="00A42815">
            <w:pPr>
              <w:kinsoku w:val="0"/>
              <w:overflowPunct w:val="0"/>
              <w:spacing w:line="260" w:lineRule="exact"/>
              <w:ind w:left="161" w:hanging="161"/>
              <w:jc w:val="both"/>
              <w:rPr>
                <w:rFonts w:eastAsia="標楷體"/>
                <w:sz w:val="20"/>
              </w:rPr>
            </w:pPr>
            <w:r>
              <w:rPr>
                <w:rFonts w:eastAsia="標楷體" w:hint="eastAsia"/>
                <w:sz w:val="20"/>
              </w:rPr>
              <w:t>7</w:t>
            </w:r>
            <w:r w:rsidR="00EE7E20" w:rsidRPr="004C613F">
              <w:rPr>
                <w:rFonts w:eastAsia="標楷體" w:hint="eastAsia"/>
                <w:sz w:val="20"/>
              </w:rPr>
              <w:t>.</w:t>
            </w:r>
            <w:r w:rsidR="00EE7E20" w:rsidRPr="004C613F">
              <w:rPr>
                <w:rFonts w:eastAsia="標楷體" w:hint="eastAsia"/>
                <w:sz w:val="20"/>
              </w:rPr>
              <w:t>已公開財務預測之公司，依「公開發行公司公開財務預測資訊處理準則」應行公告申報事項：</w:t>
            </w:r>
          </w:p>
          <w:p w14:paraId="535BAD0E" w14:textId="77777777" w:rsidR="00EE7E20" w:rsidRPr="004C613F" w:rsidRDefault="00EE7E20" w:rsidP="00A42815">
            <w:pPr>
              <w:kinsoku w:val="0"/>
              <w:overflowPunct w:val="0"/>
              <w:spacing w:line="260" w:lineRule="exact"/>
              <w:ind w:leftChars="100" w:left="240"/>
              <w:jc w:val="both"/>
              <w:rPr>
                <w:rFonts w:eastAsia="標楷體"/>
                <w:sz w:val="20"/>
              </w:rPr>
            </w:pPr>
            <w:r w:rsidRPr="004C613F">
              <w:rPr>
                <w:rFonts w:eastAsia="標楷體" w:hint="eastAsia"/>
                <w:sz w:val="20"/>
              </w:rPr>
              <w:t xml:space="preserve">(1) </w:t>
            </w:r>
            <w:r w:rsidRPr="004C613F">
              <w:rPr>
                <w:rFonts w:eastAsia="標楷體" w:hint="eastAsia"/>
                <w:sz w:val="20"/>
              </w:rPr>
              <w:t>預計綜合</w:t>
            </w:r>
            <w:proofErr w:type="gramStart"/>
            <w:r w:rsidRPr="004C613F">
              <w:rPr>
                <w:rFonts w:eastAsia="標楷體" w:hint="eastAsia"/>
                <w:sz w:val="20"/>
              </w:rPr>
              <w:t>損益表原編</w:t>
            </w:r>
            <w:proofErr w:type="gramEnd"/>
            <w:r w:rsidRPr="004C613F">
              <w:rPr>
                <w:rFonts w:eastAsia="標楷體" w:hint="eastAsia"/>
                <w:sz w:val="20"/>
              </w:rPr>
              <w:t>製日期、歷次修正日期及截至該期財務報告止，與財務預測年度預測數相較之年度達成率及與截至當季預測數相較之季達成率。</w:t>
            </w:r>
          </w:p>
          <w:p w14:paraId="70F439E4" w14:textId="77777777" w:rsidR="00EE7E20" w:rsidRDefault="00EE7E20" w:rsidP="00A42815">
            <w:pPr>
              <w:spacing w:line="260" w:lineRule="exact"/>
              <w:ind w:leftChars="100" w:left="240"/>
              <w:jc w:val="both"/>
              <w:rPr>
                <w:rFonts w:eastAsia="標楷體"/>
                <w:sz w:val="20"/>
              </w:rPr>
            </w:pPr>
            <w:r w:rsidRPr="004C613F">
              <w:rPr>
                <w:rFonts w:eastAsia="標楷體" w:hint="eastAsia"/>
                <w:sz w:val="20"/>
              </w:rPr>
              <w:t xml:space="preserve">(2) </w:t>
            </w:r>
            <w:r w:rsidRPr="004C613F">
              <w:rPr>
                <w:rFonts w:eastAsia="標楷體" w:hint="eastAsia"/>
                <w:sz w:val="20"/>
              </w:rPr>
              <w:t>截至當季</w:t>
            </w:r>
            <w:proofErr w:type="gramStart"/>
            <w:r w:rsidRPr="004C613F">
              <w:rPr>
                <w:rFonts w:eastAsia="標楷體" w:hint="eastAsia"/>
                <w:sz w:val="20"/>
              </w:rPr>
              <w:t>止</w:t>
            </w:r>
            <w:proofErr w:type="gramEnd"/>
            <w:r w:rsidRPr="004C613F">
              <w:rPr>
                <w:rFonts w:eastAsia="標楷體" w:hint="eastAsia"/>
                <w:sz w:val="20"/>
              </w:rPr>
              <w:t>差異達百分之二十以上者，應就財務預測實際達成情形，重新評估其基本假設之適當性及檢討剩餘月份之因應措施是否具體可行，說明未更新財務預測之依據，如財務預測已經會計師核閱者，並應洽請會計師就未更新依據之合理性表示意見後一併公告申報。</w:t>
            </w:r>
          </w:p>
          <w:p w14:paraId="7F0AC853" w14:textId="669997FC" w:rsidR="00A81B00" w:rsidRPr="004C613F" w:rsidRDefault="00A81B00" w:rsidP="00A42815">
            <w:pPr>
              <w:spacing w:line="260" w:lineRule="exact"/>
              <w:ind w:leftChars="100" w:left="240"/>
              <w:jc w:val="both"/>
              <w:rPr>
                <w:rFonts w:eastAsia="標楷體"/>
                <w:sz w:val="20"/>
              </w:rPr>
            </w:pPr>
            <w:r>
              <w:rPr>
                <w:rFonts w:eastAsia="標楷體" w:hint="eastAsia"/>
                <w:sz w:val="20"/>
              </w:rPr>
              <w:t>以上資料上傳至</w:t>
            </w:r>
            <w:r w:rsidRPr="004C613F">
              <w:rPr>
                <w:rFonts w:eastAsia="標楷體" w:hint="eastAsia"/>
                <w:sz w:val="20"/>
              </w:rPr>
              <w:t>「公開資訊觀測站」</w:t>
            </w:r>
            <w:r w:rsidRPr="004C613F">
              <w:rPr>
                <w:rFonts w:eastAsia="標楷體"/>
                <w:sz w:val="20"/>
              </w:rPr>
              <w:t>(sii.twse.com.tw/</w:t>
            </w:r>
            <w:r w:rsidRPr="004C613F">
              <w:rPr>
                <w:rFonts w:eastAsia="標楷體" w:hint="eastAsia"/>
                <w:sz w:val="20"/>
              </w:rPr>
              <w:t>非格式化檔案電子資料申報</w:t>
            </w:r>
            <w:r w:rsidRPr="004C613F">
              <w:rPr>
                <w:rFonts w:eastAsia="標楷體" w:hint="eastAsia"/>
                <w:sz w:val="20"/>
              </w:rPr>
              <w:t>/</w:t>
            </w:r>
            <w:r w:rsidRPr="004C613F">
              <w:rPr>
                <w:rFonts w:eastAsia="標楷體" w:hint="eastAsia"/>
                <w:sz w:val="20"/>
              </w:rPr>
              <w:t>財務報告</w:t>
            </w:r>
            <w:r>
              <w:rPr>
                <w:rFonts w:eastAsia="標楷體" w:hint="eastAsia"/>
                <w:sz w:val="20"/>
              </w:rPr>
              <w:t>相關書件</w:t>
            </w:r>
            <w:r w:rsidRPr="004C613F">
              <w:rPr>
                <w:rFonts w:eastAsia="標楷體" w:hint="eastAsia"/>
                <w:sz w:val="20"/>
              </w:rPr>
              <w:t>申報</w:t>
            </w:r>
            <w:r w:rsidRPr="004C613F">
              <w:rPr>
                <w:rFonts w:eastAsia="標楷體" w:hint="eastAsia"/>
                <w:sz w:val="20"/>
              </w:rPr>
              <w:t>)</w:t>
            </w:r>
            <w:r>
              <w:rPr>
                <w:rFonts w:eastAsia="標楷體" w:hint="eastAsia"/>
                <w:sz w:val="20"/>
              </w:rPr>
              <w:t>。</w:t>
            </w:r>
          </w:p>
        </w:tc>
        <w:tc>
          <w:tcPr>
            <w:tcW w:w="4008" w:type="dxa"/>
            <w:shd w:val="clear" w:color="auto" w:fill="FFFFFF"/>
          </w:tcPr>
          <w:p w14:paraId="5BB41AFA" w14:textId="77777777" w:rsidR="00EE7E20" w:rsidRPr="004C613F" w:rsidRDefault="00EE7E20" w:rsidP="009646D1">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36</w:t>
            </w:r>
            <w:r w:rsidRPr="004C613F">
              <w:rPr>
                <w:rFonts w:eastAsia="標楷體" w:hint="eastAsia"/>
                <w:sz w:val="20"/>
              </w:rPr>
              <w:t>條。</w:t>
            </w:r>
          </w:p>
          <w:p w14:paraId="277BC85B" w14:textId="77777777" w:rsidR="00EE7E20" w:rsidRPr="004C613F" w:rsidRDefault="00EE7E20" w:rsidP="009646D1">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證券交易法施行細則第</w:t>
            </w:r>
            <w:r w:rsidRPr="004C613F">
              <w:rPr>
                <w:rFonts w:eastAsia="標楷體" w:hint="eastAsia"/>
                <w:sz w:val="20"/>
              </w:rPr>
              <w:t>4</w:t>
            </w:r>
            <w:r w:rsidRPr="004C613F">
              <w:rPr>
                <w:rFonts w:eastAsia="標楷體" w:hint="eastAsia"/>
                <w:sz w:val="20"/>
              </w:rPr>
              <w:t>條。</w:t>
            </w:r>
          </w:p>
          <w:p w14:paraId="52C2153D" w14:textId="77777777" w:rsidR="00EE7E20" w:rsidRPr="004C613F" w:rsidRDefault="00EE7E20" w:rsidP="009646D1">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hint="eastAsia"/>
                <w:sz w:val="20"/>
              </w:rPr>
              <w:t>本公司營業細則第</w:t>
            </w:r>
            <w:r w:rsidRPr="004C613F">
              <w:rPr>
                <w:rFonts w:eastAsia="標楷體" w:hint="eastAsia"/>
                <w:sz w:val="20"/>
              </w:rPr>
              <w:t>47</w:t>
            </w:r>
            <w:r w:rsidRPr="004C613F">
              <w:rPr>
                <w:rFonts w:eastAsia="標楷體" w:hint="eastAsia"/>
                <w:sz w:val="20"/>
              </w:rPr>
              <w:t>條第</w:t>
            </w:r>
            <w:r w:rsidRPr="004C613F">
              <w:rPr>
                <w:rFonts w:eastAsia="標楷體" w:hint="eastAsia"/>
                <w:sz w:val="20"/>
              </w:rPr>
              <w:t>5</w:t>
            </w:r>
            <w:r w:rsidRPr="004C613F">
              <w:rPr>
                <w:rFonts w:eastAsia="標楷體" w:hint="eastAsia"/>
                <w:sz w:val="20"/>
              </w:rPr>
              <w:t>款。</w:t>
            </w:r>
          </w:p>
          <w:p w14:paraId="7AB59841" w14:textId="77777777" w:rsidR="00EE7E20" w:rsidRPr="004C613F" w:rsidRDefault="00EE7E20" w:rsidP="009646D1">
            <w:pPr>
              <w:kinsoku w:val="0"/>
              <w:overflowPunct w:val="0"/>
              <w:spacing w:line="260" w:lineRule="exact"/>
              <w:jc w:val="both"/>
              <w:rPr>
                <w:rFonts w:eastAsia="標楷體"/>
                <w:sz w:val="20"/>
              </w:rPr>
            </w:pPr>
            <w:r w:rsidRPr="004C613F">
              <w:rPr>
                <w:rFonts w:eastAsia="標楷體" w:hint="eastAsia"/>
                <w:sz w:val="20"/>
              </w:rPr>
              <w:t>4.84.1.16(84)</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00101</w:t>
            </w:r>
            <w:r w:rsidRPr="004C613F">
              <w:rPr>
                <w:rFonts w:eastAsia="標楷體" w:hint="eastAsia"/>
                <w:sz w:val="20"/>
              </w:rPr>
              <w:t>號函。</w:t>
            </w:r>
          </w:p>
          <w:p w14:paraId="239EE050" w14:textId="77777777" w:rsidR="00EE7E20" w:rsidRPr="004C613F" w:rsidRDefault="00EE7E20" w:rsidP="009646D1">
            <w:pPr>
              <w:kinsoku w:val="0"/>
              <w:overflowPunct w:val="0"/>
              <w:spacing w:line="260" w:lineRule="exact"/>
              <w:jc w:val="both"/>
              <w:rPr>
                <w:rFonts w:eastAsia="標楷體"/>
                <w:sz w:val="20"/>
              </w:rPr>
            </w:pPr>
            <w:r w:rsidRPr="004C613F">
              <w:rPr>
                <w:rFonts w:eastAsia="標楷體" w:hint="eastAsia"/>
                <w:sz w:val="20"/>
              </w:rPr>
              <w:t>5. 91.8.6</w:t>
            </w:r>
            <w:r w:rsidRPr="004C613F">
              <w:rPr>
                <w:rFonts w:eastAsia="標楷體" w:hint="eastAsia"/>
                <w:sz w:val="20"/>
              </w:rPr>
              <w:t>台財證六字第</w:t>
            </w:r>
            <w:r w:rsidRPr="004C613F">
              <w:rPr>
                <w:rFonts w:eastAsia="標楷體" w:hint="eastAsia"/>
                <w:sz w:val="20"/>
              </w:rPr>
              <w:t>0910004197</w:t>
            </w:r>
            <w:r w:rsidRPr="004C613F">
              <w:rPr>
                <w:rFonts w:eastAsia="標楷體" w:hint="eastAsia"/>
                <w:sz w:val="20"/>
              </w:rPr>
              <w:t>號函。</w:t>
            </w:r>
          </w:p>
          <w:p w14:paraId="211029B7" w14:textId="77777777" w:rsidR="00EE7E20" w:rsidRPr="004C613F" w:rsidRDefault="00EE7E20" w:rsidP="009646D1">
            <w:pPr>
              <w:kinsoku w:val="0"/>
              <w:overflowPunct w:val="0"/>
              <w:spacing w:line="260" w:lineRule="exact"/>
              <w:jc w:val="both"/>
              <w:rPr>
                <w:rFonts w:eastAsia="標楷體"/>
                <w:sz w:val="20"/>
              </w:rPr>
            </w:pPr>
            <w:r w:rsidRPr="004C613F">
              <w:rPr>
                <w:rFonts w:eastAsia="標楷體" w:hint="eastAsia"/>
                <w:sz w:val="20"/>
              </w:rPr>
              <w:t>6.</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w:t>
            </w:r>
            <w:r w:rsidRPr="004C613F">
              <w:rPr>
                <w:rFonts w:eastAsia="標楷體" w:hint="eastAsia"/>
                <w:sz w:val="20"/>
              </w:rPr>
              <w:t>款。</w:t>
            </w:r>
          </w:p>
          <w:p w14:paraId="041D245B" w14:textId="77777777" w:rsidR="00EE7E20" w:rsidRPr="004C613F" w:rsidRDefault="00EE7E20" w:rsidP="009646D1">
            <w:pPr>
              <w:kinsoku w:val="0"/>
              <w:overflowPunct w:val="0"/>
              <w:spacing w:line="260" w:lineRule="exact"/>
              <w:jc w:val="both"/>
              <w:rPr>
                <w:rFonts w:eastAsia="標楷體"/>
                <w:sz w:val="20"/>
              </w:rPr>
            </w:pPr>
            <w:r w:rsidRPr="004C613F">
              <w:rPr>
                <w:rFonts w:eastAsia="標楷體" w:hint="eastAsia"/>
                <w:sz w:val="20"/>
              </w:rPr>
              <w:t>7.</w:t>
            </w:r>
            <w:r w:rsidRPr="004C613F">
              <w:rPr>
                <w:rFonts w:eastAsia="標楷體" w:hint="eastAsia"/>
                <w:sz w:val="20"/>
              </w:rPr>
              <w:t>證券交易法第</w:t>
            </w:r>
            <w:r w:rsidRPr="004C613F">
              <w:rPr>
                <w:rFonts w:eastAsia="標楷體" w:hint="eastAsia"/>
                <w:sz w:val="20"/>
              </w:rPr>
              <w:t>14</w:t>
            </w:r>
            <w:r w:rsidRPr="004C613F">
              <w:rPr>
                <w:rFonts w:eastAsia="標楷體" w:hint="eastAsia"/>
                <w:sz w:val="20"/>
              </w:rPr>
              <w:t>條。</w:t>
            </w:r>
          </w:p>
          <w:p w14:paraId="6D08667C" w14:textId="77777777" w:rsidR="00EE7E20" w:rsidRPr="004C613F" w:rsidRDefault="00EE7E20" w:rsidP="009646D1">
            <w:pPr>
              <w:kinsoku w:val="0"/>
              <w:overflowPunct w:val="0"/>
              <w:spacing w:line="260" w:lineRule="exact"/>
              <w:jc w:val="both"/>
              <w:rPr>
                <w:rFonts w:eastAsia="標楷體"/>
                <w:sz w:val="20"/>
              </w:rPr>
            </w:pPr>
            <w:r w:rsidRPr="004C613F">
              <w:rPr>
                <w:rFonts w:eastAsia="標楷體" w:hint="eastAsia"/>
                <w:sz w:val="20"/>
              </w:rPr>
              <w:t>8.</w:t>
            </w:r>
            <w:r w:rsidRPr="004C613F">
              <w:rPr>
                <w:rFonts w:eastAsia="標楷體" w:hint="eastAsia"/>
                <w:sz w:val="20"/>
              </w:rPr>
              <w:t>行政院金融監督管理委員會</w:t>
            </w:r>
            <w:r w:rsidRPr="004C613F">
              <w:rPr>
                <w:rFonts w:eastAsia="標楷體" w:hint="eastAsia"/>
                <w:sz w:val="20"/>
              </w:rPr>
              <w:t>95.3.24</w:t>
            </w:r>
            <w:proofErr w:type="gramStart"/>
            <w:r w:rsidRPr="004C613F">
              <w:rPr>
                <w:rFonts w:eastAsia="標楷體" w:hint="eastAsia"/>
                <w:sz w:val="20"/>
              </w:rPr>
              <w:t>金管證</w:t>
            </w:r>
            <w:proofErr w:type="gramEnd"/>
            <w:r w:rsidRPr="004C613F">
              <w:rPr>
                <w:rFonts w:eastAsia="標楷體" w:hint="eastAsia"/>
                <w:sz w:val="20"/>
              </w:rPr>
              <w:t xml:space="preserve"> </w:t>
            </w:r>
            <w:r w:rsidRPr="004C613F">
              <w:rPr>
                <w:rFonts w:eastAsia="標楷體" w:hint="eastAsia"/>
                <w:sz w:val="20"/>
              </w:rPr>
              <w:t>六字第</w:t>
            </w:r>
            <w:r w:rsidRPr="004C613F">
              <w:rPr>
                <w:rFonts w:eastAsia="標楷體" w:hint="eastAsia"/>
                <w:sz w:val="20"/>
              </w:rPr>
              <w:t>0950001436</w:t>
            </w:r>
            <w:r w:rsidRPr="004C613F">
              <w:rPr>
                <w:rFonts w:eastAsia="標楷體" w:hint="eastAsia"/>
                <w:sz w:val="20"/>
              </w:rPr>
              <w:t>號令。</w:t>
            </w:r>
          </w:p>
          <w:p w14:paraId="7650A26C" w14:textId="77777777" w:rsidR="00EE7E20" w:rsidRPr="004C613F" w:rsidRDefault="00EE7E20" w:rsidP="009646D1">
            <w:pPr>
              <w:kinsoku w:val="0"/>
              <w:overflowPunct w:val="0"/>
              <w:spacing w:line="260" w:lineRule="exact"/>
              <w:jc w:val="both"/>
              <w:rPr>
                <w:rFonts w:eastAsia="標楷體"/>
                <w:sz w:val="20"/>
              </w:rPr>
            </w:pPr>
            <w:r w:rsidRPr="004C613F">
              <w:rPr>
                <w:rFonts w:eastAsia="標楷體" w:hint="eastAsia"/>
                <w:sz w:val="20"/>
              </w:rPr>
              <w:t>9.96.07.09</w:t>
            </w:r>
            <w:proofErr w:type="gramStart"/>
            <w:r w:rsidRPr="004C613F">
              <w:rPr>
                <w:rFonts w:eastAsia="標楷體" w:hint="eastAsia"/>
                <w:sz w:val="20"/>
              </w:rPr>
              <w:t>金管證</w:t>
            </w:r>
            <w:proofErr w:type="gramEnd"/>
            <w:r w:rsidRPr="004C613F">
              <w:rPr>
                <w:rFonts w:eastAsia="標楷體" w:hint="eastAsia"/>
                <w:sz w:val="20"/>
              </w:rPr>
              <w:t>六字第</w:t>
            </w:r>
            <w:r w:rsidRPr="004C613F">
              <w:rPr>
                <w:rFonts w:eastAsia="標楷體" w:hint="eastAsia"/>
                <w:sz w:val="20"/>
              </w:rPr>
              <w:t>0960034217</w:t>
            </w:r>
            <w:r w:rsidRPr="004C613F">
              <w:rPr>
                <w:rFonts w:eastAsia="標楷體" w:hint="eastAsia"/>
                <w:sz w:val="20"/>
              </w:rPr>
              <w:t>號函令及</w:t>
            </w:r>
            <w:r w:rsidRPr="004C613F">
              <w:rPr>
                <w:rFonts w:eastAsia="標楷體" w:hint="eastAsia"/>
                <w:sz w:val="20"/>
              </w:rPr>
              <w:t>96.07.16</w:t>
            </w:r>
            <w:r w:rsidRPr="004C613F">
              <w:rPr>
                <w:rFonts w:eastAsia="標楷體" w:hint="eastAsia"/>
                <w:sz w:val="20"/>
              </w:rPr>
              <w:t>台證上字第</w:t>
            </w:r>
            <w:r w:rsidRPr="004C613F">
              <w:rPr>
                <w:rFonts w:eastAsia="標楷體" w:hint="eastAsia"/>
                <w:sz w:val="20"/>
              </w:rPr>
              <w:t>0960018929</w:t>
            </w:r>
            <w:r w:rsidRPr="004C613F">
              <w:rPr>
                <w:rFonts w:eastAsia="標楷體" w:hint="eastAsia"/>
                <w:sz w:val="20"/>
              </w:rPr>
              <w:t>號函。</w:t>
            </w:r>
          </w:p>
          <w:p w14:paraId="0E740159" w14:textId="77777777" w:rsidR="00EE7E20" w:rsidRPr="004C613F" w:rsidRDefault="00EE7E20" w:rsidP="009646D1">
            <w:pPr>
              <w:kinsoku w:val="0"/>
              <w:overflowPunct w:val="0"/>
              <w:spacing w:line="260" w:lineRule="exact"/>
              <w:jc w:val="both"/>
              <w:rPr>
                <w:rFonts w:eastAsia="標楷體"/>
                <w:sz w:val="20"/>
              </w:rPr>
            </w:pPr>
            <w:r w:rsidRPr="004C613F">
              <w:rPr>
                <w:rFonts w:eastAsia="標楷體" w:hint="eastAsia"/>
                <w:sz w:val="20"/>
              </w:rPr>
              <w:t>10.100.01.20</w:t>
            </w:r>
            <w:proofErr w:type="gramStart"/>
            <w:r w:rsidRPr="004C613F">
              <w:rPr>
                <w:rFonts w:eastAsia="標楷體" w:hint="eastAsia"/>
                <w:sz w:val="20"/>
              </w:rPr>
              <w:t>臺</w:t>
            </w:r>
            <w:proofErr w:type="gramEnd"/>
            <w:r w:rsidRPr="004C613F">
              <w:rPr>
                <w:rFonts w:eastAsia="標楷體" w:hint="eastAsia"/>
                <w:sz w:val="20"/>
              </w:rPr>
              <w:t>證上字第</w:t>
            </w:r>
            <w:r w:rsidRPr="004C613F">
              <w:rPr>
                <w:rFonts w:eastAsia="標楷體" w:hint="eastAsia"/>
                <w:sz w:val="20"/>
              </w:rPr>
              <w:t>10000024671</w:t>
            </w:r>
            <w:r w:rsidRPr="004C613F">
              <w:rPr>
                <w:rFonts w:eastAsia="標楷體" w:hint="eastAsia"/>
                <w:sz w:val="20"/>
              </w:rPr>
              <w:t>號函。</w:t>
            </w:r>
          </w:p>
          <w:p w14:paraId="13646D68" w14:textId="77777777" w:rsidR="00EE7E20" w:rsidRPr="004C613F" w:rsidRDefault="00EE7E20" w:rsidP="009646D1">
            <w:pPr>
              <w:kinsoku w:val="0"/>
              <w:overflowPunct w:val="0"/>
              <w:spacing w:line="260" w:lineRule="exact"/>
              <w:jc w:val="both"/>
              <w:rPr>
                <w:rFonts w:eastAsia="標楷體"/>
                <w:sz w:val="20"/>
              </w:rPr>
            </w:pPr>
            <w:r w:rsidRPr="004C613F">
              <w:rPr>
                <w:rFonts w:eastAsia="標楷體" w:hint="eastAsia"/>
                <w:sz w:val="20"/>
              </w:rPr>
              <w:t>11.101.05.18</w:t>
            </w:r>
            <w:r w:rsidRPr="004C613F">
              <w:rPr>
                <w:rFonts w:eastAsia="標楷體" w:hint="eastAsia"/>
                <w:sz w:val="20"/>
              </w:rPr>
              <w:t>金</w:t>
            </w:r>
            <w:proofErr w:type="gramStart"/>
            <w:r w:rsidRPr="004C613F">
              <w:rPr>
                <w:rFonts w:eastAsia="標楷體" w:hint="eastAsia"/>
                <w:sz w:val="20"/>
              </w:rPr>
              <w:t>管銀法字</w:t>
            </w:r>
            <w:proofErr w:type="gramEnd"/>
            <w:r w:rsidRPr="004C613F">
              <w:rPr>
                <w:rFonts w:eastAsia="標楷體" w:hint="eastAsia"/>
                <w:sz w:val="20"/>
              </w:rPr>
              <w:t>第</w:t>
            </w:r>
            <w:r w:rsidRPr="004C613F">
              <w:rPr>
                <w:rFonts w:eastAsia="標楷體"/>
                <w:sz w:val="20"/>
              </w:rPr>
              <w:t xml:space="preserve"> 10110002230 </w:t>
            </w:r>
            <w:r w:rsidRPr="004C613F">
              <w:rPr>
                <w:rFonts w:eastAsia="標楷體" w:hint="eastAsia"/>
                <w:sz w:val="20"/>
              </w:rPr>
              <w:t>號令。</w:t>
            </w:r>
          </w:p>
          <w:p w14:paraId="0EC5D97E" w14:textId="77777777" w:rsidR="00EE7E20" w:rsidRPr="004C613F" w:rsidRDefault="00EE7E20" w:rsidP="009646D1">
            <w:pPr>
              <w:kinsoku w:val="0"/>
              <w:overflowPunct w:val="0"/>
              <w:spacing w:line="260" w:lineRule="exact"/>
              <w:jc w:val="both"/>
              <w:rPr>
                <w:rFonts w:eastAsia="標楷體"/>
                <w:sz w:val="20"/>
              </w:rPr>
            </w:pPr>
            <w:r w:rsidRPr="004C613F">
              <w:rPr>
                <w:rFonts w:eastAsia="標楷體" w:hint="eastAsia"/>
                <w:sz w:val="20"/>
              </w:rPr>
              <w:t>12.102.08.16</w:t>
            </w:r>
            <w:r w:rsidRPr="004C613F">
              <w:rPr>
                <w:rFonts w:eastAsia="標楷體" w:hint="eastAsia"/>
                <w:sz w:val="20"/>
              </w:rPr>
              <w:t>證期</w:t>
            </w:r>
            <w:r w:rsidRPr="004C613F">
              <w:rPr>
                <w:rFonts w:eastAsia="標楷體" w:hint="eastAsia"/>
                <w:sz w:val="20"/>
              </w:rPr>
              <w:t>(</w:t>
            </w:r>
            <w:r w:rsidRPr="004C613F">
              <w:rPr>
                <w:rFonts w:eastAsia="標楷體" w:hint="eastAsia"/>
                <w:sz w:val="20"/>
              </w:rPr>
              <w:t>審</w:t>
            </w:r>
            <w:r w:rsidRPr="004C613F">
              <w:rPr>
                <w:rFonts w:eastAsia="標楷體" w:hint="eastAsia"/>
                <w:sz w:val="20"/>
              </w:rPr>
              <w:t>)</w:t>
            </w:r>
            <w:r w:rsidRPr="004C613F">
              <w:rPr>
                <w:rFonts w:eastAsia="標楷體" w:hint="eastAsia"/>
                <w:sz w:val="20"/>
              </w:rPr>
              <w:t>字第</w:t>
            </w:r>
            <w:r w:rsidRPr="004C613F">
              <w:rPr>
                <w:rFonts w:eastAsia="標楷體" w:hint="eastAsia"/>
                <w:sz w:val="20"/>
              </w:rPr>
              <w:t>1020035072</w:t>
            </w:r>
            <w:r w:rsidRPr="004C613F">
              <w:rPr>
                <w:rFonts w:eastAsia="標楷體" w:hint="eastAsia"/>
                <w:sz w:val="20"/>
              </w:rPr>
              <w:t>號函。</w:t>
            </w:r>
          </w:p>
          <w:p w14:paraId="57357EC7" w14:textId="77777777" w:rsidR="00EE7E20" w:rsidRPr="004C613F" w:rsidRDefault="00EE7E20" w:rsidP="009646D1">
            <w:pPr>
              <w:spacing w:line="260" w:lineRule="exact"/>
              <w:jc w:val="both"/>
              <w:rPr>
                <w:rFonts w:eastAsia="標楷體"/>
                <w:sz w:val="20"/>
              </w:rPr>
            </w:pPr>
            <w:r w:rsidRPr="004C613F">
              <w:rPr>
                <w:rFonts w:eastAsia="標楷體" w:hint="eastAsia"/>
                <w:sz w:val="20"/>
              </w:rPr>
              <w:t>13.</w:t>
            </w:r>
            <w:r w:rsidRPr="004C613F">
              <w:rPr>
                <w:rFonts w:eastAsia="標楷體" w:hint="eastAsia"/>
                <w:sz w:val="20"/>
              </w:rPr>
              <w:t>證券交易法第</w:t>
            </w:r>
            <w:r w:rsidRPr="004C613F">
              <w:rPr>
                <w:rFonts w:eastAsia="標楷體" w:hint="eastAsia"/>
                <w:sz w:val="20"/>
              </w:rPr>
              <w:t>165</w:t>
            </w:r>
            <w:r w:rsidRPr="004C613F">
              <w:rPr>
                <w:rFonts w:eastAsia="標楷體" w:hint="eastAsia"/>
                <w:sz w:val="20"/>
              </w:rPr>
              <w:t>條之</w:t>
            </w:r>
            <w:r w:rsidRPr="004C613F">
              <w:rPr>
                <w:rFonts w:eastAsia="標楷體" w:hint="eastAsia"/>
                <w:sz w:val="20"/>
              </w:rPr>
              <w:t>1</w:t>
            </w:r>
            <w:r w:rsidRPr="004C613F">
              <w:rPr>
                <w:rFonts w:eastAsia="標楷體" w:hint="eastAsia"/>
                <w:sz w:val="20"/>
              </w:rPr>
              <w:t>。</w:t>
            </w:r>
          </w:p>
          <w:p w14:paraId="3A4D877D" w14:textId="77777777" w:rsidR="00EE7E20" w:rsidRPr="004C613F" w:rsidRDefault="00EE7E20" w:rsidP="009646D1">
            <w:pPr>
              <w:spacing w:line="260" w:lineRule="exact"/>
              <w:jc w:val="both"/>
              <w:rPr>
                <w:rFonts w:eastAsia="標楷體"/>
                <w:sz w:val="20"/>
              </w:rPr>
            </w:pPr>
            <w:r w:rsidRPr="004C613F">
              <w:rPr>
                <w:rFonts w:eastAsia="標楷體" w:hint="eastAsia"/>
                <w:sz w:val="20"/>
              </w:rPr>
              <w:t>14.</w:t>
            </w:r>
            <w:r w:rsidRPr="004C613F">
              <w:rPr>
                <w:rFonts w:eastAsia="標楷體" w:hint="eastAsia"/>
                <w:sz w:val="20"/>
              </w:rPr>
              <w:t>本公司</w:t>
            </w:r>
            <w:r w:rsidRPr="004C613F">
              <w:rPr>
                <w:rFonts w:eastAsia="標楷體"/>
                <w:sz w:val="20"/>
              </w:rPr>
              <w:t>營業細則第</w:t>
            </w:r>
            <w:r w:rsidRPr="004C613F">
              <w:rPr>
                <w:rFonts w:eastAsia="標楷體" w:hint="eastAsia"/>
                <w:sz w:val="20"/>
              </w:rPr>
              <w:t>50</w:t>
            </w:r>
            <w:r w:rsidRPr="004C613F">
              <w:rPr>
                <w:rFonts w:eastAsia="標楷體"/>
                <w:sz w:val="20"/>
              </w:rPr>
              <w:t>條第</w:t>
            </w:r>
            <w:r w:rsidRPr="004C613F">
              <w:rPr>
                <w:rFonts w:eastAsia="標楷體" w:hint="eastAsia"/>
                <w:sz w:val="20"/>
              </w:rPr>
              <w:t>1</w:t>
            </w:r>
            <w:r w:rsidRPr="004C613F">
              <w:rPr>
                <w:rFonts w:eastAsia="標楷體"/>
                <w:sz w:val="20"/>
              </w:rPr>
              <w:t>項第</w:t>
            </w:r>
            <w:r w:rsidRPr="004C613F">
              <w:rPr>
                <w:rFonts w:eastAsia="標楷體" w:hint="eastAsia"/>
                <w:sz w:val="20"/>
              </w:rPr>
              <w:t>14</w:t>
            </w:r>
            <w:r w:rsidRPr="004C613F">
              <w:rPr>
                <w:rFonts w:eastAsia="標楷體"/>
                <w:sz w:val="20"/>
              </w:rPr>
              <w:t>款及第</w:t>
            </w:r>
            <w:r w:rsidRPr="004C613F">
              <w:rPr>
                <w:rFonts w:eastAsia="標楷體" w:hint="eastAsia"/>
                <w:sz w:val="20"/>
              </w:rPr>
              <w:t>50</w:t>
            </w:r>
            <w:r w:rsidRPr="004C613F">
              <w:rPr>
                <w:rFonts w:eastAsia="標楷體"/>
                <w:sz w:val="20"/>
              </w:rPr>
              <w:t>條之</w:t>
            </w:r>
            <w:r w:rsidRPr="004C613F">
              <w:rPr>
                <w:rFonts w:eastAsia="標楷體" w:hint="eastAsia"/>
                <w:sz w:val="20"/>
              </w:rPr>
              <w:t>3</w:t>
            </w:r>
            <w:r w:rsidRPr="004C613F">
              <w:rPr>
                <w:rFonts w:eastAsia="標楷體"/>
                <w:sz w:val="20"/>
              </w:rPr>
              <w:t>第</w:t>
            </w:r>
            <w:r w:rsidRPr="004C613F">
              <w:rPr>
                <w:rFonts w:eastAsia="標楷體" w:hint="eastAsia"/>
                <w:sz w:val="20"/>
              </w:rPr>
              <w:t>1</w:t>
            </w:r>
            <w:r w:rsidRPr="004C613F">
              <w:rPr>
                <w:rFonts w:eastAsia="標楷體"/>
                <w:sz w:val="20"/>
              </w:rPr>
              <w:t>項第</w:t>
            </w:r>
            <w:r w:rsidRPr="004C613F">
              <w:rPr>
                <w:rFonts w:eastAsia="標楷體" w:hint="eastAsia"/>
                <w:sz w:val="20"/>
              </w:rPr>
              <w:t>11</w:t>
            </w:r>
            <w:r w:rsidRPr="004C613F">
              <w:rPr>
                <w:rFonts w:eastAsia="標楷體"/>
                <w:sz w:val="20"/>
              </w:rPr>
              <w:t>款規定之認定標準</w:t>
            </w:r>
            <w:r w:rsidRPr="004C613F">
              <w:rPr>
                <w:rFonts w:eastAsia="標楷體" w:hint="eastAsia"/>
                <w:sz w:val="20"/>
              </w:rPr>
              <w:t>第</w:t>
            </w:r>
            <w:r w:rsidRPr="004C613F">
              <w:rPr>
                <w:rFonts w:eastAsia="標楷體" w:hint="eastAsia"/>
                <w:sz w:val="20"/>
              </w:rPr>
              <w:t>4</w:t>
            </w:r>
            <w:r w:rsidRPr="004C613F">
              <w:rPr>
                <w:rFonts w:eastAsia="標楷體" w:hint="eastAsia"/>
                <w:sz w:val="20"/>
              </w:rPr>
              <w:t>條。</w:t>
            </w:r>
          </w:p>
          <w:p w14:paraId="4B538F2A" w14:textId="77777777" w:rsidR="00EE7E20" w:rsidRPr="004C613F" w:rsidRDefault="00EE7E20" w:rsidP="009646D1">
            <w:pPr>
              <w:spacing w:line="260" w:lineRule="exact"/>
              <w:jc w:val="both"/>
              <w:rPr>
                <w:rFonts w:eastAsia="標楷體"/>
                <w:sz w:val="20"/>
              </w:rPr>
            </w:pPr>
            <w:r w:rsidRPr="004C613F">
              <w:rPr>
                <w:rFonts w:eastAsia="標楷體" w:hint="eastAsia"/>
                <w:sz w:val="20"/>
              </w:rPr>
              <w:t>15.</w:t>
            </w:r>
            <w:r w:rsidRPr="004C613F">
              <w:rPr>
                <w:rFonts w:eastAsia="標楷體" w:hint="eastAsia"/>
                <w:sz w:val="20"/>
              </w:rPr>
              <w:t>公開發行公司公開財務預測資訊處理準則第</w:t>
            </w:r>
            <w:r w:rsidRPr="004C613F">
              <w:rPr>
                <w:rFonts w:eastAsia="標楷體" w:hint="eastAsia"/>
                <w:sz w:val="20"/>
              </w:rPr>
              <w:t>18</w:t>
            </w:r>
            <w:r w:rsidRPr="004C613F">
              <w:rPr>
                <w:rFonts w:eastAsia="標楷體" w:hint="eastAsia"/>
                <w:sz w:val="20"/>
              </w:rPr>
              <w:t>及</w:t>
            </w:r>
            <w:r w:rsidRPr="004C613F">
              <w:rPr>
                <w:rFonts w:eastAsia="標楷體" w:hint="eastAsia"/>
                <w:sz w:val="20"/>
              </w:rPr>
              <w:t>23</w:t>
            </w:r>
            <w:r w:rsidRPr="004C613F">
              <w:rPr>
                <w:rFonts w:eastAsia="標楷體" w:hint="eastAsia"/>
                <w:sz w:val="20"/>
              </w:rPr>
              <w:t>條。</w:t>
            </w:r>
          </w:p>
          <w:p w14:paraId="5FA82668" w14:textId="77777777" w:rsidR="00EE7E20" w:rsidRPr="004C613F" w:rsidRDefault="00EE7E20" w:rsidP="009646D1">
            <w:pPr>
              <w:spacing w:line="260" w:lineRule="exact"/>
              <w:jc w:val="both"/>
              <w:rPr>
                <w:rFonts w:eastAsia="標楷體"/>
                <w:sz w:val="20"/>
              </w:rPr>
            </w:pPr>
            <w:r w:rsidRPr="004C613F">
              <w:rPr>
                <w:rFonts w:eastAsia="標楷體" w:hint="eastAsia"/>
                <w:sz w:val="20"/>
              </w:rPr>
              <w:t xml:space="preserve">16. </w:t>
            </w:r>
            <w:r w:rsidRPr="004C613F">
              <w:rPr>
                <w:rFonts w:eastAsia="標楷體" w:hint="eastAsia"/>
                <w:sz w:val="20"/>
              </w:rPr>
              <w:t>證券發行人財務報告編製準則第</w:t>
            </w:r>
            <w:r w:rsidRPr="004C613F">
              <w:rPr>
                <w:rFonts w:eastAsia="標楷體" w:hint="eastAsia"/>
                <w:sz w:val="20"/>
              </w:rPr>
              <w:t>29</w:t>
            </w:r>
            <w:r w:rsidRPr="004C613F">
              <w:rPr>
                <w:rFonts w:eastAsia="標楷體" w:hint="eastAsia"/>
                <w:sz w:val="20"/>
              </w:rPr>
              <w:t>條。</w:t>
            </w:r>
          </w:p>
        </w:tc>
      </w:tr>
      <w:tr w:rsidR="004C613F" w:rsidRPr="004C613F" w14:paraId="1F517FB0" w14:textId="77777777" w:rsidTr="00E93404">
        <w:trPr>
          <w:cantSplit/>
        </w:trPr>
        <w:tc>
          <w:tcPr>
            <w:tcW w:w="476" w:type="dxa"/>
            <w:vMerge/>
            <w:shd w:val="clear" w:color="auto" w:fill="FFFFFF"/>
            <w:vAlign w:val="center"/>
          </w:tcPr>
          <w:p w14:paraId="48C9EE9F" w14:textId="77777777" w:rsidR="00EE7E20" w:rsidRPr="004C613F" w:rsidRDefault="00EE7E20" w:rsidP="009646D1">
            <w:pPr>
              <w:kinsoku w:val="0"/>
              <w:overflowPunct w:val="0"/>
              <w:spacing w:line="260" w:lineRule="exact"/>
              <w:jc w:val="center"/>
              <w:rPr>
                <w:rFonts w:eastAsia="標楷體"/>
                <w:sz w:val="20"/>
              </w:rPr>
            </w:pPr>
          </w:p>
        </w:tc>
        <w:tc>
          <w:tcPr>
            <w:tcW w:w="436" w:type="dxa"/>
            <w:vMerge/>
            <w:shd w:val="clear" w:color="auto" w:fill="FFFFFF"/>
            <w:vAlign w:val="center"/>
          </w:tcPr>
          <w:p w14:paraId="05D412D2" w14:textId="77777777" w:rsidR="00EE7E20" w:rsidRPr="004C613F" w:rsidRDefault="00EE7E20" w:rsidP="009646D1">
            <w:pPr>
              <w:kinsoku w:val="0"/>
              <w:overflowPunct w:val="0"/>
              <w:spacing w:line="260" w:lineRule="exact"/>
              <w:jc w:val="center"/>
              <w:rPr>
                <w:rFonts w:eastAsia="標楷體"/>
                <w:sz w:val="20"/>
              </w:rPr>
            </w:pPr>
          </w:p>
        </w:tc>
        <w:tc>
          <w:tcPr>
            <w:tcW w:w="476" w:type="dxa"/>
            <w:shd w:val="clear" w:color="auto" w:fill="FFFFFF"/>
            <w:vAlign w:val="center"/>
          </w:tcPr>
          <w:p w14:paraId="33E2B996" w14:textId="77777777" w:rsidR="00EE7E20" w:rsidRPr="004C613F" w:rsidRDefault="00EE7E20" w:rsidP="009646D1">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1BF68B48" w14:textId="77777777" w:rsidR="00EE7E20" w:rsidRPr="004C613F" w:rsidRDefault="00EE7E20" w:rsidP="009646D1">
            <w:pPr>
              <w:kinsoku w:val="0"/>
              <w:overflowPunct w:val="0"/>
              <w:spacing w:line="260" w:lineRule="exact"/>
              <w:jc w:val="both"/>
              <w:rPr>
                <w:rFonts w:eastAsia="標楷體"/>
                <w:sz w:val="20"/>
              </w:rPr>
            </w:pPr>
            <w:r w:rsidRPr="004C613F">
              <w:rPr>
                <w:rFonts w:eastAsia="標楷體" w:hint="eastAsia"/>
                <w:sz w:val="20"/>
              </w:rPr>
              <w:t>附註揭露相關事項輸入作業。</w:t>
            </w:r>
          </w:p>
          <w:p w14:paraId="5C4A1030" w14:textId="77777777" w:rsidR="00EE7E20" w:rsidRPr="004C613F" w:rsidRDefault="00EE7E20" w:rsidP="009646D1">
            <w:pPr>
              <w:pStyle w:val="a3"/>
              <w:rPr>
                <w:rFonts w:ascii="Times New Roman" w:eastAsia="標楷體" w:hAnsi="Times New Roman"/>
                <w:sz w:val="20"/>
              </w:rPr>
            </w:pPr>
            <w:proofErr w:type="gramStart"/>
            <w:r w:rsidRPr="004C613F">
              <w:rPr>
                <w:rFonts w:eastAsia="標楷體" w:hint="eastAsia"/>
                <w:sz w:val="20"/>
              </w:rPr>
              <w:t>註</w:t>
            </w:r>
            <w:proofErr w:type="gramEnd"/>
            <w:r w:rsidRPr="004C613F">
              <w:rPr>
                <w:rFonts w:eastAsia="標楷體" w:hint="eastAsia"/>
                <w:sz w:val="20"/>
              </w:rPr>
              <w:t>：</w:t>
            </w:r>
            <w:r w:rsidRPr="004C613F">
              <w:rPr>
                <w:rFonts w:eastAsia="標楷體" w:hint="eastAsia"/>
                <w:spacing w:val="-4"/>
                <w:sz w:val="20"/>
              </w:rPr>
              <w:t>同財務報表申報時間。</w:t>
            </w:r>
          </w:p>
        </w:tc>
        <w:tc>
          <w:tcPr>
            <w:tcW w:w="5512" w:type="dxa"/>
            <w:shd w:val="clear" w:color="auto" w:fill="FFFFFF"/>
          </w:tcPr>
          <w:p w14:paraId="205BE2C6" w14:textId="77777777" w:rsidR="00EE7E20" w:rsidRPr="004C613F" w:rsidRDefault="00EE7E20" w:rsidP="00D2115A">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財務報表附註揭露資訊</w:t>
            </w:r>
            <w:r w:rsidRPr="004C613F">
              <w:rPr>
                <w:rFonts w:eastAsia="標楷體"/>
                <w:sz w:val="20"/>
              </w:rPr>
              <w:t>/</w:t>
            </w:r>
            <w:r w:rsidRPr="004C613F">
              <w:rPr>
                <w:rFonts w:eastAsia="標楷體" w:hint="eastAsia"/>
                <w:sz w:val="20"/>
              </w:rPr>
              <w:t>財務報表附註揭露資訊申報作業</w:t>
            </w:r>
            <w:r w:rsidRPr="004C613F">
              <w:rPr>
                <w:rFonts w:eastAsia="標楷體"/>
                <w:sz w:val="20"/>
              </w:rPr>
              <w:t>)</w:t>
            </w:r>
            <w:r w:rsidRPr="004C613F">
              <w:rPr>
                <w:rFonts w:eastAsia="標楷體" w:hint="eastAsia"/>
                <w:sz w:val="20"/>
              </w:rPr>
              <w:t>。</w:t>
            </w:r>
          </w:p>
        </w:tc>
        <w:tc>
          <w:tcPr>
            <w:tcW w:w="4008" w:type="dxa"/>
            <w:shd w:val="clear" w:color="auto" w:fill="FFFFFF"/>
          </w:tcPr>
          <w:p w14:paraId="00177789" w14:textId="77777777" w:rsidR="00EE7E20" w:rsidRPr="004C613F" w:rsidRDefault="00EE7E20"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w:t>
            </w:r>
            <w:r w:rsidRPr="004C613F">
              <w:rPr>
                <w:rFonts w:eastAsia="標楷體" w:hint="eastAsia"/>
                <w:sz w:val="20"/>
              </w:rPr>
              <w:t>款。</w:t>
            </w:r>
          </w:p>
        </w:tc>
      </w:tr>
      <w:tr w:rsidR="004C613F" w:rsidRPr="004C613F" w14:paraId="2BFBADC0" w14:textId="77777777" w:rsidTr="00E93404">
        <w:trPr>
          <w:cantSplit/>
        </w:trPr>
        <w:tc>
          <w:tcPr>
            <w:tcW w:w="476" w:type="dxa"/>
            <w:vMerge w:val="restart"/>
            <w:shd w:val="clear" w:color="auto" w:fill="FFFFFF"/>
            <w:vAlign w:val="center"/>
          </w:tcPr>
          <w:p w14:paraId="149C5045" w14:textId="549AF482" w:rsidR="001C6B72" w:rsidRPr="004C613F" w:rsidRDefault="001C6B72" w:rsidP="001C6B72">
            <w:pPr>
              <w:kinsoku w:val="0"/>
              <w:overflowPunct w:val="0"/>
              <w:spacing w:line="260" w:lineRule="exact"/>
              <w:jc w:val="center"/>
              <w:rPr>
                <w:rFonts w:eastAsia="標楷體"/>
                <w:sz w:val="20"/>
              </w:rPr>
            </w:pPr>
            <w:r w:rsidRPr="004C613F">
              <w:rPr>
                <w:rFonts w:eastAsia="標楷體" w:hint="eastAsia"/>
                <w:sz w:val="20"/>
              </w:rPr>
              <w:t>5</w:t>
            </w:r>
          </w:p>
        </w:tc>
        <w:tc>
          <w:tcPr>
            <w:tcW w:w="436" w:type="dxa"/>
            <w:vMerge w:val="restart"/>
            <w:shd w:val="clear" w:color="auto" w:fill="FFFFFF"/>
            <w:vAlign w:val="center"/>
          </w:tcPr>
          <w:p w14:paraId="4BC01333" w14:textId="7D922D57" w:rsidR="001C6B72" w:rsidRPr="004C613F" w:rsidRDefault="001C6B72" w:rsidP="001C6B72">
            <w:pPr>
              <w:kinsoku w:val="0"/>
              <w:overflowPunct w:val="0"/>
              <w:spacing w:line="260" w:lineRule="exact"/>
              <w:jc w:val="center"/>
              <w:rPr>
                <w:rFonts w:eastAsia="標楷體"/>
                <w:sz w:val="20"/>
              </w:rPr>
            </w:pPr>
            <w:r w:rsidRPr="004C613F">
              <w:rPr>
                <w:rFonts w:eastAsia="標楷體" w:hint="eastAsia"/>
                <w:sz w:val="20"/>
              </w:rPr>
              <w:t>1</w:t>
            </w:r>
            <w:r w:rsidRPr="004C613F">
              <w:rPr>
                <w:rFonts w:eastAsia="標楷體"/>
                <w:sz w:val="20"/>
              </w:rPr>
              <w:t>5</w:t>
            </w:r>
          </w:p>
        </w:tc>
        <w:tc>
          <w:tcPr>
            <w:tcW w:w="476" w:type="dxa"/>
            <w:shd w:val="clear" w:color="auto" w:fill="FFFFFF"/>
            <w:vAlign w:val="center"/>
          </w:tcPr>
          <w:p w14:paraId="22AD64D8" w14:textId="77777777" w:rsidR="001C6B72" w:rsidRPr="004C613F" w:rsidRDefault="001C6B72" w:rsidP="009646D1">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710279B9" w14:textId="77777777" w:rsidR="001C6B72" w:rsidRPr="004C613F" w:rsidRDefault="001C6B72"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上市公司企業集團相關資料申報。</w:t>
            </w:r>
          </w:p>
          <w:p w14:paraId="0704A473" w14:textId="77777777" w:rsidR="001C6B72" w:rsidRPr="004C613F" w:rsidRDefault="001C6B72"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應於每年</w:t>
            </w:r>
            <w:r w:rsidRPr="004C613F">
              <w:rPr>
                <w:rFonts w:ascii="Times New Roman" w:eastAsia="標楷體" w:hAnsi="Times New Roman" w:hint="eastAsia"/>
                <w:sz w:val="20"/>
              </w:rPr>
              <w:t>4/16</w:t>
            </w:r>
            <w:r w:rsidRPr="004C613F">
              <w:rPr>
                <w:rFonts w:ascii="Times New Roman" w:eastAsia="標楷體" w:hAnsi="Times New Roman" w:hint="eastAsia"/>
                <w:sz w:val="20"/>
              </w:rPr>
              <w:t>至</w:t>
            </w:r>
            <w:r w:rsidRPr="004C613F">
              <w:rPr>
                <w:rFonts w:ascii="Times New Roman" w:eastAsia="標楷體" w:hAnsi="Times New Roman" w:hint="eastAsia"/>
                <w:sz w:val="20"/>
              </w:rPr>
              <w:t>5/15</w:t>
            </w:r>
            <w:r w:rsidRPr="004C613F">
              <w:rPr>
                <w:rFonts w:ascii="Times New Roman" w:eastAsia="標楷體" w:hAnsi="Times New Roman" w:hint="eastAsia"/>
                <w:sz w:val="20"/>
              </w:rPr>
              <w:t>間申報「關係企業持有有價證券」及「持有有價證券質</w:t>
            </w:r>
            <w:proofErr w:type="gramStart"/>
            <w:r w:rsidRPr="004C613F">
              <w:rPr>
                <w:rFonts w:ascii="Times New Roman" w:eastAsia="標楷體" w:hAnsi="Times New Roman" w:hint="eastAsia"/>
                <w:sz w:val="20"/>
              </w:rPr>
              <w:t>借股數異</w:t>
            </w:r>
            <w:proofErr w:type="gramEnd"/>
            <w:r w:rsidRPr="004C613F">
              <w:rPr>
                <w:rFonts w:ascii="Times New Roman" w:eastAsia="標楷體" w:hAnsi="Times New Roman" w:hint="eastAsia"/>
                <w:sz w:val="20"/>
              </w:rPr>
              <w:t>動」。</w:t>
            </w:r>
          </w:p>
          <w:p w14:paraId="5825752A" w14:textId="77777777" w:rsidR="001C6B72" w:rsidRPr="004C613F" w:rsidRDefault="001C6B72" w:rsidP="009646D1">
            <w:pPr>
              <w:pStyle w:val="a3"/>
              <w:spacing w:line="260" w:lineRule="exact"/>
              <w:jc w:val="both"/>
              <w:rPr>
                <w:rFonts w:ascii="Times New Roman" w:eastAsia="標楷體" w:hAnsi="Times New Roman"/>
                <w:sz w:val="20"/>
              </w:rPr>
            </w:pPr>
            <w:proofErr w:type="gramStart"/>
            <w:r w:rsidRPr="004C613F">
              <w:rPr>
                <w:rFonts w:ascii="Times New Roman" w:eastAsia="標楷體" w:hAnsi="Times New Roman" w:hint="eastAsia"/>
                <w:sz w:val="20"/>
              </w:rPr>
              <w:t>註</w:t>
            </w:r>
            <w:proofErr w:type="gramEnd"/>
            <w:r w:rsidRPr="004C613F">
              <w:rPr>
                <w:rFonts w:ascii="Times New Roman" w:eastAsia="標楷體" w:hAnsi="Times New Roman" w:hint="eastAsia"/>
                <w:sz w:val="20"/>
              </w:rPr>
              <w:t>：自</w:t>
            </w:r>
            <w:r w:rsidRPr="004C613F">
              <w:rPr>
                <w:rFonts w:ascii="Times New Roman" w:eastAsia="標楷體" w:hAnsi="Times New Roman" w:hint="eastAsia"/>
                <w:sz w:val="20"/>
              </w:rPr>
              <w:t>107</w:t>
            </w:r>
            <w:r w:rsidRPr="004C613F">
              <w:rPr>
                <w:rFonts w:ascii="Times New Roman" w:eastAsia="標楷體" w:hAnsi="Times New Roman" w:hint="eastAsia"/>
                <w:sz w:val="20"/>
              </w:rPr>
              <w:t>年第</w:t>
            </w:r>
            <w:r w:rsidRPr="004C613F">
              <w:rPr>
                <w:rFonts w:ascii="Times New Roman" w:eastAsia="標楷體" w:hAnsi="Times New Roman" w:hint="eastAsia"/>
                <w:sz w:val="20"/>
              </w:rPr>
              <w:t>4</w:t>
            </w:r>
            <w:r w:rsidRPr="004C613F">
              <w:rPr>
                <w:rFonts w:ascii="Times New Roman" w:eastAsia="標楷體" w:hAnsi="Times New Roman" w:hint="eastAsia"/>
                <w:sz w:val="20"/>
              </w:rPr>
              <w:t>季起，僅需申報上市公司及關係企業持有有價證券中，屬國內公開發行公司者。</w:t>
            </w:r>
          </w:p>
        </w:tc>
        <w:tc>
          <w:tcPr>
            <w:tcW w:w="5512" w:type="dxa"/>
            <w:shd w:val="clear" w:color="auto" w:fill="FFFFFF"/>
          </w:tcPr>
          <w:p w14:paraId="300CBE9A" w14:textId="77777777" w:rsidR="001C6B72" w:rsidRPr="004C613F" w:rsidRDefault="001C6B72" w:rsidP="009646D1">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企業集團申報作業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73F8D476" w14:textId="77777777" w:rsidR="001C6B72" w:rsidRPr="004C613F" w:rsidRDefault="001C6B72"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12</w:t>
            </w:r>
            <w:r w:rsidRPr="004C613F">
              <w:rPr>
                <w:rFonts w:eastAsia="標楷體" w:hint="eastAsia"/>
                <w:sz w:val="20"/>
              </w:rPr>
              <w:t>款前段。</w:t>
            </w:r>
          </w:p>
        </w:tc>
      </w:tr>
      <w:tr w:rsidR="004C613F" w:rsidRPr="004C613F" w14:paraId="34B85CEA" w14:textId="77777777" w:rsidTr="00E93404">
        <w:trPr>
          <w:cantSplit/>
        </w:trPr>
        <w:tc>
          <w:tcPr>
            <w:tcW w:w="476" w:type="dxa"/>
            <w:vMerge/>
            <w:shd w:val="clear" w:color="auto" w:fill="FFFFFF"/>
            <w:vAlign w:val="center"/>
          </w:tcPr>
          <w:p w14:paraId="71457464" w14:textId="30373482" w:rsidR="001C6B72" w:rsidRPr="004C613F" w:rsidRDefault="001C6B72" w:rsidP="009646D1">
            <w:pPr>
              <w:kinsoku w:val="0"/>
              <w:overflowPunct w:val="0"/>
              <w:spacing w:line="260" w:lineRule="exact"/>
              <w:jc w:val="center"/>
              <w:rPr>
                <w:rFonts w:eastAsia="標楷體"/>
                <w:sz w:val="20"/>
              </w:rPr>
            </w:pPr>
          </w:p>
        </w:tc>
        <w:tc>
          <w:tcPr>
            <w:tcW w:w="436" w:type="dxa"/>
            <w:vMerge/>
            <w:shd w:val="clear" w:color="auto" w:fill="FFFFFF"/>
            <w:vAlign w:val="center"/>
          </w:tcPr>
          <w:p w14:paraId="108F11C6" w14:textId="46619AAB" w:rsidR="001C6B72" w:rsidRPr="004C613F" w:rsidRDefault="001C6B72" w:rsidP="009646D1">
            <w:pPr>
              <w:kinsoku w:val="0"/>
              <w:overflowPunct w:val="0"/>
              <w:spacing w:line="260" w:lineRule="exact"/>
              <w:jc w:val="center"/>
              <w:rPr>
                <w:rFonts w:eastAsia="標楷體"/>
                <w:sz w:val="20"/>
              </w:rPr>
            </w:pPr>
          </w:p>
        </w:tc>
        <w:tc>
          <w:tcPr>
            <w:tcW w:w="476" w:type="dxa"/>
            <w:shd w:val="clear" w:color="auto" w:fill="FFFFFF"/>
            <w:vAlign w:val="center"/>
          </w:tcPr>
          <w:p w14:paraId="5BA98CB4" w14:textId="77777777" w:rsidR="001C6B72" w:rsidRPr="004C613F" w:rsidRDefault="001C6B72" w:rsidP="009646D1">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1287C2F0" w14:textId="77777777" w:rsidR="001C6B72" w:rsidRPr="004C613F" w:rsidRDefault="001C6B72" w:rsidP="009646D1">
            <w:pPr>
              <w:pStyle w:val="a3"/>
              <w:spacing w:line="260" w:lineRule="exact"/>
              <w:rPr>
                <w:rFonts w:ascii="Times New Roman" w:eastAsia="標楷體" w:hAnsi="Times New Roman"/>
                <w:sz w:val="20"/>
              </w:rPr>
            </w:pPr>
            <w:r w:rsidRPr="004C613F">
              <w:rPr>
                <w:rFonts w:ascii="Times New Roman" w:eastAsia="標楷體" w:hAnsi="Times New Roman" w:hint="eastAsia"/>
                <w:sz w:val="20"/>
              </w:rPr>
              <w:t>赴大陸投資申報作業。</w:t>
            </w:r>
          </w:p>
          <w:p w14:paraId="7D4E3A17" w14:textId="77777777" w:rsidR="001C6B72" w:rsidRPr="004C613F" w:rsidRDefault="001C6B72" w:rsidP="009646D1">
            <w:pPr>
              <w:pStyle w:val="a3"/>
              <w:spacing w:line="260" w:lineRule="exact"/>
              <w:rPr>
                <w:rFonts w:ascii="Times New Roman" w:eastAsia="標楷體" w:hAnsi="Times New Roman"/>
                <w:sz w:val="20"/>
              </w:rPr>
            </w:pPr>
            <w:proofErr w:type="gramStart"/>
            <w:r w:rsidRPr="004C613F">
              <w:rPr>
                <w:rFonts w:eastAsia="標楷體" w:hint="eastAsia"/>
                <w:sz w:val="20"/>
              </w:rPr>
              <w:t>註</w:t>
            </w:r>
            <w:proofErr w:type="gramEnd"/>
            <w:r w:rsidRPr="004C613F">
              <w:rPr>
                <w:rFonts w:eastAsia="標楷體" w:hint="eastAsia"/>
                <w:sz w:val="20"/>
              </w:rPr>
              <w:t>：</w:t>
            </w:r>
            <w:r w:rsidRPr="004C613F">
              <w:rPr>
                <w:rFonts w:eastAsia="標楷體" w:hint="eastAsia"/>
                <w:spacing w:val="-4"/>
                <w:sz w:val="20"/>
              </w:rPr>
              <w:t>同財務報表申報時間。</w:t>
            </w:r>
          </w:p>
        </w:tc>
        <w:tc>
          <w:tcPr>
            <w:tcW w:w="5512" w:type="dxa"/>
            <w:shd w:val="clear" w:color="auto" w:fill="FFFFFF"/>
          </w:tcPr>
          <w:p w14:paraId="3D177A71" w14:textId="77777777" w:rsidR="001C6B72" w:rsidRPr="004C613F" w:rsidRDefault="001C6B72" w:rsidP="009646D1">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大陸投資申報作業</w:t>
            </w:r>
            <w:r w:rsidRPr="004C613F">
              <w:rPr>
                <w:rFonts w:eastAsia="標楷體" w:hint="eastAsia"/>
                <w:sz w:val="20"/>
              </w:rPr>
              <w:t>/</w:t>
            </w:r>
            <w:r w:rsidRPr="004C613F">
              <w:rPr>
                <w:rFonts w:eastAsia="標楷體" w:hint="eastAsia"/>
                <w:sz w:val="20"/>
              </w:rPr>
              <w:t>本季赴大陸投資實際數申報</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48C12514" w14:textId="77777777" w:rsidR="001C6B72" w:rsidRPr="004C613F" w:rsidRDefault="001C6B72"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8</w:t>
            </w:r>
            <w:r w:rsidRPr="004C613F">
              <w:rPr>
                <w:rFonts w:eastAsia="標楷體" w:hint="eastAsia"/>
                <w:sz w:val="20"/>
              </w:rPr>
              <w:t>款。</w:t>
            </w:r>
          </w:p>
        </w:tc>
      </w:tr>
      <w:tr w:rsidR="004C613F" w:rsidRPr="004C613F" w14:paraId="06891712" w14:textId="77777777" w:rsidTr="00E93404">
        <w:trPr>
          <w:cantSplit/>
        </w:trPr>
        <w:tc>
          <w:tcPr>
            <w:tcW w:w="476" w:type="dxa"/>
            <w:vMerge/>
            <w:shd w:val="clear" w:color="auto" w:fill="FFFFFF"/>
            <w:vAlign w:val="center"/>
          </w:tcPr>
          <w:p w14:paraId="1FD13F06" w14:textId="51A089C2" w:rsidR="001C6B72" w:rsidRPr="004C613F" w:rsidRDefault="001C6B72" w:rsidP="009646D1">
            <w:pPr>
              <w:kinsoku w:val="0"/>
              <w:overflowPunct w:val="0"/>
              <w:spacing w:line="260" w:lineRule="exact"/>
              <w:jc w:val="center"/>
              <w:rPr>
                <w:rFonts w:eastAsia="標楷體"/>
                <w:sz w:val="20"/>
              </w:rPr>
            </w:pPr>
          </w:p>
        </w:tc>
        <w:tc>
          <w:tcPr>
            <w:tcW w:w="436" w:type="dxa"/>
            <w:vMerge/>
            <w:shd w:val="clear" w:color="auto" w:fill="FFFFFF"/>
            <w:vAlign w:val="center"/>
          </w:tcPr>
          <w:p w14:paraId="396B7DA1" w14:textId="72A1AB57" w:rsidR="001C6B72" w:rsidRPr="004C613F" w:rsidRDefault="001C6B72" w:rsidP="009646D1">
            <w:pPr>
              <w:kinsoku w:val="0"/>
              <w:overflowPunct w:val="0"/>
              <w:spacing w:line="260" w:lineRule="exact"/>
              <w:jc w:val="center"/>
              <w:rPr>
                <w:rFonts w:eastAsia="標楷體"/>
                <w:sz w:val="20"/>
              </w:rPr>
            </w:pPr>
          </w:p>
        </w:tc>
        <w:tc>
          <w:tcPr>
            <w:tcW w:w="476" w:type="dxa"/>
            <w:shd w:val="clear" w:color="auto" w:fill="FFFFFF"/>
            <w:vAlign w:val="center"/>
          </w:tcPr>
          <w:p w14:paraId="6BBF6905" w14:textId="77777777" w:rsidR="001C6B72" w:rsidRPr="004C613F" w:rsidRDefault="001C6B72" w:rsidP="009646D1">
            <w:pPr>
              <w:kinsoku w:val="0"/>
              <w:overflowPunct w:val="0"/>
              <w:spacing w:line="260" w:lineRule="exact"/>
              <w:jc w:val="center"/>
              <w:rPr>
                <w:rFonts w:eastAsia="標楷體"/>
                <w:sz w:val="20"/>
              </w:rPr>
            </w:pPr>
            <w:r w:rsidRPr="004C613F">
              <w:rPr>
                <w:rFonts w:eastAsia="標楷體" w:hint="eastAsia"/>
                <w:sz w:val="20"/>
              </w:rPr>
              <w:t>5</w:t>
            </w:r>
          </w:p>
        </w:tc>
        <w:tc>
          <w:tcPr>
            <w:tcW w:w="4100" w:type="dxa"/>
            <w:shd w:val="clear" w:color="auto" w:fill="FFFFFF"/>
          </w:tcPr>
          <w:p w14:paraId="292CD55C" w14:textId="77777777" w:rsidR="001C6B72" w:rsidRPr="004C613F" w:rsidRDefault="001C6B72" w:rsidP="009646D1">
            <w:pPr>
              <w:pStyle w:val="a3"/>
              <w:spacing w:line="260" w:lineRule="exact"/>
              <w:rPr>
                <w:rFonts w:ascii="Times New Roman" w:eastAsia="標楷體" w:hAnsi="Times New Roman"/>
                <w:sz w:val="20"/>
              </w:rPr>
            </w:pPr>
            <w:r w:rsidRPr="004C613F">
              <w:rPr>
                <w:rFonts w:ascii="Times New Roman" w:eastAsia="標楷體" w:hAnsi="Times New Roman" w:hint="eastAsia"/>
                <w:sz w:val="20"/>
              </w:rPr>
              <w:t>投資海外子公司申報作業。</w:t>
            </w:r>
          </w:p>
          <w:p w14:paraId="3801FDAB" w14:textId="77777777" w:rsidR="001C6B72" w:rsidRPr="004C613F" w:rsidRDefault="001C6B72" w:rsidP="009646D1">
            <w:pPr>
              <w:pStyle w:val="a3"/>
              <w:spacing w:line="260" w:lineRule="exact"/>
              <w:rPr>
                <w:rFonts w:ascii="Times New Roman" w:eastAsia="標楷體" w:hAnsi="Times New Roman"/>
                <w:sz w:val="20"/>
              </w:rPr>
            </w:pPr>
            <w:proofErr w:type="gramStart"/>
            <w:r w:rsidRPr="004C613F">
              <w:rPr>
                <w:rFonts w:eastAsia="標楷體" w:hint="eastAsia"/>
                <w:sz w:val="20"/>
              </w:rPr>
              <w:t>註</w:t>
            </w:r>
            <w:proofErr w:type="gramEnd"/>
            <w:r w:rsidRPr="004C613F">
              <w:rPr>
                <w:rFonts w:eastAsia="標楷體" w:hint="eastAsia"/>
                <w:sz w:val="20"/>
              </w:rPr>
              <w:t>：</w:t>
            </w:r>
            <w:r w:rsidRPr="004C613F">
              <w:rPr>
                <w:rFonts w:eastAsia="標楷體" w:hint="eastAsia"/>
                <w:spacing w:val="-4"/>
                <w:sz w:val="20"/>
              </w:rPr>
              <w:t>同財務報表申報時間。</w:t>
            </w:r>
          </w:p>
        </w:tc>
        <w:tc>
          <w:tcPr>
            <w:tcW w:w="5512" w:type="dxa"/>
            <w:shd w:val="clear" w:color="auto" w:fill="FFFFFF"/>
          </w:tcPr>
          <w:p w14:paraId="3F6D5B65" w14:textId="77777777" w:rsidR="001C6B72" w:rsidRPr="004C613F" w:rsidRDefault="001C6B72" w:rsidP="009646D1">
            <w:pPr>
              <w:kinsoku w:val="0"/>
              <w:overflowPunct w:val="0"/>
              <w:spacing w:line="260" w:lineRule="exact"/>
              <w:jc w:val="both"/>
              <w:rPr>
                <w:rFonts w:ascii="標楷體" w:eastAsia="標楷體" w:hAnsi="標楷體"/>
                <w:sz w:val="20"/>
                <w:szCs w:val="20"/>
              </w:rPr>
            </w:pPr>
            <w:r w:rsidRPr="004C613F">
              <w:rPr>
                <w:rFonts w:ascii="標楷體" w:eastAsia="標楷體" w:hAnsi="標楷體" w:hint="eastAsia"/>
                <w:sz w:val="20"/>
                <w:szCs w:val="20"/>
              </w:rPr>
              <w:t>輸入「公開資訊觀測站」</w:t>
            </w:r>
            <w:r w:rsidRPr="004C613F">
              <w:rPr>
                <w:rFonts w:ascii="標楷體" w:eastAsia="標楷體" w:hAnsi="標楷體"/>
                <w:sz w:val="20"/>
                <w:szCs w:val="20"/>
              </w:rPr>
              <w:t>(</w:t>
            </w:r>
            <w:r w:rsidRPr="004C613F">
              <w:rPr>
                <w:rFonts w:eastAsia="標楷體"/>
                <w:sz w:val="20"/>
                <w:szCs w:val="20"/>
              </w:rPr>
              <w:t>sii.twse.com.tw/</w:t>
            </w:r>
            <w:r w:rsidRPr="004C613F">
              <w:rPr>
                <w:rFonts w:ascii="標楷體" w:eastAsia="標楷體" w:hAnsi="標楷體" w:hint="eastAsia"/>
                <w:sz w:val="20"/>
                <w:szCs w:val="20"/>
              </w:rPr>
              <w:t>投資海外子公司申報作業/投資海外子公司實際數申報、海外(含大陸)最終投資公司地區別申報（每季）)。</w:t>
            </w:r>
          </w:p>
        </w:tc>
        <w:tc>
          <w:tcPr>
            <w:tcW w:w="4008" w:type="dxa"/>
            <w:shd w:val="clear" w:color="auto" w:fill="FFFFFF"/>
          </w:tcPr>
          <w:p w14:paraId="6157F619" w14:textId="77777777" w:rsidR="001C6B72" w:rsidRPr="004C613F" w:rsidRDefault="001C6B72"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9</w:t>
            </w:r>
            <w:r w:rsidRPr="004C613F">
              <w:rPr>
                <w:rFonts w:eastAsia="標楷體" w:hint="eastAsia"/>
                <w:sz w:val="20"/>
              </w:rPr>
              <w:t>款。</w:t>
            </w:r>
          </w:p>
        </w:tc>
      </w:tr>
      <w:tr w:rsidR="004C613F" w:rsidRPr="004C613F" w14:paraId="54156920" w14:textId="77777777" w:rsidTr="00E93404">
        <w:trPr>
          <w:cantSplit/>
        </w:trPr>
        <w:tc>
          <w:tcPr>
            <w:tcW w:w="476" w:type="dxa"/>
            <w:vMerge/>
            <w:shd w:val="clear" w:color="auto" w:fill="FFFFFF"/>
            <w:vAlign w:val="center"/>
          </w:tcPr>
          <w:p w14:paraId="0E5EBD46" w14:textId="40E003CE" w:rsidR="001C6B72" w:rsidRPr="004C613F" w:rsidRDefault="001C6B72" w:rsidP="009646D1">
            <w:pPr>
              <w:kinsoku w:val="0"/>
              <w:overflowPunct w:val="0"/>
              <w:spacing w:line="260" w:lineRule="exact"/>
              <w:jc w:val="center"/>
              <w:rPr>
                <w:rFonts w:eastAsia="標楷體"/>
                <w:sz w:val="20"/>
              </w:rPr>
            </w:pPr>
          </w:p>
        </w:tc>
        <w:tc>
          <w:tcPr>
            <w:tcW w:w="436" w:type="dxa"/>
            <w:vMerge/>
            <w:shd w:val="clear" w:color="auto" w:fill="FFFFFF"/>
            <w:vAlign w:val="center"/>
          </w:tcPr>
          <w:p w14:paraId="638FCC91" w14:textId="2E05D60C" w:rsidR="001C6B72" w:rsidRPr="004C613F" w:rsidRDefault="001C6B72" w:rsidP="009646D1">
            <w:pPr>
              <w:kinsoku w:val="0"/>
              <w:overflowPunct w:val="0"/>
              <w:spacing w:line="260" w:lineRule="exact"/>
              <w:jc w:val="center"/>
              <w:rPr>
                <w:rFonts w:eastAsia="標楷體"/>
                <w:sz w:val="20"/>
              </w:rPr>
            </w:pPr>
          </w:p>
        </w:tc>
        <w:tc>
          <w:tcPr>
            <w:tcW w:w="476" w:type="dxa"/>
            <w:shd w:val="clear" w:color="auto" w:fill="FFFFFF"/>
            <w:vAlign w:val="center"/>
          </w:tcPr>
          <w:p w14:paraId="1EA7C1FA" w14:textId="51CE3E8F" w:rsidR="001C6B72" w:rsidRPr="004C613F" w:rsidRDefault="001C6B72">
            <w:pPr>
              <w:kinsoku w:val="0"/>
              <w:overflowPunct w:val="0"/>
              <w:spacing w:line="260" w:lineRule="exact"/>
              <w:jc w:val="center"/>
              <w:rPr>
                <w:rFonts w:eastAsia="標楷體"/>
                <w:sz w:val="20"/>
              </w:rPr>
            </w:pPr>
            <w:r w:rsidRPr="004C613F">
              <w:rPr>
                <w:rFonts w:eastAsia="標楷體" w:hint="eastAsia"/>
                <w:sz w:val="20"/>
              </w:rPr>
              <w:t>6</w:t>
            </w:r>
          </w:p>
        </w:tc>
        <w:tc>
          <w:tcPr>
            <w:tcW w:w="4100" w:type="dxa"/>
            <w:shd w:val="clear" w:color="auto" w:fill="FFFFFF"/>
          </w:tcPr>
          <w:p w14:paraId="24C94B7E" w14:textId="77777777" w:rsidR="001C6B72" w:rsidRPr="004C613F" w:rsidRDefault="001C6B72"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公司前十大進銷貨客戶資料申報作業（自願式申報）。</w:t>
            </w:r>
          </w:p>
          <w:p w14:paraId="5961F90A" w14:textId="77777777" w:rsidR="001C6B72" w:rsidRPr="004C613F" w:rsidRDefault="001C6B72" w:rsidP="009646D1">
            <w:pPr>
              <w:pStyle w:val="a3"/>
              <w:rPr>
                <w:rFonts w:ascii="Times New Roman" w:eastAsia="標楷體" w:hAnsi="Times New Roman"/>
                <w:sz w:val="20"/>
              </w:rPr>
            </w:pPr>
            <w:proofErr w:type="gramStart"/>
            <w:r w:rsidRPr="004C613F">
              <w:rPr>
                <w:rFonts w:ascii="Times New Roman" w:eastAsia="標楷體" w:hAnsi="Times New Roman" w:hint="eastAsia"/>
                <w:sz w:val="20"/>
              </w:rPr>
              <w:t>註</w:t>
            </w:r>
            <w:proofErr w:type="gramEnd"/>
            <w:r w:rsidRPr="004C613F">
              <w:rPr>
                <w:rFonts w:ascii="Times New Roman" w:eastAsia="標楷體" w:hAnsi="Times New Roman" w:hint="eastAsia"/>
                <w:sz w:val="20"/>
              </w:rPr>
              <w:t>：</w:t>
            </w:r>
            <w:r w:rsidRPr="004C613F">
              <w:rPr>
                <w:rFonts w:ascii="Times New Roman" w:eastAsia="標楷體" w:hAnsi="Times New Roman" w:hint="eastAsia"/>
                <w:spacing w:val="-4"/>
                <w:sz w:val="20"/>
              </w:rPr>
              <w:t>同財務報表申報期限。</w:t>
            </w:r>
          </w:p>
        </w:tc>
        <w:tc>
          <w:tcPr>
            <w:tcW w:w="5512" w:type="dxa"/>
            <w:shd w:val="clear" w:color="auto" w:fill="FFFFFF"/>
          </w:tcPr>
          <w:p w14:paraId="1E9BCD6D" w14:textId="77777777" w:rsidR="001C6B72" w:rsidRPr="004C613F" w:rsidRDefault="001C6B72" w:rsidP="009646D1">
            <w:pPr>
              <w:kinsoku w:val="0"/>
              <w:overflowPunct w:val="0"/>
              <w:spacing w:line="260" w:lineRule="exact"/>
              <w:jc w:val="both"/>
              <w:rPr>
                <w:rFonts w:ascii="標楷體" w:eastAsia="標楷體" w:hAnsi="標楷體"/>
                <w:sz w:val="20"/>
                <w:szCs w:val="20"/>
              </w:rPr>
            </w:pPr>
            <w:r w:rsidRPr="004C613F">
              <w:rPr>
                <w:rFonts w:ascii="標楷體" w:eastAsia="標楷體" w:hAnsi="標楷體" w:hint="eastAsia"/>
                <w:sz w:val="20"/>
                <w:szCs w:val="20"/>
              </w:rPr>
              <w:t>輸入「公開資訊觀測站」</w:t>
            </w:r>
            <w:r w:rsidRPr="004C613F">
              <w:rPr>
                <w:rFonts w:ascii="標楷體" w:eastAsia="標楷體" w:hAnsi="標楷體"/>
                <w:sz w:val="20"/>
                <w:szCs w:val="20"/>
              </w:rPr>
              <w:t>(</w:t>
            </w:r>
            <w:r w:rsidRPr="004C613F">
              <w:rPr>
                <w:rFonts w:eastAsia="標楷體"/>
                <w:sz w:val="20"/>
                <w:szCs w:val="20"/>
              </w:rPr>
              <w:t>sii.twse.com.tw/</w:t>
            </w:r>
            <w:r w:rsidRPr="004C613F">
              <w:rPr>
                <w:rFonts w:ascii="標楷體" w:eastAsia="標楷體" w:hAnsi="標楷體" w:hint="eastAsia"/>
                <w:sz w:val="20"/>
                <w:szCs w:val="20"/>
              </w:rPr>
              <w:t>內部人具配偶或二親等及十大進銷貨客戶申報作業)。</w:t>
            </w:r>
          </w:p>
        </w:tc>
        <w:tc>
          <w:tcPr>
            <w:tcW w:w="4008" w:type="dxa"/>
            <w:shd w:val="clear" w:color="auto" w:fill="FFFFFF"/>
          </w:tcPr>
          <w:p w14:paraId="5A248B70" w14:textId="77777777" w:rsidR="001C6B72" w:rsidRPr="004C613F" w:rsidRDefault="001C6B72" w:rsidP="009646D1">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22</w:t>
            </w:r>
            <w:r w:rsidRPr="004C613F">
              <w:rPr>
                <w:rFonts w:eastAsia="標楷體" w:hint="eastAsia"/>
                <w:sz w:val="20"/>
              </w:rPr>
              <w:t>款。</w:t>
            </w:r>
          </w:p>
          <w:p w14:paraId="47063469" w14:textId="77777777" w:rsidR="001C6B72" w:rsidRPr="004C613F" w:rsidRDefault="001C6B72" w:rsidP="009646D1">
            <w:pPr>
              <w:kinsoku w:val="0"/>
              <w:overflowPunct w:val="0"/>
              <w:spacing w:line="260" w:lineRule="exact"/>
              <w:jc w:val="both"/>
              <w:rPr>
                <w:rFonts w:eastAsia="標楷體"/>
                <w:sz w:val="20"/>
              </w:rPr>
            </w:pPr>
            <w:r w:rsidRPr="004C613F">
              <w:rPr>
                <w:rFonts w:eastAsia="標楷體" w:hint="eastAsia"/>
                <w:sz w:val="20"/>
              </w:rPr>
              <w:t>2.94.12.20</w:t>
            </w:r>
            <w:r w:rsidRPr="004C613F">
              <w:rPr>
                <w:rFonts w:eastAsia="標楷體" w:hint="eastAsia"/>
                <w:sz w:val="20"/>
              </w:rPr>
              <w:t>台證上字第</w:t>
            </w:r>
            <w:r w:rsidRPr="004C613F">
              <w:rPr>
                <w:rFonts w:eastAsia="標楷體" w:hint="eastAsia"/>
                <w:sz w:val="20"/>
              </w:rPr>
              <w:t>0940103640</w:t>
            </w:r>
            <w:r w:rsidRPr="004C613F">
              <w:rPr>
                <w:rFonts w:eastAsia="標楷體" w:hint="eastAsia"/>
                <w:sz w:val="20"/>
              </w:rPr>
              <w:t>號函。</w:t>
            </w:r>
          </w:p>
        </w:tc>
      </w:tr>
      <w:tr w:rsidR="004C613F" w:rsidRPr="004C613F" w14:paraId="52FA1DF5" w14:textId="77777777" w:rsidTr="00E93404">
        <w:trPr>
          <w:cantSplit/>
        </w:trPr>
        <w:tc>
          <w:tcPr>
            <w:tcW w:w="476" w:type="dxa"/>
            <w:vMerge/>
            <w:shd w:val="clear" w:color="auto" w:fill="FFFFFF"/>
            <w:vAlign w:val="center"/>
          </w:tcPr>
          <w:p w14:paraId="546EC751" w14:textId="7AC775FC" w:rsidR="001C6B72" w:rsidRPr="004C613F" w:rsidRDefault="001C6B72" w:rsidP="009646D1">
            <w:pPr>
              <w:kinsoku w:val="0"/>
              <w:overflowPunct w:val="0"/>
              <w:spacing w:line="260" w:lineRule="exact"/>
              <w:jc w:val="center"/>
              <w:rPr>
                <w:rFonts w:eastAsia="標楷體"/>
                <w:sz w:val="20"/>
              </w:rPr>
            </w:pPr>
          </w:p>
        </w:tc>
        <w:tc>
          <w:tcPr>
            <w:tcW w:w="436" w:type="dxa"/>
            <w:vMerge/>
            <w:shd w:val="clear" w:color="auto" w:fill="FFFFFF"/>
            <w:vAlign w:val="center"/>
          </w:tcPr>
          <w:p w14:paraId="38E14E56" w14:textId="2B998A30" w:rsidR="001C6B72" w:rsidRPr="004C613F" w:rsidRDefault="001C6B72" w:rsidP="009646D1">
            <w:pPr>
              <w:kinsoku w:val="0"/>
              <w:overflowPunct w:val="0"/>
              <w:spacing w:line="260" w:lineRule="exact"/>
              <w:jc w:val="center"/>
              <w:rPr>
                <w:rFonts w:eastAsia="標楷體"/>
                <w:sz w:val="20"/>
              </w:rPr>
            </w:pPr>
          </w:p>
        </w:tc>
        <w:tc>
          <w:tcPr>
            <w:tcW w:w="476" w:type="dxa"/>
            <w:shd w:val="clear" w:color="auto" w:fill="FFFFFF"/>
            <w:vAlign w:val="center"/>
          </w:tcPr>
          <w:p w14:paraId="3686FFE7" w14:textId="7042E84F" w:rsidR="001C6B72" w:rsidRPr="004C613F" w:rsidRDefault="001C6B72">
            <w:pPr>
              <w:kinsoku w:val="0"/>
              <w:overflowPunct w:val="0"/>
              <w:spacing w:line="260" w:lineRule="exact"/>
              <w:jc w:val="center"/>
              <w:rPr>
                <w:rFonts w:eastAsia="標楷體"/>
                <w:sz w:val="20"/>
              </w:rPr>
            </w:pPr>
            <w:r w:rsidRPr="004C613F">
              <w:rPr>
                <w:rFonts w:eastAsia="標楷體" w:hint="eastAsia"/>
                <w:sz w:val="20"/>
              </w:rPr>
              <w:t>7</w:t>
            </w:r>
          </w:p>
        </w:tc>
        <w:tc>
          <w:tcPr>
            <w:tcW w:w="4100" w:type="dxa"/>
            <w:shd w:val="clear" w:color="auto" w:fill="FFFFFF"/>
          </w:tcPr>
          <w:p w14:paraId="7413FF68" w14:textId="77777777" w:rsidR="001C6B72" w:rsidRPr="004C613F" w:rsidRDefault="001C6B72"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內部人股權異動申報作業。</w:t>
            </w:r>
          </w:p>
          <w:p w14:paraId="3E3A255A" w14:textId="77777777" w:rsidR="001C6B72" w:rsidRPr="004C613F" w:rsidRDefault="001C6B72" w:rsidP="009646D1">
            <w:pPr>
              <w:pStyle w:val="a5"/>
              <w:tabs>
                <w:tab w:val="clear" w:pos="4153"/>
                <w:tab w:val="clear" w:pos="8306"/>
              </w:tabs>
              <w:snapToGrid/>
              <w:spacing w:line="260" w:lineRule="exact"/>
              <w:jc w:val="both"/>
              <w:rPr>
                <w:rFonts w:eastAsia="標楷體"/>
              </w:rPr>
            </w:pPr>
            <w:proofErr w:type="gramStart"/>
            <w:r w:rsidRPr="004C613F">
              <w:rPr>
                <w:rFonts w:eastAsia="標楷體" w:hint="eastAsia"/>
              </w:rPr>
              <w:t>註</w:t>
            </w:r>
            <w:proofErr w:type="gramEnd"/>
            <w:r w:rsidRPr="004C613F">
              <w:rPr>
                <w:rFonts w:eastAsia="標楷體" w:hint="eastAsia"/>
              </w:rPr>
              <w:t>：每月十五日前申報上月份股權異動資料。</w:t>
            </w:r>
          </w:p>
        </w:tc>
        <w:tc>
          <w:tcPr>
            <w:tcW w:w="5512" w:type="dxa"/>
            <w:shd w:val="clear" w:color="auto" w:fill="FFFFFF"/>
          </w:tcPr>
          <w:p w14:paraId="57B7CF2D" w14:textId="77777777" w:rsidR="001C6B72" w:rsidRPr="004C613F" w:rsidRDefault="001C6B72" w:rsidP="009646D1">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內部人事後申報作業</w:t>
            </w:r>
            <w:r w:rsidRPr="004C613F">
              <w:rPr>
                <w:rFonts w:eastAsia="標楷體" w:hint="eastAsia"/>
                <w:sz w:val="20"/>
              </w:rPr>
              <w:t>/</w:t>
            </w:r>
            <w:r w:rsidRPr="004C613F">
              <w:rPr>
                <w:rFonts w:eastAsia="標楷體" w:hint="eastAsia"/>
                <w:sz w:val="20"/>
              </w:rPr>
              <w:t>內部人持股異動資料上傳作業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4193D740" w14:textId="77777777" w:rsidR="001C6B72" w:rsidRPr="004C613F" w:rsidRDefault="001C6B72" w:rsidP="00CE10FF">
            <w:pPr>
              <w:numPr>
                <w:ilvl w:val="0"/>
                <w:numId w:val="26"/>
              </w:numPr>
              <w:tabs>
                <w:tab w:val="clear" w:pos="360"/>
                <w:tab w:val="num" w:pos="152"/>
              </w:tabs>
              <w:spacing w:line="260" w:lineRule="exact"/>
              <w:ind w:left="152" w:hanging="152"/>
              <w:jc w:val="both"/>
              <w:rPr>
                <w:rFonts w:eastAsia="標楷體"/>
                <w:sz w:val="20"/>
              </w:rPr>
            </w:pPr>
            <w:r w:rsidRPr="004C613F">
              <w:rPr>
                <w:rFonts w:eastAsia="標楷體" w:hint="eastAsia"/>
                <w:sz w:val="20"/>
              </w:rPr>
              <w:t>證券交易法第</w:t>
            </w:r>
            <w:r w:rsidRPr="004C613F">
              <w:rPr>
                <w:rFonts w:eastAsia="標楷體" w:hint="eastAsia"/>
                <w:sz w:val="20"/>
              </w:rPr>
              <w:t>25</w:t>
            </w:r>
            <w:r w:rsidRPr="004C613F">
              <w:rPr>
                <w:rFonts w:eastAsia="標楷體" w:hint="eastAsia"/>
                <w:sz w:val="20"/>
              </w:rPr>
              <w:t>條</w:t>
            </w:r>
            <w:r w:rsidRPr="004C613F">
              <w:rPr>
                <w:rFonts w:eastAsia="標楷體"/>
                <w:sz w:val="20"/>
              </w:rPr>
              <w:t>。</w:t>
            </w:r>
          </w:p>
          <w:p w14:paraId="5FB58D49" w14:textId="77777777" w:rsidR="001C6B72" w:rsidRPr="004C613F" w:rsidRDefault="001C6B72" w:rsidP="00CE10FF">
            <w:pPr>
              <w:numPr>
                <w:ilvl w:val="0"/>
                <w:numId w:val="26"/>
              </w:numPr>
              <w:tabs>
                <w:tab w:val="clear" w:pos="360"/>
                <w:tab w:val="num" w:pos="152"/>
              </w:tabs>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13</w:t>
            </w:r>
            <w:r w:rsidRPr="004C613F">
              <w:rPr>
                <w:rFonts w:eastAsia="標楷體" w:hint="eastAsia"/>
                <w:sz w:val="20"/>
              </w:rPr>
              <w:t>款。</w:t>
            </w:r>
          </w:p>
        </w:tc>
      </w:tr>
      <w:tr w:rsidR="004C613F" w:rsidRPr="004C613F" w14:paraId="290597D7" w14:textId="77777777" w:rsidTr="00700C14">
        <w:trPr>
          <w:cantSplit/>
        </w:trPr>
        <w:tc>
          <w:tcPr>
            <w:tcW w:w="476" w:type="dxa"/>
            <w:vMerge/>
            <w:shd w:val="clear" w:color="auto" w:fill="FFFFFF"/>
            <w:vAlign w:val="center"/>
          </w:tcPr>
          <w:p w14:paraId="27096797" w14:textId="30A3C7A6" w:rsidR="001C6B72" w:rsidRPr="004C613F" w:rsidRDefault="001C6B72" w:rsidP="009646D1">
            <w:pPr>
              <w:kinsoku w:val="0"/>
              <w:overflowPunct w:val="0"/>
              <w:spacing w:line="260" w:lineRule="exact"/>
              <w:jc w:val="center"/>
              <w:rPr>
                <w:rFonts w:eastAsia="標楷體"/>
                <w:sz w:val="20"/>
              </w:rPr>
            </w:pPr>
          </w:p>
        </w:tc>
        <w:tc>
          <w:tcPr>
            <w:tcW w:w="436" w:type="dxa"/>
            <w:vMerge/>
            <w:shd w:val="clear" w:color="auto" w:fill="FFFFFF"/>
            <w:vAlign w:val="center"/>
          </w:tcPr>
          <w:p w14:paraId="2ED7C733" w14:textId="3E1F93A0" w:rsidR="001C6B72" w:rsidRPr="004C613F" w:rsidRDefault="001C6B72" w:rsidP="009646D1">
            <w:pPr>
              <w:kinsoku w:val="0"/>
              <w:overflowPunct w:val="0"/>
              <w:spacing w:line="260" w:lineRule="exact"/>
              <w:jc w:val="center"/>
              <w:rPr>
                <w:rFonts w:eastAsia="標楷體"/>
                <w:sz w:val="20"/>
              </w:rPr>
            </w:pPr>
          </w:p>
        </w:tc>
        <w:tc>
          <w:tcPr>
            <w:tcW w:w="476" w:type="dxa"/>
            <w:shd w:val="clear" w:color="auto" w:fill="FFFFFF"/>
            <w:vAlign w:val="center"/>
          </w:tcPr>
          <w:p w14:paraId="2701C3F9" w14:textId="3F7A6AD5" w:rsidR="001C6B72" w:rsidRPr="004C613F" w:rsidRDefault="001C6B72">
            <w:pPr>
              <w:kinsoku w:val="0"/>
              <w:overflowPunct w:val="0"/>
              <w:spacing w:line="260" w:lineRule="exact"/>
              <w:jc w:val="center"/>
              <w:rPr>
                <w:rFonts w:eastAsia="標楷體"/>
                <w:sz w:val="20"/>
              </w:rPr>
            </w:pPr>
            <w:r w:rsidRPr="004C613F">
              <w:rPr>
                <w:rFonts w:eastAsia="標楷體" w:hint="eastAsia"/>
                <w:sz w:val="20"/>
              </w:rPr>
              <w:t>8</w:t>
            </w:r>
          </w:p>
        </w:tc>
        <w:tc>
          <w:tcPr>
            <w:tcW w:w="4100" w:type="dxa"/>
            <w:tcBorders>
              <w:bottom w:val="single" w:sz="4" w:space="0" w:color="auto"/>
            </w:tcBorders>
            <w:shd w:val="clear" w:color="auto" w:fill="FFFFFF"/>
          </w:tcPr>
          <w:p w14:paraId="09C7F623" w14:textId="77777777" w:rsidR="001C6B72" w:rsidRPr="004C613F" w:rsidRDefault="001C6B72" w:rsidP="009646D1">
            <w:pPr>
              <w:pStyle w:val="a3"/>
              <w:spacing w:line="260" w:lineRule="exact"/>
              <w:jc w:val="both"/>
              <w:rPr>
                <w:rFonts w:ascii="Times New Roman" w:eastAsia="標楷體" w:hAnsi="Times New Roman"/>
                <w:sz w:val="20"/>
                <w:szCs w:val="24"/>
              </w:rPr>
            </w:pPr>
            <w:r w:rsidRPr="004C613F">
              <w:rPr>
                <w:rFonts w:ascii="Times New Roman" w:eastAsia="標楷體" w:hAnsi="Times New Roman" w:hint="eastAsia"/>
                <w:sz w:val="20"/>
                <w:szCs w:val="24"/>
              </w:rPr>
              <w:t>上市公司申報為其董事及監察人投保責任險狀況。</w:t>
            </w:r>
          </w:p>
          <w:p w14:paraId="573A458D" w14:textId="77777777" w:rsidR="001C6B72" w:rsidRPr="004C613F" w:rsidRDefault="001C6B72" w:rsidP="009646D1">
            <w:pPr>
              <w:pStyle w:val="a3"/>
              <w:spacing w:line="260" w:lineRule="exact"/>
              <w:ind w:left="224" w:hangingChars="112" w:hanging="224"/>
              <w:jc w:val="both"/>
              <w:rPr>
                <w:rFonts w:ascii="Times New Roman" w:eastAsia="標楷體" w:hAnsi="Times New Roman"/>
                <w:sz w:val="20"/>
              </w:rPr>
            </w:pPr>
            <w:proofErr w:type="gramStart"/>
            <w:r w:rsidRPr="004C613F">
              <w:rPr>
                <w:rFonts w:ascii="Times New Roman" w:eastAsia="標楷體" w:hAnsi="Times New Roman" w:hint="eastAsia"/>
                <w:sz w:val="20"/>
                <w:szCs w:val="24"/>
              </w:rPr>
              <w:t>註</w:t>
            </w:r>
            <w:proofErr w:type="gramEnd"/>
            <w:r w:rsidRPr="004C613F">
              <w:rPr>
                <w:rFonts w:ascii="Times New Roman" w:eastAsia="標楷體" w:hAnsi="Times New Roman" w:hint="eastAsia"/>
                <w:sz w:val="20"/>
                <w:szCs w:val="24"/>
              </w:rPr>
              <w:t>：保單生效日後次月十五日前申報投保情形。</w:t>
            </w:r>
          </w:p>
        </w:tc>
        <w:tc>
          <w:tcPr>
            <w:tcW w:w="5512" w:type="dxa"/>
            <w:tcBorders>
              <w:bottom w:val="single" w:sz="4" w:space="0" w:color="auto"/>
            </w:tcBorders>
            <w:shd w:val="clear" w:color="auto" w:fill="FFFFFF"/>
          </w:tcPr>
          <w:p w14:paraId="718B0BD6" w14:textId="77777777" w:rsidR="001C6B72" w:rsidRPr="004C613F" w:rsidRDefault="001C6B72" w:rsidP="009646D1">
            <w:pPr>
              <w:widowControl/>
              <w:spacing w:line="260" w:lineRule="exact"/>
              <w:rPr>
                <w:rFonts w:eastAsia="標楷體"/>
                <w:sz w:val="20"/>
              </w:rPr>
            </w:pPr>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公司治理資訊之揭露辦理情形</w:t>
            </w:r>
            <w:r w:rsidRPr="004C613F">
              <w:rPr>
                <w:rFonts w:eastAsia="標楷體" w:hint="eastAsia"/>
                <w:sz w:val="20"/>
              </w:rPr>
              <w:t>/</w:t>
            </w:r>
            <w:r w:rsidRPr="004C613F">
              <w:rPr>
                <w:rFonts w:eastAsia="標楷體" w:hint="eastAsia"/>
                <w:sz w:val="20"/>
              </w:rPr>
              <w:t>董事及監察人投保責任險情形申報作業</w:t>
            </w:r>
            <w:r w:rsidRPr="004C613F">
              <w:rPr>
                <w:rFonts w:eastAsia="標楷體" w:hint="eastAsia"/>
                <w:sz w:val="20"/>
              </w:rPr>
              <w:t>)</w:t>
            </w:r>
            <w:r w:rsidRPr="004C613F">
              <w:rPr>
                <w:rFonts w:eastAsia="標楷體" w:hint="eastAsia"/>
                <w:sz w:val="20"/>
              </w:rPr>
              <w:t>。</w:t>
            </w:r>
          </w:p>
        </w:tc>
        <w:tc>
          <w:tcPr>
            <w:tcW w:w="4008" w:type="dxa"/>
            <w:tcBorders>
              <w:bottom w:val="single" w:sz="4" w:space="0" w:color="auto"/>
            </w:tcBorders>
            <w:shd w:val="clear" w:color="auto" w:fill="FFFFFF"/>
          </w:tcPr>
          <w:p w14:paraId="7E51F3DE" w14:textId="77777777" w:rsidR="001C6B72" w:rsidRPr="004C613F" w:rsidRDefault="001C6B72" w:rsidP="009646D1">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26</w:t>
            </w:r>
            <w:r w:rsidRPr="004C613F">
              <w:rPr>
                <w:rFonts w:eastAsia="標楷體" w:hint="eastAsia"/>
                <w:sz w:val="20"/>
              </w:rPr>
              <w:t>款。</w:t>
            </w:r>
          </w:p>
        </w:tc>
      </w:tr>
      <w:tr w:rsidR="004C613F" w:rsidRPr="004C613F" w14:paraId="4BF56608" w14:textId="77777777" w:rsidTr="00700C14">
        <w:trPr>
          <w:cantSplit/>
        </w:trPr>
        <w:tc>
          <w:tcPr>
            <w:tcW w:w="476" w:type="dxa"/>
            <w:vMerge/>
            <w:shd w:val="clear" w:color="auto" w:fill="FFFFFF"/>
            <w:vAlign w:val="center"/>
          </w:tcPr>
          <w:p w14:paraId="460778C7" w14:textId="77777777" w:rsidR="001C6B72" w:rsidRPr="004C613F" w:rsidRDefault="001C6B72" w:rsidP="009646D1">
            <w:pPr>
              <w:kinsoku w:val="0"/>
              <w:overflowPunct w:val="0"/>
              <w:spacing w:line="260" w:lineRule="exact"/>
              <w:jc w:val="center"/>
              <w:rPr>
                <w:rFonts w:eastAsia="標楷體"/>
                <w:sz w:val="20"/>
              </w:rPr>
            </w:pPr>
          </w:p>
        </w:tc>
        <w:tc>
          <w:tcPr>
            <w:tcW w:w="436" w:type="dxa"/>
            <w:vMerge/>
            <w:shd w:val="clear" w:color="auto" w:fill="FFFFFF"/>
            <w:vAlign w:val="center"/>
          </w:tcPr>
          <w:p w14:paraId="27B14BB4" w14:textId="77777777" w:rsidR="001C6B72" w:rsidRPr="004C613F" w:rsidRDefault="001C6B72" w:rsidP="009646D1">
            <w:pPr>
              <w:kinsoku w:val="0"/>
              <w:overflowPunct w:val="0"/>
              <w:spacing w:line="260" w:lineRule="exact"/>
              <w:jc w:val="center"/>
              <w:rPr>
                <w:rFonts w:eastAsia="標楷體"/>
                <w:sz w:val="20"/>
              </w:rPr>
            </w:pPr>
          </w:p>
        </w:tc>
        <w:tc>
          <w:tcPr>
            <w:tcW w:w="476" w:type="dxa"/>
            <w:shd w:val="clear" w:color="auto" w:fill="FFFFFF"/>
            <w:vAlign w:val="center"/>
          </w:tcPr>
          <w:p w14:paraId="57B1F0F6" w14:textId="56613C47" w:rsidR="001C6B72" w:rsidRPr="004C613F" w:rsidRDefault="001C6B72">
            <w:pPr>
              <w:kinsoku w:val="0"/>
              <w:overflowPunct w:val="0"/>
              <w:spacing w:line="260" w:lineRule="exact"/>
              <w:jc w:val="center"/>
              <w:rPr>
                <w:rFonts w:eastAsia="標楷體"/>
                <w:sz w:val="20"/>
              </w:rPr>
            </w:pPr>
            <w:r w:rsidRPr="004C613F">
              <w:rPr>
                <w:rFonts w:eastAsia="標楷體" w:hint="eastAsia"/>
                <w:sz w:val="20"/>
              </w:rPr>
              <w:t>9</w:t>
            </w:r>
          </w:p>
        </w:tc>
        <w:tc>
          <w:tcPr>
            <w:tcW w:w="4100" w:type="dxa"/>
            <w:tcBorders>
              <w:bottom w:val="single" w:sz="4" w:space="0" w:color="auto"/>
            </w:tcBorders>
            <w:shd w:val="clear" w:color="auto" w:fill="FFFFFF"/>
          </w:tcPr>
          <w:p w14:paraId="6075EC86" w14:textId="776F6CC0" w:rsidR="001C6B72" w:rsidRPr="004C613F" w:rsidRDefault="001C6B72" w:rsidP="009646D1">
            <w:pPr>
              <w:pStyle w:val="a3"/>
              <w:spacing w:line="260" w:lineRule="exact"/>
              <w:jc w:val="both"/>
              <w:rPr>
                <w:rFonts w:ascii="Times New Roman" w:eastAsia="標楷體" w:hAnsi="Times New Roman"/>
                <w:sz w:val="20"/>
                <w:szCs w:val="24"/>
              </w:rPr>
            </w:pPr>
            <w:r w:rsidRPr="004C613F">
              <w:rPr>
                <w:rFonts w:eastAsia="標楷體" w:hint="eastAsia"/>
                <w:sz w:val="20"/>
              </w:rPr>
              <w:t>募集發行或私募公司債者自公司債發行日起至到期日間之存續</w:t>
            </w:r>
            <w:proofErr w:type="gramStart"/>
            <w:r w:rsidRPr="004C613F">
              <w:rPr>
                <w:rFonts w:eastAsia="標楷體" w:hint="eastAsia"/>
                <w:sz w:val="20"/>
              </w:rPr>
              <w:t>期間，</w:t>
            </w:r>
            <w:proofErr w:type="gramEnd"/>
            <w:r w:rsidRPr="004C613F">
              <w:rPr>
                <w:rFonts w:eastAsia="標楷體" w:hint="eastAsia"/>
                <w:sz w:val="20"/>
              </w:rPr>
              <w:t>於申報經會計師查核或核閱之財務報告時應同時申報實際數資料。</w:t>
            </w:r>
          </w:p>
        </w:tc>
        <w:tc>
          <w:tcPr>
            <w:tcW w:w="5512" w:type="dxa"/>
            <w:tcBorders>
              <w:bottom w:val="single" w:sz="4" w:space="0" w:color="auto"/>
            </w:tcBorders>
            <w:shd w:val="clear" w:color="auto" w:fill="FFFFFF"/>
          </w:tcPr>
          <w:p w14:paraId="26FFC4BF" w14:textId="08ABF717" w:rsidR="001C6B72" w:rsidRPr="004C613F" w:rsidRDefault="001C6B72" w:rsidP="009646D1">
            <w:pPr>
              <w:widowControl/>
              <w:spacing w:line="260" w:lineRule="exact"/>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債信專區申報作業</w:t>
            </w:r>
            <w:r w:rsidRPr="004C613F">
              <w:rPr>
                <w:rFonts w:eastAsia="標楷體" w:hint="eastAsia"/>
                <w:sz w:val="20"/>
              </w:rPr>
              <w:t>/</w:t>
            </w:r>
            <w:r w:rsidRPr="004C613F">
              <w:rPr>
                <w:rFonts w:eastAsia="標楷體"/>
                <w:sz w:val="20"/>
              </w:rPr>
              <w:t>最近一季相關財務資料申報</w:t>
            </w:r>
            <w:r w:rsidRPr="004C613F">
              <w:rPr>
                <w:rFonts w:eastAsia="標楷體"/>
                <w:sz w:val="20"/>
              </w:rPr>
              <w:t>(</w:t>
            </w:r>
            <w:r w:rsidRPr="004C613F">
              <w:rPr>
                <w:rFonts w:eastAsia="標楷體" w:hint="eastAsia"/>
                <w:sz w:val="20"/>
              </w:rPr>
              <w:t>實際</w:t>
            </w:r>
            <w:r w:rsidRPr="004C613F">
              <w:rPr>
                <w:rFonts w:eastAsia="標楷體"/>
                <w:sz w:val="20"/>
              </w:rPr>
              <w:t>資料</w:t>
            </w:r>
            <w:r w:rsidRPr="004C613F">
              <w:rPr>
                <w:rFonts w:eastAsia="標楷體"/>
                <w:sz w:val="20"/>
              </w:rPr>
              <w:t>)</w:t>
            </w:r>
            <w:r w:rsidRPr="004C613F">
              <w:rPr>
                <w:rFonts w:eastAsia="標楷體" w:hint="eastAsia"/>
                <w:sz w:val="20"/>
              </w:rPr>
              <w:t>)</w:t>
            </w:r>
            <w:r w:rsidRPr="004C613F">
              <w:rPr>
                <w:rFonts w:eastAsia="標楷體" w:hint="eastAsia"/>
                <w:sz w:val="20"/>
              </w:rPr>
              <w:t>。</w:t>
            </w:r>
          </w:p>
        </w:tc>
        <w:tc>
          <w:tcPr>
            <w:tcW w:w="4008" w:type="dxa"/>
            <w:tcBorders>
              <w:bottom w:val="single" w:sz="4" w:space="0" w:color="auto"/>
            </w:tcBorders>
            <w:shd w:val="clear" w:color="auto" w:fill="FFFFFF"/>
          </w:tcPr>
          <w:p w14:paraId="3D2B94BA" w14:textId="4832F237" w:rsidR="001C6B72" w:rsidRPr="004C613F" w:rsidRDefault="001C6B72" w:rsidP="009646D1">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40196EF3" w14:textId="77777777" w:rsidTr="00E93404">
        <w:trPr>
          <w:cantSplit/>
        </w:trPr>
        <w:tc>
          <w:tcPr>
            <w:tcW w:w="476" w:type="dxa"/>
            <w:vMerge w:val="restart"/>
            <w:shd w:val="clear" w:color="auto" w:fill="FFFFFF"/>
            <w:vAlign w:val="center"/>
          </w:tcPr>
          <w:p w14:paraId="4930A393" w14:textId="77777777" w:rsidR="00806AFE" w:rsidRPr="004C613F" w:rsidRDefault="00806AFE" w:rsidP="009646D1">
            <w:pPr>
              <w:kinsoku w:val="0"/>
              <w:overflowPunct w:val="0"/>
              <w:spacing w:line="260" w:lineRule="exact"/>
              <w:jc w:val="center"/>
              <w:rPr>
                <w:rFonts w:eastAsia="標楷體"/>
                <w:sz w:val="20"/>
              </w:rPr>
            </w:pPr>
            <w:r w:rsidRPr="004C613F">
              <w:rPr>
                <w:rFonts w:eastAsia="標楷體" w:hint="eastAsia"/>
                <w:sz w:val="20"/>
              </w:rPr>
              <w:lastRenderedPageBreak/>
              <w:t>5</w:t>
            </w:r>
          </w:p>
        </w:tc>
        <w:tc>
          <w:tcPr>
            <w:tcW w:w="436" w:type="dxa"/>
            <w:vMerge w:val="restart"/>
            <w:shd w:val="clear" w:color="auto" w:fill="FFFFFF"/>
            <w:vAlign w:val="center"/>
          </w:tcPr>
          <w:p w14:paraId="6A000E0D" w14:textId="77777777" w:rsidR="00806AFE" w:rsidRPr="004C613F" w:rsidRDefault="00806AFE" w:rsidP="009646D1">
            <w:pPr>
              <w:kinsoku w:val="0"/>
              <w:overflowPunct w:val="0"/>
              <w:spacing w:line="260" w:lineRule="exact"/>
              <w:jc w:val="center"/>
              <w:rPr>
                <w:rFonts w:eastAsia="標楷體"/>
                <w:sz w:val="20"/>
              </w:rPr>
            </w:pPr>
            <w:r w:rsidRPr="004C613F">
              <w:rPr>
                <w:rFonts w:eastAsia="標楷體" w:hint="eastAsia"/>
                <w:sz w:val="20"/>
              </w:rPr>
              <w:t>20</w:t>
            </w:r>
          </w:p>
        </w:tc>
        <w:tc>
          <w:tcPr>
            <w:tcW w:w="476" w:type="dxa"/>
            <w:shd w:val="clear" w:color="auto" w:fill="FFFFFF"/>
            <w:vAlign w:val="center"/>
          </w:tcPr>
          <w:p w14:paraId="1F27E5C9" w14:textId="77777777" w:rsidR="00806AFE" w:rsidRPr="004C613F" w:rsidRDefault="00806AFE" w:rsidP="009646D1">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58A71A6C" w14:textId="77777777" w:rsidR="00806AFE" w:rsidRPr="004C613F" w:rsidRDefault="00806AFE" w:rsidP="009646D1">
            <w:pPr>
              <w:kinsoku w:val="0"/>
              <w:overflowPunct w:val="0"/>
              <w:spacing w:line="260" w:lineRule="exact"/>
              <w:jc w:val="both"/>
              <w:rPr>
                <w:rFonts w:eastAsia="標楷體"/>
                <w:sz w:val="20"/>
              </w:rPr>
            </w:pPr>
            <w:r w:rsidRPr="004C613F">
              <w:rPr>
                <w:rFonts w:eastAsia="標楷體" w:hint="eastAsia"/>
                <w:sz w:val="20"/>
              </w:rPr>
              <w:t>海外股票流通情形或海外存託憑證申請兌回股票或海外公司債申請轉換或行使認股權之關係人及累計申請兌回、轉換或認股</w:t>
            </w:r>
            <w:proofErr w:type="gramStart"/>
            <w:r w:rsidRPr="004C613F">
              <w:rPr>
                <w:rFonts w:eastAsia="標楷體" w:hint="eastAsia"/>
                <w:sz w:val="20"/>
              </w:rPr>
              <w:t>股</w:t>
            </w:r>
            <w:proofErr w:type="gramEnd"/>
            <w:r w:rsidRPr="004C613F">
              <w:rPr>
                <w:rFonts w:eastAsia="標楷體" w:hint="eastAsia"/>
                <w:sz w:val="20"/>
              </w:rPr>
              <w:t>數超過該次海外有價證券發行總額達百分之十以上股東之姓名、國籍及兌回、轉換或認股</w:t>
            </w:r>
            <w:proofErr w:type="gramStart"/>
            <w:r w:rsidRPr="004C613F">
              <w:rPr>
                <w:rFonts w:eastAsia="標楷體" w:hint="eastAsia"/>
                <w:sz w:val="20"/>
              </w:rPr>
              <w:t>股</w:t>
            </w:r>
            <w:proofErr w:type="gramEnd"/>
            <w:r w:rsidRPr="004C613F">
              <w:rPr>
                <w:rFonts w:eastAsia="標楷體" w:hint="eastAsia"/>
                <w:sz w:val="20"/>
              </w:rPr>
              <w:t>數等資料。</w:t>
            </w:r>
          </w:p>
          <w:p w14:paraId="1DAD893D" w14:textId="77777777" w:rsidR="00806AFE" w:rsidRPr="004C613F" w:rsidRDefault="00806AFE" w:rsidP="009646D1">
            <w:pPr>
              <w:kinsoku w:val="0"/>
              <w:overflowPunct w:val="0"/>
              <w:spacing w:line="260" w:lineRule="exact"/>
              <w:ind w:left="400" w:hanging="400"/>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：每月二十日前申報截至當月十五日止之資料。</w:t>
            </w:r>
          </w:p>
        </w:tc>
        <w:tc>
          <w:tcPr>
            <w:tcW w:w="5512" w:type="dxa"/>
            <w:shd w:val="clear" w:color="auto" w:fill="FFFFFF"/>
          </w:tcPr>
          <w:p w14:paraId="2576A122" w14:textId="77777777" w:rsidR="00806AFE" w:rsidRPr="004C613F" w:rsidRDefault="00806AFE" w:rsidP="009646D1">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海外股票流通及兌回情形流通餘額報表、海外存託憑證暨其所表彰有價證券流通餘額報表、海外一般公司債異動情形報表、海外轉換公司債異動情形報表、</w:t>
            </w:r>
            <w:proofErr w:type="gramStart"/>
            <w:r w:rsidRPr="004C613F">
              <w:rPr>
                <w:rFonts w:eastAsia="標楷體" w:hint="eastAsia"/>
                <w:sz w:val="20"/>
              </w:rPr>
              <w:t>海外附</w:t>
            </w:r>
            <w:proofErr w:type="gramEnd"/>
            <w:r w:rsidRPr="004C613F">
              <w:rPr>
                <w:rFonts w:eastAsia="標楷體" w:hint="eastAsia"/>
                <w:sz w:val="20"/>
              </w:rPr>
              <w:t>認股權公司債異動情形報表</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53106320" w14:textId="77777777" w:rsidR="00806AFE" w:rsidRPr="004C613F" w:rsidRDefault="00806AFE" w:rsidP="00CE10FF">
            <w:pPr>
              <w:numPr>
                <w:ilvl w:val="0"/>
                <w:numId w:val="72"/>
              </w:numPr>
              <w:kinsoku w:val="0"/>
              <w:overflowPunct w:val="0"/>
              <w:spacing w:line="260" w:lineRule="exact"/>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21</w:t>
            </w:r>
            <w:r w:rsidRPr="004C613F">
              <w:rPr>
                <w:rFonts w:eastAsia="標楷體" w:hint="eastAsia"/>
                <w:sz w:val="20"/>
              </w:rPr>
              <w:t>、</w:t>
            </w:r>
            <w:r w:rsidRPr="004C613F">
              <w:rPr>
                <w:rFonts w:eastAsia="標楷體" w:hint="eastAsia"/>
                <w:sz w:val="20"/>
              </w:rPr>
              <w:t>28</w:t>
            </w:r>
            <w:r w:rsidRPr="004C613F">
              <w:rPr>
                <w:rFonts w:eastAsia="標楷體" w:hint="eastAsia"/>
                <w:sz w:val="20"/>
              </w:rPr>
              <w:t>、</w:t>
            </w:r>
            <w:r w:rsidRPr="004C613F">
              <w:rPr>
                <w:rFonts w:eastAsia="標楷體" w:hint="eastAsia"/>
                <w:sz w:val="20"/>
              </w:rPr>
              <w:t>36</w:t>
            </w:r>
            <w:r w:rsidRPr="004C613F">
              <w:rPr>
                <w:rFonts w:eastAsia="標楷體" w:hint="eastAsia"/>
                <w:sz w:val="20"/>
              </w:rPr>
              <w:t>條。</w:t>
            </w:r>
          </w:p>
          <w:p w14:paraId="36B7B14C" w14:textId="77777777" w:rsidR="00806AFE" w:rsidRPr="004C613F" w:rsidRDefault="00806AFE" w:rsidP="00CE10FF">
            <w:pPr>
              <w:numPr>
                <w:ilvl w:val="0"/>
                <w:numId w:val="72"/>
              </w:num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578EC126" w14:textId="77777777" w:rsidTr="00E93404">
        <w:trPr>
          <w:cantSplit/>
        </w:trPr>
        <w:tc>
          <w:tcPr>
            <w:tcW w:w="476" w:type="dxa"/>
            <w:vMerge/>
            <w:shd w:val="clear" w:color="auto" w:fill="FFFFFF"/>
            <w:vAlign w:val="center"/>
          </w:tcPr>
          <w:p w14:paraId="2AC23EEA" w14:textId="77777777" w:rsidR="00806AFE" w:rsidRPr="004C613F" w:rsidRDefault="00806AFE" w:rsidP="009646D1">
            <w:pPr>
              <w:kinsoku w:val="0"/>
              <w:overflowPunct w:val="0"/>
              <w:spacing w:line="260" w:lineRule="exact"/>
              <w:jc w:val="center"/>
              <w:rPr>
                <w:rFonts w:eastAsia="標楷體"/>
                <w:sz w:val="20"/>
              </w:rPr>
            </w:pPr>
          </w:p>
        </w:tc>
        <w:tc>
          <w:tcPr>
            <w:tcW w:w="436" w:type="dxa"/>
            <w:vMerge/>
            <w:shd w:val="clear" w:color="auto" w:fill="FFFFFF"/>
            <w:vAlign w:val="center"/>
          </w:tcPr>
          <w:p w14:paraId="78F45A4A" w14:textId="77777777" w:rsidR="00806AFE" w:rsidRPr="004C613F" w:rsidRDefault="00806AFE" w:rsidP="009646D1">
            <w:pPr>
              <w:kinsoku w:val="0"/>
              <w:overflowPunct w:val="0"/>
              <w:spacing w:line="260" w:lineRule="exact"/>
              <w:jc w:val="center"/>
              <w:rPr>
                <w:rFonts w:eastAsia="標楷體"/>
                <w:sz w:val="20"/>
              </w:rPr>
            </w:pPr>
          </w:p>
        </w:tc>
        <w:tc>
          <w:tcPr>
            <w:tcW w:w="476" w:type="dxa"/>
            <w:shd w:val="clear" w:color="auto" w:fill="FFFFFF"/>
            <w:vAlign w:val="center"/>
          </w:tcPr>
          <w:p w14:paraId="5138CD6E" w14:textId="77777777" w:rsidR="00806AFE" w:rsidRPr="004C613F" w:rsidRDefault="00806AFE" w:rsidP="009646D1">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0B2DDB3E" w14:textId="77777777" w:rsidR="00806AFE" w:rsidRPr="004C613F" w:rsidRDefault="00806AFE" w:rsidP="009646D1">
            <w:pPr>
              <w:kinsoku w:val="0"/>
              <w:overflowPunct w:val="0"/>
              <w:spacing w:line="260" w:lineRule="exact"/>
              <w:jc w:val="both"/>
              <w:rPr>
                <w:rFonts w:eastAsia="標楷體"/>
                <w:sz w:val="20"/>
              </w:rPr>
            </w:pPr>
            <w:r w:rsidRPr="004C613F">
              <w:rPr>
                <w:rFonts w:eastAsia="標楷體" w:hint="eastAsia"/>
                <w:sz w:val="20"/>
              </w:rPr>
              <w:t>各項產品業務營收統計表（自願性申報）。</w:t>
            </w:r>
          </w:p>
          <w:p w14:paraId="79408AAC" w14:textId="77777777" w:rsidR="00806AFE" w:rsidRPr="004C613F" w:rsidRDefault="00806AFE" w:rsidP="009646D1">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：自願公告者應持續公告至當年度結束止。</w:t>
            </w:r>
          </w:p>
        </w:tc>
        <w:tc>
          <w:tcPr>
            <w:tcW w:w="5512" w:type="dxa"/>
            <w:shd w:val="clear" w:color="auto" w:fill="FFFFFF"/>
          </w:tcPr>
          <w:p w14:paraId="3C14EEAE" w14:textId="77777777" w:rsidR="00806AFE" w:rsidRPr="004C613F" w:rsidRDefault="00806AFE" w:rsidP="009646D1">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月營業額背書保證與資金貸放資訊及各項產品業務營收統計資料</w:t>
            </w:r>
            <w:r w:rsidRPr="004C613F">
              <w:rPr>
                <w:rFonts w:eastAsia="標楷體"/>
                <w:sz w:val="20"/>
              </w:rPr>
              <w:t>/</w:t>
            </w:r>
            <w:r w:rsidRPr="004C613F">
              <w:rPr>
                <w:rFonts w:eastAsia="標楷體" w:hint="eastAsia"/>
                <w:sz w:val="20"/>
              </w:rPr>
              <w:t>採用</w:t>
            </w:r>
            <w:r w:rsidRPr="004C613F">
              <w:rPr>
                <w:rFonts w:eastAsia="標楷體" w:hint="eastAsia"/>
                <w:sz w:val="20"/>
              </w:rPr>
              <w:t>IFRSs</w:t>
            </w:r>
            <w:r w:rsidRPr="004C613F">
              <w:rPr>
                <w:rFonts w:eastAsia="標楷體" w:hint="eastAsia"/>
                <w:sz w:val="20"/>
              </w:rPr>
              <w:t>後營收相關申報作業</w:t>
            </w:r>
            <w:r w:rsidRPr="004C613F">
              <w:rPr>
                <w:rFonts w:eastAsia="標楷體" w:hint="eastAsia"/>
                <w:sz w:val="20"/>
              </w:rPr>
              <w:t>/</w:t>
            </w:r>
            <w:r w:rsidRPr="004C613F">
              <w:rPr>
                <w:rFonts w:eastAsia="標楷體" w:hint="eastAsia"/>
                <w:sz w:val="20"/>
              </w:rPr>
              <w:t>各項產品業務營收統計表申報</w:t>
            </w:r>
            <w:r w:rsidRPr="004C613F">
              <w:rPr>
                <w:rFonts w:eastAsia="標楷體" w:hint="eastAsia"/>
                <w:sz w:val="20"/>
              </w:rPr>
              <w:t>(</w:t>
            </w:r>
            <w:r w:rsidRPr="004C613F">
              <w:rPr>
                <w:rFonts w:eastAsia="標楷體" w:hint="eastAsia"/>
                <w:sz w:val="20"/>
              </w:rPr>
              <w:t>自願申報</w:t>
            </w:r>
            <w:r w:rsidRPr="004C613F">
              <w:rPr>
                <w:rFonts w:eastAsia="標楷體" w:hint="eastAsia"/>
                <w:sz w:val="20"/>
              </w:rPr>
              <w:t>))</w:t>
            </w:r>
          </w:p>
        </w:tc>
        <w:tc>
          <w:tcPr>
            <w:tcW w:w="4008" w:type="dxa"/>
            <w:shd w:val="clear" w:color="auto" w:fill="FFFFFF"/>
          </w:tcPr>
          <w:p w14:paraId="0A156F58" w14:textId="77777777" w:rsidR="00806AFE" w:rsidRPr="004C613F" w:rsidRDefault="00806AFE" w:rsidP="00CE10FF">
            <w:pPr>
              <w:numPr>
                <w:ilvl w:val="0"/>
                <w:numId w:val="76"/>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w:t>
            </w:r>
          </w:p>
          <w:p w14:paraId="735D262F" w14:textId="77777777" w:rsidR="00806AFE" w:rsidRPr="004C613F" w:rsidRDefault="00806AFE" w:rsidP="00CE10FF">
            <w:pPr>
              <w:numPr>
                <w:ilvl w:val="0"/>
                <w:numId w:val="76"/>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101.10.11</w:t>
            </w:r>
            <w:r w:rsidRPr="004C613F">
              <w:rPr>
                <w:rFonts w:eastAsia="標楷體" w:hint="eastAsia"/>
                <w:sz w:val="20"/>
              </w:rPr>
              <w:t>金</w:t>
            </w:r>
            <w:proofErr w:type="gramStart"/>
            <w:r w:rsidRPr="004C613F">
              <w:rPr>
                <w:rFonts w:eastAsia="標楷體" w:hint="eastAsia"/>
                <w:sz w:val="20"/>
              </w:rPr>
              <w:t>管證審字</w:t>
            </w:r>
            <w:proofErr w:type="gramEnd"/>
            <w:r w:rsidRPr="004C613F">
              <w:rPr>
                <w:rFonts w:eastAsia="標楷體" w:hint="eastAsia"/>
                <w:sz w:val="20"/>
              </w:rPr>
              <w:t>第</w:t>
            </w:r>
            <w:r w:rsidRPr="004C613F">
              <w:rPr>
                <w:rFonts w:eastAsia="標楷體" w:hint="eastAsia"/>
                <w:sz w:val="20"/>
              </w:rPr>
              <w:t>1010040677</w:t>
            </w:r>
            <w:r w:rsidRPr="004C613F">
              <w:rPr>
                <w:rFonts w:eastAsia="標楷體" w:hint="eastAsia"/>
                <w:sz w:val="20"/>
              </w:rPr>
              <w:t>號函。</w:t>
            </w:r>
          </w:p>
        </w:tc>
      </w:tr>
      <w:tr w:rsidR="004C613F" w:rsidRPr="004C613F" w14:paraId="2439BA65" w14:textId="77777777" w:rsidTr="00E93404">
        <w:trPr>
          <w:cantSplit/>
        </w:trPr>
        <w:tc>
          <w:tcPr>
            <w:tcW w:w="476" w:type="dxa"/>
            <w:vMerge/>
            <w:shd w:val="clear" w:color="auto" w:fill="FFFFFF"/>
            <w:vAlign w:val="center"/>
          </w:tcPr>
          <w:p w14:paraId="0F25A576" w14:textId="77777777" w:rsidR="00806AFE" w:rsidRPr="004C613F" w:rsidRDefault="00806AFE" w:rsidP="009646D1">
            <w:pPr>
              <w:kinsoku w:val="0"/>
              <w:overflowPunct w:val="0"/>
              <w:spacing w:line="260" w:lineRule="exact"/>
              <w:jc w:val="center"/>
              <w:rPr>
                <w:rFonts w:eastAsia="標楷體"/>
                <w:sz w:val="20"/>
              </w:rPr>
            </w:pPr>
          </w:p>
        </w:tc>
        <w:tc>
          <w:tcPr>
            <w:tcW w:w="436" w:type="dxa"/>
            <w:vMerge/>
            <w:shd w:val="clear" w:color="auto" w:fill="FFFFFF"/>
            <w:vAlign w:val="center"/>
          </w:tcPr>
          <w:p w14:paraId="32495837" w14:textId="77777777" w:rsidR="00806AFE" w:rsidRPr="004C613F" w:rsidRDefault="00806AFE" w:rsidP="009646D1">
            <w:pPr>
              <w:kinsoku w:val="0"/>
              <w:overflowPunct w:val="0"/>
              <w:spacing w:line="260" w:lineRule="exact"/>
              <w:jc w:val="center"/>
              <w:rPr>
                <w:rFonts w:eastAsia="標楷體"/>
                <w:sz w:val="20"/>
              </w:rPr>
            </w:pPr>
          </w:p>
        </w:tc>
        <w:tc>
          <w:tcPr>
            <w:tcW w:w="476" w:type="dxa"/>
            <w:shd w:val="clear" w:color="auto" w:fill="FFFFFF"/>
            <w:vAlign w:val="center"/>
          </w:tcPr>
          <w:p w14:paraId="42CA003C" w14:textId="0DC43F24" w:rsidR="00806AFE" w:rsidRPr="004C613F" w:rsidRDefault="00806AFE" w:rsidP="009646D1">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5A77D7DC" w14:textId="3CB71195" w:rsidR="00806AFE" w:rsidRPr="004C613F" w:rsidRDefault="00806AFE" w:rsidP="009646D1">
            <w:pPr>
              <w:kinsoku w:val="0"/>
              <w:overflowPunct w:val="0"/>
              <w:spacing w:line="260" w:lineRule="exact"/>
              <w:jc w:val="both"/>
              <w:rPr>
                <w:rFonts w:eastAsia="標楷體"/>
                <w:sz w:val="20"/>
              </w:rPr>
            </w:pPr>
            <w:r w:rsidRPr="004C613F">
              <w:rPr>
                <w:rFonts w:eastAsia="標楷體" w:hint="eastAsia"/>
                <w:sz w:val="20"/>
                <w:szCs w:val="20"/>
              </w:rPr>
              <w:t>經本公司函知者，應於每月二十日前公告申報截至上月底止之相關財務資訊。</w:t>
            </w:r>
          </w:p>
        </w:tc>
        <w:tc>
          <w:tcPr>
            <w:tcW w:w="5512" w:type="dxa"/>
            <w:shd w:val="clear" w:color="auto" w:fill="FFFFFF"/>
          </w:tcPr>
          <w:p w14:paraId="42A0F980" w14:textId="562A623C" w:rsidR="00806AFE" w:rsidRPr="004C613F" w:rsidRDefault="00806AFE" w:rsidP="009646D1">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定期公告財務資訊申報作業</w:t>
            </w:r>
            <w:r w:rsidRPr="004C613F">
              <w:rPr>
                <w:rFonts w:eastAsia="標楷體" w:hint="eastAsia"/>
                <w:sz w:val="20"/>
              </w:rPr>
              <w:t>/</w:t>
            </w:r>
            <w:r w:rsidRPr="004C613F">
              <w:rPr>
                <w:rFonts w:eastAsia="標楷體" w:hint="eastAsia"/>
                <w:sz w:val="20"/>
              </w:rPr>
              <w:t>定期公告財務資訊申報作業</w:t>
            </w:r>
          </w:p>
        </w:tc>
        <w:tc>
          <w:tcPr>
            <w:tcW w:w="4008" w:type="dxa"/>
            <w:shd w:val="clear" w:color="auto" w:fill="FFFFFF"/>
          </w:tcPr>
          <w:p w14:paraId="34907087" w14:textId="33078139" w:rsidR="00806AFE" w:rsidRPr="004C613F" w:rsidRDefault="00806AFE"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35</w:t>
            </w:r>
            <w:r w:rsidRPr="004C613F">
              <w:rPr>
                <w:rFonts w:eastAsia="標楷體" w:hint="eastAsia"/>
                <w:sz w:val="20"/>
              </w:rPr>
              <w:t>款。</w:t>
            </w:r>
          </w:p>
        </w:tc>
      </w:tr>
      <w:tr w:rsidR="004C613F" w:rsidRPr="004C613F" w14:paraId="5CE04BD1" w14:textId="77777777" w:rsidTr="00E93404">
        <w:trPr>
          <w:cantSplit/>
        </w:trPr>
        <w:tc>
          <w:tcPr>
            <w:tcW w:w="476" w:type="dxa"/>
            <w:vMerge/>
            <w:shd w:val="clear" w:color="auto" w:fill="FFFFFF"/>
            <w:vAlign w:val="center"/>
          </w:tcPr>
          <w:p w14:paraId="0C1C4203"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331D3792"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02E9A4A6" w14:textId="121D509C"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585E2827" w14:textId="09AA3310" w:rsidR="00806AFE" w:rsidRPr="004C613F" w:rsidRDefault="00806AFE" w:rsidP="00806AFE">
            <w:pPr>
              <w:kinsoku w:val="0"/>
              <w:overflowPunct w:val="0"/>
              <w:spacing w:line="260" w:lineRule="exact"/>
              <w:jc w:val="both"/>
              <w:rPr>
                <w:rFonts w:eastAsia="標楷體"/>
                <w:sz w:val="20"/>
                <w:szCs w:val="20"/>
              </w:rPr>
            </w:pPr>
            <w:r w:rsidRPr="004C613F">
              <w:rPr>
                <w:rFonts w:eastAsia="標楷體" w:hint="eastAsia"/>
                <w:sz w:val="20"/>
              </w:rPr>
              <w:t>倘子公司於海外證券市場上市者，應於每月二十日前以中文或中譯本申報該子公司上月份於海外證券市場公告之資訊。</w:t>
            </w:r>
          </w:p>
        </w:tc>
        <w:tc>
          <w:tcPr>
            <w:tcW w:w="5512" w:type="dxa"/>
            <w:shd w:val="clear" w:color="auto" w:fill="FFFFFF"/>
          </w:tcPr>
          <w:p w14:paraId="61759DBD" w14:textId="77777777" w:rsidR="00806AFE" w:rsidRPr="004C613F" w:rsidRDefault="00806AFE" w:rsidP="00806AFE">
            <w:pPr>
              <w:kinsoku w:val="0"/>
              <w:overflowPunct w:val="0"/>
              <w:spacing w:line="260" w:lineRule="exact"/>
              <w:ind w:left="161" w:hanging="161"/>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sz w:val="20"/>
              </w:rPr>
              <w:t>子公司海外市場公告事項申報作業</w:t>
            </w:r>
            <w:r w:rsidRPr="004C613F">
              <w:rPr>
                <w:rFonts w:eastAsia="標楷體" w:hint="eastAsia"/>
                <w:sz w:val="20"/>
              </w:rPr>
              <w:t>)</w:t>
            </w:r>
            <w:r w:rsidRPr="004C613F">
              <w:rPr>
                <w:rFonts w:eastAsia="標楷體" w:hint="eastAsia"/>
                <w:sz w:val="20"/>
              </w:rPr>
              <w:t>，倘申報月份「無」海外市場公告事項，請點選「設定免申報」。</w:t>
            </w:r>
          </w:p>
          <w:p w14:paraId="2F3754AF" w14:textId="78314CF3" w:rsidR="00806AFE" w:rsidRPr="004C613F" w:rsidRDefault="00806AFE" w:rsidP="00806AFE">
            <w:pPr>
              <w:kinsoku w:val="0"/>
              <w:overflowPunct w:val="0"/>
              <w:spacing w:line="260" w:lineRule="exact"/>
              <w:ind w:left="144" w:hangingChars="72" w:hanging="144"/>
              <w:jc w:val="both"/>
              <w:rPr>
                <w:rFonts w:eastAsia="標楷體"/>
                <w:sz w:val="20"/>
              </w:rPr>
            </w:pPr>
            <w:r w:rsidRPr="004C613F">
              <w:rPr>
                <w:rFonts w:eastAsia="標楷體" w:hint="eastAsia"/>
                <w:sz w:val="20"/>
              </w:rPr>
              <w:t>2.</w:t>
            </w:r>
            <w:r w:rsidRPr="004C613F">
              <w:rPr>
                <w:rFonts w:eastAsia="標楷體" w:hint="eastAsia"/>
                <w:sz w:val="20"/>
              </w:rPr>
              <w:t>倘海外證券市場上市子公司之</w:t>
            </w:r>
            <w:proofErr w:type="gramStart"/>
            <w:r w:rsidRPr="004C613F">
              <w:rPr>
                <w:rFonts w:eastAsia="標楷體" w:hint="eastAsia"/>
                <w:sz w:val="20"/>
              </w:rPr>
              <w:t>明細有誤</w:t>
            </w:r>
            <w:proofErr w:type="gramEnd"/>
            <w:r w:rsidRPr="004C613F">
              <w:rPr>
                <w:rFonts w:eastAsia="標楷體" w:hint="eastAsia"/>
                <w:sz w:val="20"/>
              </w:rPr>
              <w:t>，請至「子公司基本資料申報作業」項下之「海外證券市場上市」欄位進行維護。</w:t>
            </w:r>
          </w:p>
        </w:tc>
        <w:tc>
          <w:tcPr>
            <w:tcW w:w="4008" w:type="dxa"/>
            <w:shd w:val="clear" w:color="auto" w:fill="FFFFFF"/>
          </w:tcPr>
          <w:p w14:paraId="78B8995C" w14:textId="1661F8B2"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9</w:t>
            </w:r>
            <w:r w:rsidRPr="004C613F">
              <w:rPr>
                <w:rFonts w:eastAsia="標楷體" w:hint="eastAsia"/>
                <w:sz w:val="20"/>
              </w:rPr>
              <w:t>款。</w:t>
            </w:r>
          </w:p>
        </w:tc>
      </w:tr>
      <w:tr w:rsidR="004C613F" w:rsidRPr="004C613F" w14:paraId="5813490F" w14:textId="77777777" w:rsidTr="00E93404">
        <w:trPr>
          <w:cantSplit/>
        </w:trPr>
        <w:tc>
          <w:tcPr>
            <w:tcW w:w="476" w:type="dxa"/>
            <w:shd w:val="clear" w:color="auto" w:fill="FFFFFF"/>
            <w:vAlign w:val="center"/>
          </w:tcPr>
          <w:p w14:paraId="1A94B42F"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5</w:t>
            </w:r>
          </w:p>
        </w:tc>
        <w:tc>
          <w:tcPr>
            <w:tcW w:w="436" w:type="dxa"/>
            <w:shd w:val="clear" w:color="auto" w:fill="FFFFFF"/>
            <w:vAlign w:val="center"/>
          </w:tcPr>
          <w:p w14:paraId="55D13FB2"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30</w:t>
            </w:r>
          </w:p>
        </w:tc>
        <w:tc>
          <w:tcPr>
            <w:tcW w:w="476" w:type="dxa"/>
            <w:shd w:val="clear" w:color="auto" w:fill="FFFFFF"/>
            <w:vAlign w:val="center"/>
          </w:tcPr>
          <w:p w14:paraId="57857A96"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36BCAE0D" w14:textId="77777777" w:rsidR="00806AFE" w:rsidRPr="004C613F" w:rsidRDefault="00806AFE" w:rsidP="00806AFE">
            <w:pPr>
              <w:kinsoku w:val="0"/>
              <w:overflowPunct w:val="0"/>
              <w:spacing w:line="260" w:lineRule="exact"/>
              <w:jc w:val="both"/>
              <w:rPr>
                <w:rFonts w:eastAsia="標楷體"/>
                <w:sz w:val="20"/>
                <w:szCs w:val="20"/>
              </w:rPr>
            </w:pPr>
            <w:r w:rsidRPr="004C613F">
              <w:rPr>
                <w:rFonts w:eastAsia="標楷體" w:hint="eastAsia"/>
                <w:sz w:val="20"/>
                <w:szCs w:val="20"/>
              </w:rPr>
              <w:t>上市公司與關係人間重要交易資訊之當季申報數與</w:t>
            </w:r>
            <w:r w:rsidRPr="004C613F">
              <w:rPr>
                <w:rFonts w:eastAsia="標楷體"/>
                <w:sz w:val="20"/>
                <w:szCs w:val="20"/>
              </w:rPr>
              <w:t>會計師查核（核閱）數差異</w:t>
            </w:r>
            <w:r w:rsidRPr="004C613F">
              <w:rPr>
                <w:rFonts w:eastAsia="標楷體" w:hint="eastAsia"/>
                <w:sz w:val="20"/>
                <w:szCs w:val="20"/>
              </w:rPr>
              <w:t>原因：</w:t>
            </w:r>
          </w:p>
          <w:p w14:paraId="7F6DEF3A" w14:textId="77777777" w:rsidR="00806AFE" w:rsidRPr="004C613F" w:rsidRDefault="00806AFE" w:rsidP="00806AFE">
            <w:pPr>
              <w:pStyle w:val="a3"/>
              <w:spacing w:line="260" w:lineRule="exact"/>
              <w:jc w:val="both"/>
              <w:rPr>
                <w:rFonts w:ascii="Times New Roman" w:eastAsia="標楷體" w:hAnsi="Times New Roman"/>
                <w:sz w:val="20"/>
              </w:rPr>
            </w:pPr>
            <w:r w:rsidRPr="004C613F">
              <w:rPr>
                <w:rFonts w:eastAsia="標楷體" w:hint="eastAsia"/>
                <w:sz w:val="20"/>
              </w:rPr>
              <w:t>上市公司每月底前申報與關係人間截至上月份</w:t>
            </w:r>
            <w:proofErr w:type="gramStart"/>
            <w:r w:rsidRPr="004C613F">
              <w:rPr>
                <w:rFonts w:eastAsia="標楷體" w:hint="eastAsia"/>
                <w:sz w:val="20"/>
              </w:rPr>
              <w:t>止</w:t>
            </w:r>
            <w:proofErr w:type="gramEnd"/>
            <w:r w:rsidRPr="004C613F">
              <w:rPr>
                <w:rFonts w:eastAsia="標楷體" w:hint="eastAsia"/>
                <w:sz w:val="20"/>
              </w:rPr>
              <w:t>重要交易資訊，若本年度第</w:t>
            </w:r>
            <w:r w:rsidRPr="004C613F">
              <w:rPr>
                <w:rFonts w:eastAsia="標楷體" w:hint="eastAsia"/>
                <w:sz w:val="20"/>
              </w:rPr>
              <w:t>1</w:t>
            </w:r>
            <w:r w:rsidRPr="004C613F">
              <w:rPr>
                <w:rFonts w:eastAsia="標楷體" w:hint="eastAsia"/>
                <w:sz w:val="20"/>
              </w:rPr>
              <w:t>季申報</w:t>
            </w:r>
            <w:r w:rsidRPr="004C613F">
              <w:rPr>
                <w:rFonts w:eastAsia="標楷體"/>
                <w:sz w:val="20"/>
              </w:rPr>
              <w:t>累計金額與會計師查核（核閱）數差異達</w:t>
            </w:r>
            <w:r w:rsidRPr="004C613F">
              <w:rPr>
                <w:rFonts w:eastAsia="標楷體"/>
                <w:sz w:val="20"/>
              </w:rPr>
              <w:t>10%</w:t>
            </w:r>
            <w:r w:rsidRPr="004C613F">
              <w:rPr>
                <w:rFonts w:eastAsia="標楷體"/>
                <w:sz w:val="20"/>
              </w:rPr>
              <w:t>且金額逾</w:t>
            </w:r>
            <w:r w:rsidRPr="004C613F">
              <w:rPr>
                <w:rFonts w:eastAsia="標楷體"/>
                <w:sz w:val="20"/>
              </w:rPr>
              <w:t>5</w:t>
            </w:r>
            <w:r w:rsidRPr="004C613F">
              <w:rPr>
                <w:rFonts w:eastAsia="標楷體"/>
                <w:sz w:val="20"/>
              </w:rPr>
              <w:t>仟萬元者，應再申報</w:t>
            </w:r>
            <w:r w:rsidRPr="004C613F">
              <w:rPr>
                <w:rFonts w:eastAsia="標楷體" w:hint="eastAsia"/>
                <w:sz w:val="20"/>
              </w:rPr>
              <w:t>各該季</w:t>
            </w:r>
            <w:r w:rsidRPr="004C613F">
              <w:rPr>
                <w:rFonts w:eastAsia="標楷體"/>
                <w:sz w:val="20"/>
              </w:rPr>
              <w:t>差異原因。</w:t>
            </w:r>
          </w:p>
        </w:tc>
        <w:tc>
          <w:tcPr>
            <w:tcW w:w="5512" w:type="dxa"/>
            <w:shd w:val="clear" w:color="auto" w:fill="FFFFFF"/>
          </w:tcPr>
          <w:p w14:paraId="377F815A" w14:textId="77777777" w:rsidR="00806AFE" w:rsidRPr="004C613F" w:rsidRDefault="00806AFE" w:rsidP="00806AFE">
            <w:pPr>
              <w:pStyle w:val="a3"/>
              <w:spacing w:line="260" w:lineRule="exact"/>
              <w:jc w:val="both"/>
              <w:rPr>
                <w:rFonts w:ascii="Times New Roman" w:eastAsia="標楷體" w:hAnsi="Times New Roman"/>
                <w:sz w:val="20"/>
              </w:rPr>
            </w:pPr>
            <w:r w:rsidRPr="004C613F">
              <w:rPr>
                <w:rFonts w:eastAsia="標楷體" w:hint="eastAsia"/>
                <w:sz w:val="20"/>
              </w:rPr>
              <w:t>輸入「公開資訊觀測站」</w:t>
            </w:r>
            <w:r w:rsidRPr="004C613F">
              <w:rPr>
                <w:rFonts w:eastAsia="標楷體"/>
                <w:sz w:val="20"/>
              </w:rPr>
              <w:t>(</w:t>
            </w:r>
            <w:r w:rsidRPr="004C613F">
              <w:rPr>
                <w:rFonts w:ascii="Times New Roman" w:eastAsia="標楷體" w:hAnsi="Times New Roman"/>
                <w:sz w:val="20"/>
              </w:rPr>
              <w:t>sii.twse.com.tw/</w:t>
            </w:r>
            <w:r w:rsidRPr="004C613F">
              <w:rPr>
                <w:rFonts w:eastAsia="標楷體" w:hint="eastAsia"/>
                <w:sz w:val="20"/>
              </w:rPr>
              <w:t>關係人交易申報作業</w:t>
            </w:r>
            <w:r w:rsidRPr="004C613F">
              <w:rPr>
                <w:rFonts w:eastAsia="標楷體" w:hint="eastAsia"/>
                <w:sz w:val="20"/>
              </w:rPr>
              <w:t>/</w:t>
            </w:r>
            <w:r w:rsidRPr="004C613F">
              <w:rPr>
                <w:rFonts w:eastAsia="標楷體" w:hint="eastAsia"/>
                <w:sz w:val="20"/>
              </w:rPr>
              <w:t>關係人交易申報數與會計師查核（核閱）數差異說明</w:t>
            </w:r>
            <w:r w:rsidRPr="004C613F">
              <w:rPr>
                <w:rFonts w:eastAsia="標楷體" w:hint="eastAsia"/>
                <w:sz w:val="20"/>
              </w:rPr>
              <w:t>)</w:t>
            </w:r>
            <w:r w:rsidRPr="004C613F">
              <w:rPr>
                <w:rFonts w:eastAsia="標楷體" w:hint="eastAsia"/>
                <w:sz w:val="20"/>
              </w:rPr>
              <w:t>，輸入完成請通知上市部承辦人員確認內容後發布重大訊息。</w:t>
            </w:r>
          </w:p>
        </w:tc>
        <w:tc>
          <w:tcPr>
            <w:tcW w:w="4008" w:type="dxa"/>
            <w:shd w:val="clear" w:color="auto" w:fill="FFFFFF"/>
          </w:tcPr>
          <w:p w14:paraId="31922825"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w:t>
            </w:r>
          </w:p>
          <w:p w14:paraId="4F1AF419" w14:textId="77777777" w:rsidR="00806AFE" w:rsidRPr="004C613F" w:rsidRDefault="00806AFE" w:rsidP="00806AFE">
            <w:pPr>
              <w:spacing w:line="260" w:lineRule="exact"/>
              <w:jc w:val="both"/>
              <w:rPr>
                <w:rFonts w:eastAsia="標楷體"/>
                <w:sz w:val="20"/>
              </w:rPr>
            </w:pPr>
            <w:r w:rsidRPr="004C613F">
              <w:rPr>
                <w:rFonts w:eastAsia="標楷體" w:hint="eastAsia"/>
                <w:sz w:val="20"/>
              </w:rPr>
              <w:t>2.98.3.24</w:t>
            </w:r>
            <w:proofErr w:type="gramStart"/>
            <w:r w:rsidRPr="004C613F">
              <w:rPr>
                <w:rFonts w:eastAsia="標楷體" w:hint="eastAsia"/>
                <w:sz w:val="20"/>
              </w:rPr>
              <w:t>臺證治字</w:t>
            </w:r>
            <w:proofErr w:type="gramEnd"/>
            <w:r w:rsidRPr="004C613F">
              <w:rPr>
                <w:rFonts w:eastAsia="標楷體" w:hint="eastAsia"/>
                <w:sz w:val="20"/>
              </w:rPr>
              <w:t>第</w:t>
            </w:r>
            <w:r w:rsidRPr="004C613F">
              <w:rPr>
                <w:rFonts w:eastAsia="標楷體" w:hint="eastAsia"/>
                <w:sz w:val="20"/>
              </w:rPr>
              <w:t>0981800912</w:t>
            </w:r>
            <w:r w:rsidRPr="004C613F">
              <w:rPr>
                <w:rFonts w:eastAsia="標楷體" w:hint="eastAsia"/>
                <w:sz w:val="20"/>
              </w:rPr>
              <w:t>號函。</w:t>
            </w:r>
          </w:p>
        </w:tc>
      </w:tr>
      <w:tr w:rsidR="004C613F" w:rsidRPr="004C613F" w14:paraId="286A1976" w14:textId="77777777" w:rsidTr="00E93404">
        <w:trPr>
          <w:cantSplit/>
        </w:trPr>
        <w:tc>
          <w:tcPr>
            <w:tcW w:w="476" w:type="dxa"/>
            <w:vMerge w:val="restart"/>
            <w:shd w:val="clear" w:color="auto" w:fill="FFFFFF"/>
            <w:vAlign w:val="center"/>
          </w:tcPr>
          <w:p w14:paraId="76E6A674"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5</w:t>
            </w:r>
          </w:p>
        </w:tc>
        <w:tc>
          <w:tcPr>
            <w:tcW w:w="436" w:type="dxa"/>
            <w:vMerge w:val="restart"/>
            <w:shd w:val="clear" w:color="auto" w:fill="FFFFFF"/>
            <w:vAlign w:val="center"/>
          </w:tcPr>
          <w:p w14:paraId="098CA076"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31</w:t>
            </w:r>
          </w:p>
        </w:tc>
        <w:tc>
          <w:tcPr>
            <w:tcW w:w="476" w:type="dxa"/>
            <w:shd w:val="clear" w:color="auto" w:fill="FFFFFF"/>
            <w:vAlign w:val="center"/>
          </w:tcPr>
          <w:p w14:paraId="72F48D21"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2AD72905" w14:textId="77777777" w:rsidR="00806AFE" w:rsidRPr="004C613F" w:rsidRDefault="00806AFE" w:rsidP="00806AFE">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內部控制缺失及異常事項改進情形。</w:t>
            </w:r>
          </w:p>
        </w:tc>
        <w:tc>
          <w:tcPr>
            <w:tcW w:w="5512" w:type="dxa"/>
            <w:shd w:val="clear" w:color="auto" w:fill="FFFFFF"/>
          </w:tcPr>
          <w:p w14:paraId="1B4D6C60" w14:textId="77777777" w:rsidR="00806AFE" w:rsidRPr="004C613F" w:rsidRDefault="00806AFE" w:rsidP="00806AFE">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內部稽核申報作業</w:t>
            </w:r>
            <w:r w:rsidRPr="004C613F">
              <w:rPr>
                <w:rFonts w:ascii="Times New Roman" w:eastAsia="標楷體" w:hAnsi="Times New Roman" w:hint="eastAsia"/>
                <w:sz w:val="20"/>
              </w:rPr>
              <w:t>/</w:t>
            </w:r>
            <w:r w:rsidRPr="004C613F">
              <w:rPr>
                <w:rFonts w:ascii="Times New Roman" w:eastAsia="標楷體" w:hAnsi="Times New Roman"/>
                <w:sz w:val="20"/>
              </w:rPr>
              <w:t xml:space="preserve">  </w:t>
            </w:r>
            <w:r w:rsidRPr="004C613F">
              <w:rPr>
                <w:rFonts w:ascii="Times New Roman" w:eastAsia="標楷體" w:hAnsi="Times New Roman" w:hint="eastAsia"/>
                <w:sz w:val="20"/>
              </w:rPr>
              <w:t>內部控制缺失及異常事項改善情形</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04436443" w14:textId="77777777" w:rsidR="00806AFE" w:rsidRPr="004C613F" w:rsidRDefault="00806AFE" w:rsidP="00806AFE">
            <w:pPr>
              <w:spacing w:line="260" w:lineRule="exact"/>
              <w:jc w:val="both"/>
              <w:rPr>
                <w:rFonts w:eastAsia="標楷體"/>
                <w:sz w:val="20"/>
              </w:rPr>
            </w:pPr>
            <w:r w:rsidRPr="004C613F">
              <w:rPr>
                <w:rFonts w:eastAsia="標楷體" w:hint="eastAsia"/>
                <w:sz w:val="20"/>
              </w:rPr>
              <w:t>公開發行公司建立內部控制制度處理準則第</w:t>
            </w:r>
            <w:r w:rsidRPr="004C613F">
              <w:rPr>
                <w:rFonts w:eastAsia="標楷體" w:hint="eastAsia"/>
                <w:sz w:val="20"/>
              </w:rPr>
              <w:t>20</w:t>
            </w:r>
            <w:r w:rsidRPr="004C613F">
              <w:rPr>
                <w:rFonts w:eastAsia="標楷體" w:hint="eastAsia"/>
                <w:sz w:val="20"/>
              </w:rPr>
              <w:t>條。</w:t>
            </w:r>
          </w:p>
        </w:tc>
      </w:tr>
      <w:tr w:rsidR="004C613F" w:rsidRPr="004C613F" w14:paraId="3E9EBFEB" w14:textId="77777777" w:rsidTr="00E93404">
        <w:trPr>
          <w:cantSplit/>
        </w:trPr>
        <w:tc>
          <w:tcPr>
            <w:tcW w:w="476" w:type="dxa"/>
            <w:vMerge/>
            <w:shd w:val="clear" w:color="auto" w:fill="FFFFFF"/>
            <w:vAlign w:val="center"/>
          </w:tcPr>
          <w:p w14:paraId="095F8369"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304107D2"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49D5D15D"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2ACDC0F7" w14:textId="77777777" w:rsidR="00806AFE" w:rsidRPr="004C613F" w:rsidRDefault="00806AFE" w:rsidP="00806AFE">
            <w:pPr>
              <w:pStyle w:val="a3"/>
              <w:spacing w:line="260" w:lineRule="exact"/>
              <w:jc w:val="both"/>
              <w:rPr>
                <w:rFonts w:eastAsia="標楷體"/>
                <w:sz w:val="20"/>
              </w:rPr>
            </w:pPr>
            <w:r w:rsidRPr="004C613F">
              <w:rPr>
                <w:rFonts w:eastAsia="標楷體" w:hint="eastAsia"/>
                <w:sz w:val="20"/>
              </w:rPr>
              <w:t>與關係人間重要交易資訊：</w:t>
            </w:r>
          </w:p>
          <w:p w14:paraId="327097F3" w14:textId="77777777" w:rsidR="00806AFE" w:rsidRPr="004C613F" w:rsidRDefault="00806AFE" w:rsidP="00806AFE">
            <w:pPr>
              <w:pStyle w:val="a3"/>
              <w:spacing w:line="260" w:lineRule="exact"/>
              <w:jc w:val="both"/>
              <w:rPr>
                <w:rFonts w:ascii="Times New Roman" w:eastAsia="標楷體" w:hAnsi="Times New Roman"/>
                <w:sz w:val="20"/>
              </w:rPr>
            </w:pPr>
            <w:r w:rsidRPr="004C613F">
              <w:rPr>
                <w:rFonts w:eastAsia="標楷體" w:hint="eastAsia"/>
                <w:sz w:val="20"/>
              </w:rPr>
              <w:t>次月底前申報沖銷母子公司間交易後與關係人間取得或處分資產、進貨、銷貨、應收款項及應付款項等截至上月份之相關資訊</w:t>
            </w:r>
            <w:r w:rsidRPr="004C613F">
              <w:rPr>
                <w:rFonts w:eastAsia="標楷體"/>
                <w:sz w:val="20"/>
              </w:rPr>
              <w:t>。</w:t>
            </w:r>
          </w:p>
        </w:tc>
        <w:tc>
          <w:tcPr>
            <w:tcW w:w="5512" w:type="dxa"/>
            <w:shd w:val="clear" w:color="auto" w:fill="FFFFFF"/>
          </w:tcPr>
          <w:p w14:paraId="2482256A" w14:textId="77777777" w:rsidR="00806AFE" w:rsidRPr="004C613F" w:rsidRDefault="00806AFE" w:rsidP="00806AFE">
            <w:pPr>
              <w:widowControl/>
              <w:spacing w:line="260" w:lineRule="exact"/>
              <w:rPr>
                <w:rFonts w:ascii="細明體" w:eastAsia="標楷體" w:hAnsi="Courier New"/>
                <w:sz w:val="20"/>
                <w:szCs w:val="20"/>
              </w:rPr>
            </w:pPr>
            <w:r w:rsidRPr="004C613F">
              <w:rPr>
                <w:rFonts w:ascii="細明體" w:eastAsia="標楷體" w:hAnsi="Courier New" w:hint="eastAsia"/>
                <w:sz w:val="20"/>
                <w:szCs w:val="20"/>
              </w:rPr>
              <w:t>輸入「公開資訊觀測站」</w:t>
            </w:r>
            <w:r w:rsidRPr="004C613F">
              <w:rPr>
                <w:rFonts w:ascii="細明體" w:eastAsia="標楷體" w:hAnsi="Courier New" w:hint="eastAsia"/>
                <w:sz w:val="20"/>
                <w:szCs w:val="20"/>
              </w:rPr>
              <w:t>(</w:t>
            </w:r>
            <w:r w:rsidRPr="004C613F">
              <w:rPr>
                <w:rFonts w:eastAsia="標楷體"/>
                <w:sz w:val="20"/>
                <w:szCs w:val="20"/>
              </w:rPr>
              <w:t>sii.twse.com.tw/</w:t>
            </w:r>
            <w:r w:rsidRPr="004C613F">
              <w:rPr>
                <w:rFonts w:ascii="細明體" w:eastAsia="標楷體" w:hAnsi="Courier New" w:hint="eastAsia"/>
                <w:sz w:val="20"/>
                <w:szCs w:val="20"/>
              </w:rPr>
              <w:t>關係人交易申報作業</w:t>
            </w:r>
            <w:r w:rsidRPr="004C613F">
              <w:rPr>
                <w:rFonts w:ascii="細明體" w:eastAsia="標楷體" w:hAnsi="Courier New" w:hint="eastAsia"/>
                <w:sz w:val="20"/>
                <w:szCs w:val="20"/>
              </w:rPr>
              <w:t>/</w:t>
            </w:r>
            <w:r w:rsidRPr="004C613F">
              <w:rPr>
                <w:rFonts w:ascii="細明體" w:eastAsia="標楷體" w:hAnsi="Courier New" w:hint="eastAsia"/>
                <w:sz w:val="20"/>
                <w:szCs w:val="20"/>
              </w:rPr>
              <w:t>關係人交易申報作業</w:t>
            </w:r>
            <w:r w:rsidRPr="004C613F">
              <w:rPr>
                <w:rFonts w:ascii="細明體" w:eastAsia="標楷體" w:hAnsi="Courier New" w:hint="eastAsia"/>
                <w:sz w:val="20"/>
                <w:szCs w:val="20"/>
              </w:rPr>
              <w:t>)</w:t>
            </w:r>
            <w:r w:rsidRPr="004C613F">
              <w:rPr>
                <w:rFonts w:ascii="細明體" w:eastAsia="標楷體" w:hAnsi="Courier New" w:hint="eastAsia"/>
                <w:sz w:val="20"/>
                <w:szCs w:val="20"/>
              </w:rPr>
              <w:t>，若當年度截至上月份</w:t>
            </w:r>
            <w:proofErr w:type="gramStart"/>
            <w:r w:rsidRPr="004C613F">
              <w:rPr>
                <w:rFonts w:ascii="細明體" w:eastAsia="標楷體" w:hAnsi="Courier New" w:hint="eastAsia"/>
                <w:sz w:val="20"/>
                <w:szCs w:val="20"/>
              </w:rPr>
              <w:t>止</w:t>
            </w:r>
            <w:proofErr w:type="gramEnd"/>
            <w:r w:rsidRPr="004C613F">
              <w:rPr>
                <w:rFonts w:ascii="細明體" w:eastAsia="標楷體" w:hAnsi="Courier New" w:hint="eastAsia"/>
                <w:sz w:val="20"/>
                <w:szCs w:val="20"/>
              </w:rPr>
              <w:t>未曾發生關係人交易，請點選「免申報」，若僅上月份無關係人交易，仍應申報。</w:t>
            </w:r>
            <w:r w:rsidRPr="004C613F">
              <w:rPr>
                <w:rFonts w:ascii="細明體" w:eastAsia="標楷體" w:hAnsi="Courier New" w:hint="eastAsia"/>
                <w:sz w:val="20"/>
                <w:szCs w:val="20"/>
              </w:rPr>
              <w:t>)</w:t>
            </w:r>
          </w:p>
          <w:p w14:paraId="2FE208B5" w14:textId="77777777" w:rsidR="00806AFE" w:rsidRPr="004C613F" w:rsidRDefault="00806AFE" w:rsidP="00806AFE">
            <w:pPr>
              <w:pStyle w:val="a3"/>
              <w:spacing w:line="260" w:lineRule="exact"/>
              <w:jc w:val="both"/>
              <w:rPr>
                <w:rFonts w:ascii="Times New Roman" w:eastAsia="標楷體" w:hAnsi="Times New Roman"/>
                <w:sz w:val="20"/>
              </w:rPr>
            </w:pPr>
          </w:p>
        </w:tc>
        <w:tc>
          <w:tcPr>
            <w:tcW w:w="4008" w:type="dxa"/>
            <w:shd w:val="clear" w:color="auto" w:fill="FFFFFF"/>
          </w:tcPr>
          <w:p w14:paraId="0D74E03F" w14:textId="77777777" w:rsidR="00806AFE" w:rsidRPr="004C613F" w:rsidRDefault="00806AFE" w:rsidP="00806AFE">
            <w:pPr>
              <w:widowControl/>
              <w:spacing w:line="260" w:lineRule="exact"/>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27</w:t>
            </w:r>
            <w:r w:rsidRPr="004C613F">
              <w:rPr>
                <w:rFonts w:eastAsia="標楷體" w:hint="eastAsia"/>
                <w:sz w:val="20"/>
              </w:rPr>
              <w:t>款。</w:t>
            </w:r>
          </w:p>
          <w:p w14:paraId="57CB9838" w14:textId="77777777" w:rsidR="00806AFE" w:rsidRPr="004C613F" w:rsidRDefault="00806AFE" w:rsidP="00806AFE">
            <w:pPr>
              <w:widowControl/>
              <w:spacing w:line="260" w:lineRule="exact"/>
              <w:rPr>
                <w:rFonts w:eastAsia="標楷體"/>
                <w:sz w:val="20"/>
              </w:rPr>
            </w:pPr>
            <w:r w:rsidRPr="004C613F">
              <w:rPr>
                <w:rFonts w:eastAsia="標楷體" w:hint="eastAsia"/>
                <w:sz w:val="20"/>
              </w:rPr>
              <w:t>2. 98.3.24</w:t>
            </w:r>
            <w:proofErr w:type="gramStart"/>
            <w:r w:rsidRPr="004C613F">
              <w:rPr>
                <w:rFonts w:eastAsia="標楷體" w:hint="eastAsia"/>
                <w:sz w:val="20"/>
              </w:rPr>
              <w:t>臺證治字</w:t>
            </w:r>
            <w:proofErr w:type="gramEnd"/>
            <w:r w:rsidRPr="004C613F">
              <w:rPr>
                <w:rFonts w:eastAsia="標楷體" w:hint="eastAsia"/>
                <w:sz w:val="20"/>
              </w:rPr>
              <w:t>第</w:t>
            </w:r>
            <w:r w:rsidRPr="004C613F">
              <w:rPr>
                <w:rFonts w:eastAsia="標楷體" w:hint="eastAsia"/>
                <w:sz w:val="20"/>
              </w:rPr>
              <w:t>0981800912</w:t>
            </w:r>
            <w:r w:rsidRPr="004C613F">
              <w:rPr>
                <w:rFonts w:eastAsia="標楷體" w:hint="eastAsia"/>
                <w:sz w:val="20"/>
              </w:rPr>
              <w:t>號函。</w:t>
            </w:r>
          </w:p>
          <w:p w14:paraId="389B7330" w14:textId="77777777" w:rsidR="00806AFE" w:rsidRPr="004C613F" w:rsidRDefault="00806AFE" w:rsidP="00806AFE">
            <w:pPr>
              <w:spacing w:line="260" w:lineRule="exact"/>
              <w:jc w:val="both"/>
              <w:rPr>
                <w:rFonts w:eastAsia="標楷體"/>
                <w:sz w:val="20"/>
              </w:rPr>
            </w:pPr>
          </w:p>
        </w:tc>
      </w:tr>
      <w:tr w:rsidR="004C613F" w:rsidRPr="004C613F" w14:paraId="0496C659" w14:textId="77777777" w:rsidTr="00E93404">
        <w:trPr>
          <w:cantSplit/>
        </w:trPr>
        <w:tc>
          <w:tcPr>
            <w:tcW w:w="476" w:type="dxa"/>
            <w:vMerge/>
            <w:shd w:val="clear" w:color="auto" w:fill="FFFFFF"/>
            <w:vAlign w:val="center"/>
          </w:tcPr>
          <w:p w14:paraId="12DDBBC7"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5F79809B"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5347A6CE" w14:textId="2B1EC273" w:rsidR="00806AFE" w:rsidRPr="004C613F" w:rsidRDefault="00F21A76">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7ED70745" w14:textId="77777777" w:rsidR="00806AFE" w:rsidRPr="004C613F" w:rsidRDefault="00806AFE" w:rsidP="00806AFE">
            <w:pPr>
              <w:kinsoku w:val="0"/>
              <w:overflowPunct w:val="0"/>
              <w:spacing w:line="260" w:lineRule="exact"/>
              <w:jc w:val="both"/>
              <w:rPr>
                <w:rFonts w:eastAsia="標楷體"/>
                <w:b/>
                <w:sz w:val="20"/>
              </w:rPr>
            </w:pPr>
            <w:r w:rsidRPr="004C613F">
              <w:rPr>
                <w:rFonts w:eastAsia="標楷體" w:hint="eastAsia"/>
                <w:sz w:val="20"/>
              </w:rPr>
              <w:t>募集發行或私募公司債者於公司債到期日或債權人得要求賣回日前</w:t>
            </w:r>
            <w:proofErr w:type="gramStart"/>
            <w:r w:rsidRPr="004C613F">
              <w:rPr>
                <w:rFonts w:eastAsia="標楷體" w:hint="eastAsia"/>
                <w:sz w:val="20"/>
              </w:rPr>
              <w:t>一</w:t>
            </w:r>
            <w:proofErr w:type="gramEnd"/>
            <w:r w:rsidRPr="004C613F">
              <w:rPr>
                <w:rFonts w:eastAsia="標楷體" w:hint="eastAsia"/>
                <w:sz w:val="20"/>
              </w:rPr>
              <w:t>年內之存續</w:t>
            </w:r>
            <w:proofErr w:type="gramStart"/>
            <w:r w:rsidRPr="004C613F">
              <w:rPr>
                <w:rFonts w:eastAsia="標楷體" w:hint="eastAsia"/>
                <w:sz w:val="20"/>
              </w:rPr>
              <w:t>期間，</w:t>
            </w:r>
            <w:proofErr w:type="gramEnd"/>
            <w:r w:rsidRPr="004C613F">
              <w:rPr>
                <w:rFonts w:eastAsia="標楷體" w:hint="eastAsia"/>
                <w:sz w:val="20"/>
              </w:rPr>
              <w:t>應於每月底前申報上月份自結數資料。</w:t>
            </w:r>
          </w:p>
        </w:tc>
        <w:tc>
          <w:tcPr>
            <w:tcW w:w="5512" w:type="dxa"/>
            <w:shd w:val="clear" w:color="auto" w:fill="FFFFFF"/>
          </w:tcPr>
          <w:p w14:paraId="1A3EEB7D" w14:textId="77777777" w:rsidR="00806AFE" w:rsidRPr="004C613F" w:rsidRDefault="00806AFE" w:rsidP="00806AFE">
            <w:pPr>
              <w:widowControl/>
              <w:spacing w:line="260" w:lineRule="exact"/>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債信專區申報作業</w:t>
            </w:r>
            <w:r w:rsidRPr="004C613F">
              <w:rPr>
                <w:rFonts w:eastAsia="標楷體" w:hint="eastAsia"/>
                <w:sz w:val="20"/>
              </w:rPr>
              <w:t>/</w:t>
            </w:r>
            <w:r w:rsidRPr="004C613F">
              <w:rPr>
                <w:rFonts w:eastAsia="標楷體"/>
                <w:sz w:val="20"/>
              </w:rPr>
              <w:t>發行債券即將於</w:t>
            </w:r>
            <w:proofErr w:type="gramStart"/>
            <w:r w:rsidRPr="004C613F">
              <w:rPr>
                <w:rFonts w:eastAsia="標楷體"/>
                <w:sz w:val="20"/>
              </w:rPr>
              <w:t>一</w:t>
            </w:r>
            <w:proofErr w:type="gramEnd"/>
            <w:r w:rsidRPr="004C613F">
              <w:rPr>
                <w:rFonts w:eastAsia="標楷體"/>
                <w:sz w:val="20"/>
              </w:rPr>
              <w:t>年內到期之每月相關財務資料申報</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7ADCD2FA" w14:textId="77777777" w:rsidR="00806AFE" w:rsidRPr="004C613F" w:rsidRDefault="00806AFE" w:rsidP="00806AFE">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3751260F" w14:textId="77777777" w:rsidTr="00E93404">
        <w:trPr>
          <w:cantSplit/>
        </w:trPr>
        <w:tc>
          <w:tcPr>
            <w:tcW w:w="476" w:type="dxa"/>
            <w:vMerge/>
            <w:shd w:val="clear" w:color="auto" w:fill="FFFFFF"/>
            <w:vAlign w:val="center"/>
          </w:tcPr>
          <w:p w14:paraId="2743EBD2"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73BAA68F"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5A94C2E5" w14:textId="5616777D" w:rsidR="00806AFE" w:rsidRPr="004C613F" w:rsidRDefault="00F21A76" w:rsidP="00806AFE">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1805AA47"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自結損益資訊（自願性申報）。</w:t>
            </w:r>
          </w:p>
          <w:p w14:paraId="2C622C87" w14:textId="77777777" w:rsidR="00806AFE" w:rsidRPr="004C613F" w:rsidRDefault="00806AFE" w:rsidP="00806AFE">
            <w:pPr>
              <w:pStyle w:val="a3"/>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：按月自願公告者應持續公告至當年度結束止。</w:t>
            </w:r>
          </w:p>
        </w:tc>
        <w:tc>
          <w:tcPr>
            <w:tcW w:w="5512" w:type="dxa"/>
            <w:shd w:val="clear" w:color="auto" w:fill="FFFFFF"/>
          </w:tcPr>
          <w:p w14:paraId="4D52FC80" w14:textId="77777777" w:rsidR="00806AFE" w:rsidRPr="004C613F" w:rsidRDefault="00806AFE" w:rsidP="00806AFE">
            <w:pPr>
              <w:widowControl/>
              <w:spacing w:line="260" w:lineRule="exact"/>
              <w:rPr>
                <w:rFonts w:ascii="細明體" w:eastAsia="標楷體" w:hAnsi="Courier New"/>
                <w:sz w:val="20"/>
                <w:szCs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自結損益</w:t>
            </w:r>
            <w:r w:rsidRPr="004C613F">
              <w:rPr>
                <w:rFonts w:eastAsia="標楷體"/>
                <w:sz w:val="20"/>
              </w:rPr>
              <w:t>申報</w:t>
            </w:r>
            <w:r w:rsidRPr="004C613F">
              <w:rPr>
                <w:rFonts w:eastAsia="標楷體" w:hint="eastAsia"/>
                <w:sz w:val="20"/>
              </w:rPr>
              <w:t>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03ADA2F4" w14:textId="77777777" w:rsidR="00806AFE" w:rsidRPr="004C613F" w:rsidRDefault="00806AFE" w:rsidP="00806AFE">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w:t>
            </w:r>
          </w:p>
        </w:tc>
      </w:tr>
      <w:tr w:rsidR="004C613F" w:rsidRPr="004C613F" w14:paraId="436E4376" w14:textId="77777777" w:rsidTr="00E93404">
        <w:trPr>
          <w:cantSplit/>
        </w:trPr>
        <w:tc>
          <w:tcPr>
            <w:tcW w:w="476" w:type="dxa"/>
            <w:vMerge w:val="restart"/>
            <w:shd w:val="clear" w:color="auto" w:fill="FFFFFF"/>
            <w:vAlign w:val="center"/>
          </w:tcPr>
          <w:p w14:paraId="3F2DE8DD"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6</w:t>
            </w:r>
          </w:p>
        </w:tc>
        <w:tc>
          <w:tcPr>
            <w:tcW w:w="436" w:type="dxa"/>
            <w:vMerge w:val="restart"/>
            <w:shd w:val="clear" w:color="auto" w:fill="FFFFFF"/>
            <w:vAlign w:val="center"/>
          </w:tcPr>
          <w:p w14:paraId="5F4B30D6"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5</w:t>
            </w:r>
          </w:p>
        </w:tc>
        <w:tc>
          <w:tcPr>
            <w:tcW w:w="476" w:type="dxa"/>
            <w:shd w:val="clear" w:color="auto" w:fill="FFFFFF"/>
            <w:vAlign w:val="center"/>
          </w:tcPr>
          <w:p w14:paraId="629D77AD"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4E05244E"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每月五日前申報所發行之國內海外有價證券（含轉換</w:t>
            </w:r>
            <w:r w:rsidRPr="004C613F">
              <w:rPr>
                <w:rFonts w:eastAsia="標楷體" w:hint="eastAsia"/>
                <w:sz w:val="20"/>
              </w:rPr>
              <w:t>(</w:t>
            </w:r>
            <w:r w:rsidRPr="004C613F">
              <w:rPr>
                <w:rFonts w:eastAsia="標楷體" w:hint="eastAsia"/>
                <w:sz w:val="20"/>
              </w:rPr>
              <w:t>附認股權、交換</w:t>
            </w:r>
            <w:r w:rsidRPr="004C613F">
              <w:rPr>
                <w:rFonts w:eastAsia="標楷體" w:hint="eastAsia"/>
                <w:sz w:val="20"/>
              </w:rPr>
              <w:t>)</w:t>
            </w:r>
            <w:r w:rsidRPr="004C613F">
              <w:rPr>
                <w:rFonts w:eastAsia="標楷體" w:hint="eastAsia"/>
                <w:sz w:val="20"/>
              </w:rPr>
              <w:t>公司債、特別股、新股</w:t>
            </w:r>
            <w:r w:rsidRPr="004C613F">
              <w:rPr>
                <w:rFonts w:eastAsia="標楷體" w:hint="eastAsia"/>
                <w:sz w:val="20"/>
              </w:rPr>
              <w:t>(</w:t>
            </w:r>
            <w:r w:rsidRPr="004C613F">
              <w:rPr>
                <w:rFonts w:eastAsia="標楷體" w:hint="eastAsia"/>
                <w:sz w:val="20"/>
              </w:rPr>
              <w:t>認購</w:t>
            </w:r>
            <w:r w:rsidRPr="004C613F">
              <w:rPr>
                <w:rFonts w:eastAsia="標楷體" w:hint="eastAsia"/>
                <w:sz w:val="20"/>
              </w:rPr>
              <w:t>)</w:t>
            </w:r>
            <w:r w:rsidRPr="004C613F">
              <w:rPr>
                <w:rFonts w:eastAsia="標楷體" w:hint="eastAsia"/>
                <w:sz w:val="20"/>
              </w:rPr>
              <w:t>權利證書、股款繳納憑證、債券換股權利證書、員工認股權憑證等）</w:t>
            </w:r>
            <w:proofErr w:type="gramStart"/>
            <w:r w:rsidRPr="004C613F">
              <w:rPr>
                <w:rFonts w:eastAsia="標楷體" w:hint="eastAsia"/>
                <w:sz w:val="20"/>
              </w:rPr>
              <w:t>之前月異動</w:t>
            </w:r>
            <w:proofErr w:type="gramEnd"/>
            <w:r w:rsidRPr="004C613F">
              <w:rPr>
                <w:rFonts w:eastAsia="標楷體" w:hint="eastAsia"/>
                <w:sz w:val="20"/>
              </w:rPr>
              <w:t>情形及辦理上市普通股股數維護。</w:t>
            </w:r>
          </w:p>
        </w:tc>
        <w:tc>
          <w:tcPr>
            <w:tcW w:w="5512" w:type="dxa"/>
            <w:shd w:val="clear" w:color="auto" w:fill="FFFFFF"/>
          </w:tcPr>
          <w:p w14:paraId="364E92DD" w14:textId="77777777" w:rsidR="00806AFE" w:rsidRPr="004C613F" w:rsidRDefault="00806AFE" w:rsidP="00A42815">
            <w:pPr>
              <w:kinsoku w:val="0"/>
              <w:overflowPunct w:val="0"/>
              <w:spacing w:line="260" w:lineRule="exact"/>
              <w:ind w:left="161" w:hanging="161"/>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國內海外有價證券轉換情形申報作業</w:t>
            </w:r>
            <w:r w:rsidRPr="004C613F">
              <w:rPr>
                <w:rFonts w:eastAsia="標楷體" w:hint="eastAsia"/>
                <w:sz w:val="20"/>
              </w:rPr>
              <w:t>/</w:t>
            </w:r>
            <w:r w:rsidRPr="004C613F">
              <w:rPr>
                <w:rFonts w:eastAsia="標楷體" w:hint="eastAsia"/>
                <w:sz w:val="20"/>
              </w:rPr>
              <w:t>國內海外有價證券轉換情形申報作業</w:t>
            </w:r>
            <w:r w:rsidRPr="004C613F">
              <w:rPr>
                <w:rFonts w:eastAsia="標楷體" w:hint="eastAsia"/>
                <w:sz w:val="20"/>
              </w:rPr>
              <w:t>/</w:t>
            </w:r>
            <w:r w:rsidRPr="004C613F">
              <w:rPr>
                <w:rFonts w:eastAsia="標楷體" w:hint="eastAsia"/>
                <w:sz w:val="20"/>
              </w:rPr>
              <w:t>新增</w:t>
            </w:r>
            <w:r w:rsidRPr="004C613F">
              <w:rPr>
                <w:rFonts w:eastAsia="標楷體" w:hint="eastAsia"/>
                <w:sz w:val="20"/>
              </w:rPr>
              <w:t>/</w:t>
            </w:r>
            <w:r w:rsidRPr="004C613F">
              <w:rPr>
                <w:rFonts w:eastAsia="標楷體" w:hint="eastAsia"/>
                <w:sz w:val="20"/>
              </w:rPr>
              <w:t>選擇適用之證券名稱（種類）後申報</w:t>
            </w:r>
            <w:r w:rsidRPr="004C613F">
              <w:rPr>
                <w:rFonts w:eastAsia="標楷體" w:hint="eastAsia"/>
                <w:sz w:val="20"/>
              </w:rPr>
              <w:t>)</w:t>
            </w:r>
            <w:r w:rsidRPr="004C613F">
              <w:rPr>
                <w:rFonts w:eastAsia="標楷體" w:hint="eastAsia"/>
                <w:sz w:val="20"/>
              </w:rPr>
              <w:t>，若未有發行有價證券者請設定「免申報」。</w:t>
            </w:r>
          </w:p>
          <w:p w14:paraId="7F64E98B" w14:textId="77777777" w:rsidR="00806AFE" w:rsidRPr="004C613F" w:rsidRDefault="00806AFE" w:rsidP="00A42815">
            <w:pPr>
              <w:kinsoku w:val="0"/>
              <w:overflowPunct w:val="0"/>
              <w:spacing w:line="260" w:lineRule="exact"/>
              <w:ind w:left="161" w:hanging="161"/>
              <w:jc w:val="both"/>
              <w:rPr>
                <w:rFonts w:eastAsia="標楷體"/>
                <w:sz w:val="20"/>
              </w:rPr>
            </w:pPr>
            <w:r w:rsidRPr="004C613F">
              <w:rPr>
                <w:rFonts w:eastAsia="標楷體" w:hint="eastAsia"/>
                <w:sz w:val="20"/>
              </w:rPr>
              <w:t>2.</w:t>
            </w:r>
            <w:r w:rsidRPr="004C613F">
              <w:rPr>
                <w:rFonts w:eastAsia="標楷體" w:hint="eastAsia"/>
                <w:sz w:val="20"/>
              </w:rPr>
              <w:t>於本公司掛牌之普通股股數維護：輸入「公開資訊觀測站」</w:t>
            </w:r>
            <w:r w:rsidRPr="004C613F">
              <w:rPr>
                <w:rFonts w:eastAsia="標楷體"/>
                <w:sz w:val="20"/>
              </w:rPr>
              <w:t>(sii.twse.com.tw/</w:t>
            </w:r>
            <w:r w:rsidRPr="004C613F">
              <w:rPr>
                <w:rFonts w:eastAsia="標楷體" w:hint="eastAsia"/>
                <w:sz w:val="20"/>
              </w:rPr>
              <w:t>國內有價證券申報</w:t>
            </w:r>
            <w:r w:rsidRPr="004C613F">
              <w:rPr>
                <w:rFonts w:eastAsia="標楷體" w:hint="eastAsia"/>
                <w:sz w:val="20"/>
              </w:rPr>
              <w:t>/</w:t>
            </w:r>
            <w:r w:rsidRPr="004C613F">
              <w:rPr>
                <w:rFonts w:eastAsia="標楷體" w:hint="eastAsia"/>
                <w:sz w:val="20"/>
              </w:rPr>
              <w:t>普通股或</w:t>
            </w:r>
            <w:r w:rsidRPr="004C613F">
              <w:rPr>
                <w:rFonts w:eastAsia="標楷體" w:hint="eastAsia"/>
                <w:sz w:val="20"/>
              </w:rPr>
              <w:t>TDR</w:t>
            </w:r>
            <w:r w:rsidRPr="004C613F">
              <w:rPr>
                <w:rFonts w:eastAsia="標楷體" w:hint="eastAsia"/>
                <w:sz w:val="20"/>
              </w:rPr>
              <w:t>，生效日為當月</w:t>
            </w:r>
            <w:r w:rsidRPr="004C613F">
              <w:rPr>
                <w:rFonts w:eastAsia="標楷體" w:hint="eastAsia"/>
                <w:sz w:val="20"/>
              </w:rPr>
              <w:t>15</w:t>
            </w:r>
            <w:r w:rsidRPr="004C613F">
              <w:rPr>
                <w:rFonts w:eastAsia="標楷體" w:hint="eastAsia"/>
                <w:sz w:val="20"/>
              </w:rPr>
              <w:t>日，遇假日順延</w:t>
            </w:r>
            <w:r w:rsidRPr="004C613F">
              <w:rPr>
                <w:rFonts w:eastAsia="標楷體"/>
                <w:sz w:val="20"/>
              </w:rPr>
              <w:t>)</w:t>
            </w:r>
            <w:r w:rsidRPr="004C613F">
              <w:rPr>
                <w:rFonts w:eastAsia="標楷體" w:hint="eastAsia"/>
                <w:sz w:val="20"/>
              </w:rPr>
              <w:t>。</w:t>
            </w:r>
          </w:p>
        </w:tc>
        <w:tc>
          <w:tcPr>
            <w:tcW w:w="4008" w:type="dxa"/>
            <w:shd w:val="clear" w:color="auto" w:fill="FFFFFF"/>
          </w:tcPr>
          <w:p w14:paraId="5D6081B7" w14:textId="77777777" w:rsidR="00806AFE" w:rsidRPr="004C613F" w:rsidRDefault="00806AFE" w:rsidP="00806AFE">
            <w:pPr>
              <w:kinsoku w:val="0"/>
              <w:overflowPunct w:val="0"/>
              <w:spacing w:line="260" w:lineRule="exact"/>
              <w:ind w:left="136" w:hanging="136"/>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20</w:t>
            </w:r>
            <w:r w:rsidRPr="004C613F">
              <w:rPr>
                <w:rFonts w:eastAsia="標楷體" w:hint="eastAsia"/>
                <w:sz w:val="20"/>
              </w:rPr>
              <w:t>款。</w:t>
            </w:r>
          </w:p>
          <w:p w14:paraId="5A5D2C03" w14:textId="77777777" w:rsidR="00806AFE" w:rsidRPr="004C613F" w:rsidRDefault="00806AFE" w:rsidP="00806AFE">
            <w:pPr>
              <w:kinsoku w:val="0"/>
              <w:overflowPunct w:val="0"/>
              <w:spacing w:line="260" w:lineRule="exact"/>
              <w:ind w:left="136" w:hanging="136"/>
              <w:jc w:val="both"/>
              <w:rPr>
                <w:rFonts w:eastAsia="標楷體"/>
                <w:sz w:val="20"/>
              </w:rPr>
            </w:pPr>
            <w:r w:rsidRPr="004C613F">
              <w:rPr>
                <w:rFonts w:eastAsia="標楷體" w:hint="eastAsia"/>
                <w:sz w:val="20"/>
              </w:rPr>
              <w:t>2.92.10.6</w:t>
            </w:r>
            <w:r w:rsidRPr="004C613F">
              <w:rPr>
                <w:rFonts w:eastAsia="標楷體" w:hint="eastAsia"/>
                <w:sz w:val="20"/>
              </w:rPr>
              <w:t>台證上字第</w:t>
            </w:r>
            <w:r w:rsidRPr="004C613F">
              <w:rPr>
                <w:rFonts w:eastAsia="標楷體" w:hint="eastAsia"/>
                <w:sz w:val="20"/>
              </w:rPr>
              <w:t>0920024111</w:t>
            </w:r>
            <w:r w:rsidRPr="004C613F">
              <w:rPr>
                <w:rFonts w:eastAsia="標楷體" w:hint="eastAsia"/>
                <w:sz w:val="20"/>
              </w:rPr>
              <w:t>號函。</w:t>
            </w:r>
          </w:p>
        </w:tc>
      </w:tr>
      <w:tr w:rsidR="004C613F" w:rsidRPr="004C613F" w14:paraId="2F51F22F" w14:textId="77777777" w:rsidTr="00E93404">
        <w:trPr>
          <w:cantSplit/>
        </w:trPr>
        <w:tc>
          <w:tcPr>
            <w:tcW w:w="476" w:type="dxa"/>
            <w:vMerge/>
            <w:shd w:val="clear" w:color="auto" w:fill="FFFFFF"/>
            <w:vAlign w:val="center"/>
          </w:tcPr>
          <w:p w14:paraId="781ECD92"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50C153B9"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23B5B973"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0D983112"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海外股票流通情形或海外存託憑證申請兌回股票或海外公司債申請轉換或行使認股權之關係人及累計申請兌回、轉換或認股</w:t>
            </w:r>
            <w:proofErr w:type="gramStart"/>
            <w:r w:rsidRPr="004C613F">
              <w:rPr>
                <w:rFonts w:eastAsia="標楷體" w:hint="eastAsia"/>
                <w:sz w:val="20"/>
              </w:rPr>
              <w:t>股</w:t>
            </w:r>
            <w:proofErr w:type="gramEnd"/>
            <w:r w:rsidRPr="004C613F">
              <w:rPr>
                <w:rFonts w:eastAsia="標楷體" w:hint="eastAsia"/>
                <w:sz w:val="20"/>
              </w:rPr>
              <w:t>數超過該次海外有價證券發行總額達百分之十以上股東之姓名、國籍及兌回、轉換或認股</w:t>
            </w:r>
            <w:proofErr w:type="gramStart"/>
            <w:r w:rsidRPr="004C613F">
              <w:rPr>
                <w:rFonts w:eastAsia="標楷體" w:hint="eastAsia"/>
                <w:sz w:val="20"/>
              </w:rPr>
              <w:t>股</w:t>
            </w:r>
            <w:proofErr w:type="gramEnd"/>
            <w:r w:rsidRPr="004C613F">
              <w:rPr>
                <w:rFonts w:eastAsia="標楷體" w:hint="eastAsia"/>
                <w:sz w:val="20"/>
              </w:rPr>
              <w:t>數等資料。</w:t>
            </w:r>
          </w:p>
          <w:p w14:paraId="229F2D2C" w14:textId="77777777" w:rsidR="00806AFE" w:rsidRPr="004C613F" w:rsidRDefault="00806AFE" w:rsidP="00806AFE">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：每月五日前申報上月底之資料。</w:t>
            </w:r>
          </w:p>
        </w:tc>
        <w:tc>
          <w:tcPr>
            <w:tcW w:w="5512" w:type="dxa"/>
            <w:shd w:val="clear" w:color="auto" w:fill="FFFFFF"/>
          </w:tcPr>
          <w:p w14:paraId="4F94BC36"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海外股票流通及兌回情形流通餘額報表、海外存託憑證暨其所表彰有價證券流通餘額報表、海外一般公司債異動情形報表、海外轉換公司債異動情形報表、</w:t>
            </w:r>
            <w:proofErr w:type="gramStart"/>
            <w:r w:rsidRPr="004C613F">
              <w:rPr>
                <w:rFonts w:eastAsia="標楷體" w:hint="eastAsia"/>
                <w:sz w:val="20"/>
              </w:rPr>
              <w:t>海外附</w:t>
            </w:r>
            <w:proofErr w:type="gramEnd"/>
            <w:r w:rsidRPr="004C613F">
              <w:rPr>
                <w:rFonts w:eastAsia="標楷體" w:hint="eastAsia"/>
                <w:sz w:val="20"/>
              </w:rPr>
              <w:t>認股權公司債異動情形報表</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18054B8C" w14:textId="77777777" w:rsidR="00806AFE" w:rsidRPr="004C613F" w:rsidRDefault="00806AFE" w:rsidP="00CE10FF">
            <w:pPr>
              <w:numPr>
                <w:ilvl w:val="0"/>
                <w:numId w:val="27"/>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21</w:t>
            </w:r>
            <w:r w:rsidRPr="004C613F">
              <w:rPr>
                <w:rFonts w:eastAsia="標楷體" w:hint="eastAsia"/>
                <w:sz w:val="20"/>
              </w:rPr>
              <w:t>、</w:t>
            </w:r>
            <w:r w:rsidRPr="004C613F">
              <w:rPr>
                <w:rFonts w:eastAsia="標楷體" w:hint="eastAsia"/>
                <w:sz w:val="20"/>
              </w:rPr>
              <w:t>28</w:t>
            </w:r>
            <w:r w:rsidRPr="004C613F">
              <w:rPr>
                <w:rFonts w:eastAsia="標楷體" w:hint="eastAsia"/>
                <w:sz w:val="20"/>
              </w:rPr>
              <w:t>、</w:t>
            </w:r>
            <w:r w:rsidRPr="004C613F">
              <w:rPr>
                <w:rFonts w:eastAsia="標楷體" w:hint="eastAsia"/>
                <w:sz w:val="20"/>
              </w:rPr>
              <w:t>36</w:t>
            </w:r>
            <w:r w:rsidRPr="004C613F">
              <w:rPr>
                <w:rFonts w:eastAsia="標楷體" w:hint="eastAsia"/>
                <w:sz w:val="20"/>
              </w:rPr>
              <w:t>條。</w:t>
            </w:r>
          </w:p>
          <w:p w14:paraId="1E2FEADD" w14:textId="77777777" w:rsidR="00806AFE" w:rsidRPr="004C613F" w:rsidRDefault="00806AFE" w:rsidP="00CE10FF">
            <w:pPr>
              <w:numPr>
                <w:ilvl w:val="0"/>
                <w:numId w:val="27"/>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60A822A6" w14:textId="77777777" w:rsidTr="00E93404">
        <w:trPr>
          <w:cantSplit/>
        </w:trPr>
        <w:tc>
          <w:tcPr>
            <w:tcW w:w="476" w:type="dxa"/>
            <w:vMerge w:val="restart"/>
            <w:shd w:val="clear" w:color="auto" w:fill="FFFFFF"/>
            <w:vAlign w:val="center"/>
          </w:tcPr>
          <w:p w14:paraId="75C4BD01"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lastRenderedPageBreak/>
              <w:t>6</w:t>
            </w:r>
          </w:p>
        </w:tc>
        <w:tc>
          <w:tcPr>
            <w:tcW w:w="436" w:type="dxa"/>
            <w:vMerge w:val="restart"/>
            <w:shd w:val="clear" w:color="auto" w:fill="FFFFFF"/>
            <w:vAlign w:val="center"/>
          </w:tcPr>
          <w:p w14:paraId="1793B797"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10</w:t>
            </w:r>
          </w:p>
        </w:tc>
        <w:tc>
          <w:tcPr>
            <w:tcW w:w="476" w:type="dxa"/>
            <w:shd w:val="clear" w:color="auto" w:fill="FFFFFF"/>
            <w:vAlign w:val="center"/>
          </w:tcPr>
          <w:p w14:paraId="18F6E8CF"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534E1594" w14:textId="6FB2D319" w:rsidR="00806AFE" w:rsidRPr="004C613F" w:rsidRDefault="00806AFE" w:rsidP="00806AFE">
            <w:pPr>
              <w:kinsoku w:val="0"/>
              <w:overflowPunct w:val="0"/>
              <w:spacing w:line="260" w:lineRule="exact"/>
              <w:ind w:left="160" w:hangingChars="80" w:hanging="160"/>
              <w:jc w:val="both"/>
              <w:rPr>
                <w:rFonts w:eastAsia="標楷體"/>
                <w:sz w:val="20"/>
              </w:rPr>
            </w:pPr>
            <w:r w:rsidRPr="004C613F">
              <w:rPr>
                <w:rFonts w:eastAsia="標楷體" w:hint="eastAsia"/>
                <w:sz w:val="20"/>
              </w:rPr>
              <w:t>1.</w:t>
            </w:r>
            <w:r w:rsidR="00C160B1" w:rsidRPr="000342B9">
              <w:rPr>
                <w:rFonts w:eastAsia="標楷體" w:hint="eastAsia"/>
                <w:sz w:val="20"/>
                <w:szCs w:val="20"/>
              </w:rPr>
              <w:t>除依</w:t>
            </w:r>
            <w:r w:rsidR="00C160B1" w:rsidRPr="000342B9">
              <w:rPr>
                <w:rFonts w:ascii="標楷體" w:eastAsia="標楷體" w:hAnsi="標楷體" w:hint="eastAsia"/>
                <w:sz w:val="20"/>
                <w:szCs w:val="20"/>
              </w:rPr>
              <w:t>「公開發行公司財務報告及營運情形公告申報特殊適用範圍辦法」另有規定者外，</w:t>
            </w:r>
            <w:r w:rsidRPr="004C613F">
              <w:rPr>
                <w:rFonts w:eastAsia="標楷體" w:hint="eastAsia"/>
                <w:sz w:val="20"/>
              </w:rPr>
              <w:t>每月十日前申報上月營業額資訊，</w:t>
            </w:r>
            <w:proofErr w:type="gramStart"/>
            <w:r w:rsidRPr="004C613F">
              <w:rPr>
                <w:rFonts w:eastAsia="標楷體" w:hint="eastAsia"/>
                <w:sz w:val="20"/>
              </w:rPr>
              <w:t>投控公司及金控公司</w:t>
            </w:r>
            <w:proofErr w:type="gramEnd"/>
            <w:r w:rsidRPr="004C613F">
              <w:rPr>
                <w:rFonts w:eastAsia="標楷體" w:hint="eastAsia"/>
                <w:sz w:val="20"/>
              </w:rPr>
              <w:t>尚須代符合標準之子公司申報月營業額資訊。</w:t>
            </w:r>
          </w:p>
          <w:p w14:paraId="759EBA6F" w14:textId="77777777" w:rsidR="00806AFE" w:rsidRPr="004C613F" w:rsidRDefault="00806AFE" w:rsidP="00806AFE">
            <w:pPr>
              <w:kinsoku w:val="0"/>
              <w:overflowPunct w:val="0"/>
              <w:spacing w:line="260" w:lineRule="exact"/>
              <w:ind w:left="160" w:hangingChars="80" w:hanging="160"/>
              <w:jc w:val="both"/>
              <w:rPr>
                <w:rFonts w:eastAsia="標楷體"/>
                <w:sz w:val="20"/>
              </w:rPr>
            </w:pPr>
            <w:r w:rsidRPr="004C613F">
              <w:rPr>
                <w:rFonts w:eastAsia="標楷體" w:hint="eastAsia"/>
                <w:sz w:val="20"/>
              </w:rPr>
              <w:t>2.</w:t>
            </w:r>
            <w:r w:rsidRPr="004C613F">
              <w:rPr>
                <w:rFonts w:eastAsia="標楷體" w:hint="eastAsia"/>
                <w:sz w:val="20"/>
              </w:rPr>
              <w:t>衍生性商品交易資訊。</w:t>
            </w:r>
          </w:p>
          <w:p w14:paraId="65633533" w14:textId="77777777" w:rsidR="00806AFE" w:rsidRPr="004C613F" w:rsidRDefault="00806AFE" w:rsidP="00806AFE">
            <w:pPr>
              <w:kinsoku w:val="0"/>
              <w:overflowPunct w:val="0"/>
              <w:spacing w:line="260" w:lineRule="exact"/>
              <w:jc w:val="both"/>
              <w:rPr>
                <w:rFonts w:eastAsia="標楷體"/>
                <w:sz w:val="20"/>
              </w:rPr>
            </w:pPr>
          </w:p>
          <w:p w14:paraId="29FCCF8D" w14:textId="77777777" w:rsidR="00806AFE" w:rsidRPr="004C613F" w:rsidRDefault="00806AFE" w:rsidP="00806AFE">
            <w:pPr>
              <w:kinsoku w:val="0"/>
              <w:overflowPunct w:val="0"/>
              <w:spacing w:line="260" w:lineRule="exact"/>
              <w:ind w:left="224"/>
              <w:jc w:val="both"/>
              <w:rPr>
                <w:rFonts w:eastAsia="標楷體"/>
                <w:sz w:val="20"/>
              </w:rPr>
            </w:pPr>
          </w:p>
        </w:tc>
        <w:tc>
          <w:tcPr>
            <w:tcW w:w="5512" w:type="dxa"/>
            <w:shd w:val="clear" w:color="auto" w:fill="FFFFFF"/>
          </w:tcPr>
          <w:p w14:paraId="62B32EE2" w14:textId="41D49AD6" w:rsidR="00806AFE" w:rsidRPr="004C613F" w:rsidRDefault="00A42815" w:rsidP="00A42815">
            <w:pPr>
              <w:kinsoku w:val="0"/>
              <w:overflowPunct w:val="0"/>
              <w:spacing w:line="260" w:lineRule="exact"/>
              <w:ind w:left="161" w:hanging="161"/>
              <w:jc w:val="both"/>
              <w:rPr>
                <w:rFonts w:eastAsia="標楷體"/>
                <w:sz w:val="20"/>
              </w:rPr>
            </w:pPr>
            <w:r w:rsidRPr="004C613F">
              <w:rPr>
                <w:rFonts w:eastAsia="標楷體" w:hint="eastAsia"/>
                <w:sz w:val="20"/>
              </w:rPr>
              <w:t>1.</w:t>
            </w:r>
            <w:r w:rsidR="00806AFE" w:rsidRPr="004C613F">
              <w:rPr>
                <w:rFonts w:eastAsia="標楷體" w:hint="eastAsia"/>
                <w:sz w:val="20"/>
              </w:rPr>
              <w:t>國內上市公司輸入「公開資訊觀測站」</w:t>
            </w:r>
            <w:r w:rsidR="00806AFE" w:rsidRPr="004C613F">
              <w:rPr>
                <w:rFonts w:eastAsia="標楷體"/>
                <w:sz w:val="20"/>
              </w:rPr>
              <w:t>(sii.twse.com.tw/</w:t>
            </w:r>
            <w:r w:rsidR="00806AFE" w:rsidRPr="004C613F">
              <w:rPr>
                <w:rFonts w:eastAsia="標楷體" w:hint="eastAsia"/>
                <w:sz w:val="20"/>
              </w:rPr>
              <w:t>月營業額背書保證與資金貸放資訊及各項產品業務營收統計資料</w:t>
            </w:r>
            <w:r w:rsidR="00806AFE" w:rsidRPr="004C613F">
              <w:rPr>
                <w:rFonts w:eastAsia="標楷體"/>
                <w:sz w:val="20"/>
              </w:rPr>
              <w:t>/</w:t>
            </w:r>
            <w:r w:rsidR="00806AFE" w:rsidRPr="004C613F">
              <w:rPr>
                <w:rFonts w:eastAsia="標楷體" w:hint="eastAsia"/>
                <w:sz w:val="20"/>
              </w:rPr>
              <w:t>採用</w:t>
            </w:r>
            <w:r w:rsidR="00806AFE" w:rsidRPr="004C613F">
              <w:rPr>
                <w:rFonts w:eastAsia="標楷體" w:hint="eastAsia"/>
                <w:sz w:val="20"/>
              </w:rPr>
              <w:t>IFRSs</w:t>
            </w:r>
            <w:r w:rsidR="00806AFE" w:rsidRPr="004C613F">
              <w:rPr>
                <w:rFonts w:eastAsia="標楷體" w:hint="eastAsia"/>
                <w:sz w:val="20"/>
              </w:rPr>
              <w:t>後營收相關申報作業</w:t>
            </w:r>
            <w:r w:rsidR="00806AFE" w:rsidRPr="004C613F">
              <w:rPr>
                <w:rFonts w:eastAsia="標楷體" w:hint="eastAsia"/>
                <w:sz w:val="20"/>
              </w:rPr>
              <w:t>/</w:t>
            </w:r>
            <w:r w:rsidR="00806AFE" w:rsidRPr="004C613F">
              <w:rPr>
                <w:rFonts w:eastAsia="標楷體" w:hint="eastAsia"/>
                <w:sz w:val="20"/>
              </w:rPr>
              <w:t>月營業收入申報作業</w:t>
            </w:r>
            <w:r w:rsidR="00806AFE" w:rsidRPr="004C613F">
              <w:rPr>
                <w:rFonts w:eastAsia="標楷體" w:hint="eastAsia"/>
                <w:sz w:val="20"/>
              </w:rPr>
              <w:t>)</w:t>
            </w:r>
            <w:r w:rsidR="00806AFE" w:rsidRPr="004C613F">
              <w:rPr>
                <w:rFonts w:eastAsia="標楷體" w:hint="eastAsia"/>
                <w:sz w:val="20"/>
              </w:rPr>
              <w:t>。</w:t>
            </w:r>
          </w:p>
          <w:p w14:paraId="0F1A8C11" w14:textId="77777777" w:rsidR="00806AFE" w:rsidRPr="004C613F" w:rsidRDefault="00806AFE" w:rsidP="00A42815">
            <w:pPr>
              <w:kinsoku w:val="0"/>
              <w:overflowPunct w:val="0"/>
              <w:spacing w:line="260" w:lineRule="exact"/>
              <w:ind w:left="161" w:hanging="161"/>
              <w:jc w:val="both"/>
              <w:rPr>
                <w:rFonts w:eastAsia="標楷體"/>
                <w:sz w:val="20"/>
              </w:rPr>
            </w:pPr>
          </w:p>
          <w:p w14:paraId="087C143D" w14:textId="320C7AF2" w:rsidR="00806AFE" w:rsidRPr="004C613F" w:rsidRDefault="00A42815" w:rsidP="00A42815">
            <w:pPr>
              <w:kinsoku w:val="0"/>
              <w:overflowPunct w:val="0"/>
              <w:spacing w:line="260" w:lineRule="exact"/>
              <w:ind w:left="161" w:hanging="161"/>
              <w:jc w:val="both"/>
              <w:rPr>
                <w:rFonts w:eastAsia="標楷體"/>
                <w:sz w:val="20"/>
              </w:rPr>
            </w:pPr>
            <w:r w:rsidRPr="004C613F">
              <w:rPr>
                <w:rFonts w:eastAsia="標楷體" w:hint="eastAsia"/>
                <w:sz w:val="20"/>
              </w:rPr>
              <w:t>2.</w:t>
            </w:r>
            <w:r w:rsidR="00806AFE" w:rsidRPr="004C613F">
              <w:rPr>
                <w:rFonts w:eastAsia="標楷體" w:hint="eastAsia"/>
                <w:sz w:val="20"/>
              </w:rPr>
              <w:t>輸入「公開資訊觀測站」</w:t>
            </w:r>
            <w:r w:rsidR="00806AFE" w:rsidRPr="004C613F">
              <w:rPr>
                <w:rFonts w:eastAsia="標楷體"/>
                <w:sz w:val="20"/>
              </w:rPr>
              <w:t>(sii.twse.com.tw/</w:t>
            </w:r>
            <w:r w:rsidR="00806AFE" w:rsidRPr="004C613F">
              <w:rPr>
                <w:rFonts w:eastAsia="標楷體" w:hint="eastAsia"/>
                <w:sz w:val="20"/>
              </w:rPr>
              <w:t>月營業額背書保證與資金貸放資訊及各項產品業務營收統計資料</w:t>
            </w:r>
            <w:r w:rsidR="00806AFE" w:rsidRPr="004C613F">
              <w:rPr>
                <w:rFonts w:eastAsia="標楷體"/>
                <w:sz w:val="20"/>
              </w:rPr>
              <w:t>/</w:t>
            </w:r>
            <w:r w:rsidR="00806AFE" w:rsidRPr="004C613F">
              <w:rPr>
                <w:rFonts w:eastAsia="標楷體" w:hint="eastAsia"/>
                <w:sz w:val="20"/>
              </w:rPr>
              <w:t>採用</w:t>
            </w:r>
            <w:r w:rsidR="00806AFE" w:rsidRPr="004C613F">
              <w:rPr>
                <w:rFonts w:eastAsia="標楷體" w:hint="eastAsia"/>
                <w:sz w:val="20"/>
              </w:rPr>
              <w:t>IFRSs</w:t>
            </w:r>
            <w:r w:rsidR="00806AFE" w:rsidRPr="004C613F">
              <w:rPr>
                <w:rFonts w:eastAsia="標楷體" w:hint="eastAsia"/>
                <w:sz w:val="20"/>
              </w:rPr>
              <w:t>後</w:t>
            </w:r>
            <w:proofErr w:type="gramStart"/>
            <w:r w:rsidR="00806AFE" w:rsidRPr="004C613F">
              <w:rPr>
                <w:rFonts w:eastAsia="標楷體" w:hint="eastAsia"/>
                <w:sz w:val="20"/>
              </w:rPr>
              <w:t>金控、投控</w:t>
            </w:r>
            <w:proofErr w:type="gramEnd"/>
            <w:r w:rsidR="00806AFE" w:rsidRPr="004C613F">
              <w:rPr>
                <w:rFonts w:eastAsia="標楷體" w:hint="eastAsia"/>
                <w:sz w:val="20"/>
              </w:rPr>
              <w:t>公司代子公司申報月營業收入申報作業</w:t>
            </w:r>
            <w:proofErr w:type="gramStart"/>
            <w:r w:rsidR="00806AFE" w:rsidRPr="004C613F">
              <w:rPr>
                <w:rFonts w:eastAsia="標楷體" w:hint="eastAsia"/>
                <w:sz w:val="20"/>
              </w:rPr>
              <w:t>）</w:t>
            </w:r>
            <w:proofErr w:type="gramEnd"/>
            <w:r w:rsidR="00806AFE" w:rsidRPr="004C613F">
              <w:rPr>
                <w:rFonts w:eastAsia="標楷體" w:hint="eastAsia"/>
                <w:sz w:val="20"/>
              </w:rPr>
              <w:t>。</w:t>
            </w:r>
          </w:p>
          <w:p w14:paraId="1B211425" w14:textId="77777777" w:rsidR="00806AFE" w:rsidRPr="004C613F" w:rsidRDefault="00806AFE" w:rsidP="00A42815">
            <w:pPr>
              <w:kinsoku w:val="0"/>
              <w:overflowPunct w:val="0"/>
              <w:spacing w:line="260" w:lineRule="exact"/>
              <w:ind w:left="161" w:hanging="161"/>
              <w:jc w:val="both"/>
              <w:rPr>
                <w:rFonts w:eastAsia="標楷體"/>
                <w:sz w:val="20"/>
              </w:rPr>
            </w:pPr>
          </w:p>
          <w:p w14:paraId="5F0E9AD1" w14:textId="6802D7CC" w:rsidR="00806AFE" w:rsidRPr="004C613F" w:rsidRDefault="00806AFE" w:rsidP="00806AFE">
            <w:pPr>
              <w:kinsoku w:val="0"/>
              <w:overflowPunct w:val="0"/>
              <w:spacing w:line="260" w:lineRule="exact"/>
              <w:ind w:left="161" w:hanging="161"/>
              <w:jc w:val="both"/>
              <w:rPr>
                <w:rFonts w:eastAsia="標楷體"/>
                <w:sz w:val="20"/>
              </w:rPr>
            </w:pPr>
            <w:r w:rsidRPr="004C613F">
              <w:rPr>
                <w:rFonts w:eastAsia="標楷體" w:hint="eastAsia"/>
                <w:sz w:val="20"/>
              </w:rPr>
              <w:t>3.</w:t>
            </w:r>
            <w:r w:rsidRPr="004C613F">
              <w:rPr>
                <w:rFonts w:eastAsia="標楷體" w:hint="eastAsia"/>
                <w:sz w:val="20"/>
              </w:rPr>
              <w:t>輸入「公開資訊觀測站</w:t>
            </w:r>
            <w:r w:rsidRPr="004C613F">
              <w:rPr>
                <w:rFonts w:eastAsia="標楷體"/>
                <w:sz w:val="20"/>
                <w:szCs w:val="20"/>
              </w:rPr>
              <w:t>」</w:t>
            </w:r>
            <w:r w:rsidRPr="004C613F">
              <w:rPr>
                <w:rFonts w:eastAsia="標楷體"/>
                <w:sz w:val="20"/>
                <w:szCs w:val="20"/>
              </w:rPr>
              <w:t>(sii.twse.com.tw/</w:t>
            </w:r>
            <w:r w:rsidR="00A42815" w:rsidRPr="004C613F">
              <w:rPr>
                <w:rFonts w:eastAsia="標楷體"/>
                <w:sz w:val="20"/>
                <w:szCs w:val="20"/>
              </w:rPr>
              <w:t>依據「公開發行公司取得或處分資產處理準則」規定公告</w:t>
            </w:r>
            <w:r w:rsidRPr="004C613F">
              <w:rPr>
                <w:rFonts w:eastAsia="標楷體"/>
                <w:sz w:val="20"/>
                <w:szCs w:val="20"/>
              </w:rPr>
              <w:t>/</w:t>
            </w:r>
            <w:hyperlink r:id="rId16" w:tgtFrame="right" w:history="1">
              <w:r w:rsidRPr="004C613F">
                <w:rPr>
                  <w:rFonts w:eastAsia="標楷體"/>
                  <w:sz w:val="20"/>
                  <w:szCs w:val="20"/>
                </w:rPr>
                <w:t>從事衍生性商品交易者，每月</w:t>
              </w:r>
              <w:r w:rsidRPr="004C613F">
                <w:rPr>
                  <w:rFonts w:eastAsia="標楷體"/>
                  <w:sz w:val="20"/>
                  <w:szCs w:val="20"/>
                </w:rPr>
                <w:t>10</w:t>
              </w:r>
              <w:r w:rsidRPr="004C613F">
                <w:rPr>
                  <w:rFonts w:eastAsia="標楷體"/>
                  <w:sz w:val="20"/>
                  <w:szCs w:val="20"/>
                </w:rPr>
                <w:t>日前公告資訊適用</w:t>
              </w:r>
            </w:hyperlink>
            <w:proofErr w:type="gramStart"/>
            <w:r w:rsidRPr="004C613F">
              <w:rPr>
                <w:rFonts w:eastAsia="標楷體"/>
                <w:sz w:val="20"/>
                <w:szCs w:val="20"/>
              </w:rPr>
              <w:t>）</w:t>
            </w:r>
            <w:proofErr w:type="gramEnd"/>
            <w:r w:rsidRPr="004C613F">
              <w:rPr>
                <w:rFonts w:eastAsia="標楷體"/>
                <w:sz w:val="20"/>
                <w:szCs w:val="20"/>
              </w:rPr>
              <w:t>，選擇適用之申報表格及項目後上傳相</w:t>
            </w:r>
            <w:r w:rsidRPr="004C613F">
              <w:rPr>
                <w:rFonts w:eastAsia="標楷體" w:hint="eastAsia"/>
                <w:sz w:val="20"/>
              </w:rPr>
              <w:t>關檔案，若未有衍生性商品交易者請按月設定「免申報」（含上市公司及所有未於國內公開發行之子公司）。</w:t>
            </w:r>
          </w:p>
          <w:p w14:paraId="4E5639CA" w14:textId="77777777" w:rsidR="00806AFE" w:rsidRPr="004C613F" w:rsidRDefault="00806AFE" w:rsidP="00806AFE">
            <w:pPr>
              <w:kinsoku w:val="0"/>
              <w:overflowPunct w:val="0"/>
              <w:spacing w:line="260" w:lineRule="exact"/>
              <w:ind w:left="212" w:hanging="212"/>
              <w:jc w:val="both"/>
              <w:rPr>
                <w:rFonts w:eastAsia="標楷體"/>
                <w:sz w:val="20"/>
              </w:rPr>
            </w:pPr>
          </w:p>
          <w:p w14:paraId="5CF3C981" w14:textId="77777777" w:rsidR="00806AFE" w:rsidRPr="004C613F" w:rsidRDefault="00806AFE" w:rsidP="00806AFE">
            <w:pPr>
              <w:kinsoku w:val="0"/>
              <w:overflowPunct w:val="0"/>
              <w:spacing w:line="260" w:lineRule="exact"/>
              <w:ind w:left="212" w:hanging="212"/>
              <w:jc w:val="both"/>
              <w:rPr>
                <w:rFonts w:eastAsia="標楷體"/>
                <w:sz w:val="20"/>
              </w:rPr>
            </w:pPr>
          </w:p>
        </w:tc>
        <w:tc>
          <w:tcPr>
            <w:tcW w:w="4008" w:type="dxa"/>
            <w:shd w:val="clear" w:color="auto" w:fill="FFFFFF"/>
          </w:tcPr>
          <w:p w14:paraId="0F8652E0"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36</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36</w:t>
            </w:r>
            <w:r w:rsidRPr="004C613F">
              <w:rPr>
                <w:rFonts w:eastAsia="標楷體" w:hint="eastAsia"/>
                <w:sz w:val="20"/>
              </w:rPr>
              <w:t>條之</w:t>
            </w:r>
            <w:proofErr w:type="gramStart"/>
            <w:r w:rsidRPr="004C613F">
              <w:rPr>
                <w:rFonts w:eastAsia="標楷體" w:hint="eastAsia"/>
                <w:sz w:val="20"/>
              </w:rPr>
              <w:t>一</w:t>
            </w:r>
            <w:proofErr w:type="gramEnd"/>
            <w:r w:rsidRPr="004C613F">
              <w:rPr>
                <w:rFonts w:eastAsia="標楷體" w:hint="eastAsia"/>
                <w:sz w:val="20"/>
              </w:rPr>
              <w:t>。</w:t>
            </w:r>
          </w:p>
          <w:p w14:paraId="2F261C44"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證券交易法施行細則第</w:t>
            </w:r>
            <w:r w:rsidRPr="004C613F">
              <w:rPr>
                <w:rFonts w:eastAsia="標楷體" w:hint="eastAsia"/>
                <w:sz w:val="20"/>
              </w:rPr>
              <w:t>5</w:t>
            </w:r>
            <w:r w:rsidRPr="004C613F">
              <w:rPr>
                <w:rFonts w:eastAsia="標楷體" w:hint="eastAsia"/>
                <w:sz w:val="20"/>
              </w:rPr>
              <w:t>條。</w:t>
            </w:r>
          </w:p>
          <w:p w14:paraId="64171BB7" w14:textId="77777777" w:rsidR="00806AFE" w:rsidRPr="004C613F" w:rsidRDefault="00806AFE" w:rsidP="00806AFE">
            <w:pPr>
              <w:kinsoku w:val="0"/>
              <w:overflowPunct w:val="0"/>
              <w:spacing w:line="260" w:lineRule="exact"/>
              <w:ind w:left="212" w:hanging="212"/>
              <w:jc w:val="both"/>
              <w:rPr>
                <w:rFonts w:eastAsia="標楷體"/>
                <w:sz w:val="20"/>
              </w:rPr>
            </w:pPr>
            <w:r w:rsidRPr="004C613F">
              <w:rPr>
                <w:rFonts w:eastAsia="標楷體" w:hint="eastAsia"/>
                <w:sz w:val="20"/>
              </w:rPr>
              <w:t>3.84.1.16(84)</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0010</w:t>
            </w:r>
            <w:r w:rsidRPr="004C613F">
              <w:rPr>
                <w:rFonts w:eastAsia="標楷體" w:hint="eastAsia"/>
                <w:sz w:val="20"/>
              </w:rPr>
              <w:t>號函。</w:t>
            </w:r>
          </w:p>
          <w:p w14:paraId="658F3277" w14:textId="77777777" w:rsidR="00806AFE" w:rsidRPr="004C613F" w:rsidRDefault="00806AFE" w:rsidP="00806AFE">
            <w:pPr>
              <w:kinsoku w:val="0"/>
              <w:overflowPunct w:val="0"/>
              <w:spacing w:line="260" w:lineRule="exact"/>
              <w:ind w:left="212" w:hanging="212"/>
              <w:jc w:val="both"/>
              <w:rPr>
                <w:rFonts w:eastAsia="標楷體"/>
                <w:sz w:val="20"/>
              </w:rPr>
            </w:pPr>
            <w:r w:rsidRPr="004C613F">
              <w:rPr>
                <w:rFonts w:eastAsia="標楷體" w:hint="eastAsia"/>
                <w:sz w:val="20"/>
              </w:rPr>
              <w:t>4.86.2.22(86)</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00669</w:t>
            </w:r>
            <w:r w:rsidRPr="004C613F">
              <w:rPr>
                <w:rFonts w:eastAsia="標楷體" w:hint="eastAsia"/>
                <w:sz w:val="20"/>
              </w:rPr>
              <w:t>號函。</w:t>
            </w:r>
          </w:p>
          <w:p w14:paraId="418FEA27" w14:textId="77777777" w:rsidR="00806AFE" w:rsidRPr="004C613F" w:rsidRDefault="00806AFE" w:rsidP="00806AFE">
            <w:pPr>
              <w:kinsoku w:val="0"/>
              <w:overflowPunct w:val="0"/>
              <w:spacing w:line="260" w:lineRule="exact"/>
              <w:ind w:left="212" w:hanging="212"/>
              <w:jc w:val="both"/>
              <w:rPr>
                <w:rFonts w:eastAsia="標楷體"/>
                <w:sz w:val="20"/>
              </w:rPr>
            </w:pPr>
            <w:r w:rsidRPr="004C613F">
              <w:rPr>
                <w:rFonts w:eastAsia="標楷體" w:hint="eastAsia"/>
                <w:sz w:val="20"/>
              </w:rPr>
              <w:t>5.88.4.13</w:t>
            </w:r>
            <w:r w:rsidRPr="004C613F">
              <w:rPr>
                <w:rFonts w:eastAsia="標楷體" w:hint="eastAsia"/>
                <w:sz w:val="20"/>
              </w:rPr>
              <w:t>台證</w:t>
            </w:r>
            <w:r w:rsidRPr="004C613F">
              <w:rPr>
                <w:rFonts w:eastAsia="標楷體" w:hint="eastAsia"/>
                <w:sz w:val="20"/>
              </w:rPr>
              <w:t>(88)</w:t>
            </w:r>
            <w:r w:rsidRPr="004C613F">
              <w:rPr>
                <w:rFonts w:eastAsia="標楷體" w:hint="eastAsia"/>
                <w:sz w:val="20"/>
              </w:rPr>
              <w:t>上字第</w:t>
            </w:r>
            <w:r w:rsidRPr="004C613F">
              <w:rPr>
                <w:rFonts w:eastAsia="標楷體" w:hint="eastAsia"/>
                <w:sz w:val="20"/>
              </w:rPr>
              <w:t>09556</w:t>
            </w:r>
            <w:r w:rsidRPr="004C613F">
              <w:rPr>
                <w:rFonts w:eastAsia="標楷體" w:hint="eastAsia"/>
                <w:sz w:val="20"/>
              </w:rPr>
              <w:t>號函。</w:t>
            </w:r>
          </w:p>
          <w:p w14:paraId="4916BBB9" w14:textId="77777777" w:rsidR="00806AFE" w:rsidRPr="004C613F" w:rsidRDefault="00806AFE" w:rsidP="00806AFE">
            <w:pPr>
              <w:kinsoku w:val="0"/>
              <w:overflowPunct w:val="0"/>
              <w:spacing w:line="260" w:lineRule="exact"/>
              <w:ind w:left="212" w:hanging="212"/>
              <w:jc w:val="both"/>
              <w:rPr>
                <w:rFonts w:eastAsia="標楷體"/>
                <w:sz w:val="20"/>
              </w:rPr>
            </w:pPr>
            <w:r w:rsidRPr="004C613F">
              <w:rPr>
                <w:rFonts w:eastAsia="標楷體" w:hint="eastAsia"/>
                <w:sz w:val="20"/>
              </w:rPr>
              <w:t>6</w:t>
            </w:r>
            <w:r w:rsidRPr="004C613F">
              <w:rPr>
                <w:rFonts w:eastAsia="標楷體" w:hint="eastAsia"/>
                <w:spacing w:val="-10"/>
                <w:sz w:val="20"/>
              </w:rPr>
              <w:t>.90.8.10</w:t>
            </w:r>
            <w:r w:rsidRPr="004C613F">
              <w:rPr>
                <w:rFonts w:eastAsia="標楷體" w:hint="eastAsia"/>
                <w:spacing w:val="-10"/>
                <w:sz w:val="20"/>
              </w:rPr>
              <w:t>台證</w:t>
            </w:r>
            <w:r w:rsidRPr="004C613F">
              <w:rPr>
                <w:rFonts w:eastAsia="標楷體" w:hint="eastAsia"/>
                <w:spacing w:val="-10"/>
                <w:sz w:val="20"/>
              </w:rPr>
              <w:t>(90)</w:t>
            </w:r>
            <w:r w:rsidRPr="004C613F">
              <w:rPr>
                <w:rFonts w:eastAsia="標楷體" w:hint="eastAsia"/>
                <w:spacing w:val="-10"/>
                <w:sz w:val="20"/>
              </w:rPr>
              <w:t>台財證</w:t>
            </w:r>
            <w:r w:rsidRPr="004C613F">
              <w:rPr>
                <w:rFonts w:eastAsia="標楷體" w:hint="eastAsia"/>
                <w:spacing w:val="-10"/>
                <w:sz w:val="20"/>
              </w:rPr>
              <w:t>(</w:t>
            </w:r>
            <w:r w:rsidRPr="004C613F">
              <w:rPr>
                <w:rFonts w:eastAsia="標楷體" w:hint="eastAsia"/>
                <w:spacing w:val="-10"/>
                <w:sz w:val="20"/>
              </w:rPr>
              <w:t>六</w:t>
            </w:r>
            <w:r w:rsidRPr="004C613F">
              <w:rPr>
                <w:rFonts w:eastAsia="標楷體" w:hint="eastAsia"/>
                <w:spacing w:val="-10"/>
                <w:sz w:val="20"/>
              </w:rPr>
              <w:t>)</w:t>
            </w:r>
            <w:r w:rsidRPr="004C613F">
              <w:rPr>
                <w:rFonts w:eastAsia="標楷體" w:hint="eastAsia"/>
                <w:spacing w:val="-10"/>
                <w:sz w:val="20"/>
              </w:rPr>
              <w:t>第</w:t>
            </w:r>
            <w:r w:rsidRPr="004C613F">
              <w:rPr>
                <w:rFonts w:eastAsia="標楷體" w:hint="eastAsia"/>
                <w:spacing w:val="-10"/>
                <w:sz w:val="20"/>
              </w:rPr>
              <w:t>003888</w:t>
            </w:r>
            <w:r w:rsidRPr="004C613F">
              <w:rPr>
                <w:rFonts w:eastAsia="標楷體" w:hint="eastAsia"/>
                <w:sz w:val="20"/>
              </w:rPr>
              <w:t>號函</w:t>
            </w:r>
          </w:p>
          <w:p w14:paraId="082C9515" w14:textId="77777777" w:rsidR="00806AFE" w:rsidRPr="004C613F" w:rsidRDefault="00806AFE" w:rsidP="00806AFE">
            <w:pPr>
              <w:kinsoku w:val="0"/>
              <w:overflowPunct w:val="0"/>
              <w:spacing w:line="260" w:lineRule="exact"/>
              <w:ind w:left="212" w:hanging="212"/>
              <w:jc w:val="both"/>
              <w:rPr>
                <w:rFonts w:eastAsia="標楷體"/>
                <w:sz w:val="20"/>
              </w:rPr>
            </w:pPr>
            <w:r w:rsidRPr="004C613F">
              <w:rPr>
                <w:rFonts w:eastAsia="標楷體" w:hint="eastAsia"/>
                <w:sz w:val="20"/>
              </w:rPr>
              <w:t>7. 91.8.6</w:t>
            </w:r>
            <w:r w:rsidRPr="004C613F">
              <w:rPr>
                <w:rFonts w:eastAsia="標楷體" w:hint="eastAsia"/>
                <w:sz w:val="20"/>
              </w:rPr>
              <w:t>台財證六字第</w:t>
            </w:r>
            <w:r w:rsidRPr="004C613F">
              <w:rPr>
                <w:rFonts w:eastAsia="標楷體" w:hint="eastAsia"/>
                <w:sz w:val="20"/>
              </w:rPr>
              <w:t>0910004197</w:t>
            </w:r>
            <w:r w:rsidRPr="004C613F">
              <w:rPr>
                <w:rFonts w:eastAsia="標楷體" w:hint="eastAsia"/>
                <w:sz w:val="20"/>
              </w:rPr>
              <w:t>號函。</w:t>
            </w:r>
          </w:p>
          <w:p w14:paraId="315FF72F" w14:textId="77777777" w:rsidR="00806AFE" w:rsidRPr="004C613F" w:rsidRDefault="00806AFE" w:rsidP="00806AFE">
            <w:pPr>
              <w:kinsoku w:val="0"/>
              <w:overflowPunct w:val="0"/>
              <w:spacing w:line="260" w:lineRule="exact"/>
              <w:ind w:left="212" w:hanging="212"/>
              <w:jc w:val="both"/>
              <w:rPr>
                <w:rFonts w:eastAsia="標楷體"/>
                <w:sz w:val="20"/>
              </w:rPr>
            </w:pPr>
            <w:r w:rsidRPr="004C613F">
              <w:rPr>
                <w:rFonts w:eastAsia="標楷體" w:hint="eastAsia"/>
                <w:sz w:val="20"/>
              </w:rPr>
              <w:t>8.91.12.31</w:t>
            </w:r>
            <w:r w:rsidRPr="004C613F">
              <w:rPr>
                <w:rFonts w:eastAsia="標楷體" w:hint="eastAsia"/>
                <w:sz w:val="20"/>
              </w:rPr>
              <w:t>台財證六字第</w:t>
            </w:r>
            <w:r w:rsidRPr="004C613F">
              <w:rPr>
                <w:rFonts w:eastAsia="標楷體" w:hint="eastAsia"/>
                <w:sz w:val="20"/>
              </w:rPr>
              <w:t>0910006432</w:t>
            </w:r>
            <w:r w:rsidRPr="004C613F">
              <w:rPr>
                <w:rFonts w:eastAsia="標楷體" w:hint="eastAsia"/>
                <w:sz w:val="20"/>
              </w:rPr>
              <w:t>號函。</w:t>
            </w:r>
          </w:p>
          <w:p w14:paraId="499A9486" w14:textId="77777777" w:rsidR="00806AFE" w:rsidRPr="004C613F" w:rsidRDefault="00806AFE" w:rsidP="00806AFE">
            <w:pPr>
              <w:kinsoku w:val="0"/>
              <w:overflowPunct w:val="0"/>
              <w:spacing w:line="260" w:lineRule="exact"/>
              <w:ind w:left="212" w:hanging="212"/>
              <w:jc w:val="both"/>
              <w:rPr>
                <w:rFonts w:eastAsia="標楷體"/>
                <w:sz w:val="20"/>
              </w:rPr>
            </w:pPr>
            <w:r w:rsidRPr="004C613F">
              <w:rPr>
                <w:rFonts w:eastAsia="標楷體" w:hint="eastAsia"/>
                <w:sz w:val="20"/>
              </w:rPr>
              <w:t>9.97.10.16</w:t>
            </w:r>
            <w:proofErr w:type="gramStart"/>
            <w:r w:rsidRPr="004C613F">
              <w:rPr>
                <w:rFonts w:eastAsia="標楷體" w:hint="eastAsia"/>
                <w:sz w:val="20"/>
              </w:rPr>
              <w:t>金管證一字</w:t>
            </w:r>
            <w:proofErr w:type="gramEnd"/>
            <w:r w:rsidRPr="004C613F">
              <w:rPr>
                <w:rFonts w:eastAsia="標楷體" w:hint="eastAsia"/>
                <w:sz w:val="20"/>
              </w:rPr>
              <w:t>第</w:t>
            </w:r>
            <w:r w:rsidRPr="004C613F">
              <w:rPr>
                <w:rFonts w:eastAsia="標楷體" w:hint="eastAsia"/>
                <w:sz w:val="20"/>
              </w:rPr>
              <w:t>0970045504</w:t>
            </w:r>
            <w:r w:rsidRPr="004C613F">
              <w:rPr>
                <w:rFonts w:eastAsia="標楷體" w:hint="eastAsia"/>
                <w:sz w:val="20"/>
              </w:rPr>
              <w:t>號函。</w:t>
            </w:r>
          </w:p>
          <w:p w14:paraId="4A40B956" w14:textId="77777777" w:rsidR="00806AFE" w:rsidRPr="004C613F" w:rsidRDefault="00806AFE" w:rsidP="00806AFE">
            <w:pPr>
              <w:kinsoku w:val="0"/>
              <w:overflowPunct w:val="0"/>
              <w:spacing w:line="260" w:lineRule="exact"/>
              <w:ind w:left="212" w:hanging="212"/>
              <w:jc w:val="both"/>
              <w:rPr>
                <w:rFonts w:eastAsia="標楷體"/>
                <w:sz w:val="20"/>
              </w:rPr>
            </w:pPr>
            <w:r w:rsidRPr="004C613F">
              <w:rPr>
                <w:rFonts w:eastAsia="標楷體" w:hint="eastAsia"/>
                <w:sz w:val="20"/>
              </w:rPr>
              <w:t>10.</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4</w:t>
            </w:r>
            <w:r w:rsidRPr="004C613F">
              <w:rPr>
                <w:rFonts w:eastAsia="標楷體" w:hint="eastAsia"/>
                <w:sz w:val="20"/>
              </w:rPr>
              <w:t>、</w:t>
            </w:r>
            <w:r w:rsidRPr="004C613F">
              <w:rPr>
                <w:rFonts w:eastAsia="標楷體" w:hint="eastAsia"/>
                <w:sz w:val="20"/>
              </w:rPr>
              <w:t>5</w:t>
            </w:r>
            <w:r w:rsidRPr="004C613F">
              <w:rPr>
                <w:rFonts w:eastAsia="標楷體" w:hint="eastAsia"/>
                <w:sz w:val="20"/>
              </w:rPr>
              <w:t>款。</w:t>
            </w:r>
          </w:p>
          <w:p w14:paraId="3012FE39" w14:textId="77777777" w:rsidR="00806AFE" w:rsidRPr="004C613F" w:rsidRDefault="00806AFE" w:rsidP="00806AFE">
            <w:pPr>
              <w:kinsoku w:val="0"/>
              <w:overflowPunct w:val="0"/>
              <w:spacing w:line="260" w:lineRule="exact"/>
              <w:ind w:left="212" w:hanging="212"/>
              <w:jc w:val="both"/>
              <w:rPr>
                <w:rFonts w:eastAsia="標楷體"/>
                <w:sz w:val="20"/>
              </w:rPr>
            </w:pPr>
            <w:r w:rsidRPr="004C613F">
              <w:rPr>
                <w:rFonts w:eastAsia="標楷體" w:hint="eastAsia"/>
                <w:sz w:val="20"/>
              </w:rPr>
              <w:t>11.99.1.21</w:t>
            </w:r>
            <w:proofErr w:type="gramStart"/>
            <w:r w:rsidRPr="004C613F">
              <w:rPr>
                <w:rFonts w:eastAsia="標楷體" w:hint="eastAsia"/>
                <w:sz w:val="20"/>
              </w:rPr>
              <w:t>臺</w:t>
            </w:r>
            <w:proofErr w:type="gramEnd"/>
            <w:r w:rsidRPr="004C613F">
              <w:rPr>
                <w:rFonts w:eastAsia="標楷體" w:hint="eastAsia"/>
                <w:sz w:val="20"/>
              </w:rPr>
              <w:t>證上字第</w:t>
            </w:r>
            <w:r w:rsidRPr="004C613F">
              <w:rPr>
                <w:rFonts w:eastAsia="標楷體" w:hint="eastAsia"/>
                <w:sz w:val="20"/>
              </w:rPr>
              <w:t>0991700194</w:t>
            </w:r>
            <w:r w:rsidRPr="004C613F">
              <w:rPr>
                <w:rFonts w:eastAsia="標楷體" w:hint="eastAsia"/>
                <w:sz w:val="20"/>
              </w:rPr>
              <w:t>號函。</w:t>
            </w:r>
          </w:p>
          <w:p w14:paraId="38AA80CA" w14:textId="77777777" w:rsidR="00806AFE" w:rsidRPr="004C613F" w:rsidRDefault="00806AFE" w:rsidP="00806AFE">
            <w:pPr>
              <w:kinsoku w:val="0"/>
              <w:overflowPunct w:val="0"/>
              <w:spacing w:line="260" w:lineRule="exact"/>
              <w:ind w:left="212" w:hanging="212"/>
              <w:jc w:val="both"/>
              <w:rPr>
                <w:rFonts w:eastAsia="標楷體"/>
                <w:sz w:val="20"/>
              </w:rPr>
            </w:pPr>
            <w:r w:rsidRPr="004C613F">
              <w:rPr>
                <w:rFonts w:eastAsia="標楷體" w:hint="eastAsia"/>
                <w:sz w:val="20"/>
              </w:rPr>
              <w:t>12.</w:t>
            </w:r>
            <w:r w:rsidRPr="004C613F">
              <w:rPr>
                <w:rFonts w:eastAsia="標楷體" w:hint="eastAsia"/>
                <w:sz w:val="20"/>
              </w:rPr>
              <w:t>公開發行公司取得或處分資產處理準則第</w:t>
            </w:r>
            <w:r w:rsidRPr="004C613F">
              <w:rPr>
                <w:rFonts w:eastAsia="標楷體" w:hint="eastAsia"/>
                <w:sz w:val="20"/>
              </w:rPr>
              <w:t>31</w:t>
            </w:r>
            <w:r w:rsidRPr="004C613F">
              <w:rPr>
                <w:rFonts w:eastAsia="標楷體" w:hint="eastAsia"/>
                <w:sz w:val="20"/>
              </w:rPr>
              <w:t>條第</w:t>
            </w:r>
            <w:r w:rsidRPr="004C613F">
              <w:rPr>
                <w:rFonts w:eastAsia="標楷體" w:hint="eastAsia"/>
                <w:sz w:val="20"/>
              </w:rPr>
              <w:t>4</w:t>
            </w:r>
            <w:r w:rsidRPr="004C613F">
              <w:rPr>
                <w:rFonts w:eastAsia="標楷體" w:hint="eastAsia"/>
                <w:sz w:val="20"/>
              </w:rPr>
              <w:t>項。</w:t>
            </w:r>
          </w:p>
          <w:p w14:paraId="63AF8C59" w14:textId="247DBE80" w:rsidR="00C160B1" w:rsidRPr="004C613F" w:rsidRDefault="00C160B1" w:rsidP="00806AFE">
            <w:pPr>
              <w:kinsoku w:val="0"/>
              <w:overflowPunct w:val="0"/>
              <w:spacing w:line="260" w:lineRule="exact"/>
              <w:ind w:left="212" w:hanging="212"/>
              <w:jc w:val="both"/>
              <w:rPr>
                <w:rFonts w:eastAsia="標楷體"/>
                <w:sz w:val="20"/>
              </w:rPr>
            </w:pPr>
            <w:r w:rsidRPr="004C613F">
              <w:rPr>
                <w:rFonts w:eastAsia="標楷體" w:hint="eastAsia"/>
                <w:sz w:val="20"/>
              </w:rPr>
              <w:t>13.</w:t>
            </w:r>
            <w:r w:rsidRPr="004C613F">
              <w:rPr>
                <w:rFonts w:eastAsia="標楷體" w:hint="eastAsia"/>
                <w:sz w:val="20"/>
              </w:rPr>
              <w:t>公開發行公司財務報告及營運情形公告申報特殊適用範圍辦法第</w:t>
            </w:r>
            <w:r w:rsidRPr="004C613F">
              <w:rPr>
                <w:rFonts w:eastAsia="標楷體" w:hint="eastAsia"/>
                <w:sz w:val="20"/>
              </w:rPr>
              <w:t>3</w:t>
            </w:r>
            <w:r w:rsidRPr="004C613F">
              <w:rPr>
                <w:rFonts w:eastAsia="標楷體" w:hint="eastAsia"/>
                <w:sz w:val="20"/>
              </w:rPr>
              <w:t>條。</w:t>
            </w:r>
          </w:p>
        </w:tc>
      </w:tr>
      <w:tr w:rsidR="004C613F" w:rsidRPr="004C613F" w14:paraId="217527A6" w14:textId="77777777" w:rsidTr="00E93404">
        <w:trPr>
          <w:cantSplit/>
        </w:trPr>
        <w:tc>
          <w:tcPr>
            <w:tcW w:w="476" w:type="dxa"/>
            <w:vMerge/>
            <w:shd w:val="clear" w:color="auto" w:fill="FFFFFF"/>
            <w:vAlign w:val="center"/>
          </w:tcPr>
          <w:p w14:paraId="2D461EDC"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761AAE9E"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78A9D549"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26685552" w14:textId="77777777" w:rsidR="00806AFE" w:rsidRPr="004C613F" w:rsidRDefault="00806AFE" w:rsidP="00806AFE">
            <w:pPr>
              <w:spacing w:line="260" w:lineRule="exact"/>
              <w:jc w:val="both"/>
              <w:rPr>
                <w:rFonts w:eastAsia="標楷體"/>
                <w:sz w:val="20"/>
              </w:rPr>
            </w:pPr>
            <w:r w:rsidRPr="004C613F">
              <w:rPr>
                <w:rFonts w:eastAsia="標楷體" w:hint="eastAsia"/>
                <w:sz w:val="20"/>
              </w:rPr>
              <w:t>募集發行或私募國內公司債應於每月結束後十日內申報上月份異動情形。</w:t>
            </w:r>
          </w:p>
        </w:tc>
        <w:tc>
          <w:tcPr>
            <w:tcW w:w="5512" w:type="dxa"/>
            <w:shd w:val="clear" w:color="auto" w:fill="FFFFFF"/>
          </w:tcPr>
          <w:p w14:paraId="0B9DF1C0" w14:textId="77777777" w:rsidR="00806AFE" w:rsidRPr="004C613F" w:rsidRDefault="00806AFE" w:rsidP="00806AFE">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債券資料申報作業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，輸入公司債發行資料。</w:t>
            </w:r>
          </w:p>
        </w:tc>
        <w:tc>
          <w:tcPr>
            <w:tcW w:w="4008" w:type="dxa"/>
            <w:shd w:val="clear" w:color="auto" w:fill="FFFFFF"/>
          </w:tcPr>
          <w:p w14:paraId="455006C0"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發行人募集與發行有價證券處理準則第</w:t>
            </w:r>
            <w:r w:rsidRPr="004C613F">
              <w:rPr>
                <w:rFonts w:eastAsia="標楷體" w:hint="eastAsia"/>
                <w:sz w:val="20"/>
              </w:rPr>
              <w:t>9</w:t>
            </w:r>
            <w:r w:rsidRPr="004C613F">
              <w:rPr>
                <w:rFonts w:eastAsia="標楷體" w:hint="eastAsia"/>
                <w:sz w:val="20"/>
              </w:rPr>
              <w:t>條。</w:t>
            </w:r>
          </w:p>
          <w:p w14:paraId="2A1FCFD7"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6230B686" w14:textId="77777777" w:rsidTr="00E93404">
        <w:trPr>
          <w:cantSplit/>
        </w:trPr>
        <w:tc>
          <w:tcPr>
            <w:tcW w:w="476" w:type="dxa"/>
            <w:vMerge/>
            <w:shd w:val="clear" w:color="auto" w:fill="FFFFFF"/>
            <w:vAlign w:val="center"/>
          </w:tcPr>
          <w:p w14:paraId="267EDC27"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6BD09DA1"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3D3C250C"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47660511" w14:textId="77777777" w:rsidR="00806AFE" w:rsidRPr="004C613F" w:rsidRDefault="00806AFE" w:rsidP="00806AFE">
            <w:pPr>
              <w:spacing w:line="260" w:lineRule="exact"/>
              <w:ind w:leftChars="-1" w:left="2" w:hangingChars="2" w:hanging="4"/>
              <w:jc w:val="both"/>
              <w:rPr>
                <w:rFonts w:eastAsia="標楷體"/>
                <w:sz w:val="20"/>
              </w:rPr>
            </w:pPr>
            <w:r w:rsidRPr="004C613F">
              <w:rPr>
                <w:rFonts w:eastAsia="標楷體" w:hint="eastAsia"/>
                <w:sz w:val="20"/>
              </w:rPr>
              <w:t>募集發行或私募公司債者於公司債到期日或債權人得要求賣回日前六</w:t>
            </w:r>
            <w:proofErr w:type="gramStart"/>
            <w:r w:rsidRPr="004C613F">
              <w:rPr>
                <w:rFonts w:eastAsia="標楷體" w:hint="eastAsia"/>
                <w:sz w:val="20"/>
              </w:rPr>
              <w:t>個</w:t>
            </w:r>
            <w:proofErr w:type="gramEnd"/>
            <w:r w:rsidRPr="004C613F">
              <w:rPr>
                <w:rFonts w:eastAsia="標楷體" w:hint="eastAsia"/>
                <w:sz w:val="20"/>
              </w:rPr>
              <w:t>月內之存續</w:t>
            </w:r>
            <w:proofErr w:type="gramStart"/>
            <w:r w:rsidRPr="004C613F">
              <w:rPr>
                <w:rFonts w:eastAsia="標楷體" w:hint="eastAsia"/>
                <w:sz w:val="20"/>
              </w:rPr>
              <w:t>期間，</w:t>
            </w:r>
            <w:proofErr w:type="gramEnd"/>
            <w:r w:rsidRPr="004C613F">
              <w:rPr>
                <w:rFonts w:eastAsia="標楷體" w:hint="eastAsia"/>
                <w:sz w:val="20"/>
              </w:rPr>
              <w:t>應於每月十日內申報依公司法第</w:t>
            </w:r>
            <w:r w:rsidRPr="004C613F">
              <w:rPr>
                <w:rFonts w:eastAsia="標楷體" w:hint="eastAsia"/>
                <w:sz w:val="20"/>
              </w:rPr>
              <w:t>248</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款規定申報償還公司債之籌集計畫及保管方式之支應償還款項來源及其具體說明。</w:t>
            </w:r>
          </w:p>
        </w:tc>
        <w:tc>
          <w:tcPr>
            <w:tcW w:w="5512" w:type="dxa"/>
            <w:shd w:val="clear" w:color="auto" w:fill="FFFFFF"/>
          </w:tcPr>
          <w:p w14:paraId="2FDD307F" w14:textId="77777777" w:rsidR="00806AFE" w:rsidRPr="004C613F" w:rsidRDefault="00806AFE" w:rsidP="00806AFE">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債信專區申報作業</w:t>
            </w:r>
            <w:r w:rsidRPr="004C613F">
              <w:rPr>
                <w:rFonts w:ascii="Times New Roman" w:eastAsia="標楷體" w:hAnsi="Times New Roman" w:hint="eastAsia"/>
                <w:sz w:val="20"/>
              </w:rPr>
              <w:t>/</w:t>
            </w:r>
            <w:r w:rsidRPr="004C613F">
              <w:rPr>
                <w:rFonts w:ascii="Times New Roman" w:eastAsia="標楷體" w:hAnsi="Times New Roman"/>
                <w:sz w:val="20"/>
              </w:rPr>
              <w:t>支應償還款項來源及有無疑慮說明</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539A5160"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349FB09A" w14:textId="77777777" w:rsidTr="00E93404">
        <w:trPr>
          <w:cantSplit/>
        </w:trPr>
        <w:tc>
          <w:tcPr>
            <w:tcW w:w="476" w:type="dxa"/>
            <w:vMerge/>
            <w:shd w:val="clear" w:color="auto" w:fill="FFFFFF"/>
            <w:vAlign w:val="center"/>
          </w:tcPr>
          <w:p w14:paraId="01D72D0B"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36E7A3DD"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6F8616D9"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06277135" w14:textId="77777777" w:rsidR="00806AFE" w:rsidRPr="004C613F" w:rsidRDefault="00806AFE" w:rsidP="00806AFE">
            <w:pPr>
              <w:spacing w:line="260" w:lineRule="exact"/>
              <w:rPr>
                <w:rFonts w:eastAsia="標楷體"/>
                <w:sz w:val="20"/>
              </w:rPr>
            </w:pPr>
            <w:r w:rsidRPr="004C613F">
              <w:rPr>
                <w:rFonts w:eastAsia="標楷體" w:hint="eastAsia"/>
                <w:sz w:val="20"/>
              </w:rPr>
              <w:t>每月十日前申報上月份資金貸與及背書保證明細表資料</w:t>
            </w:r>
          </w:p>
          <w:p w14:paraId="322EA0CC" w14:textId="77777777" w:rsidR="00806AFE" w:rsidRPr="004C613F" w:rsidRDefault="00806AFE" w:rsidP="00806AFE">
            <w:pPr>
              <w:spacing w:line="260" w:lineRule="exact"/>
              <w:rPr>
                <w:rFonts w:eastAsia="標楷體"/>
                <w:sz w:val="20"/>
              </w:rPr>
            </w:pPr>
          </w:p>
        </w:tc>
        <w:tc>
          <w:tcPr>
            <w:tcW w:w="5512" w:type="dxa"/>
            <w:shd w:val="clear" w:color="auto" w:fill="FFFFFF"/>
          </w:tcPr>
          <w:p w14:paraId="41DB81D5" w14:textId="77777777" w:rsidR="00806AFE" w:rsidRPr="004C613F" w:rsidRDefault="00806AFE" w:rsidP="00806AFE">
            <w:pPr>
              <w:pStyle w:val="a3"/>
              <w:spacing w:line="260" w:lineRule="exact"/>
              <w:ind w:left="188" w:hangingChars="94" w:hanging="188"/>
              <w:rPr>
                <w:rFonts w:eastAsia="標楷體"/>
                <w:sz w:val="20"/>
              </w:rPr>
            </w:pPr>
            <w:r w:rsidRPr="004C613F">
              <w:rPr>
                <w:rFonts w:eastAsia="標楷體" w:hint="eastAsia"/>
                <w:sz w:val="20"/>
              </w:rPr>
              <w:t>輸入「公開資訊觀測站」</w:t>
            </w:r>
            <w:r w:rsidRPr="004C613F">
              <w:rPr>
                <w:rFonts w:eastAsia="標楷體"/>
                <w:sz w:val="20"/>
              </w:rPr>
              <w:t>(</w:t>
            </w:r>
            <w:r w:rsidRPr="004C613F">
              <w:rPr>
                <w:rFonts w:ascii="Times New Roman" w:eastAsia="標楷體" w:hAnsi="Times New Roman"/>
                <w:sz w:val="20"/>
              </w:rPr>
              <w:t>sii.twse.com.tw/</w:t>
            </w:r>
            <w:r w:rsidRPr="004C613F">
              <w:rPr>
                <w:rFonts w:eastAsia="標楷體" w:hint="eastAsia"/>
                <w:sz w:val="20"/>
              </w:rPr>
              <w:t>月營業額背書保證</w:t>
            </w:r>
          </w:p>
          <w:p w14:paraId="1D10AC69" w14:textId="77777777" w:rsidR="00806AFE" w:rsidRPr="004C613F" w:rsidRDefault="00806AFE" w:rsidP="00806AFE">
            <w:pPr>
              <w:pStyle w:val="a3"/>
              <w:spacing w:line="260" w:lineRule="exact"/>
              <w:ind w:left="188" w:hangingChars="94" w:hanging="188"/>
              <w:rPr>
                <w:rFonts w:eastAsia="標楷體"/>
                <w:sz w:val="20"/>
              </w:rPr>
            </w:pPr>
            <w:r w:rsidRPr="004C613F">
              <w:rPr>
                <w:rFonts w:eastAsia="標楷體" w:hint="eastAsia"/>
                <w:sz w:val="20"/>
              </w:rPr>
              <w:t>與資金貸放資訊及各項產品業務營收統計資料</w:t>
            </w:r>
            <w:r w:rsidRPr="004C613F">
              <w:rPr>
                <w:rFonts w:eastAsia="標楷體" w:hint="eastAsia"/>
                <w:sz w:val="20"/>
              </w:rPr>
              <w:t xml:space="preserve"> /</w:t>
            </w:r>
            <w:r w:rsidRPr="004C613F">
              <w:rPr>
                <w:rFonts w:eastAsia="標楷體" w:hint="eastAsia"/>
                <w:sz w:val="20"/>
              </w:rPr>
              <w:t>資金貸與及背</w:t>
            </w:r>
          </w:p>
          <w:p w14:paraId="23B2FE6E" w14:textId="77777777" w:rsidR="00806AFE" w:rsidRPr="004C613F" w:rsidRDefault="00806AFE" w:rsidP="00806AFE">
            <w:pPr>
              <w:pStyle w:val="a3"/>
              <w:spacing w:line="260" w:lineRule="exact"/>
              <w:ind w:left="188" w:hangingChars="94" w:hanging="188"/>
              <w:rPr>
                <w:rFonts w:ascii="Times New Roman" w:eastAsia="標楷體" w:hAnsi="Times New Roman"/>
                <w:sz w:val="20"/>
              </w:rPr>
            </w:pPr>
            <w:r w:rsidRPr="004C613F">
              <w:rPr>
                <w:rFonts w:eastAsia="標楷體" w:hint="eastAsia"/>
                <w:sz w:val="20"/>
              </w:rPr>
              <w:t>書保證明細表資料申報作業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24D783FA" w14:textId="77777777" w:rsidR="00806AFE" w:rsidRPr="004C613F" w:rsidRDefault="00806AFE" w:rsidP="00806AFE">
            <w:pPr>
              <w:kinsoku w:val="0"/>
              <w:overflowPunct w:val="0"/>
              <w:spacing w:line="260" w:lineRule="exact"/>
              <w:ind w:left="100" w:hangingChars="50" w:hanging="100"/>
              <w:jc w:val="both"/>
              <w:rPr>
                <w:rFonts w:eastAsia="標楷體"/>
                <w:sz w:val="20"/>
              </w:rPr>
            </w:pPr>
            <w:r w:rsidRPr="004C613F">
              <w:rPr>
                <w:rFonts w:eastAsia="標楷體" w:hint="eastAsia"/>
                <w:sz w:val="20"/>
              </w:rPr>
              <w:t>1.96.4.18</w:t>
            </w:r>
            <w:r w:rsidRPr="004C613F">
              <w:rPr>
                <w:rFonts w:eastAsia="標楷體" w:hint="eastAsia"/>
                <w:sz w:val="20"/>
              </w:rPr>
              <w:t>台證上字第</w:t>
            </w:r>
            <w:r w:rsidRPr="004C613F">
              <w:rPr>
                <w:rFonts w:eastAsia="標楷體" w:hint="eastAsia"/>
                <w:sz w:val="20"/>
              </w:rPr>
              <w:t>0960009099</w:t>
            </w:r>
            <w:r w:rsidRPr="004C613F">
              <w:rPr>
                <w:rFonts w:eastAsia="標楷體" w:hint="eastAsia"/>
                <w:sz w:val="20"/>
              </w:rPr>
              <w:t>號函。</w:t>
            </w:r>
          </w:p>
          <w:p w14:paraId="7AEEC244" w14:textId="77777777" w:rsidR="00806AFE" w:rsidRPr="004C613F" w:rsidRDefault="00806AFE" w:rsidP="00806AFE">
            <w:pPr>
              <w:kinsoku w:val="0"/>
              <w:overflowPunct w:val="0"/>
              <w:spacing w:line="260" w:lineRule="exact"/>
              <w:ind w:left="100" w:hangingChars="50" w:hanging="100"/>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7</w:t>
            </w:r>
            <w:r w:rsidRPr="004C613F">
              <w:rPr>
                <w:rFonts w:eastAsia="標楷體" w:hint="eastAsia"/>
                <w:sz w:val="20"/>
              </w:rPr>
              <w:t>款。</w:t>
            </w:r>
          </w:p>
        </w:tc>
      </w:tr>
      <w:tr w:rsidR="004C613F" w:rsidRPr="004C613F" w14:paraId="5DC48F7C" w14:textId="77777777" w:rsidTr="00E93404">
        <w:trPr>
          <w:cantSplit/>
        </w:trPr>
        <w:tc>
          <w:tcPr>
            <w:tcW w:w="476" w:type="dxa"/>
            <w:vMerge/>
            <w:shd w:val="clear" w:color="auto" w:fill="FFFFFF"/>
            <w:vAlign w:val="center"/>
          </w:tcPr>
          <w:p w14:paraId="6D46CE32"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50615497"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40F70B95"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5</w:t>
            </w:r>
          </w:p>
        </w:tc>
        <w:tc>
          <w:tcPr>
            <w:tcW w:w="4100" w:type="dxa"/>
            <w:shd w:val="clear" w:color="auto" w:fill="FFFFFF"/>
          </w:tcPr>
          <w:p w14:paraId="60842E17" w14:textId="77777777" w:rsidR="00806AFE" w:rsidRPr="004C613F" w:rsidRDefault="00806AFE" w:rsidP="00806AFE">
            <w:pPr>
              <w:spacing w:line="260" w:lineRule="exact"/>
              <w:rPr>
                <w:rFonts w:eastAsia="標楷體"/>
                <w:sz w:val="20"/>
                <w:szCs w:val="20"/>
              </w:rPr>
            </w:pPr>
            <w:r w:rsidRPr="004C613F">
              <w:rPr>
                <w:rFonts w:ascii="標楷體" w:eastAsia="標楷體" w:hAnsi="標楷體" w:hint="eastAsia"/>
                <w:sz w:val="20"/>
                <w:szCs w:val="20"/>
              </w:rPr>
              <w:t>第一上</w:t>
            </w:r>
            <w:r w:rsidRPr="004C613F">
              <w:rPr>
                <w:rFonts w:ascii="標楷體" w:eastAsia="標楷體" w:hAnsi="標楷體" w:cs="細明體" w:hint="eastAsia"/>
                <w:kern w:val="0"/>
                <w:sz w:val="20"/>
                <w:szCs w:val="20"/>
              </w:rPr>
              <w:t>市公司應於每月十日前申報上月份之外國發行人於</w:t>
            </w:r>
            <w:r w:rsidRPr="004C613F">
              <w:rPr>
                <w:rFonts w:ascii="標楷體" w:eastAsia="標楷體" w:hAnsi="標楷體" w:cs="細明體"/>
                <w:kern w:val="0"/>
                <w:sz w:val="20"/>
                <w:szCs w:val="20"/>
              </w:rPr>
              <w:t>國內股票流通情形月報表</w:t>
            </w:r>
            <w:r w:rsidRPr="004C613F">
              <w:rPr>
                <w:rFonts w:ascii="標楷體" w:eastAsia="標楷體" w:hAnsi="標楷體" w:cs="細明體" w:hint="eastAsia"/>
                <w:kern w:val="0"/>
                <w:sz w:val="20"/>
                <w:szCs w:val="20"/>
              </w:rPr>
              <w:t>暨外國發行人於</w:t>
            </w:r>
            <w:r w:rsidRPr="004C613F">
              <w:rPr>
                <w:rFonts w:ascii="標楷體" w:eastAsia="標楷體" w:hAnsi="標楷體" w:cs="細明體"/>
                <w:kern w:val="0"/>
                <w:sz w:val="20"/>
                <w:szCs w:val="20"/>
              </w:rPr>
              <w:t>國內</w:t>
            </w:r>
            <w:r w:rsidRPr="004C613F">
              <w:rPr>
                <w:rFonts w:ascii="標楷體" w:eastAsia="標楷體" w:hAnsi="標楷體" w:cs="細明體" w:hint="eastAsia"/>
                <w:kern w:val="0"/>
                <w:sz w:val="20"/>
                <w:szCs w:val="20"/>
              </w:rPr>
              <w:t>債券流通情形月報表。</w:t>
            </w:r>
          </w:p>
        </w:tc>
        <w:tc>
          <w:tcPr>
            <w:tcW w:w="5512" w:type="dxa"/>
            <w:shd w:val="clear" w:color="auto" w:fill="FFFFFF"/>
          </w:tcPr>
          <w:p w14:paraId="49E915D3" w14:textId="77777777" w:rsidR="00806AFE" w:rsidRPr="004C613F" w:rsidRDefault="00806AFE" w:rsidP="00806AFE">
            <w:pPr>
              <w:pStyle w:val="a3"/>
              <w:spacing w:line="260" w:lineRule="exact"/>
              <w:ind w:leftChars="-2" w:left="-5" w:firstLineChars="3" w:firstLine="6"/>
              <w:rPr>
                <w:rFonts w:ascii="Times New Roman" w:eastAsia="標楷體" w:hAnsi="Times New Roman"/>
                <w:sz w:val="20"/>
              </w:rPr>
            </w:pPr>
            <w:r w:rsidRPr="004C613F">
              <w:rPr>
                <w:rFonts w:ascii="Times New Roman" w:eastAsia="標楷體" w:hAnsi="標楷體"/>
                <w:kern w:val="0"/>
                <w:sz w:val="20"/>
              </w:rPr>
              <w:t>輸入「公開資訊觀測站」</w:t>
            </w:r>
            <w:r w:rsidRPr="004C613F">
              <w:rPr>
                <w:rFonts w:ascii="Times New Roman" w:eastAsia="標楷體" w:hAnsi="Times New Roman"/>
                <w:sz w:val="20"/>
              </w:rPr>
              <w:t>(sii.twse.com.tw/</w:t>
            </w:r>
            <w:r w:rsidRPr="004C613F">
              <w:rPr>
                <w:rFonts w:ascii="Times New Roman" w:eastAsia="標楷體" w:hAnsi="標楷體"/>
                <w:sz w:val="20"/>
              </w:rPr>
              <w:t>外國發行人之股票、臺灣存託憑證、債券流通情形申報</w:t>
            </w:r>
            <w:r w:rsidRPr="004C613F">
              <w:rPr>
                <w:rFonts w:ascii="Times New Roman" w:eastAsia="標楷體" w:hAnsi="Times New Roman"/>
                <w:sz w:val="20"/>
              </w:rPr>
              <w:t>/</w:t>
            </w:r>
            <w:r w:rsidRPr="004C613F">
              <w:rPr>
                <w:rFonts w:ascii="Times New Roman" w:eastAsia="標楷體" w:hAnsi="標楷體"/>
                <w:kern w:val="0"/>
                <w:sz w:val="20"/>
              </w:rPr>
              <w:t>外國發行人於國內股票流通情形月報表或外國發行人於國內債券流通情形月報表</w:t>
            </w:r>
            <w:r w:rsidRPr="004C613F">
              <w:rPr>
                <w:rFonts w:ascii="Times New Roman" w:eastAsia="標楷體" w:hAnsi="Times New Roman"/>
                <w:kern w:val="0"/>
                <w:sz w:val="20"/>
              </w:rPr>
              <w:t>)</w:t>
            </w:r>
          </w:p>
        </w:tc>
        <w:tc>
          <w:tcPr>
            <w:tcW w:w="4008" w:type="dxa"/>
            <w:shd w:val="clear" w:color="auto" w:fill="FFFFFF"/>
          </w:tcPr>
          <w:p w14:paraId="0DF727F5" w14:textId="77777777" w:rsidR="00806AFE" w:rsidRPr="004C613F" w:rsidRDefault="00806AFE" w:rsidP="00806AFE">
            <w:pPr>
              <w:kinsoku w:val="0"/>
              <w:overflowPunct w:val="0"/>
              <w:spacing w:line="260" w:lineRule="exact"/>
              <w:ind w:left="10" w:hangingChars="5" w:hanging="10"/>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28</w:t>
            </w:r>
            <w:r w:rsidRPr="004C613F">
              <w:rPr>
                <w:rFonts w:eastAsia="標楷體" w:hint="eastAsia"/>
                <w:sz w:val="20"/>
              </w:rPr>
              <w:t>款。</w:t>
            </w:r>
          </w:p>
        </w:tc>
      </w:tr>
      <w:tr w:rsidR="004C613F" w:rsidRPr="004C613F" w14:paraId="66B573B3" w14:textId="77777777" w:rsidTr="00E93404">
        <w:trPr>
          <w:cantSplit/>
        </w:trPr>
        <w:tc>
          <w:tcPr>
            <w:tcW w:w="476" w:type="dxa"/>
            <w:vMerge w:val="restart"/>
            <w:shd w:val="clear" w:color="auto" w:fill="FFFFFF"/>
            <w:vAlign w:val="center"/>
          </w:tcPr>
          <w:p w14:paraId="58C16BB3"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6</w:t>
            </w:r>
          </w:p>
        </w:tc>
        <w:tc>
          <w:tcPr>
            <w:tcW w:w="436" w:type="dxa"/>
            <w:vMerge w:val="restart"/>
            <w:shd w:val="clear" w:color="auto" w:fill="FFFFFF"/>
            <w:vAlign w:val="center"/>
          </w:tcPr>
          <w:p w14:paraId="0F4DA233"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15</w:t>
            </w:r>
          </w:p>
        </w:tc>
        <w:tc>
          <w:tcPr>
            <w:tcW w:w="476" w:type="dxa"/>
            <w:shd w:val="clear" w:color="auto" w:fill="FFFFFF"/>
            <w:vAlign w:val="center"/>
          </w:tcPr>
          <w:p w14:paraId="30542EC8"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28938799" w14:textId="77777777" w:rsidR="00806AFE" w:rsidRPr="004C613F" w:rsidRDefault="00806AFE" w:rsidP="00806AFE">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內部人股權異動申報作業</w:t>
            </w:r>
          </w:p>
          <w:p w14:paraId="3EC5C35C" w14:textId="77777777" w:rsidR="00806AFE" w:rsidRPr="004C613F" w:rsidRDefault="00806AFE" w:rsidP="00806AFE">
            <w:pPr>
              <w:pStyle w:val="a5"/>
              <w:tabs>
                <w:tab w:val="clear" w:pos="4153"/>
                <w:tab w:val="clear" w:pos="8306"/>
              </w:tabs>
              <w:snapToGrid/>
              <w:spacing w:line="260" w:lineRule="exact"/>
              <w:jc w:val="both"/>
              <w:rPr>
                <w:rFonts w:eastAsia="標楷體"/>
              </w:rPr>
            </w:pPr>
            <w:proofErr w:type="gramStart"/>
            <w:r w:rsidRPr="004C613F">
              <w:rPr>
                <w:rFonts w:eastAsia="標楷體" w:hint="eastAsia"/>
              </w:rPr>
              <w:t>註</w:t>
            </w:r>
            <w:proofErr w:type="gramEnd"/>
            <w:r w:rsidRPr="004C613F">
              <w:rPr>
                <w:rFonts w:eastAsia="標楷體" w:hint="eastAsia"/>
              </w:rPr>
              <w:t>：每月十五日前申報上月份股權異動資料。</w:t>
            </w:r>
          </w:p>
        </w:tc>
        <w:tc>
          <w:tcPr>
            <w:tcW w:w="5512" w:type="dxa"/>
            <w:shd w:val="clear" w:color="auto" w:fill="FFFFFF"/>
          </w:tcPr>
          <w:p w14:paraId="43E484E7" w14:textId="77777777" w:rsidR="00806AFE" w:rsidRPr="004C613F" w:rsidRDefault="00806AFE" w:rsidP="00806AFE">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內部人事後申報作業</w:t>
            </w:r>
            <w:r w:rsidRPr="004C613F">
              <w:rPr>
                <w:rFonts w:eastAsia="標楷體" w:hint="eastAsia"/>
                <w:sz w:val="20"/>
              </w:rPr>
              <w:t>/</w:t>
            </w:r>
            <w:r w:rsidRPr="004C613F">
              <w:rPr>
                <w:rFonts w:eastAsia="標楷體" w:hint="eastAsia"/>
                <w:sz w:val="20"/>
              </w:rPr>
              <w:t>內部人持股異動資料上傳作業</w:t>
            </w:r>
            <w:r w:rsidRPr="004C613F">
              <w:rPr>
                <w:rFonts w:eastAsia="標楷體" w:hint="eastAsia"/>
                <w:sz w:val="20"/>
              </w:rPr>
              <w:t>)</w:t>
            </w:r>
          </w:p>
        </w:tc>
        <w:tc>
          <w:tcPr>
            <w:tcW w:w="4008" w:type="dxa"/>
            <w:shd w:val="clear" w:color="auto" w:fill="FFFFFF"/>
          </w:tcPr>
          <w:p w14:paraId="30CB5BA6" w14:textId="77777777" w:rsidR="00806AFE" w:rsidRPr="004C613F" w:rsidRDefault="00806AFE" w:rsidP="00CE10FF">
            <w:pPr>
              <w:numPr>
                <w:ilvl w:val="0"/>
                <w:numId w:val="28"/>
              </w:numPr>
              <w:tabs>
                <w:tab w:val="clear" w:pos="360"/>
                <w:tab w:val="num" w:pos="152"/>
              </w:tabs>
              <w:spacing w:line="260" w:lineRule="exact"/>
              <w:ind w:left="152" w:hanging="152"/>
              <w:jc w:val="both"/>
              <w:rPr>
                <w:rFonts w:eastAsia="標楷體"/>
                <w:sz w:val="20"/>
              </w:rPr>
            </w:pPr>
            <w:r w:rsidRPr="004C613F">
              <w:rPr>
                <w:rFonts w:eastAsia="標楷體" w:hint="eastAsia"/>
                <w:sz w:val="20"/>
              </w:rPr>
              <w:t>證券交易法第</w:t>
            </w:r>
            <w:r w:rsidRPr="004C613F">
              <w:rPr>
                <w:rFonts w:eastAsia="標楷體" w:hint="eastAsia"/>
                <w:sz w:val="20"/>
              </w:rPr>
              <w:t>25</w:t>
            </w:r>
            <w:r w:rsidRPr="004C613F">
              <w:rPr>
                <w:rFonts w:eastAsia="標楷體" w:hint="eastAsia"/>
                <w:sz w:val="20"/>
              </w:rPr>
              <w:t>條</w:t>
            </w:r>
            <w:r w:rsidRPr="004C613F">
              <w:rPr>
                <w:rFonts w:eastAsia="標楷體"/>
                <w:sz w:val="20"/>
              </w:rPr>
              <w:t>。</w:t>
            </w:r>
          </w:p>
          <w:p w14:paraId="0487BEF5" w14:textId="77777777" w:rsidR="00806AFE" w:rsidRPr="004C613F" w:rsidRDefault="00806AFE" w:rsidP="00CE10FF">
            <w:pPr>
              <w:numPr>
                <w:ilvl w:val="0"/>
                <w:numId w:val="28"/>
              </w:numPr>
              <w:tabs>
                <w:tab w:val="clear" w:pos="360"/>
                <w:tab w:val="num" w:pos="152"/>
              </w:tabs>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13</w:t>
            </w:r>
            <w:r w:rsidRPr="004C613F">
              <w:rPr>
                <w:rFonts w:eastAsia="標楷體" w:hint="eastAsia"/>
                <w:sz w:val="20"/>
              </w:rPr>
              <w:t>款。</w:t>
            </w:r>
          </w:p>
        </w:tc>
      </w:tr>
      <w:tr w:rsidR="004C613F" w:rsidRPr="004C613F" w14:paraId="66381BC1" w14:textId="77777777" w:rsidTr="004E688D">
        <w:trPr>
          <w:cantSplit/>
        </w:trPr>
        <w:tc>
          <w:tcPr>
            <w:tcW w:w="476" w:type="dxa"/>
            <w:vMerge/>
            <w:shd w:val="clear" w:color="auto" w:fill="FFFFFF"/>
            <w:vAlign w:val="center"/>
          </w:tcPr>
          <w:p w14:paraId="112931AE"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74639FAC"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2CF183EB" w14:textId="451CAACE" w:rsidR="00806AFE" w:rsidRPr="004C613F" w:rsidRDefault="00470F38">
            <w:pPr>
              <w:kinsoku w:val="0"/>
              <w:overflowPunct w:val="0"/>
              <w:spacing w:line="260" w:lineRule="exact"/>
              <w:jc w:val="center"/>
              <w:rPr>
                <w:rFonts w:eastAsia="標楷體"/>
                <w:sz w:val="20"/>
              </w:rPr>
            </w:pPr>
            <w:r w:rsidRPr="004C613F">
              <w:rPr>
                <w:rFonts w:eastAsia="標楷體" w:hint="eastAsia"/>
                <w:sz w:val="20"/>
              </w:rPr>
              <w:t>2</w:t>
            </w:r>
          </w:p>
        </w:tc>
        <w:tc>
          <w:tcPr>
            <w:tcW w:w="4100" w:type="dxa"/>
            <w:tcBorders>
              <w:bottom w:val="single" w:sz="4" w:space="0" w:color="auto"/>
            </w:tcBorders>
            <w:shd w:val="clear" w:color="auto" w:fill="FFFFFF"/>
          </w:tcPr>
          <w:p w14:paraId="485EA0B8" w14:textId="77777777" w:rsidR="00806AFE" w:rsidRPr="004C613F" w:rsidRDefault="00806AFE" w:rsidP="00806AFE">
            <w:pPr>
              <w:pStyle w:val="a3"/>
              <w:spacing w:line="260" w:lineRule="exact"/>
              <w:jc w:val="both"/>
              <w:rPr>
                <w:rFonts w:ascii="Times New Roman" w:eastAsia="標楷體" w:hAnsi="Times New Roman"/>
                <w:sz w:val="20"/>
                <w:szCs w:val="24"/>
              </w:rPr>
            </w:pPr>
            <w:r w:rsidRPr="004C613F">
              <w:rPr>
                <w:rFonts w:ascii="Times New Roman" w:eastAsia="標楷體" w:hAnsi="Times New Roman" w:hint="eastAsia"/>
                <w:sz w:val="20"/>
                <w:szCs w:val="24"/>
              </w:rPr>
              <w:t>上市公司申報為其董事及監察人投保責任險狀況。</w:t>
            </w:r>
          </w:p>
          <w:p w14:paraId="71487E38" w14:textId="77777777" w:rsidR="00806AFE" w:rsidRPr="004C613F" w:rsidRDefault="00806AFE" w:rsidP="00806AFE">
            <w:pPr>
              <w:pStyle w:val="a3"/>
              <w:spacing w:line="260" w:lineRule="exact"/>
              <w:ind w:left="224" w:hangingChars="112" w:hanging="224"/>
              <w:jc w:val="both"/>
              <w:rPr>
                <w:rFonts w:ascii="Times New Roman" w:eastAsia="標楷體" w:hAnsi="Times New Roman"/>
                <w:sz w:val="20"/>
              </w:rPr>
            </w:pPr>
            <w:proofErr w:type="gramStart"/>
            <w:r w:rsidRPr="004C613F">
              <w:rPr>
                <w:rFonts w:ascii="Times New Roman" w:eastAsia="標楷體" w:hAnsi="Times New Roman" w:hint="eastAsia"/>
                <w:sz w:val="20"/>
                <w:szCs w:val="24"/>
              </w:rPr>
              <w:t>註</w:t>
            </w:r>
            <w:proofErr w:type="gramEnd"/>
            <w:r w:rsidRPr="004C613F">
              <w:rPr>
                <w:rFonts w:ascii="Times New Roman" w:eastAsia="標楷體" w:hAnsi="Times New Roman" w:hint="eastAsia"/>
                <w:sz w:val="20"/>
                <w:szCs w:val="24"/>
              </w:rPr>
              <w:t>：保單生效日後次月十五日前申報投保情形。</w:t>
            </w:r>
          </w:p>
        </w:tc>
        <w:tc>
          <w:tcPr>
            <w:tcW w:w="5512" w:type="dxa"/>
            <w:tcBorders>
              <w:bottom w:val="single" w:sz="4" w:space="0" w:color="auto"/>
            </w:tcBorders>
            <w:shd w:val="clear" w:color="auto" w:fill="FFFFFF"/>
          </w:tcPr>
          <w:p w14:paraId="051F2036" w14:textId="77777777" w:rsidR="00806AFE" w:rsidRPr="004C613F" w:rsidRDefault="00806AFE" w:rsidP="00806AFE">
            <w:pPr>
              <w:widowControl/>
              <w:spacing w:line="260" w:lineRule="exact"/>
              <w:rPr>
                <w:rFonts w:eastAsia="標楷體"/>
                <w:sz w:val="20"/>
              </w:rPr>
            </w:pPr>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公司治理資訊之揭露辦理情形</w:t>
            </w:r>
            <w:r w:rsidRPr="004C613F">
              <w:rPr>
                <w:rFonts w:eastAsia="標楷體" w:hint="eastAsia"/>
                <w:sz w:val="20"/>
              </w:rPr>
              <w:t>/</w:t>
            </w:r>
            <w:r w:rsidRPr="004C613F">
              <w:rPr>
                <w:rFonts w:eastAsia="標楷體" w:hint="eastAsia"/>
                <w:sz w:val="20"/>
              </w:rPr>
              <w:t>董事及監察人投保責任險情形申報作業</w:t>
            </w:r>
            <w:r w:rsidRPr="004C613F">
              <w:rPr>
                <w:rFonts w:eastAsia="標楷體" w:hint="eastAsia"/>
                <w:sz w:val="20"/>
              </w:rPr>
              <w:t>)</w:t>
            </w:r>
            <w:r w:rsidRPr="004C613F">
              <w:rPr>
                <w:rFonts w:eastAsia="標楷體" w:hint="eastAsia"/>
                <w:sz w:val="20"/>
              </w:rPr>
              <w:t>。</w:t>
            </w:r>
          </w:p>
        </w:tc>
        <w:tc>
          <w:tcPr>
            <w:tcW w:w="4008" w:type="dxa"/>
            <w:tcBorders>
              <w:bottom w:val="single" w:sz="4" w:space="0" w:color="auto"/>
            </w:tcBorders>
            <w:shd w:val="clear" w:color="auto" w:fill="FFFFFF"/>
          </w:tcPr>
          <w:p w14:paraId="16236075" w14:textId="77777777" w:rsidR="00806AFE" w:rsidRPr="004C613F" w:rsidRDefault="00806AFE" w:rsidP="00806AFE">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26</w:t>
            </w:r>
            <w:r w:rsidRPr="004C613F">
              <w:rPr>
                <w:rFonts w:eastAsia="標楷體" w:hint="eastAsia"/>
                <w:sz w:val="20"/>
              </w:rPr>
              <w:t>款。</w:t>
            </w:r>
          </w:p>
        </w:tc>
      </w:tr>
      <w:tr w:rsidR="004C613F" w:rsidRPr="004C613F" w14:paraId="0C582FA3" w14:textId="77777777" w:rsidTr="00E93404">
        <w:trPr>
          <w:cantSplit/>
        </w:trPr>
        <w:tc>
          <w:tcPr>
            <w:tcW w:w="476" w:type="dxa"/>
            <w:vMerge w:val="restart"/>
            <w:shd w:val="clear" w:color="auto" w:fill="FFFFFF"/>
            <w:vAlign w:val="center"/>
          </w:tcPr>
          <w:p w14:paraId="118D9E3F"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6</w:t>
            </w:r>
          </w:p>
        </w:tc>
        <w:tc>
          <w:tcPr>
            <w:tcW w:w="436" w:type="dxa"/>
            <w:vMerge w:val="restart"/>
            <w:shd w:val="clear" w:color="auto" w:fill="FFFFFF"/>
            <w:vAlign w:val="center"/>
          </w:tcPr>
          <w:p w14:paraId="00FC9648"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20</w:t>
            </w:r>
          </w:p>
        </w:tc>
        <w:tc>
          <w:tcPr>
            <w:tcW w:w="476" w:type="dxa"/>
            <w:shd w:val="clear" w:color="auto" w:fill="FFFFFF"/>
            <w:vAlign w:val="center"/>
          </w:tcPr>
          <w:p w14:paraId="751DEEE4"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18629D83"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海外股票流通情形或海外存託憑證申請兌回股票或海外公司債申請轉換或行使認股權之關係人及累計申請兌回、轉換或認股</w:t>
            </w:r>
            <w:proofErr w:type="gramStart"/>
            <w:r w:rsidRPr="004C613F">
              <w:rPr>
                <w:rFonts w:eastAsia="標楷體" w:hint="eastAsia"/>
                <w:sz w:val="20"/>
              </w:rPr>
              <w:t>股</w:t>
            </w:r>
            <w:proofErr w:type="gramEnd"/>
            <w:r w:rsidRPr="004C613F">
              <w:rPr>
                <w:rFonts w:eastAsia="標楷體" w:hint="eastAsia"/>
                <w:sz w:val="20"/>
              </w:rPr>
              <w:t>數超過該次海外有價證券發行總額達百分之十以上股東之姓名、國籍及兌回、轉換或認股</w:t>
            </w:r>
            <w:proofErr w:type="gramStart"/>
            <w:r w:rsidRPr="004C613F">
              <w:rPr>
                <w:rFonts w:eastAsia="標楷體" w:hint="eastAsia"/>
                <w:sz w:val="20"/>
              </w:rPr>
              <w:t>股</w:t>
            </w:r>
            <w:proofErr w:type="gramEnd"/>
            <w:r w:rsidRPr="004C613F">
              <w:rPr>
                <w:rFonts w:eastAsia="標楷體" w:hint="eastAsia"/>
                <w:sz w:val="20"/>
              </w:rPr>
              <w:t>數等資料。</w:t>
            </w:r>
          </w:p>
          <w:p w14:paraId="1A417333" w14:textId="77777777" w:rsidR="00806AFE" w:rsidRPr="004C613F" w:rsidRDefault="00806AFE" w:rsidP="00806AFE">
            <w:pPr>
              <w:kinsoku w:val="0"/>
              <w:overflowPunct w:val="0"/>
              <w:spacing w:line="260" w:lineRule="exact"/>
              <w:ind w:left="400" w:hanging="400"/>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：每月二十日前申報截至當月十五日止之資料。</w:t>
            </w:r>
          </w:p>
        </w:tc>
        <w:tc>
          <w:tcPr>
            <w:tcW w:w="5512" w:type="dxa"/>
            <w:shd w:val="clear" w:color="auto" w:fill="FFFFFF"/>
          </w:tcPr>
          <w:p w14:paraId="5BED1F60"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海外股票流通及兌回情形流通餘額報表、海外存託憑證暨其所表彰有價證券流通餘額報表、海外一般公司債異動情形報表、海外轉換公司債異動情形報表、</w:t>
            </w:r>
            <w:proofErr w:type="gramStart"/>
            <w:r w:rsidRPr="004C613F">
              <w:rPr>
                <w:rFonts w:eastAsia="標楷體" w:hint="eastAsia"/>
                <w:sz w:val="20"/>
              </w:rPr>
              <w:t>海外附</w:t>
            </w:r>
            <w:proofErr w:type="gramEnd"/>
            <w:r w:rsidRPr="004C613F">
              <w:rPr>
                <w:rFonts w:eastAsia="標楷體" w:hint="eastAsia"/>
                <w:sz w:val="20"/>
              </w:rPr>
              <w:t>認股權公司債異動情形報表</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32D99A64" w14:textId="77777777" w:rsidR="00806AFE" w:rsidRPr="004C613F" w:rsidRDefault="00806AFE" w:rsidP="00CE10FF">
            <w:pPr>
              <w:numPr>
                <w:ilvl w:val="0"/>
                <w:numId w:val="29"/>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21</w:t>
            </w:r>
            <w:r w:rsidRPr="004C613F">
              <w:rPr>
                <w:rFonts w:eastAsia="標楷體" w:hint="eastAsia"/>
                <w:sz w:val="20"/>
              </w:rPr>
              <w:t>、</w:t>
            </w:r>
            <w:r w:rsidRPr="004C613F">
              <w:rPr>
                <w:rFonts w:eastAsia="標楷體" w:hint="eastAsia"/>
                <w:sz w:val="20"/>
              </w:rPr>
              <w:t>28</w:t>
            </w:r>
            <w:r w:rsidRPr="004C613F">
              <w:rPr>
                <w:rFonts w:eastAsia="標楷體" w:hint="eastAsia"/>
                <w:sz w:val="20"/>
              </w:rPr>
              <w:t>、</w:t>
            </w:r>
            <w:r w:rsidRPr="004C613F">
              <w:rPr>
                <w:rFonts w:eastAsia="標楷體" w:hint="eastAsia"/>
                <w:sz w:val="20"/>
              </w:rPr>
              <w:t>36</w:t>
            </w:r>
            <w:r w:rsidRPr="004C613F">
              <w:rPr>
                <w:rFonts w:eastAsia="標楷體" w:hint="eastAsia"/>
                <w:sz w:val="20"/>
              </w:rPr>
              <w:t>條。</w:t>
            </w:r>
          </w:p>
          <w:p w14:paraId="6104B31C" w14:textId="77777777" w:rsidR="00806AFE" w:rsidRPr="004C613F" w:rsidRDefault="00806AFE" w:rsidP="00CE10FF">
            <w:pPr>
              <w:numPr>
                <w:ilvl w:val="0"/>
                <w:numId w:val="29"/>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40C582BF" w14:textId="77777777" w:rsidTr="00E93404">
        <w:trPr>
          <w:cantSplit/>
        </w:trPr>
        <w:tc>
          <w:tcPr>
            <w:tcW w:w="476" w:type="dxa"/>
            <w:vMerge/>
            <w:shd w:val="clear" w:color="auto" w:fill="FFFFFF"/>
            <w:vAlign w:val="center"/>
          </w:tcPr>
          <w:p w14:paraId="2E283A5C"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5853B376"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1E18A01E"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31C3681B"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各項產品業務營收統計表（自願性申報）。</w:t>
            </w:r>
          </w:p>
          <w:p w14:paraId="307D990B" w14:textId="77777777" w:rsidR="00806AFE" w:rsidRPr="004C613F" w:rsidRDefault="00806AFE" w:rsidP="00806AFE">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：自願公告者應持續公告至當年度結束止。</w:t>
            </w:r>
          </w:p>
        </w:tc>
        <w:tc>
          <w:tcPr>
            <w:tcW w:w="5512" w:type="dxa"/>
            <w:shd w:val="clear" w:color="auto" w:fill="FFFFFF"/>
          </w:tcPr>
          <w:p w14:paraId="5D650E8A" w14:textId="77777777" w:rsidR="00806AFE" w:rsidRPr="004C613F" w:rsidRDefault="00806AFE" w:rsidP="00806AFE">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月營業額背書保證與資金貸放資訊及各項產品業務營收統計資料</w:t>
            </w:r>
            <w:r w:rsidRPr="004C613F">
              <w:rPr>
                <w:rFonts w:eastAsia="標楷體"/>
                <w:sz w:val="20"/>
              </w:rPr>
              <w:t>/</w:t>
            </w:r>
            <w:r w:rsidRPr="004C613F">
              <w:rPr>
                <w:rFonts w:eastAsia="標楷體" w:hint="eastAsia"/>
                <w:sz w:val="20"/>
              </w:rPr>
              <w:t>採用</w:t>
            </w:r>
            <w:r w:rsidRPr="004C613F">
              <w:rPr>
                <w:rFonts w:eastAsia="標楷體" w:hint="eastAsia"/>
                <w:sz w:val="20"/>
              </w:rPr>
              <w:t>IFRSs</w:t>
            </w:r>
            <w:r w:rsidRPr="004C613F">
              <w:rPr>
                <w:rFonts w:eastAsia="標楷體" w:hint="eastAsia"/>
                <w:sz w:val="20"/>
              </w:rPr>
              <w:t>後營收相關申報作業</w:t>
            </w:r>
            <w:r w:rsidRPr="004C613F">
              <w:rPr>
                <w:rFonts w:eastAsia="標楷體" w:hint="eastAsia"/>
                <w:sz w:val="20"/>
              </w:rPr>
              <w:t>/</w:t>
            </w:r>
            <w:r w:rsidRPr="004C613F">
              <w:rPr>
                <w:rFonts w:eastAsia="標楷體" w:hint="eastAsia"/>
                <w:sz w:val="20"/>
              </w:rPr>
              <w:t>各項產品業務營收統計表申報</w:t>
            </w:r>
            <w:r w:rsidRPr="004C613F">
              <w:rPr>
                <w:rFonts w:eastAsia="標楷體" w:hint="eastAsia"/>
                <w:sz w:val="20"/>
              </w:rPr>
              <w:t>(</w:t>
            </w:r>
            <w:r w:rsidRPr="004C613F">
              <w:rPr>
                <w:rFonts w:eastAsia="標楷體" w:hint="eastAsia"/>
                <w:sz w:val="20"/>
              </w:rPr>
              <w:t>自願申報</w:t>
            </w:r>
            <w:r w:rsidRPr="004C613F">
              <w:rPr>
                <w:rFonts w:eastAsia="標楷體" w:hint="eastAsia"/>
                <w:sz w:val="20"/>
              </w:rPr>
              <w:t>))</w:t>
            </w:r>
          </w:p>
        </w:tc>
        <w:tc>
          <w:tcPr>
            <w:tcW w:w="4008" w:type="dxa"/>
            <w:shd w:val="clear" w:color="auto" w:fill="FFFFFF"/>
          </w:tcPr>
          <w:p w14:paraId="08EBB248" w14:textId="77777777" w:rsidR="00806AFE" w:rsidRPr="004C613F" w:rsidRDefault="00806AFE" w:rsidP="00CE10FF">
            <w:pPr>
              <w:numPr>
                <w:ilvl w:val="0"/>
                <w:numId w:val="77"/>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w:t>
            </w:r>
          </w:p>
          <w:p w14:paraId="55232815" w14:textId="77777777" w:rsidR="00806AFE" w:rsidRPr="004C613F" w:rsidRDefault="00806AFE" w:rsidP="00CE10FF">
            <w:pPr>
              <w:numPr>
                <w:ilvl w:val="0"/>
                <w:numId w:val="77"/>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101.10.11</w:t>
            </w:r>
            <w:r w:rsidRPr="004C613F">
              <w:rPr>
                <w:rFonts w:eastAsia="標楷體" w:hint="eastAsia"/>
                <w:sz w:val="20"/>
              </w:rPr>
              <w:t>金</w:t>
            </w:r>
            <w:proofErr w:type="gramStart"/>
            <w:r w:rsidRPr="004C613F">
              <w:rPr>
                <w:rFonts w:eastAsia="標楷體" w:hint="eastAsia"/>
                <w:sz w:val="20"/>
              </w:rPr>
              <w:t>管證審字</w:t>
            </w:r>
            <w:proofErr w:type="gramEnd"/>
            <w:r w:rsidRPr="004C613F">
              <w:rPr>
                <w:rFonts w:eastAsia="標楷體" w:hint="eastAsia"/>
                <w:sz w:val="20"/>
              </w:rPr>
              <w:t>第</w:t>
            </w:r>
            <w:r w:rsidRPr="004C613F">
              <w:rPr>
                <w:rFonts w:eastAsia="標楷體" w:hint="eastAsia"/>
                <w:sz w:val="20"/>
              </w:rPr>
              <w:t>1010040677</w:t>
            </w:r>
            <w:r w:rsidRPr="004C613F">
              <w:rPr>
                <w:rFonts w:eastAsia="標楷體" w:hint="eastAsia"/>
                <w:sz w:val="20"/>
              </w:rPr>
              <w:t>號函。</w:t>
            </w:r>
          </w:p>
        </w:tc>
      </w:tr>
      <w:tr w:rsidR="004C613F" w:rsidRPr="004C613F" w14:paraId="357E0970" w14:textId="77777777" w:rsidTr="00E93404">
        <w:trPr>
          <w:cantSplit/>
        </w:trPr>
        <w:tc>
          <w:tcPr>
            <w:tcW w:w="476" w:type="dxa"/>
            <w:vMerge/>
            <w:shd w:val="clear" w:color="auto" w:fill="FFFFFF"/>
            <w:vAlign w:val="center"/>
          </w:tcPr>
          <w:p w14:paraId="6404BB10"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24893399"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3E8D45CE" w14:textId="0C7F7CEC"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4CBBC5C7" w14:textId="11E81D5D"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szCs w:val="20"/>
              </w:rPr>
              <w:t>經本公司函知者，應於每月二十日前公告申報截至上月底止之相關財務資訊。</w:t>
            </w:r>
          </w:p>
        </w:tc>
        <w:tc>
          <w:tcPr>
            <w:tcW w:w="5512" w:type="dxa"/>
            <w:shd w:val="clear" w:color="auto" w:fill="FFFFFF"/>
          </w:tcPr>
          <w:p w14:paraId="5A9F4A3E" w14:textId="10BB3209" w:rsidR="00806AFE" w:rsidRPr="004C613F" w:rsidRDefault="00806AFE" w:rsidP="00806AFE">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定期公告財務資訊申報作業</w:t>
            </w:r>
            <w:r w:rsidRPr="004C613F">
              <w:rPr>
                <w:rFonts w:eastAsia="標楷體" w:hint="eastAsia"/>
                <w:sz w:val="20"/>
              </w:rPr>
              <w:t>/</w:t>
            </w:r>
            <w:r w:rsidRPr="004C613F">
              <w:rPr>
                <w:rFonts w:eastAsia="標楷體" w:hint="eastAsia"/>
                <w:sz w:val="20"/>
              </w:rPr>
              <w:t>定期公告財務資訊申報作業</w:t>
            </w:r>
          </w:p>
        </w:tc>
        <w:tc>
          <w:tcPr>
            <w:tcW w:w="4008" w:type="dxa"/>
            <w:shd w:val="clear" w:color="auto" w:fill="FFFFFF"/>
          </w:tcPr>
          <w:p w14:paraId="2BF01C65" w14:textId="787B2E0D"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35</w:t>
            </w:r>
            <w:r w:rsidRPr="004C613F">
              <w:rPr>
                <w:rFonts w:eastAsia="標楷體" w:hint="eastAsia"/>
                <w:sz w:val="20"/>
              </w:rPr>
              <w:t>款。</w:t>
            </w:r>
          </w:p>
        </w:tc>
      </w:tr>
      <w:tr w:rsidR="004C613F" w:rsidRPr="004C613F" w14:paraId="36EBC375" w14:textId="77777777" w:rsidTr="00E93404">
        <w:trPr>
          <w:cantSplit/>
        </w:trPr>
        <w:tc>
          <w:tcPr>
            <w:tcW w:w="476" w:type="dxa"/>
            <w:vMerge/>
            <w:shd w:val="clear" w:color="auto" w:fill="FFFFFF"/>
            <w:vAlign w:val="center"/>
          </w:tcPr>
          <w:p w14:paraId="641D5715"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54A2ABA0"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7F9F01A5" w14:textId="28211BF4"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120F260F" w14:textId="193A3177" w:rsidR="00806AFE" w:rsidRPr="004C613F" w:rsidRDefault="00806AFE" w:rsidP="00806AFE">
            <w:pPr>
              <w:kinsoku w:val="0"/>
              <w:overflowPunct w:val="0"/>
              <w:spacing w:line="260" w:lineRule="exact"/>
              <w:jc w:val="both"/>
              <w:rPr>
                <w:rFonts w:eastAsia="標楷體"/>
                <w:sz w:val="20"/>
                <w:szCs w:val="20"/>
              </w:rPr>
            </w:pPr>
            <w:r w:rsidRPr="004C613F">
              <w:rPr>
                <w:rFonts w:eastAsia="標楷體" w:hint="eastAsia"/>
                <w:sz w:val="20"/>
              </w:rPr>
              <w:t>倘子公司於海外證券市場上市者，應於每月二十日前以中文或中譯本申報該子公司上月份於海外證券市場公告之資訊。</w:t>
            </w:r>
          </w:p>
        </w:tc>
        <w:tc>
          <w:tcPr>
            <w:tcW w:w="5512" w:type="dxa"/>
            <w:shd w:val="clear" w:color="auto" w:fill="FFFFFF"/>
          </w:tcPr>
          <w:p w14:paraId="68886331" w14:textId="77777777" w:rsidR="00806AFE" w:rsidRPr="004C613F" w:rsidRDefault="00806AFE" w:rsidP="00806AFE">
            <w:pPr>
              <w:kinsoku w:val="0"/>
              <w:overflowPunct w:val="0"/>
              <w:spacing w:line="260" w:lineRule="exact"/>
              <w:ind w:left="161" w:hanging="161"/>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sz w:val="20"/>
              </w:rPr>
              <w:t>子公司海外市場公告事項申報作業</w:t>
            </w:r>
            <w:r w:rsidRPr="004C613F">
              <w:rPr>
                <w:rFonts w:eastAsia="標楷體" w:hint="eastAsia"/>
                <w:sz w:val="20"/>
              </w:rPr>
              <w:t>)</w:t>
            </w:r>
            <w:r w:rsidRPr="004C613F">
              <w:rPr>
                <w:rFonts w:eastAsia="標楷體" w:hint="eastAsia"/>
                <w:sz w:val="20"/>
              </w:rPr>
              <w:t>，倘申報月份「無」海外市場公告事項，請點選「設定免申報」。</w:t>
            </w:r>
          </w:p>
          <w:p w14:paraId="6A33BE86" w14:textId="53523B25" w:rsidR="00806AFE" w:rsidRPr="004C613F" w:rsidRDefault="00806AFE" w:rsidP="00806AFE">
            <w:pPr>
              <w:spacing w:line="260" w:lineRule="exact"/>
              <w:ind w:left="158" w:hangingChars="79" w:hanging="158"/>
              <w:jc w:val="both"/>
              <w:rPr>
                <w:rFonts w:eastAsia="標楷體"/>
                <w:sz w:val="20"/>
              </w:rPr>
            </w:pPr>
            <w:r w:rsidRPr="004C613F">
              <w:rPr>
                <w:rFonts w:eastAsia="標楷體" w:hint="eastAsia"/>
                <w:sz w:val="20"/>
              </w:rPr>
              <w:t>2.</w:t>
            </w:r>
            <w:r w:rsidRPr="004C613F">
              <w:rPr>
                <w:rFonts w:eastAsia="標楷體" w:hint="eastAsia"/>
                <w:sz w:val="20"/>
              </w:rPr>
              <w:t>倘海外證券市場上市子公司之</w:t>
            </w:r>
            <w:proofErr w:type="gramStart"/>
            <w:r w:rsidRPr="004C613F">
              <w:rPr>
                <w:rFonts w:eastAsia="標楷體" w:hint="eastAsia"/>
                <w:sz w:val="20"/>
              </w:rPr>
              <w:t>明細有誤</w:t>
            </w:r>
            <w:proofErr w:type="gramEnd"/>
            <w:r w:rsidRPr="004C613F">
              <w:rPr>
                <w:rFonts w:eastAsia="標楷體" w:hint="eastAsia"/>
                <w:sz w:val="20"/>
              </w:rPr>
              <w:t>，請至「子公司基本資料申報作業」項下之「海外證券市場上市」欄位進行維護。</w:t>
            </w:r>
          </w:p>
        </w:tc>
        <w:tc>
          <w:tcPr>
            <w:tcW w:w="4008" w:type="dxa"/>
            <w:shd w:val="clear" w:color="auto" w:fill="FFFFFF"/>
          </w:tcPr>
          <w:p w14:paraId="5E2119E8" w14:textId="14B3ED4F"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9</w:t>
            </w:r>
            <w:r w:rsidRPr="004C613F">
              <w:rPr>
                <w:rFonts w:eastAsia="標楷體" w:hint="eastAsia"/>
                <w:sz w:val="20"/>
              </w:rPr>
              <w:t>款。</w:t>
            </w:r>
          </w:p>
        </w:tc>
      </w:tr>
      <w:tr w:rsidR="004C613F" w:rsidRPr="004C613F" w14:paraId="0440D84E" w14:textId="77777777" w:rsidTr="00E93404">
        <w:trPr>
          <w:cantSplit/>
        </w:trPr>
        <w:tc>
          <w:tcPr>
            <w:tcW w:w="476" w:type="dxa"/>
            <w:vMerge w:val="restart"/>
            <w:shd w:val="clear" w:color="auto" w:fill="FFFFFF"/>
            <w:vAlign w:val="center"/>
          </w:tcPr>
          <w:p w14:paraId="7435C069"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lastRenderedPageBreak/>
              <w:t>6</w:t>
            </w:r>
          </w:p>
        </w:tc>
        <w:tc>
          <w:tcPr>
            <w:tcW w:w="436" w:type="dxa"/>
            <w:vMerge w:val="restart"/>
            <w:shd w:val="clear" w:color="auto" w:fill="FFFFFF"/>
            <w:vAlign w:val="center"/>
          </w:tcPr>
          <w:p w14:paraId="4D2372FB"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30</w:t>
            </w:r>
          </w:p>
        </w:tc>
        <w:tc>
          <w:tcPr>
            <w:tcW w:w="476" w:type="dxa"/>
            <w:shd w:val="clear" w:color="auto" w:fill="FFFFFF"/>
            <w:vAlign w:val="center"/>
          </w:tcPr>
          <w:p w14:paraId="63FEE451"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4489EF29" w14:textId="77777777" w:rsidR="00806AFE" w:rsidRPr="004C613F" w:rsidRDefault="00806AFE" w:rsidP="00806AFE">
            <w:pPr>
              <w:pStyle w:val="a3"/>
              <w:spacing w:line="260" w:lineRule="exact"/>
              <w:jc w:val="both"/>
              <w:rPr>
                <w:rFonts w:eastAsia="標楷體"/>
                <w:sz w:val="20"/>
              </w:rPr>
            </w:pPr>
            <w:r w:rsidRPr="004C613F">
              <w:rPr>
                <w:rFonts w:eastAsia="標楷體" w:hint="eastAsia"/>
                <w:sz w:val="20"/>
              </w:rPr>
              <w:t>與關係人間重要交易資訊：</w:t>
            </w:r>
          </w:p>
          <w:p w14:paraId="7AA8DBC5"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次月底前申報沖銷母子公司間交易後與關係人間取得或處分資產、進貨、銷貨、應收款項及應付款項等截至上月份之相關資訊</w:t>
            </w:r>
            <w:r w:rsidRPr="004C613F">
              <w:rPr>
                <w:rFonts w:eastAsia="標楷體"/>
                <w:sz w:val="20"/>
              </w:rPr>
              <w:t>。</w:t>
            </w:r>
          </w:p>
        </w:tc>
        <w:tc>
          <w:tcPr>
            <w:tcW w:w="5512" w:type="dxa"/>
            <w:shd w:val="clear" w:color="auto" w:fill="FFFFFF"/>
          </w:tcPr>
          <w:p w14:paraId="3B0419A4" w14:textId="77777777" w:rsidR="00806AFE" w:rsidRPr="004C613F" w:rsidRDefault="00806AFE" w:rsidP="00806AFE">
            <w:pPr>
              <w:widowControl/>
              <w:spacing w:line="260" w:lineRule="exact"/>
              <w:rPr>
                <w:rFonts w:ascii="細明體" w:eastAsia="標楷體" w:hAnsi="Courier New"/>
                <w:sz w:val="20"/>
                <w:szCs w:val="20"/>
              </w:rPr>
            </w:pPr>
            <w:r w:rsidRPr="004C613F">
              <w:rPr>
                <w:rFonts w:ascii="細明體" w:eastAsia="標楷體" w:hAnsi="Courier New" w:hint="eastAsia"/>
                <w:sz w:val="20"/>
                <w:szCs w:val="20"/>
              </w:rPr>
              <w:t>輸入「公開資訊觀測站」</w:t>
            </w:r>
            <w:r w:rsidRPr="004C613F">
              <w:rPr>
                <w:rFonts w:ascii="細明體" w:eastAsia="標楷體" w:hAnsi="Courier New" w:hint="eastAsia"/>
                <w:sz w:val="20"/>
                <w:szCs w:val="20"/>
              </w:rPr>
              <w:t>(</w:t>
            </w:r>
            <w:r w:rsidRPr="004C613F">
              <w:rPr>
                <w:rFonts w:eastAsia="標楷體"/>
                <w:sz w:val="20"/>
                <w:szCs w:val="20"/>
              </w:rPr>
              <w:t>sii.twse.com.tw/</w:t>
            </w:r>
            <w:r w:rsidRPr="004C613F">
              <w:rPr>
                <w:rFonts w:ascii="細明體" w:eastAsia="標楷體" w:hAnsi="Courier New" w:hint="eastAsia"/>
                <w:sz w:val="20"/>
                <w:szCs w:val="20"/>
              </w:rPr>
              <w:t>關係人交易申報作業</w:t>
            </w:r>
            <w:r w:rsidRPr="004C613F">
              <w:rPr>
                <w:rFonts w:ascii="細明體" w:eastAsia="標楷體" w:hAnsi="Courier New" w:hint="eastAsia"/>
                <w:sz w:val="20"/>
                <w:szCs w:val="20"/>
              </w:rPr>
              <w:t>/</w:t>
            </w:r>
            <w:r w:rsidRPr="004C613F">
              <w:rPr>
                <w:rFonts w:ascii="細明體" w:eastAsia="標楷體" w:hAnsi="Courier New" w:hint="eastAsia"/>
                <w:sz w:val="20"/>
                <w:szCs w:val="20"/>
              </w:rPr>
              <w:t>關係人交易申報作業</w:t>
            </w:r>
            <w:r w:rsidRPr="004C613F">
              <w:rPr>
                <w:rFonts w:ascii="細明體" w:eastAsia="標楷體" w:hAnsi="Courier New" w:hint="eastAsia"/>
                <w:sz w:val="20"/>
                <w:szCs w:val="20"/>
              </w:rPr>
              <w:t>)</w:t>
            </w:r>
            <w:r w:rsidRPr="004C613F">
              <w:rPr>
                <w:rFonts w:ascii="細明體" w:eastAsia="標楷體" w:hAnsi="Courier New" w:hint="eastAsia"/>
                <w:sz w:val="20"/>
                <w:szCs w:val="20"/>
              </w:rPr>
              <w:t>，若當年度截至上月份</w:t>
            </w:r>
            <w:proofErr w:type="gramStart"/>
            <w:r w:rsidRPr="004C613F">
              <w:rPr>
                <w:rFonts w:ascii="細明體" w:eastAsia="標楷體" w:hAnsi="Courier New" w:hint="eastAsia"/>
                <w:sz w:val="20"/>
                <w:szCs w:val="20"/>
              </w:rPr>
              <w:t>止</w:t>
            </w:r>
            <w:proofErr w:type="gramEnd"/>
            <w:r w:rsidRPr="004C613F">
              <w:rPr>
                <w:rFonts w:ascii="細明體" w:eastAsia="標楷體" w:hAnsi="Courier New" w:hint="eastAsia"/>
                <w:sz w:val="20"/>
                <w:szCs w:val="20"/>
              </w:rPr>
              <w:t>未曾發生關係人交易，請點選「免申報」，若僅上月份無關係人交易，仍應申報。</w:t>
            </w:r>
            <w:r w:rsidRPr="004C613F">
              <w:rPr>
                <w:rFonts w:ascii="細明體" w:eastAsia="標楷體" w:hAnsi="Courier New" w:hint="eastAsia"/>
                <w:sz w:val="20"/>
                <w:szCs w:val="20"/>
              </w:rPr>
              <w:t>)</w:t>
            </w:r>
          </w:p>
          <w:p w14:paraId="275872D5" w14:textId="77777777" w:rsidR="00806AFE" w:rsidRPr="004C613F" w:rsidRDefault="00806AFE" w:rsidP="00806AFE">
            <w:pPr>
              <w:spacing w:line="260" w:lineRule="exact"/>
              <w:jc w:val="both"/>
              <w:rPr>
                <w:rFonts w:eastAsia="標楷體"/>
                <w:sz w:val="20"/>
              </w:rPr>
            </w:pPr>
          </w:p>
        </w:tc>
        <w:tc>
          <w:tcPr>
            <w:tcW w:w="4008" w:type="dxa"/>
            <w:shd w:val="clear" w:color="auto" w:fill="FFFFFF"/>
          </w:tcPr>
          <w:p w14:paraId="073A2F72" w14:textId="77777777" w:rsidR="00806AFE" w:rsidRPr="004C613F" w:rsidRDefault="00806AFE" w:rsidP="00806AFE">
            <w:pPr>
              <w:widowControl/>
              <w:spacing w:line="260" w:lineRule="exact"/>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27</w:t>
            </w:r>
            <w:r w:rsidRPr="004C613F">
              <w:rPr>
                <w:rFonts w:eastAsia="標楷體" w:hint="eastAsia"/>
                <w:sz w:val="20"/>
              </w:rPr>
              <w:t>款。</w:t>
            </w:r>
          </w:p>
          <w:p w14:paraId="5E3AE8A0" w14:textId="77777777" w:rsidR="00806AFE" w:rsidRPr="004C613F" w:rsidRDefault="00806AFE" w:rsidP="00806AFE">
            <w:pPr>
              <w:widowControl/>
              <w:spacing w:line="260" w:lineRule="exact"/>
              <w:rPr>
                <w:rFonts w:eastAsia="標楷體"/>
                <w:sz w:val="20"/>
              </w:rPr>
            </w:pPr>
            <w:r w:rsidRPr="004C613F">
              <w:rPr>
                <w:rFonts w:eastAsia="標楷體" w:hint="eastAsia"/>
                <w:sz w:val="20"/>
              </w:rPr>
              <w:t>2. 98.3.24</w:t>
            </w:r>
            <w:proofErr w:type="gramStart"/>
            <w:r w:rsidRPr="004C613F">
              <w:rPr>
                <w:rFonts w:eastAsia="標楷體" w:hint="eastAsia"/>
                <w:sz w:val="20"/>
              </w:rPr>
              <w:t>臺證治字</w:t>
            </w:r>
            <w:proofErr w:type="gramEnd"/>
            <w:r w:rsidRPr="004C613F">
              <w:rPr>
                <w:rFonts w:eastAsia="標楷體" w:hint="eastAsia"/>
                <w:sz w:val="20"/>
              </w:rPr>
              <w:t>第</w:t>
            </w:r>
            <w:r w:rsidRPr="004C613F">
              <w:rPr>
                <w:rFonts w:eastAsia="標楷體" w:hint="eastAsia"/>
                <w:sz w:val="20"/>
              </w:rPr>
              <w:t>0981800912</w:t>
            </w:r>
            <w:r w:rsidRPr="004C613F">
              <w:rPr>
                <w:rFonts w:eastAsia="標楷體" w:hint="eastAsia"/>
                <w:sz w:val="20"/>
              </w:rPr>
              <w:t>號函。</w:t>
            </w:r>
          </w:p>
          <w:p w14:paraId="14FB3584" w14:textId="77777777" w:rsidR="00806AFE" w:rsidRPr="004C613F" w:rsidRDefault="00806AFE" w:rsidP="00806AFE">
            <w:pPr>
              <w:kinsoku w:val="0"/>
              <w:overflowPunct w:val="0"/>
              <w:spacing w:line="260" w:lineRule="exact"/>
              <w:ind w:left="136" w:hanging="136"/>
              <w:jc w:val="both"/>
              <w:rPr>
                <w:rFonts w:eastAsia="標楷體"/>
                <w:sz w:val="20"/>
              </w:rPr>
            </w:pPr>
          </w:p>
        </w:tc>
      </w:tr>
      <w:tr w:rsidR="004C613F" w:rsidRPr="004C613F" w14:paraId="286543C9" w14:textId="77777777" w:rsidTr="00E93404">
        <w:trPr>
          <w:cantSplit/>
        </w:trPr>
        <w:tc>
          <w:tcPr>
            <w:tcW w:w="476" w:type="dxa"/>
            <w:vMerge/>
            <w:shd w:val="clear" w:color="auto" w:fill="FFFFFF"/>
            <w:vAlign w:val="center"/>
          </w:tcPr>
          <w:p w14:paraId="363AC73E"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07FA5464"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29844304" w14:textId="1C0F882A" w:rsidR="00806AFE" w:rsidRPr="004C613F" w:rsidRDefault="00F21A76">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520BBD41" w14:textId="77777777" w:rsidR="00806AFE" w:rsidRPr="004C613F" w:rsidRDefault="00806AFE" w:rsidP="00806AFE">
            <w:pPr>
              <w:kinsoku w:val="0"/>
              <w:overflowPunct w:val="0"/>
              <w:spacing w:line="260" w:lineRule="exact"/>
              <w:jc w:val="both"/>
              <w:rPr>
                <w:rFonts w:eastAsia="標楷體"/>
                <w:b/>
                <w:sz w:val="20"/>
              </w:rPr>
            </w:pPr>
            <w:r w:rsidRPr="004C613F">
              <w:rPr>
                <w:rFonts w:eastAsia="標楷體" w:hint="eastAsia"/>
                <w:sz w:val="20"/>
              </w:rPr>
              <w:t>募集發行或私募公司債者於公司債到期日或債權人得要求賣回日前</w:t>
            </w:r>
            <w:proofErr w:type="gramStart"/>
            <w:r w:rsidRPr="004C613F">
              <w:rPr>
                <w:rFonts w:eastAsia="標楷體" w:hint="eastAsia"/>
                <w:sz w:val="20"/>
              </w:rPr>
              <w:t>一</w:t>
            </w:r>
            <w:proofErr w:type="gramEnd"/>
            <w:r w:rsidRPr="004C613F">
              <w:rPr>
                <w:rFonts w:eastAsia="標楷體" w:hint="eastAsia"/>
                <w:sz w:val="20"/>
              </w:rPr>
              <w:t>年內之存續</w:t>
            </w:r>
            <w:proofErr w:type="gramStart"/>
            <w:r w:rsidRPr="004C613F">
              <w:rPr>
                <w:rFonts w:eastAsia="標楷體" w:hint="eastAsia"/>
                <w:sz w:val="20"/>
              </w:rPr>
              <w:t>期間，</w:t>
            </w:r>
            <w:proofErr w:type="gramEnd"/>
            <w:r w:rsidRPr="004C613F">
              <w:rPr>
                <w:rFonts w:eastAsia="標楷體" w:hint="eastAsia"/>
                <w:sz w:val="20"/>
              </w:rPr>
              <w:t>應於每月底前申報上月份自結數資料。</w:t>
            </w:r>
          </w:p>
        </w:tc>
        <w:tc>
          <w:tcPr>
            <w:tcW w:w="5512" w:type="dxa"/>
            <w:shd w:val="clear" w:color="auto" w:fill="FFFFFF"/>
          </w:tcPr>
          <w:p w14:paraId="2768476C" w14:textId="77777777" w:rsidR="00806AFE" w:rsidRPr="004C613F" w:rsidRDefault="00806AFE" w:rsidP="00806AFE">
            <w:pPr>
              <w:widowControl/>
              <w:spacing w:line="260" w:lineRule="exact"/>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債信專區申報作業</w:t>
            </w:r>
            <w:r w:rsidRPr="004C613F">
              <w:rPr>
                <w:rFonts w:eastAsia="標楷體" w:hint="eastAsia"/>
                <w:sz w:val="20"/>
              </w:rPr>
              <w:t>/</w:t>
            </w:r>
            <w:r w:rsidRPr="004C613F">
              <w:rPr>
                <w:rFonts w:eastAsia="標楷體"/>
                <w:sz w:val="20"/>
              </w:rPr>
              <w:t>發行債券即將於</w:t>
            </w:r>
            <w:proofErr w:type="gramStart"/>
            <w:r w:rsidRPr="004C613F">
              <w:rPr>
                <w:rFonts w:eastAsia="標楷體"/>
                <w:sz w:val="20"/>
              </w:rPr>
              <w:t>一</w:t>
            </w:r>
            <w:proofErr w:type="gramEnd"/>
            <w:r w:rsidRPr="004C613F">
              <w:rPr>
                <w:rFonts w:eastAsia="標楷體"/>
                <w:sz w:val="20"/>
              </w:rPr>
              <w:t>年內到期之每月相關財務資料申報</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6688C7C8" w14:textId="77777777" w:rsidR="00806AFE" w:rsidRPr="004C613F" w:rsidRDefault="00806AFE" w:rsidP="00806AFE">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70B3CC77" w14:textId="77777777" w:rsidTr="00E93404">
        <w:trPr>
          <w:cantSplit/>
        </w:trPr>
        <w:tc>
          <w:tcPr>
            <w:tcW w:w="476" w:type="dxa"/>
            <w:vMerge/>
            <w:shd w:val="clear" w:color="auto" w:fill="FFFFFF"/>
            <w:vAlign w:val="center"/>
          </w:tcPr>
          <w:p w14:paraId="4FE640B9"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4F4DD6B8"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78331EB1" w14:textId="1AE77B31" w:rsidR="00806AFE" w:rsidRPr="004C613F" w:rsidRDefault="00F21A76">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5C2D61F0"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自結損益資訊（自願性申報）。</w:t>
            </w:r>
          </w:p>
          <w:p w14:paraId="541314EB" w14:textId="77777777" w:rsidR="00806AFE" w:rsidRPr="004C613F" w:rsidRDefault="00806AFE" w:rsidP="00806AFE">
            <w:pPr>
              <w:pStyle w:val="a3"/>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：按月自願公告者應持續公告至當年度結束止。</w:t>
            </w:r>
          </w:p>
        </w:tc>
        <w:tc>
          <w:tcPr>
            <w:tcW w:w="5512" w:type="dxa"/>
            <w:shd w:val="clear" w:color="auto" w:fill="FFFFFF"/>
          </w:tcPr>
          <w:p w14:paraId="7B166850" w14:textId="77777777" w:rsidR="00806AFE" w:rsidRPr="004C613F" w:rsidRDefault="00806AFE" w:rsidP="00806AFE">
            <w:pPr>
              <w:widowControl/>
              <w:spacing w:line="260" w:lineRule="exact"/>
              <w:rPr>
                <w:rFonts w:ascii="細明體" w:eastAsia="標楷體" w:hAnsi="Courier New"/>
                <w:sz w:val="20"/>
                <w:szCs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自結損益</w:t>
            </w:r>
            <w:r w:rsidRPr="004C613F">
              <w:rPr>
                <w:rFonts w:eastAsia="標楷體"/>
                <w:sz w:val="20"/>
              </w:rPr>
              <w:t>申報</w:t>
            </w:r>
            <w:r w:rsidRPr="004C613F">
              <w:rPr>
                <w:rFonts w:eastAsia="標楷體" w:hint="eastAsia"/>
                <w:sz w:val="20"/>
              </w:rPr>
              <w:t>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25ACC950" w14:textId="77777777" w:rsidR="00806AFE" w:rsidRPr="004C613F" w:rsidRDefault="00806AFE" w:rsidP="00806AFE">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w:t>
            </w:r>
          </w:p>
        </w:tc>
      </w:tr>
      <w:tr w:rsidR="004C613F" w:rsidRPr="004C613F" w14:paraId="75E7D8A7" w14:textId="77777777" w:rsidTr="00E93404">
        <w:trPr>
          <w:cantSplit/>
        </w:trPr>
        <w:tc>
          <w:tcPr>
            <w:tcW w:w="476" w:type="dxa"/>
            <w:vMerge/>
            <w:shd w:val="clear" w:color="auto" w:fill="FFFFFF"/>
            <w:vAlign w:val="center"/>
          </w:tcPr>
          <w:p w14:paraId="1F52CCD1"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46883F99"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73FCA9F8" w14:textId="3D6DC8AA" w:rsidR="00806AFE" w:rsidRPr="004C613F" w:rsidRDefault="00F21A76">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7A39960C"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企業環境、社會及公司治理資訊揭露。</w:t>
            </w:r>
          </w:p>
          <w:p w14:paraId="3F1183AF" w14:textId="22B801F7" w:rsidR="00806AFE" w:rsidRPr="004C613F" w:rsidDel="00386D6C" w:rsidRDefault="00806AFE" w:rsidP="00806AFE">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：應申報前一年度資料。</w:t>
            </w:r>
          </w:p>
        </w:tc>
        <w:tc>
          <w:tcPr>
            <w:tcW w:w="5512" w:type="dxa"/>
            <w:shd w:val="clear" w:color="auto" w:fill="FFFFFF"/>
          </w:tcPr>
          <w:p w14:paraId="1DF59C54" w14:textId="405F7901"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公司治理資訊之揭露辦理情形</w:t>
            </w:r>
            <w:r w:rsidRPr="004C613F">
              <w:rPr>
                <w:rFonts w:eastAsia="標楷體"/>
                <w:sz w:val="20"/>
              </w:rPr>
              <w:t>申報</w:t>
            </w:r>
            <w:r w:rsidRPr="004C613F">
              <w:rPr>
                <w:rFonts w:eastAsia="標楷體" w:hint="eastAsia"/>
                <w:sz w:val="20"/>
              </w:rPr>
              <w:t>作業</w:t>
            </w:r>
            <w:r w:rsidRPr="004C613F">
              <w:rPr>
                <w:rFonts w:eastAsia="標楷體"/>
                <w:sz w:val="20"/>
              </w:rPr>
              <w:t>/</w:t>
            </w:r>
            <w:r w:rsidRPr="004C613F">
              <w:rPr>
                <w:rFonts w:eastAsia="標楷體" w:hint="eastAsia"/>
                <w:sz w:val="20"/>
              </w:rPr>
              <w:t>企業環境、社會及公司治理</w:t>
            </w:r>
            <w:r w:rsidRPr="004C613F">
              <w:rPr>
                <w:rFonts w:eastAsia="標楷體" w:hint="eastAsia"/>
                <w:sz w:val="20"/>
              </w:rPr>
              <w:t>(ESG)</w:t>
            </w:r>
            <w:r w:rsidRPr="004C613F">
              <w:rPr>
                <w:rFonts w:eastAsia="標楷體" w:hint="eastAsia"/>
                <w:sz w:val="20"/>
              </w:rPr>
              <w:t>資訊揭露申報作業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727B0E7D" w14:textId="0B12719C"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32</w:t>
            </w:r>
            <w:r w:rsidRPr="004C613F">
              <w:rPr>
                <w:rFonts w:eastAsia="標楷體" w:hint="eastAsia"/>
                <w:sz w:val="20"/>
              </w:rPr>
              <w:t>款。</w:t>
            </w:r>
          </w:p>
        </w:tc>
      </w:tr>
      <w:tr w:rsidR="004C613F" w:rsidRPr="004C613F" w14:paraId="126844AD" w14:textId="77777777" w:rsidTr="00E93404">
        <w:trPr>
          <w:cantSplit/>
        </w:trPr>
        <w:tc>
          <w:tcPr>
            <w:tcW w:w="476" w:type="dxa"/>
            <w:vMerge w:val="restart"/>
            <w:shd w:val="clear" w:color="auto" w:fill="FFFFFF"/>
            <w:vAlign w:val="center"/>
          </w:tcPr>
          <w:p w14:paraId="2FE0CB96"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7</w:t>
            </w:r>
          </w:p>
        </w:tc>
        <w:tc>
          <w:tcPr>
            <w:tcW w:w="436" w:type="dxa"/>
            <w:vMerge w:val="restart"/>
            <w:shd w:val="clear" w:color="auto" w:fill="FFFFFF"/>
            <w:vAlign w:val="center"/>
          </w:tcPr>
          <w:p w14:paraId="5DEEFBCD"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5</w:t>
            </w:r>
          </w:p>
        </w:tc>
        <w:tc>
          <w:tcPr>
            <w:tcW w:w="476" w:type="dxa"/>
            <w:shd w:val="clear" w:color="auto" w:fill="FFFFFF"/>
            <w:vAlign w:val="center"/>
          </w:tcPr>
          <w:p w14:paraId="343EDE29"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6ADD99F1"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每月五日前申報所發行之國內海外有價證券（含轉換</w:t>
            </w:r>
            <w:r w:rsidRPr="004C613F">
              <w:rPr>
                <w:rFonts w:eastAsia="標楷體" w:hint="eastAsia"/>
                <w:sz w:val="20"/>
              </w:rPr>
              <w:t>(</w:t>
            </w:r>
            <w:r w:rsidRPr="004C613F">
              <w:rPr>
                <w:rFonts w:eastAsia="標楷體" w:hint="eastAsia"/>
                <w:sz w:val="20"/>
              </w:rPr>
              <w:t>附認股權、交換</w:t>
            </w:r>
            <w:r w:rsidRPr="004C613F">
              <w:rPr>
                <w:rFonts w:eastAsia="標楷體" w:hint="eastAsia"/>
                <w:sz w:val="20"/>
              </w:rPr>
              <w:t>)</w:t>
            </w:r>
            <w:r w:rsidRPr="004C613F">
              <w:rPr>
                <w:rFonts w:eastAsia="標楷體" w:hint="eastAsia"/>
                <w:sz w:val="20"/>
              </w:rPr>
              <w:t>公司債、特別股、新股</w:t>
            </w:r>
            <w:r w:rsidRPr="004C613F">
              <w:rPr>
                <w:rFonts w:eastAsia="標楷體" w:hint="eastAsia"/>
                <w:sz w:val="20"/>
              </w:rPr>
              <w:t>(</w:t>
            </w:r>
            <w:r w:rsidRPr="004C613F">
              <w:rPr>
                <w:rFonts w:eastAsia="標楷體" w:hint="eastAsia"/>
                <w:sz w:val="20"/>
              </w:rPr>
              <w:t>認購</w:t>
            </w:r>
            <w:r w:rsidRPr="004C613F">
              <w:rPr>
                <w:rFonts w:eastAsia="標楷體" w:hint="eastAsia"/>
                <w:sz w:val="20"/>
              </w:rPr>
              <w:t>)</w:t>
            </w:r>
            <w:r w:rsidRPr="004C613F">
              <w:rPr>
                <w:rFonts w:eastAsia="標楷體" w:hint="eastAsia"/>
                <w:sz w:val="20"/>
              </w:rPr>
              <w:t>權利證書、股款繳納憑證、債券換股權利證書、員工認股權憑證等）</w:t>
            </w:r>
            <w:proofErr w:type="gramStart"/>
            <w:r w:rsidRPr="004C613F">
              <w:rPr>
                <w:rFonts w:eastAsia="標楷體" w:hint="eastAsia"/>
                <w:sz w:val="20"/>
              </w:rPr>
              <w:t>之前月異動</w:t>
            </w:r>
            <w:proofErr w:type="gramEnd"/>
            <w:r w:rsidRPr="004C613F">
              <w:rPr>
                <w:rFonts w:eastAsia="標楷體" w:hint="eastAsia"/>
                <w:sz w:val="20"/>
              </w:rPr>
              <w:t>情形及辦理上市普通股股數維護。</w:t>
            </w:r>
          </w:p>
        </w:tc>
        <w:tc>
          <w:tcPr>
            <w:tcW w:w="5512" w:type="dxa"/>
            <w:shd w:val="clear" w:color="auto" w:fill="FFFFFF"/>
          </w:tcPr>
          <w:p w14:paraId="5267A497" w14:textId="77777777" w:rsidR="00806AFE" w:rsidRPr="004C613F" w:rsidRDefault="00806AFE" w:rsidP="00A42815">
            <w:pPr>
              <w:kinsoku w:val="0"/>
              <w:overflowPunct w:val="0"/>
              <w:spacing w:line="260" w:lineRule="exact"/>
              <w:ind w:left="161" w:hanging="161"/>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國內海外有價證券轉換情形申報作業</w:t>
            </w:r>
            <w:r w:rsidRPr="004C613F">
              <w:rPr>
                <w:rFonts w:eastAsia="標楷體" w:hint="eastAsia"/>
                <w:sz w:val="20"/>
              </w:rPr>
              <w:t>/</w:t>
            </w:r>
            <w:r w:rsidRPr="004C613F">
              <w:rPr>
                <w:rFonts w:eastAsia="標楷體" w:hint="eastAsia"/>
                <w:sz w:val="20"/>
              </w:rPr>
              <w:t>國內海外有價證券轉換情形申報作業</w:t>
            </w:r>
            <w:r w:rsidRPr="004C613F">
              <w:rPr>
                <w:rFonts w:eastAsia="標楷體" w:hint="eastAsia"/>
                <w:sz w:val="20"/>
              </w:rPr>
              <w:t>/</w:t>
            </w:r>
            <w:r w:rsidRPr="004C613F">
              <w:rPr>
                <w:rFonts w:eastAsia="標楷體" w:hint="eastAsia"/>
                <w:sz w:val="20"/>
              </w:rPr>
              <w:t>新增</w:t>
            </w:r>
            <w:r w:rsidRPr="004C613F">
              <w:rPr>
                <w:rFonts w:eastAsia="標楷體" w:hint="eastAsia"/>
                <w:sz w:val="20"/>
              </w:rPr>
              <w:t>/</w:t>
            </w:r>
            <w:r w:rsidRPr="004C613F">
              <w:rPr>
                <w:rFonts w:eastAsia="標楷體" w:hint="eastAsia"/>
                <w:sz w:val="20"/>
              </w:rPr>
              <w:t>選擇適用之證券名稱（種類）後申報</w:t>
            </w:r>
            <w:r w:rsidRPr="004C613F">
              <w:rPr>
                <w:rFonts w:eastAsia="標楷體" w:hint="eastAsia"/>
                <w:sz w:val="20"/>
              </w:rPr>
              <w:t>)</w:t>
            </w:r>
            <w:r w:rsidRPr="004C613F">
              <w:rPr>
                <w:rFonts w:eastAsia="標楷體" w:hint="eastAsia"/>
                <w:sz w:val="20"/>
              </w:rPr>
              <w:t>，若未有發行有價證券者請設定「免申報」。</w:t>
            </w:r>
          </w:p>
          <w:p w14:paraId="6D222060" w14:textId="77777777" w:rsidR="00806AFE" w:rsidRPr="004C613F" w:rsidRDefault="00806AFE" w:rsidP="00A42815">
            <w:pPr>
              <w:kinsoku w:val="0"/>
              <w:overflowPunct w:val="0"/>
              <w:spacing w:line="260" w:lineRule="exact"/>
              <w:ind w:left="161" w:hanging="161"/>
              <w:jc w:val="both"/>
              <w:rPr>
                <w:rFonts w:eastAsia="標楷體"/>
                <w:sz w:val="20"/>
              </w:rPr>
            </w:pPr>
            <w:r w:rsidRPr="004C613F">
              <w:rPr>
                <w:rFonts w:eastAsia="標楷體" w:hint="eastAsia"/>
                <w:sz w:val="20"/>
              </w:rPr>
              <w:t>2.</w:t>
            </w:r>
            <w:r w:rsidRPr="004C613F">
              <w:rPr>
                <w:rFonts w:eastAsia="標楷體" w:hint="eastAsia"/>
                <w:sz w:val="20"/>
              </w:rPr>
              <w:t>於本公司掛牌之普通股股數維護：輸入「公開資訊觀測站」</w:t>
            </w:r>
            <w:r w:rsidRPr="004C613F">
              <w:rPr>
                <w:rFonts w:eastAsia="標楷體"/>
                <w:sz w:val="20"/>
              </w:rPr>
              <w:t>(sii.twse.com.tw/</w:t>
            </w:r>
            <w:r w:rsidRPr="004C613F">
              <w:rPr>
                <w:rFonts w:eastAsia="標楷體" w:hint="eastAsia"/>
                <w:sz w:val="20"/>
              </w:rPr>
              <w:t>國內有價證券申報</w:t>
            </w:r>
            <w:r w:rsidRPr="004C613F">
              <w:rPr>
                <w:rFonts w:eastAsia="標楷體" w:hint="eastAsia"/>
                <w:sz w:val="20"/>
              </w:rPr>
              <w:t>/</w:t>
            </w:r>
            <w:r w:rsidRPr="004C613F">
              <w:rPr>
                <w:rFonts w:eastAsia="標楷體" w:hint="eastAsia"/>
                <w:sz w:val="20"/>
              </w:rPr>
              <w:t>普通股或</w:t>
            </w:r>
            <w:r w:rsidRPr="004C613F">
              <w:rPr>
                <w:rFonts w:eastAsia="標楷體" w:hint="eastAsia"/>
                <w:sz w:val="20"/>
              </w:rPr>
              <w:t>TDR</w:t>
            </w:r>
            <w:r w:rsidRPr="004C613F">
              <w:rPr>
                <w:rFonts w:eastAsia="標楷體" w:hint="eastAsia"/>
                <w:sz w:val="20"/>
              </w:rPr>
              <w:t>，生效日為當月</w:t>
            </w:r>
            <w:r w:rsidRPr="004C613F">
              <w:rPr>
                <w:rFonts w:eastAsia="標楷體" w:hint="eastAsia"/>
                <w:sz w:val="20"/>
              </w:rPr>
              <w:t>15</w:t>
            </w:r>
            <w:r w:rsidRPr="004C613F">
              <w:rPr>
                <w:rFonts w:eastAsia="標楷體" w:hint="eastAsia"/>
                <w:sz w:val="20"/>
              </w:rPr>
              <w:t>日，遇假日順延</w:t>
            </w:r>
            <w:r w:rsidRPr="004C613F">
              <w:rPr>
                <w:rFonts w:eastAsia="標楷體"/>
                <w:sz w:val="20"/>
              </w:rPr>
              <w:t>)</w:t>
            </w:r>
            <w:r w:rsidRPr="004C613F">
              <w:rPr>
                <w:rFonts w:eastAsia="標楷體" w:hint="eastAsia"/>
                <w:sz w:val="20"/>
              </w:rPr>
              <w:t>。</w:t>
            </w:r>
          </w:p>
        </w:tc>
        <w:tc>
          <w:tcPr>
            <w:tcW w:w="4008" w:type="dxa"/>
            <w:shd w:val="clear" w:color="auto" w:fill="FFFFFF"/>
          </w:tcPr>
          <w:p w14:paraId="5140F5D0" w14:textId="77777777" w:rsidR="00806AFE" w:rsidRPr="004C613F" w:rsidRDefault="00806AFE" w:rsidP="00806AFE">
            <w:pPr>
              <w:kinsoku w:val="0"/>
              <w:overflowPunct w:val="0"/>
              <w:spacing w:line="260" w:lineRule="exact"/>
              <w:ind w:left="136" w:hanging="136"/>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20</w:t>
            </w:r>
            <w:r w:rsidRPr="004C613F">
              <w:rPr>
                <w:rFonts w:eastAsia="標楷體" w:hint="eastAsia"/>
                <w:sz w:val="20"/>
              </w:rPr>
              <w:t>款。</w:t>
            </w:r>
          </w:p>
          <w:p w14:paraId="44231EFA" w14:textId="77777777" w:rsidR="00806AFE" w:rsidRPr="004C613F" w:rsidRDefault="00806AFE" w:rsidP="00806AFE">
            <w:pPr>
              <w:kinsoku w:val="0"/>
              <w:overflowPunct w:val="0"/>
              <w:spacing w:line="260" w:lineRule="exact"/>
              <w:ind w:left="136" w:hanging="136"/>
              <w:jc w:val="both"/>
              <w:rPr>
                <w:rFonts w:eastAsia="標楷體"/>
                <w:sz w:val="20"/>
              </w:rPr>
            </w:pPr>
            <w:r w:rsidRPr="004C613F">
              <w:rPr>
                <w:rFonts w:eastAsia="標楷體" w:hint="eastAsia"/>
                <w:sz w:val="20"/>
              </w:rPr>
              <w:t>2.92.10.6</w:t>
            </w:r>
            <w:r w:rsidRPr="004C613F">
              <w:rPr>
                <w:rFonts w:eastAsia="標楷體" w:hint="eastAsia"/>
                <w:sz w:val="20"/>
              </w:rPr>
              <w:t>台證上字第</w:t>
            </w:r>
            <w:r w:rsidRPr="004C613F">
              <w:rPr>
                <w:rFonts w:eastAsia="標楷體" w:hint="eastAsia"/>
                <w:sz w:val="20"/>
              </w:rPr>
              <w:t>0920024111</w:t>
            </w:r>
            <w:r w:rsidRPr="004C613F">
              <w:rPr>
                <w:rFonts w:eastAsia="標楷體" w:hint="eastAsia"/>
                <w:sz w:val="20"/>
              </w:rPr>
              <w:t>號函。</w:t>
            </w:r>
          </w:p>
        </w:tc>
      </w:tr>
      <w:tr w:rsidR="004C613F" w:rsidRPr="004C613F" w14:paraId="4694B90A" w14:textId="77777777" w:rsidTr="00E93404">
        <w:trPr>
          <w:cantSplit/>
        </w:trPr>
        <w:tc>
          <w:tcPr>
            <w:tcW w:w="476" w:type="dxa"/>
            <w:vMerge/>
            <w:shd w:val="clear" w:color="auto" w:fill="FFFFFF"/>
            <w:vAlign w:val="center"/>
          </w:tcPr>
          <w:p w14:paraId="451F4AE2"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5C88961E"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7EF3EAD1"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6E843FAC"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海外股票流通情形或海外存託憑證申請兌回股票或海外公司債申請轉換或行使認股權之關係人及累計申請兌回、轉換或認股</w:t>
            </w:r>
            <w:proofErr w:type="gramStart"/>
            <w:r w:rsidRPr="004C613F">
              <w:rPr>
                <w:rFonts w:eastAsia="標楷體" w:hint="eastAsia"/>
                <w:sz w:val="20"/>
              </w:rPr>
              <w:t>股</w:t>
            </w:r>
            <w:proofErr w:type="gramEnd"/>
            <w:r w:rsidRPr="004C613F">
              <w:rPr>
                <w:rFonts w:eastAsia="標楷體" w:hint="eastAsia"/>
                <w:sz w:val="20"/>
              </w:rPr>
              <w:t>數超過該次海外有價證券發行總額達百分之十以上股東之姓名、國籍及兌回、轉換或認股</w:t>
            </w:r>
            <w:proofErr w:type="gramStart"/>
            <w:r w:rsidRPr="004C613F">
              <w:rPr>
                <w:rFonts w:eastAsia="標楷體" w:hint="eastAsia"/>
                <w:sz w:val="20"/>
              </w:rPr>
              <w:t>股</w:t>
            </w:r>
            <w:proofErr w:type="gramEnd"/>
            <w:r w:rsidRPr="004C613F">
              <w:rPr>
                <w:rFonts w:eastAsia="標楷體" w:hint="eastAsia"/>
                <w:sz w:val="20"/>
              </w:rPr>
              <w:t>數等資料。</w:t>
            </w:r>
          </w:p>
          <w:p w14:paraId="628B8B1D" w14:textId="77777777" w:rsidR="00806AFE" w:rsidRPr="004C613F" w:rsidRDefault="00806AFE" w:rsidP="00806AFE">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：每月五日前申報上月底之資料。</w:t>
            </w:r>
          </w:p>
        </w:tc>
        <w:tc>
          <w:tcPr>
            <w:tcW w:w="5512" w:type="dxa"/>
            <w:shd w:val="clear" w:color="auto" w:fill="FFFFFF"/>
          </w:tcPr>
          <w:p w14:paraId="1E64CB74"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海外股票流通及兌回情形流通餘額報表、海外存託憑證暨其所表彰有價證券流通餘額報表、海外一般公司債異動情形報表、海外轉換公司債異動情形報表、</w:t>
            </w:r>
            <w:proofErr w:type="gramStart"/>
            <w:r w:rsidRPr="004C613F">
              <w:rPr>
                <w:rFonts w:eastAsia="標楷體" w:hint="eastAsia"/>
                <w:sz w:val="20"/>
              </w:rPr>
              <w:t>海外附</w:t>
            </w:r>
            <w:proofErr w:type="gramEnd"/>
            <w:r w:rsidRPr="004C613F">
              <w:rPr>
                <w:rFonts w:eastAsia="標楷體" w:hint="eastAsia"/>
                <w:sz w:val="20"/>
              </w:rPr>
              <w:t>認股權公司債異動情形報表</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1BDDD48B" w14:textId="77777777" w:rsidR="00806AFE" w:rsidRPr="004C613F" w:rsidRDefault="00806AFE" w:rsidP="00CE10FF">
            <w:pPr>
              <w:numPr>
                <w:ilvl w:val="0"/>
                <w:numId w:val="30"/>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21</w:t>
            </w:r>
            <w:r w:rsidRPr="004C613F">
              <w:rPr>
                <w:rFonts w:eastAsia="標楷體" w:hint="eastAsia"/>
                <w:sz w:val="20"/>
              </w:rPr>
              <w:t>、</w:t>
            </w:r>
            <w:r w:rsidRPr="004C613F">
              <w:rPr>
                <w:rFonts w:eastAsia="標楷體" w:hint="eastAsia"/>
                <w:sz w:val="20"/>
              </w:rPr>
              <w:t>28</w:t>
            </w:r>
            <w:r w:rsidRPr="004C613F">
              <w:rPr>
                <w:rFonts w:eastAsia="標楷體" w:hint="eastAsia"/>
                <w:sz w:val="20"/>
              </w:rPr>
              <w:t>、</w:t>
            </w:r>
            <w:r w:rsidRPr="004C613F">
              <w:rPr>
                <w:rFonts w:eastAsia="標楷體" w:hint="eastAsia"/>
                <w:sz w:val="20"/>
              </w:rPr>
              <w:t>36</w:t>
            </w:r>
            <w:r w:rsidRPr="004C613F">
              <w:rPr>
                <w:rFonts w:eastAsia="標楷體" w:hint="eastAsia"/>
                <w:sz w:val="20"/>
              </w:rPr>
              <w:t>條。</w:t>
            </w:r>
          </w:p>
          <w:p w14:paraId="282FA334" w14:textId="77777777" w:rsidR="00806AFE" w:rsidRPr="004C613F" w:rsidRDefault="00806AFE" w:rsidP="00CE10FF">
            <w:pPr>
              <w:numPr>
                <w:ilvl w:val="0"/>
                <w:numId w:val="30"/>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7E5148D8" w14:textId="77777777" w:rsidTr="00E93404">
        <w:trPr>
          <w:cantSplit/>
        </w:trPr>
        <w:tc>
          <w:tcPr>
            <w:tcW w:w="476" w:type="dxa"/>
            <w:vMerge w:val="restart"/>
            <w:shd w:val="clear" w:color="auto" w:fill="FFFFFF"/>
            <w:vAlign w:val="center"/>
          </w:tcPr>
          <w:p w14:paraId="528B827C" w14:textId="77777777" w:rsidR="00E72448" w:rsidRPr="004C613F" w:rsidRDefault="00E72448" w:rsidP="00806AFE">
            <w:pPr>
              <w:kinsoku w:val="0"/>
              <w:overflowPunct w:val="0"/>
              <w:spacing w:line="260" w:lineRule="exact"/>
              <w:jc w:val="center"/>
              <w:rPr>
                <w:rFonts w:eastAsia="標楷體"/>
                <w:sz w:val="20"/>
              </w:rPr>
            </w:pPr>
            <w:r w:rsidRPr="004C613F">
              <w:rPr>
                <w:rFonts w:eastAsia="標楷體" w:hint="eastAsia"/>
                <w:sz w:val="20"/>
              </w:rPr>
              <w:lastRenderedPageBreak/>
              <w:t>7</w:t>
            </w:r>
          </w:p>
        </w:tc>
        <w:tc>
          <w:tcPr>
            <w:tcW w:w="436" w:type="dxa"/>
            <w:vMerge w:val="restart"/>
            <w:shd w:val="clear" w:color="auto" w:fill="FFFFFF"/>
            <w:vAlign w:val="center"/>
          </w:tcPr>
          <w:p w14:paraId="4D199E52" w14:textId="77777777" w:rsidR="00E72448" w:rsidRPr="004C613F" w:rsidRDefault="00E72448" w:rsidP="00806AFE">
            <w:pPr>
              <w:kinsoku w:val="0"/>
              <w:overflowPunct w:val="0"/>
              <w:spacing w:line="260" w:lineRule="exact"/>
              <w:jc w:val="center"/>
              <w:rPr>
                <w:rFonts w:eastAsia="標楷體"/>
                <w:sz w:val="20"/>
              </w:rPr>
            </w:pPr>
            <w:r w:rsidRPr="004C613F">
              <w:rPr>
                <w:rFonts w:eastAsia="標楷體" w:hint="eastAsia"/>
                <w:sz w:val="20"/>
              </w:rPr>
              <w:t>10</w:t>
            </w:r>
          </w:p>
        </w:tc>
        <w:tc>
          <w:tcPr>
            <w:tcW w:w="476" w:type="dxa"/>
            <w:shd w:val="clear" w:color="auto" w:fill="FFFFFF"/>
            <w:vAlign w:val="center"/>
          </w:tcPr>
          <w:p w14:paraId="6ADB905F" w14:textId="77777777" w:rsidR="00E72448" w:rsidRPr="004C613F" w:rsidRDefault="00E72448" w:rsidP="00806AFE">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043E6B86" w14:textId="6AB6A85B" w:rsidR="00E72448" w:rsidRPr="004C613F" w:rsidRDefault="00E72448" w:rsidP="00806AFE">
            <w:pPr>
              <w:kinsoku w:val="0"/>
              <w:overflowPunct w:val="0"/>
              <w:spacing w:line="260" w:lineRule="exact"/>
              <w:ind w:left="160" w:hangingChars="80" w:hanging="160"/>
              <w:jc w:val="both"/>
              <w:rPr>
                <w:rFonts w:eastAsia="標楷體"/>
                <w:sz w:val="20"/>
              </w:rPr>
            </w:pPr>
            <w:r w:rsidRPr="004C613F">
              <w:rPr>
                <w:rFonts w:eastAsia="標楷體" w:hint="eastAsia"/>
                <w:sz w:val="20"/>
              </w:rPr>
              <w:t>1.</w:t>
            </w:r>
            <w:r w:rsidR="00DD3100" w:rsidRPr="000342B9">
              <w:rPr>
                <w:rFonts w:eastAsia="標楷體" w:hint="eastAsia"/>
                <w:sz w:val="20"/>
                <w:szCs w:val="20"/>
              </w:rPr>
              <w:t>除依</w:t>
            </w:r>
            <w:r w:rsidR="00DD3100" w:rsidRPr="000342B9">
              <w:rPr>
                <w:rFonts w:ascii="標楷體" w:eastAsia="標楷體" w:hAnsi="標楷體" w:hint="eastAsia"/>
                <w:sz w:val="20"/>
                <w:szCs w:val="20"/>
              </w:rPr>
              <w:t>「公開發行公司財務報告及營運情形公告申報特殊適用範圍辦法」另有規定者外，</w:t>
            </w:r>
            <w:r w:rsidRPr="004C613F">
              <w:rPr>
                <w:rFonts w:eastAsia="標楷體" w:hint="eastAsia"/>
                <w:sz w:val="20"/>
              </w:rPr>
              <w:t>每月十日前申報上月營業額資訊，</w:t>
            </w:r>
            <w:proofErr w:type="gramStart"/>
            <w:r w:rsidRPr="004C613F">
              <w:rPr>
                <w:rFonts w:eastAsia="標楷體" w:hint="eastAsia"/>
                <w:sz w:val="20"/>
              </w:rPr>
              <w:t>投控公司及金控公司</w:t>
            </w:r>
            <w:proofErr w:type="gramEnd"/>
            <w:r w:rsidRPr="004C613F">
              <w:rPr>
                <w:rFonts w:eastAsia="標楷體" w:hint="eastAsia"/>
                <w:sz w:val="20"/>
              </w:rPr>
              <w:t>尚須代符合標準之子公司申報月營業額資訊。</w:t>
            </w:r>
          </w:p>
          <w:p w14:paraId="69AFB371" w14:textId="77777777" w:rsidR="00E72448" w:rsidRPr="004C613F" w:rsidRDefault="00E72448" w:rsidP="00806AFE">
            <w:pPr>
              <w:kinsoku w:val="0"/>
              <w:overflowPunct w:val="0"/>
              <w:spacing w:line="260" w:lineRule="exact"/>
              <w:ind w:left="160" w:hangingChars="80" w:hanging="160"/>
              <w:jc w:val="both"/>
              <w:rPr>
                <w:rFonts w:eastAsia="標楷體"/>
                <w:sz w:val="20"/>
              </w:rPr>
            </w:pPr>
            <w:r w:rsidRPr="004C613F">
              <w:rPr>
                <w:rFonts w:eastAsia="標楷體" w:hint="eastAsia"/>
                <w:sz w:val="20"/>
              </w:rPr>
              <w:t>2.</w:t>
            </w:r>
            <w:r w:rsidRPr="004C613F">
              <w:rPr>
                <w:rFonts w:eastAsia="標楷體" w:hint="eastAsia"/>
                <w:sz w:val="20"/>
              </w:rPr>
              <w:t>衍生性商品交易資訊。</w:t>
            </w:r>
          </w:p>
        </w:tc>
        <w:tc>
          <w:tcPr>
            <w:tcW w:w="5512" w:type="dxa"/>
            <w:shd w:val="clear" w:color="auto" w:fill="FFFFFF"/>
          </w:tcPr>
          <w:p w14:paraId="1483E5FF" w14:textId="65290A0B" w:rsidR="00E72448" w:rsidRPr="004C613F" w:rsidRDefault="00DD3100" w:rsidP="00DD3100">
            <w:pPr>
              <w:kinsoku w:val="0"/>
              <w:overflowPunct w:val="0"/>
              <w:spacing w:line="260" w:lineRule="exact"/>
              <w:ind w:left="160" w:hangingChars="80" w:hanging="160"/>
              <w:jc w:val="both"/>
              <w:rPr>
                <w:rFonts w:eastAsia="標楷體"/>
                <w:sz w:val="20"/>
              </w:rPr>
            </w:pPr>
            <w:r w:rsidRPr="004C613F">
              <w:rPr>
                <w:rFonts w:eastAsia="標楷體" w:hint="eastAsia"/>
                <w:sz w:val="20"/>
              </w:rPr>
              <w:t>1.</w:t>
            </w:r>
            <w:r w:rsidR="00E72448" w:rsidRPr="004C613F">
              <w:rPr>
                <w:rFonts w:eastAsia="標楷體" w:hint="eastAsia"/>
                <w:sz w:val="20"/>
              </w:rPr>
              <w:t>國內上市公司輸入「公開資訊觀測站」</w:t>
            </w:r>
            <w:r w:rsidR="00E72448" w:rsidRPr="004C613F">
              <w:rPr>
                <w:rFonts w:eastAsia="標楷體"/>
                <w:sz w:val="20"/>
              </w:rPr>
              <w:t>(sii.twse.com.tw/</w:t>
            </w:r>
            <w:r w:rsidR="00E72448" w:rsidRPr="004C613F">
              <w:rPr>
                <w:rFonts w:eastAsia="標楷體" w:hint="eastAsia"/>
                <w:sz w:val="20"/>
              </w:rPr>
              <w:t>月營業額背書保證與資金貸放資訊及各項產品業務營收統計資料</w:t>
            </w:r>
            <w:r w:rsidR="00E72448" w:rsidRPr="004C613F">
              <w:rPr>
                <w:rFonts w:eastAsia="標楷體"/>
                <w:sz w:val="20"/>
              </w:rPr>
              <w:t>/</w:t>
            </w:r>
            <w:r w:rsidR="00E72448" w:rsidRPr="004C613F">
              <w:rPr>
                <w:rFonts w:eastAsia="標楷體" w:hint="eastAsia"/>
                <w:sz w:val="20"/>
              </w:rPr>
              <w:t>採用</w:t>
            </w:r>
            <w:r w:rsidR="00E72448" w:rsidRPr="004C613F">
              <w:rPr>
                <w:rFonts w:eastAsia="標楷體" w:hint="eastAsia"/>
                <w:sz w:val="20"/>
              </w:rPr>
              <w:t>IFRSs</w:t>
            </w:r>
            <w:r w:rsidR="00E72448" w:rsidRPr="004C613F">
              <w:rPr>
                <w:rFonts w:eastAsia="標楷體" w:hint="eastAsia"/>
                <w:sz w:val="20"/>
              </w:rPr>
              <w:t>後營收相關申報作業</w:t>
            </w:r>
            <w:r w:rsidR="00E72448" w:rsidRPr="004C613F">
              <w:rPr>
                <w:rFonts w:eastAsia="標楷體" w:hint="eastAsia"/>
                <w:sz w:val="20"/>
              </w:rPr>
              <w:t>/</w:t>
            </w:r>
            <w:r w:rsidR="00E72448" w:rsidRPr="004C613F">
              <w:rPr>
                <w:rFonts w:eastAsia="標楷體" w:hint="eastAsia"/>
                <w:sz w:val="20"/>
              </w:rPr>
              <w:t>月營業收入申報作業</w:t>
            </w:r>
            <w:r w:rsidR="00E72448" w:rsidRPr="004C613F">
              <w:rPr>
                <w:rFonts w:eastAsia="標楷體" w:hint="eastAsia"/>
                <w:sz w:val="20"/>
              </w:rPr>
              <w:t>)</w:t>
            </w:r>
            <w:r w:rsidR="00E72448" w:rsidRPr="004C613F">
              <w:rPr>
                <w:rFonts w:eastAsia="標楷體" w:hint="eastAsia"/>
                <w:sz w:val="20"/>
              </w:rPr>
              <w:t>。</w:t>
            </w:r>
          </w:p>
          <w:p w14:paraId="231B295A" w14:textId="77777777" w:rsidR="00E72448" w:rsidRPr="004C613F" w:rsidRDefault="00E72448" w:rsidP="00DD3100">
            <w:pPr>
              <w:kinsoku w:val="0"/>
              <w:overflowPunct w:val="0"/>
              <w:spacing w:line="260" w:lineRule="exact"/>
              <w:ind w:left="160" w:hangingChars="80" w:hanging="160"/>
              <w:jc w:val="both"/>
              <w:rPr>
                <w:rFonts w:eastAsia="標楷體"/>
                <w:sz w:val="20"/>
              </w:rPr>
            </w:pPr>
          </w:p>
          <w:p w14:paraId="640E20A2" w14:textId="52B97EFF" w:rsidR="00E72448" w:rsidRPr="004C613F" w:rsidRDefault="00DD3100" w:rsidP="00DD3100">
            <w:pPr>
              <w:kinsoku w:val="0"/>
              <w:overflowPunct w:val="0"/>
              <w:spacing w:line="260" w:lineRule="exact"/>
              <w:ind w:left="160" w:hangingChars="80" w:hanging="160"/>
              <w:jc w:val="both"/>
              <w:rPr>
                <w:rFonts w:eastAsia="標楷體"/>
                <w:sz w:val="20"/>
              </w:rPr>
            </w:pPr>
            <w:r w:rsidRPr="004C613F">
              <w:rPr>
                <w:rFonts w:eastAsia="標楷體" w:hint="eastAsia"/>
                <w:sz w:val="20"/>
              </w:rPr>
              <w:t>2.</w:t>
            </w:r>
            <w:r w:rsidR="00E72448" w:rsidRPr="004C613F">
              <w:rPr>
                <w:rFonts w:eastAsia="標楷體" w:hint="eastAsia"/>
                <w:sz w:val="20"/>
              </w:rPr>
              <w:t>輸入「公開資訊觀測站」</w:t>
            </w:r>
            <w:r w:rsidR="00E72448" w:rsidRPr="004C613F">
              <w:rPr>
                <w:rFonts w:eastAsia="標楷體"/>
                <w:sz w:val="20"/>
              </w:rPr>
              <w:t>(sii.twse.com.tw/</w:t>
            </w:r>
            <w:r w:rsidR="00E72448" w:rsidRPr="004C613F">
              <w:rPr>
                <w:rFonts w:eastAsia="標楷體" w:hint="eastAsia"/>
                <w:sz w:val="20"/>
              </w:rPr>
              <w:t>月營業額背書保證與資金貸放資訊及各項產品業務營收統計資料</w:t>
            </w:r>
            <w:r w:rsidR="00E72448" w:rsidRPr="004C613F">
              <w:rPr>
                <w:rFonts w:eastAsia="標楷體"/>
                <w:sz w:val="20"/>
              </w:rPr>
              <w:t>/</w:t>
            </w:r>
            <w:r w:rsidR="00E72448" w:rsidRPr="004C613F">
              <w:rPr>
                <w:rFonts w:eastAsia="標楷體" w:hint="eastAsia"/>
                <w:sz w:val="20"/>
              </w:rPr>
              <w:t>採用</w:t>
            </w:r>
            <w:r w:rsidR="00E72448" w:rsidRPr="004C613F">
              <w:rPr>
                <w:rFonts w:eastAsia="標楷體" w:hint="eastAsia"/>
                <w:sz w:val="20"/>
              </w:rPr>
              <w:t>IFRSs</w:t>
            </w:r>
            <w:r w:rsidR="00E72448" w:rsidRPr="004C613F">
              <w:rPr>
                <w:rFonts w:eastAsia="標楷體" w:hint="eastAsia"/>
                <w:sz w:val="20"/>
              </w:rPr>
              <w:t>後</w:t>
            </w:r>
            <w:proofErr w:type="gramStart"/>
            <w:r w:rsidR="00E72448" w:rsidRPr="004C613F">
              <w:rPr>
                <w:rFonts w:eastAsia="標楷體" w:hint="eastAsia"/>
                <w:sz w:val="20"/>
              </w:rPr>
              <w:t>金控、投控</w:t>
            </w:r>
            <w:proofErr w:type="gramEnd"/>
            <w:r w:rsidR="00E72448" w:rsidRPr="004C613F">
              <w:rPr>
                <w:rFonts w:eastAsia="標楷體" w:hint="eastAsia"/>
                <w:sz w:val="20"/>
              </w:rPr>
              <w:t>公司代子公司申報月營業收入申報作業</w:t>
            </w:r>
            <w:proofErr w:type="gramStart"/>
            <w:r w:rsidR="00E72448" w:rsidRPr="004C613F">
              <w:rPr>
                <w:rFonts w:eastAsia="標楷體" w:hint="eastAsia"/>
                <w:sz w:val="20"/>
              </w:rPr>
              <w:t>）</w:t>
            </w:r>
            <w:proofErr w:type="gramEnd"/>
            <w:r w:rsidR="00E72448" w:rsidRPr="004C613F">
              <w:rPr>
                <w:rFonts w:eastAsia="標楷體" w:hint="eastAsia"/>
                <w:sz w:val="20"/>
              </w:rPr>
              <w:t>。</w:t>
            </w:r>
          </w:p>
          <w:p w14:paraId="0D06D6DF" w14:textId="77777777" w:rsidR="00E72448" w:rsidRPr="004C613F" w:rsidRDefault="00E72448" w:rsidP="00DD3100">
            <w:pPr>
              <w:kinsoku w:val="0"/>
              <w:overflowPunct w:val="0"/>
              <w:spacing w:line="260" w:lineRule="exact"/>
              <w:ind w:left="160" w:hangingChars="80" w:hanging="160"/>
              <w:jc w:val="both"/>
              <w:rPr>
                <w:rFonts w:eastAsia="標楷體"/>
                <w:sz w:val="20"/>
              </w:rPr>
            </w:pPr>
          </w:p>
          <w:p w14:paraId="5A6DF1B1" w14:textId="6608056F" w:rsidR="00E72448" w:rsidRPr="004C613F" w:rsidRDefault="00E72448" w:rsidP="00DD3100">
            <w:pPr>
              <w:kinsoku w:val="0"/>
              <w:overflowPunct w:val="0"/>
              <w:spacing w:line="260" w:lineRule="exact"/>
              <w:ind w:left="160" w:hangingChars="80" w:hanging="160"/>
              <w:jc w:val="both"/>
              <w:rPr>
                <w:rFonts w:eastAsia="標楷體"/>
                <w:sz w:val="20"/>
              </w:rPr>
            </w:pPr>
            <w:r w:rsidRPr="004C613F">
              <w:rPr>
                <w:rFonts w:eastAsia="標楷體" w:hint="eastAsia"/>
                <w:sz w:val="20"/>
              </w:rPr>
              <w:t>3.</w:t>
            </w:r>
            <w:r w:rsidRPr="004C613F">
              <w:rPr>
                <w:rFonts w:eastAsia="標楷體" w:hint="eastAsia"/>
                <w:sz w:val="20"/>
              </w:rPr>
              <w:t>輸入「公開資訊觀測站」</w:t>
            </w:r>
            <w:r w:rsidRPr="004C613F">
              <w:rPr>
                <w:rFonts w:eastAsia="標楷體"/>
                <w:sz w:val="20"/>
              </w:rPr>
              <w:t>(sii.twse.com.tw/</w:t>
            </w:r>
            <w:r w:rsidR="00DD3100" w:rsidRPr="004C613F">
              <w:rPr>
                <w:rFonts w:eastAsia="標楷體" w:hint="eastAsia"/>
                <w:sz w:val="20"/>
              </w:rPr>
              <w:t>依據「公開發行公司取得或處分資產處理準則」規定公告</w:t>
            </w:r>
            <w:r w:rsidRPr="004C613F">
              <w:rPr>
                <w:rFonts w:eastAsia="標楷體"/>
                <w:sz w:val="20"/>
              </w:rPr>
              <w:t>/</w:t>
            </w:r>
            <w:hyperlink r:id="rId17" w:tgtFrame="right" w:history="1">
              <w:r w:rsidRPr="004C613F">
                <w:rPr>
                  <w:rFonts w:eastAsia="標楷體" w:hint="eastAsia"/>
                  <w:sz w:val="20"/>
                </w:rPr>
                <w:t>從事衍生性商品交易者，每月</w:t>
              </w:r>
              <w:r w:rsidRPr="004C613F">
                <w:rPr>
                  <w:rFonts w:eastAsia="標楷體"/>
                  <w:sz w:val="20"/>
                </w:rPr>
                <w:t>10</w:t>
              </w:r>
              <w:r w:rsidRPr="004C613F">
                <w:rPr>
                  <w:rFonts w:eastAsia="標楷體" w:hint="eastAsia"/>
                  <w:sz w:val="20"/>
                </w:rPr>
                <w:t>日前公告資訊適用</w:t>
              </w:r>
            </w:hyperlink>
            <w:proofErr w:type="gramStart"/>
            <w:r w:rsidRPr="004C613F">
              <w:rPr>
                <w:rFonts w:eastAsia="標楷體" w:hint="eastAsia"/>
                <w:sz w:val="20"/>
              </w:rPr>
              <w:t>）</w:t>
            </w:r>
            <w:proofErr w:type="gramEnd"/>
            <w:r w:rsidRPr="004C613F">
              <w:rPr>
                <w:rFonts w:eastAsia="標楷體" w:hint="eastAsia"/>
                <w:sz w:val="20"/>
              </w:rPr>
              <w:t>，選擇適用之申報表格及項目後上傳相關檔案，若未有衍生性商品交易者請按月設定「免申報」（含上市公司及所有未於國內公開發行之子公司）。</w:t>
            </w:r>
          </w:p>
        </w:tc>
        <w:tc>
          <w:tcPr>
            <w:tcW w:w="4008" w:type="dxa"/>
            <w:shd w:val="clear" w:color="auto" w:fill="FFFFFF"/>
          </w:tcPr>
          <w:p w14:paraId="46DDF47C" w14:textId="77777777" w:rsidR="00E72448" w:rsidRPr="004C613F" w:rsidRDefault="00E72448" w:rsidP="00806AFE">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36</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36</w:t>
            </w:r>
            <w:r w:rsidRPr="004C613F">
              <w:rPr>
                <w:rFonts w:eastAsia="標楷體" w:hint="eastAsia"/>
                <w:sz w:val="20"/>
              </w:rPr>
              <w:t>條之</w:t>
            </w:r>
            <w:proofErr w:type="gramStart"/>
            <w:r w:rsidRPr="004C613F">
              <w:rPr>
                <w:rFonts w:eastAsia="標楷體" w:hint="eastAsia"/>
                <w:sz w:val="20"/>
              </w:rPr>
              <w:t>一</w:t>
            </w:r>
            <w:proofErr w:type="gramEnd"/>
            <w:r w:rsidRPr="004C613F">
              <w:rPr>
                <w:rFonts w:eastAsia="標楷體" w:hint="eastAsia"/>
                <w:sz w:val="20"/>
              </w:rPr>
              <w:t>。</w:t>
            </w:r>
          </w:p>
          <w:p w14:paraId="4BF90313" w14:textId="77777777" w:rsidR="00E72448" w:rsidRPr="004C613F" w:rsidRDefault="00E72448" w:rsidP="00806AFE">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證券交易法施行細則第</w:t>
            </w:r>
            <w:r w:rsidRPr="004C613F">
              <w:rPr>
                <w:rFonts w:eastAsia="標楷體" w:hint="eastAsia"/>
                <w:sz w:val="20"/>
              </w:rPr>
              <w:t>5</w:t>
            </w:r>
            <w:r w:rsidRPr="004C613F">
              <w:rPr>
                <w:rFonts w:eastAsia="標楷體" w:hint="eastAsia"/>
                <w:sz w:val="20"/>
              </w:rPr>
              <w:t>條。</w:t>
            </w:r>
          </w:p>
          <w:p w14:paraId="2AF7DB6D" w14:textId="77777777" w:rsidR="00E72448" w:rsidRPr="004C613F" w:rsidRDefault="00E72448" w:rsidP="00806AFE">
            <w:pPr>
              <w:kinsoku w:val="0"/>
              <w:overflowPunct w:val="0"/>
              <w:spacing w:line="260" w:lineRule="exact"/>
              <w:ind w:left="212" w:hanging="212"/>
              <w:jc w:val="both"/>
              <w:rPr>
                <w:rFonts w:eastAsia="標楷體"/>
                <w:sz w:val="20"/>
              </w:rPr>
            </w:pPr>
            <w:r w:rsidRPr="004C613F">
              <w:rPr>
                <w:rFonts w:eastAsia="標楷體" w:hint="eastAsia"/>
                <w:sz w:val="20"/>
              </w:rPr>
              <w:t>3.84.1.16(84)</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0010</w:t>
            </w:r>
            <w:r w:rsidRPr="004C613F">
              <w:rPr>
                <w:rFonts w:eastAsia="標楷體" w:hint="eastAsia"/>
                <w:sz w:val="20"/>
              </w:rPr>
              <w:t>號函。</w:t>
            </w:r>
          </w:p>
          <w:p w14:paraId="01A9B12E" w14:textId="77777777" w:rsidR="00E72448" w:rsidRPr="004C613F" w:rsidRDefault="00E72448" w:rsidP="00806AFE">
            <w:pPr>
              <w:kinsoku w:val="0"/>
              <w:overflowPunct w:val="0"/>
              <w:spacing w:line="260" w:lineRule="exact"/>
              <w:ind w:left="212" w:hanging="212"/>
              <w:jc w:val="both"/>
              <w:rPr>
                <w:rFonts w:eastAsia="標楷體"/>
                <w:sz w:val="20"/>
              </w:rPr>
            </w:pPr>
            <w:r w:rsidRPr="004C613F">
              <w:rPr>
                <w:rFonts w:eastAsia="標楷體" w:hint="eastAsia"/>
                <w:sz w:val="20"/>
              </w:rPr>
              <w:t>4.86.2.22(86)</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00669</w:t>
            </w:r>
            <w:r w:rsidRPr="004C613F">
              <w:rPr>
                <w:rFonts w:eastAsia="標楷體" w:hint="eastAsia"/>
                <w:sz w:val="20"/>
              </w:rPr>
              <w:t>號函。</w:t>
            </w:r>
          </w:p>
          <w:p w14:paraId="65FED73F" w14:textId="77777777" w:rsidR="00E72448" w:rsidRPr="004C613F" w:rsidRDefault="00E72448" w:rsidP="00806AFE">
            <w:pPr>
              <w:kinsoku w:val="0"/>
              <w:overflowPunct w:val="0"/>
              <w:spacing w:line="260" w:lineRule="exact"/>
              <w:ind w:left="212" w:hanging="212"/>
              <w:jc w:val="both"/>
              <w:rPr>
                <w:rFonts w:eastAsia="標楷體"/>
                <w:sz w:val="20"/>
              </w:rPr>
            </w:pPr>
            <w:r w:rsidRPr="004C613F">
              <w:rPr>
                <w:rFonts w:eastAsia="標楷體" w:hint="eastAsia"/>
                <w:sz w:val="20"/>
              </w:rPr>
              <w:t>5.88.4.13</w:t>
            </w:r>
            <w:r w:rsidRPr="004C613F">
              <w:rPr>
                <w:rFonts w:eastAsia="標楷體" w:hint="eastAsia"/>
                <w:sz w:val="20"/>
              </w:rPr>
              <w:t>台證</w:t>
            </w:r>
            <w:r w:rsidRPr="004C613F">
              <w:rPr>
                <w:rFonts w:eastAsia="標楷體" w:hint="eastAsia"/>
                <w:sz w:val="20"/>
              </w:rPr>
              <w:t>(88)</w:t>
            </w:r>
            <w:r w:rsidRPr="004C613F">
              <w:rPr>
                <w:rFonts w:eastAsia="標楷體" w:hint="eastAsia"/>
                <w:sz w:val="20"/>
              </w:rPr>
              <w:t>上字第</w:t>
            </w:r>
            <w:r w:rsidRPr="004C613F">
              <w:rPr>
                <w:rFonts w:eastAsia="標楷體" w:hint="eastAsia"/>
                <w:sz w:val="20"/>
              </w:rPr>
              <w:t>09556</w:t>
            </w:r>
            <w:r w:rsidRPr="004C613F">
              <w:rPr>
                <w:rFonts w:eastAsia="標楷體" w:hint="eastAsia"/>
                <w:sz w:val="20"/>
              </w:rPr>
              <w:t>號函。</w:t>
            </w:r>
          </w:p>
          <w:p w14:paraId="7C948C29" w14:textId="77777777" w:rsidR="00E72448" w:rsidRPr="004C613F" w:rsidRDefault="00E72448" w:rsidP="00806AFE">
            <w:pPr>
              <w:kinsoku w:val="0"/>
              <w:overflowPunct w:val="0"/>
              <w:spacing w:line="260" w:lineRule="exact"/>
              <w:ind w:left="212" w:hanging="212"/>
              <w:jc w:val="both"/>
              <w:rPr>
                <w:rFonts w:eastAsia="標楷體"/>
                <w:sz w:val="20"/>
              </w:rPr>
            </w:pPr>
            <w:r w:rsidRPr="004C613F">
              <w:rPr>
                <w:rFonts w:eastAsia="標楷體" w:hint="eastAsia"/>
                <w:sz w:val="20"/>
              </w:rPr>
              <w:t>6</w:t>
            </w:r>
            <w:r w:rsidRPr="004C613F">
              <w:rPr>
                <w:rFonts w:eastAsia="標楷體" w:hint="eastAsia"/>
                <w:spacing w:val="-10"/>
                <w:sz w:val="20"/>
              </w:rPr>
              <w:t>.90.8.10</w:t>
            </w:r>
            <w:r w:rsidRPr="004C613F">
              <w:rPr>
                <w:rFonts w:eastAsia="標楷體" w:hint="eastAsia"/>
                <w:spacing w:val="-10"/>
                <w:sz w:val="20"/>
              </w:rPr>
              <w:t>台證</w:t>
            </w:r>
            <w:r w:rsidRPr="004C613F">
              <w:rPr>
                <w:rFonts w:eastAsia="標楷體" w:hint="eastAsia"/>
                <w:spacing w:val="-10"/>
                <w:sz w:val="20"/>
              </w:rPr>
              <w:t>(90)</w:t>
            </w:r>
            <w:r w:rsidRPr="004C613F">
              <w:rPr>
                <w:rFonts w:eastAsia="標楷體" w:hint="eastAsia"/>
                <w:spacing w:val="-10"/>
                <w:sz w:val="20"/>
              </w:rPr>
              <w:t>台財證</w:t>
            </w:r>
            <w:r w:rsidRPr="004C613F">
              <w:rPr>
                <w:rFonts w:eastAsia="標楷體" w:hint="eastAsia"/>
                <w:spacing w:val="-10"/>
                <w:sz w:val="20"/>
              </w:rPr>
              <w:t>(</w:t>
            </w:r>
            <w:r w:rsidRPr="004C613F">
              <w:rPr>
                <w:rFonts w:eastAsia="標楷體" w:hint="eastAsia"/>
                <w:spacing w:val="-10"/>
                <w:sz w:val="20"/>
              </w:rPr>
              <w:t>六</w:t>
            </w:r>
            <w:r w:rsidRPr="004C613F">
              <w:rPr>
                <w:rFonts w:eastAsia="標楷體" w:hint="eastAsia"/>
                <w:spacing w:val="-10"/>
                <w:sz w:val="20"/>
              </w:rPr>
              <w:t>)</w:t>
            </w:r>
            <w:r w:rsidRPr="004C613F">
              <w:rPr>
                <w:rFonts w:eastAsia="標楷體" w:hint="eastAsia"/>
                <w:spacing w:val="-10"/>
                <w:sz w:val="20"/>
              </w:rPr>
              <w:t>第</w:t>
            </w:r>
            <w:r w:rsidRPr="004C613F">
              <w:rPr>
                <w:rFonts w:eastAsia="標楷體" w:hint="eastAsia"/>
                <w:spacing w:val="-10"/>
                <w:sz w:val="20"/>
              </w:rPr>
              <w:t>003888</w:t>
            </w:r>
            <w:r w:rsidRPr="004C613F">
              <w:rPr>
                <w:rFonts w:eastAsia="標楷體" w:hint="eastAsia"/>
                <w:sz w:val="20"/>
              </w:rPr>
              <w:t>號函</w:t>
            </w:r>
          </w:p>
          <w:p w14:paraId="69D20B5C" w14:textId="77777777" w:rsidR="00E72448" w:rsidRPr="004C613F" w:rsidRDefault="00E72448" w:rsidP="00806AFE">
            <w:pPr>
              <w:kinsoku w:val="0"/>
              <w:overflowPunct w:val="0"/>
              <w:spacing w:line="260" w:lineRule="exact"/>
              <w:ind w:left="212" w:hanging="212"/>
              <w:jc w:val="both"/>
              <w:rPr>
                <w:rFonts w:eastAsia="標楷體"/>
                <w:sz w:val="20"/>
              </w:rPr>
            </w:pPr>
            <w:r w:rsidRPr="004C613F">
              <w:rPr>
                <w:rFonts w:eastAsia="標楷體" w:hint="eastAsia"/>
                <w:sz w:val="20"/>
              </w:rPr>
              <w:t>7. 91.8.6</w:t>
            </w:r>
            <w:r w:rsidRPr="004C613F">
              <w:rPr>
                <w:rFonts w:eastAsia="標楷體" w:hint="eastAsia"/>
                <w:sz w:val="20"/>
              </w:rPr>
              <w:t>台財證六字第</w:t>
            </w:r>
            <w:r w:rsidRPr="004C613F">
              <w:rPr>
                <w:rFonts w:eastAsia="標楷體" w:hint="eastAsia"/>
                <w:sz w:val="20"/>
              </w:rPr>
              <w:t>0910004197</w:t>
            </w:r>
            <w:r w:rsidRPr="004C613F">
              <w:rPr>
                <w:rFonts w:eastAsia="標楷體" w:hint="eastAsia"/>
                <w:sz w:val="20"/>
              </w:rPr>
              <w:t>號函。</w:t>
            </w:r>
          </w:p>
          <w:p w14:paraId="3A0ABC09" w14:textId="77777777" w:rsidR="00E72448" w:rsidRPr="004C613F" w:rsidRDefault="00E72448" w:rsidP="00806AFE">
            <w:pPr>
              <w:kinsoku w:val="0"/>
              <w:overflowPunct w:val="0"/>
              <w:spacing w:line="260" w:lineRule="exact"/>
              <w:ind w:left="212" w:hanging="212"/>
              <w:jc w:val="both"/>
              <w:rPr>
                <w:rFonts w:eastAsia="標楷體"/>
                <w:sz w:val="20"/>
              </w:rPr>
            </w:pPr>
            <w:r w:rsidRPr="004C613F">
              <w:rPr>
                <w:rFonts w:eastAsia="標楷體" w:hint="eastAsia"/>
                <w:sz w:val="20"/>
              </w:rPr>
              <w:t>8.91.12.31</w:t>
            </w:r>
            <w:r w:rsidRPr="004C613F">
              <w:rPr>
                <w:rFonts w:eastAsia="標楷體" w:hint="eastAsia"/>
                <w:sz w:val="20"/>
              </w:rPr>
              <w:t>台財證六字第</w:t>
            </w:r>
            <w:r w:rsidRPr="004C613F">
              <w:rPr>
                <w:rFonts w:eastAsia="標楷體" w:hint="eastAsia"/>
                <w:sz w:val="20"/>
              </w:rPr>
              <w:t>0910006432</w:t>
            </w:r>
            <w:r w:rsidRPr="004C613F">
              <w:rPr>
                <w:rFonts w:eastAsia="標楷體" w:hint="eastAsia"/>
                <w:sz w:val="20"/>
              </w:rPr>
              <w:t>號函。</w:t>
            </w:r>
          </w:p>
          <w:p w14:paraId="48DC8986" w14:textId="77777777" w:rsidR="00E72448" w:rsidRPr="004C613F" w:rsidRDefault="00E72448" w:rsidP="00806AFE">
            <w:pPr>
              <w:kinsoku w:val="0"/>
              <w:overflowPunct w:val="0"/>
              <w:spacing w:line="260" w:lineRule="exact"/>
              <w:ind w:left="212" w:hanging="212"/>
              <w:jc w:val="both"/>
              <w:rPr>
                <w:rFonts w:eastAsia="標楷體"/>
                <w:sz w:val="20"/>
              </w:rPr>
            </w:pPr>
            <w:r w:rsidRPr="004C613F">
              <w:rPr>
                <w:rFonts w:eastAsia="標楷體" w:hint="eastAsia"/>
                <w:sz w:val="20"/>
              </w:rPr>
              <w:t>9.97.10.16</w:t>
            </w:r>
            <w:proofErr w:type="gramStart"/>
            <w:r w:rsidRPr="004C613F">
              <w:rPr>
                <w:rFonts w:eastAsia="標楷體" w:hint="eastAsia"/>
                <w:sz w:val="20"/>
              </w:rPr>
              <w:t>金管證一字</w:t>
            </w:r>
            <w:proofErr w:type="gramEnd"/>
            <w:r w:rsidRPr="004C613F">
              <w:rPr>
                <w:rFonts w:eastAsia="標楷體" w:hint="eastAsia"/>
                <w:sz w:val="20"/>
              </w:rPr>
              <w:t>第</w:t>
            </w:r>
            <w:r w:rsidRPr="004C613F">
              <w:rPr>
                <w:rFonts w:eastAsia="標楷體" w:hint="eastAsia"/>
                <w:sz w:val="20"/>
              </w:rPr>
              <w:t>0970045504</w:t>
            </w:r>
            <w:r w:rsidRPr="004C613F">
              <w:rPr>
                <w:rFonts w:eastAsia="標楷體" w:hint="eastAsia"/>
                <w:sz w:val="20"/>
              </w:rPr>
              <w:t>號函。</w:t>
            </w:r>
          </w:p>
          <w:p w14:paraId="4F94B4DE" w14:textId="77777777" w:rsidR="00E72448" w:rsidRPr="004C613F" w:rsidRDefault="00E72448" w:rsidP="00806AFE">
            <w:pPr>
              <w:kinsoku w:val="0"/>
              <w:overflowPunct w:val="0"/>
              <w:spacing w:line="260" w:lineRule="exact"/>
              <w:ind w:left="212" w:hanging="212"/>
              <w:jc w:val="both"/>
              <w:rPr>
                <w:rFonts w:eastAsia="標楷體"/>
                <w:sz w:val="20"/>
              </w:rPr>
            </w:pPr>
            <w:r w:rsidRPr="004C613F">
              <w:rPr>
                <w:rFonts w:eastAsia="標楷體" w:hint="eastAsia"/>
                <w:sz w:val="20"/>
              </w:rPr>
              <w:t>10.</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4</w:t>
            </w:r>
            <w:r w:rsidRPr="004C613F">
              <w:rPr>
                <w:rFonts w:eastAsia="標楷體" w:hint="eastAsia"/>
                <w:sz w:val="20"/>
              </w:rPr>
              <w:t>、</w:t>
            </w:r>
            <w:r w:rsidRPr="004C613F">
              <w:rPr>
                <w:rFonts w:eastAsia="標楷體" w:hint="eastAsia"/>
                <w:sz w:val="20"/>
              </w:rPr>
              <w:t>5</w:t>
            </w:r>
            <w:r w:rsidRPr="004C613F">
              <w:rPr>
                <w:rFonts w:eastAsia="標楷體" w:hint="eastAsia"/>
                <w:sz w:val="20"/>
              </w:rPr>
              <w:t>款。</w:t>
            </w:r>
          </w:p>
          <w:p w14:paraId="16EB84AA" w14:textId="77777777" w:rsidR="00E72448" w:rsidRPr="004C613F" w:rsidRDefault="00E72448" w:rsidP="00806AFE">
            <w:pPr>
              <w:kinsoku w:val="0"/>
              <w:overflowPunct w:val="0"/>
              <w:spacing w:line="260" w:lineRule="exact"/>
              <w:ind w:left="212" w:hanging="212"/>
              <w:jc w:val="both"/>
              <w:rPr>
                <w:rFonts w:eastAsia="標楷體"/>
                <w:sz w:val="20"/>
              </w:rPr>
            </w:pPr>
            <w:r w:rsidRPr="004C613F">
              <w:rPr>
                <w:rFonts w:eastAsia="標楷體" w:hint="eastAsia"/>
                <w:sz w:val="20"/>
              </w:rPr>
              <w:t>11.99.1.21</w:t>
            </w:r>
            <w:proofErr w:type="gramStart"/>
            <w:r w:rsidRPr="004C613F">
              <w:rPr>
                <w:rFonts w:eastAsia="標楷體" w:hint="eastAsia"/>
                <w:sz w:val="20"/>
              </w:rPr>
              <w:t>臺</w:t>
            </w:r>
            <w:proofErr w:type="gramEnd"/>
            <w:r w:rsidRPr="004C613F">
              <w:rPr>
                <w:rFonts w:eastAsia="標楷體" w:hint="eastAsia"/>
                <w:sz w:val="20"/>
              </w:rPr>
              <w:t>證上字第</w:t>
            </w:r>
            <w:r w:rsidRPr="004C613F">
              <w:rPr>
                <w:rFonts w:eastAsia="標楷體" w:hint="eastAsia"/>
                <w:sz w:val="20"/>
              </w:rPr>
              <w:t>0991700194</w:t>
            </w:r>
            <w:r w:rsidRPr="004C613F">
              <w:rPr>
                <w:rFonts w:eastAsia="標楷體" w:hint="eastAsia"/>
                <w:sz w:val="20"/>
              </w:rPr>
              <w:t>號函。</w:t>
            </w:r>
          </w:p>
          <w:p w14:paraId="4D684B89" w14:textId="77777777" w:rsidR="00E72448" w:rsidRPr="004C613F" w:rsidRDefault="00E72448" w:rsidP="00806AFE">
            <w:pPr>
              <w:kinsoku w:val="0"/>
              <w:overflowPunct w:val="0"/>
              <w:spacing w:line="260" w:lineRule="exact"/>
              <w:ind w:left="212" w:hanging="212"/>
              <w:jc w:val="both"/>
              <w:rPr>
                <w:rFonts w:eastAsia="標楷體"/>
                <w:sz w:val="20"/>
              </w:rPr>
            </w:pPr>
            <w:r w:rsidRPr="004C613F">
              <w:rPr>
                <w:rFonts w:eastAsia="標楷體" w:hint="eastAsia"/>
                <w:sz w:val="20"/>
              </w:rPr>
              <w:t>12.</w:t>
            </w:r>
            <w:r w:rsidRPr="004C613F">
              <w:rPr>
                <w:rFonts w:eastAsia="標楷體" w:hint="eastAsia"/>
                <w:sz w:val="20"/>
              </w:rPr>
              <w:t>公開發行公司取得或處分資產處理準則第</w:t>
            </w:r>
            <w:r w:rsidRPr="004C613F">
              <w:rPr>
                <w:rFonts w:eastAsia="標楷體" w:hint="eastAsia"/>
                <w:sz w:val="20"/>
              </w:rPr>
              <w:t>31</w:t>
            </w:r>
            <w:r w:rsidRPr="004C613F">
              <w:rPr>
                <w:rFonts w:eastAsia="標楷體" w:hint="eastAsia"/>
                <w:sz w:val="20"/>
              </w:rPr>
              <w:t>條第</w:t>
            </w:r>
            <w:r w:rsidRPr="004C613F">
              <w:rPr>
                <w:rFonts w:eastAsia="標楷體" w:hint="eastAsia"/>
                <w:sz w:val="20"/>
              </w:rPr>
              <w:t>4</w:t>
            </w:r>
            <w:r w:rsidRPr="004C613F">
              <w:rPr>
                <w:rFonts w:eastAsia="標楷體" w:hint="eastAsia"/>
                <w:sz w:val="20"/>
              </w:rPr>
              <w:t>項。</w:t>
            </w:r>
          </w:p>
          <w:p w14:paraId="644D2354" w14:textId="2F4A740D" w:rsidR="00DD3100" w:rsidRPr="004C613F" w:rsidRDefault="00DD3100" w:rsidP="00806AFE">
            <w:pPr>
              <w:kinsoku w:val="0"/>
              <w:overflowPunct w:val="0"/>
              <w:spacing w:line="260" w:lineRule="exact"/>
              <w:ind w:left="212" w:hanging="212"/>
              <w:jc w:val="both"/>
              <w:rPr>
                <w:rFonts w:eastAsia="標楷體"/>
                <w:sz w:val="20"/>
              </w:rPr>
            </w:pPr>
            <w:r w:rsidRPr="004C613F">
              <w:rPr>
                <w:rFonts w:eastAsia="標楷體" w:hint="eastAsia"/>
                <w:sz w:val="20"/>
              </w:rPr>
              <w:t>13.</w:t>
            </w:r>
            <w:r w:rsidRPr="004C613F">
              <w:rPr>
                <w:rFonts w:eastAsia="標楷體" w:hint="eastAsia"/>
                <w:sz w:val="20"/>
              </w:rPr>
              <w:t>公開發行公司財務報告及營運情形公告申報特殊適用範圍辦法第</w:t>
            </w:r>
            <w:r w:rsidRPr="004C613F">
              <w:rPr>
                <w:rFonts w:eastAsia="標楷體" w:hint="eastAsia"/>
                <w:sz w:val="20"/>
              </w:rPr>
              <w:t>3</w:t>
            </w:r>
            <w:r w:rsidRPr="004C613F">
              <w:rPr>
                <w:rFonts w:eastAsia="標楷體" w:hint="eastAsia"/>
                <w:sz w:val="20"/>
              </w:rPr>
              <w:t>條。</w:t>
            </w:r>
          </w:p>
        </w:tc>
      </w:tr>
      <w:tr w:rsidR="004C613F" w:rsidRPr="004C613F" w14:paraId="2A551FB5" w14:textId="77777777" w:rsidTr="00E93404">
        <w:trPr>
          <w:cantSplit/>
        </w:trPr>
        <w:tc>
          <w:tcPr>
            <w:tcW w:w="476" w:type="dxa"/>
            <w:vMerge/>
            <w:shd w:val="clear" w:color="auto" w:fill="FFFFFF"/>
            <w:vAlign w:val="center"/>
          </w:tcPr>
          <w:p w14:paraId="0F6485ED" w14:textId="77777777" w:rsidR="00E72448" w:rsidRPr="004C613F" w:rsidRDefault="00E72448" w:rsidP="00806AFE">
            <w:pPr>
              <w:kinsoku w:val="0"/>
              <w:overflowPunct w:val="0"/>
              <w:spacing w:line="260" w:lineRule="exact"/>
              <w:jc w:val="center"/>
              <w:rPr>
                <w:rFonts w:eastAsia="標楷體"/>
                <w:sz w:val="20"/>
              </w:rPr>
            </w:pPr>
          </w:p>
        </w:tc>
        <w:tc>
          <w:tcPr>
            <w:tcW w:w="436" w:type="dxa"/>
            <w:vMerge/>
            <w:shd w:val="clear" w:color="auto" w:fill="FFFFFF"/>
            <w:vAlign w:val="center"/>
          </w:tcPr>
          <w:p w14:paraId="1E728787" w14:textId="77777777" w:rsidR="00E72448" w:rsidRPr="004C613F" w:rsidRDefault="00E72448" w:rsidP="00806AFE">
            <w:pPr>
              <w:kinsoku w:val="0"/>
              <w:overflowPunct w:val="0"/>
              <w:spacing w:line="260" w:lineRule="exact"/>
              <w:jc w:val="center"/>
              <w:rPr>
                <w:rFonts w:eastAsia="標楷體"/>
                <w:sz w:val="20"/>
              </w:rPr>
            </w:pPr>
          </w:p>
        </w:tc>
        <w:tc>
          <w:tcPr>
            <w:tcW w:w="476" w:type="dxa"/>
            <w:shd w:val="clear" w:color="auto" w:fill="FFFFFF"/>
            <w:vAlign w:val="center"/>
          </w:tcPr>
          <w:p w14:paraId="2AC602E3" w14:textId="77777777" w:rsidR="00E72448" w:rsidRPr="004C613F" w:rsidRDefault="00E72448" w:rsidP="00806AFE">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096984D3" w14:textId="77777777" w:rsidR="00E72448" w:rsidRPr="004C613F" w:rsidRDefault="00E72448" w:rsidP="00806AFE">
            <w:pPr>
              <w:snapToGrid w:val="0"/>
              <w:spacing w:line="260" w:lineRule="exact"/>
              <w:jc w:val="both"/>
              <w:rPr>
                <w:rFonts w:eastAsia="標楷體"/>
                <w:sz w:val="20"/>
              </w:rPr>
            </w:pPr>
            <w:r w:rsidRPr="004C613F">
              <w:rPr>
                <w:rFonts w:eastAsia="標楷體" w:hint="eastAsia"/>
                <w:sz w:val="20"/>
              </w:rPr>
              <w:t>現金增資或發行公司債資金運用情形季報表。</w:t>
            </w:r>
          </w:p>
          <w:p w14:paraId="30195BA2" w14:textId="77777777" w:rsidR="00E72448" w:rsidRPr="004C613F" w:rsidRDefault="00E72448" w:rsidP="00806AFE">
            <w:pPr>
              <w:snapToGrid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：每季結束後十日內。</w:t>
            </w:r>
          </w:p>
        </w:tc>
        <w:tc>
          <w:tcPr>
            <w:tcW w:w="5512" w:type="dxa"/>
            <w:shd w:val="clear" w:color="auto" w:fill="FFFFFF"/>
          </w:tcPr>
          <w:p w14:paraId="57DD2C8B" w14:textId="77777777" w:rsidR="00E72448" w:rsidRPr="004C613F" w:rsidRDefault="00E72448" w:rsidP="00806AFE">
            <w:pPr>
              <w:snapToGrid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現金增資及發行公司債申報作業</w:t>
            </w:r>
            <w:r w:rsidRPr="004C613F">
              <w:rPr>
                <w:rFonts w:eastAsia="標楷體"/>
                <w:sz w:val="20"/>
              </w:rPr>
              <w:t xml:space="preserve"> </w:t>
            </w:r>
            <w:r w:rsidRPr="004C613F">
              <w:rPr>
                <w:rFonts w:eastAsia="標楷體" w:hint="eastAsia"/>
                <w:sz w:val="20"/>
              </w:rPr>
              <w:t>/</w:t>
            </w:r>
            <w:r w:rsidRPr="004C613F">
              <w:rPr>
                <w:rFonts w:eastAsia="標楷體" w:hint="eastAsia"/>
                <w:sz w:val="20"/>
              </w:rPr>
              <w:t>運用情形季報表</w:t>
            </w:r>
            <w:r w:rsidRPr="004C613F">
              <w:rPr>
                <w:rFonts w:eastAsia="標楷體" w:hint="eastAsia"/>
                <w:sz w:val="20"/>
              </w:rPr>
              <w:t>)</w:t>
            </w:r>
            <w:r w:rsidRPr="004C613F">
              <w:rPr>
                <w:rFonts w:eastAsia="標楷體" w:hint="eastAsia"/>
                <w:sz w:val="20"/>
              </w:rPr>
              <w:t>。</w:t>
            </w:r>
            <w:proofErr w:type="gramStart"/>
            <w:r w:rsidRPr="004C613F">
              <w:rPr>
                <w:rFonts w:eastAsia="標楷體" w:hint="eastAsia"/>
                <w:sz w:val="20"/>
              </w:rPr>
              <w:t>（</w:t>
            </w:r>
            <w:proofErr w:type="gramEnd"/>
            <w:r w:rsidRPr="004C613F">
              <w:rPr>
                <w:rFonts w:eastAsia="標楷體" w:hint="eastAsia"/>
                <w:sz w:val="20"/>
              </w:rPr>
              <w:t>自</w:t>
            </w:r>
            <w:r w:rsidRPr="004C613F">
              <w:rPr>
                <w:rFonts w:eastAsia="標楷體" w:hint="eastAsia"/>
                <w:sz w:val="20"/>
              </w:rPr>
              <w:t>93.12.11</w:t>
            </w:r>
            <w:proofErr w:type="gramStart"/>
            <w:r w:rsidRPr="004C613F">
              <w:rPr>
                <w:rFonts w:eastAsia="標楷體" w:hint="eastAsia"/>
                <w:sz w:val="20"/>
              </w:rPr>
              <w:t>（</w:t>
            </w:r>
            <w:proofErr w:type="gramEnd"/>
            <w:r w:rsidRPr="004C613F">
              <w:rPr>
                <w:rFonts w:eastAsia="標楷體" w:hint="eastAsia"/>
                <w:sz w:val="20"/>
              </w:rPr>
              <w:t>含</w:t>
            </w:r>
            <w:proofErr w:type="gramStart"/>
            <w:r w:rsidRPr="004C613F">
              <w:rPr>
                <w:rFonts w:eastAsia="標楷體" w:hint="eastAsia"/>
                <w:sz w:val="20"/>
              </w:rPr>
              <w:t>）</w:t>
            </w:r>
            <w:proofErr w:type="gramEnd"/>
            <w:r w:rsidRPr="004C613F">
              <w:rPr>
                <w:rFonts w:eastAsia="標楷體" w:hint="eastAsia"/>
                <w:sz w:val="20"/>
              </w:rPr>
              <w:t>起，經主管機關申報生效辦理之現金增資或發行公司應輸入主辦承銷商或簽證會計師之評估意見</w:t>
            </w:r>
            <w:proofErr w:type="gramStart"/>
            <w:r w:rsidRPr="004C613F">
              <w:rPr>
                <w:rFonts w:eastAsia="標楷體" w:hint="eastAsia"/>
                <w:sz w:val="20"/>
              </w:rPr>
              <w:t>）</w:t>
            </w:r>
            <w:proofErr w:type="gramEnd"/>
          </w:p>
        </w:tc>
        <w:tc>
          <w:tcPr>
            <w:tcW w:w="4008" w:type="dxa"/>
            <w:shd w:val="clear" w:color="auto" w:fill="FFFFFF"/>
          </w:tcPr>
          <w:p w14:paraId="5B02B067" w14:textId="77777777" w:rsidR="00E72448" w:rsidRPr="004C613F" w:rsidRDefault="00E72448" w:rsidP="00806AFE">
            <w:pPr>
              <w:snapToGrid w:val="0"/>
              <w:spacing w:line="260" w:lineRule="exact"/>
              <w:ind w:left="200" w:hanging="200"/>
              <w:jc w:val="both"/>
              <w:rPr>
                <w:rFonts w:eastAsia="標楷體"/>
                <w:sz w:val="20"/>
              </w:rPr>
            </w:pPr>
            <w:r w:rsidRPr="004C613F">
              <w:rPr>
                <w:rFonts w:eastAsia="標楷體" w:hint="eastAsia"/>
                <w:sz w:val="20"/>
              </w:rPr>
              <w:t>1.</w:t>
            </w:r>
            <w:r w:rsidRPr="004C613F">
              <w:rPr>
                <w:rFonts w:eastAsia="標楷體" w:hint="eastAsia"/>
                <w:sz w:val="20"/>
              </w:rPr>
              <w:t>發行人募集與發行海外有價證券處理準則第</w:t>
            </w:r>
            <w:r w:rsidRPr="004C613F">
              <w:rPr>
                <w:rFonts w:eastAsia="標楷體" w:hint="eastAsia"/>
                <w:sz w:val="20"/>
              </w:rPr>
              <w:t>11</w:t>
            </w:r>
            <w:r w:rsidRPr="004C613F">
              <w:rPr>
                <w:rFonts w:eastAsia="標楷體" w:hint="eastAsia"/>
                <w:sz w:val="20"/>
              </w:rPr>
              <w:t>條。</w:t>
            </w:r>
          </w:p>
          <w:p w14:paraId="11364C71" w14:textId="77777777" w:rsidR="00E72448" w:rsidRPr="004C613F" w:rsidRDefault="00E72448" w:rsidP="00806AFE">
            <w:pPr>
              <w:snapToGrid w:val="0"/>
              <w:spacing w:line="260" w:lineRule="exact"/>
              <w:ind w:left="152" w:hangingChars="76" w:hanging="152"/>
              <w:jc w:val="both"/>
              <w:rPr>
                <w:rFonts w:eastAsia="標楷體"/>
                <w:sz w:val="20"/>
              </w:rPr>
            </w:pPr>
            <w:r w:rsidRPr="004C613F">
              <w:rPr>
                <w:rFonts w:eastAsia="標楷體" w:hint="eastAsia"/>
                <w:sz w:val="20"/>
              </w:rPr>
              <w:t>2.</w:t>
            </w:r>
            <w:r w:rsidRPr="004C613F">
              <w:rPr>
                <w:rFonts w:eastAsia="標楷體" w:hint="eastAsia"/>
                <w:sz w:val="20"/>
              </w:rPr>
              <w:t>發行人募集與發行有價證券處理準則第</w:t>
            </w:r>
            <w:r w:rsidRPr="004C613F">
              <w:rPr>
                <w:rFonts w:eastAsia="標楷體" w:hint="eastAsia"/>
                <w:sz w:val="20"/>
              </w:rPr>
              <w:t>9</w:t>
            </w:r>
            <w:r w:rsidRPr="004C613F">
              <w:rPr>
                <w:rFonts w:eastAsia="標楷體" w:hint="eastAsia"/>
                <w:sz w:val="20"/>
              </w:rPr>
              <w:t>條。</w:t>
            </w:r>
          </w:p>
          <w:p w14:paraId="6B1F498A" w14:textId="77777777" w:rsidR="00E72448" w:rsidRPr="004C613F" w:rsidRDefault="00E72448" w:rsidP="00806AFE">
            <w:pPr>
              <w:snapToGrid w:val="0"/>
              <w:spacing w:line="260" w:lineRule="exact"/>
              <w:ind w:left="152" w:hangingChars="76" w:hanging="152"/>
              <w:jc w:val="both"/>
              <w:rPr>
                <w:rFonts w:eastAsia="標楷體"/>
                <w:sz w:val="20"/>
              </w:rPr>
            </w:pPr>
            <w:r w:rsidRPr="004C613F">
              <w:rPr>
                <w:rFonts w:eastAsia="標楷體" w:hint="eastAsia"/>
                <w:sz w:val="20"/>
              </w:rPr>
              <w:t>3.</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2FA1E0AA" w14:textId="77777777" w:rsidTr="00E93404">
        <w:trPr>
          <w:cantSplit/>
        </w:trPr>
        <w:tc>
          <w:tcPr>
            <w:tcW w:w="476" w:type="dxa"/>
            <w:vMerge/>
            <w:shd w:val="clear" w:color="auto" w:fill="FFFFFF"/>
            <w:vAlign w:val="center"/>
          </w:tcPr>
          <w:p w14:paraId="1EAE1DE0" w14:textId="77777777" w:rsidR="00E72448" w:rsidRPr="004C613F" w:rsidRDefault="00E72448" w:rsidP="00806AFE">
            <w:pPr>
              <w:kinsoku w:val="0"/>
              <w:overflowPunct w:val="0"/>
              <w:spacing w:line="260" w:lineRule="exact"/>
              <w:jc w:val="center"/>
              <w:rPr>
                <w:rFonts w:eastAsia="標楷體"/>
                <w:sz w:val="20"/>
              </w:rPr>
            </w:pPr>
          </w:p>
        </w:tc>
        <w:tc>
          <w:tcPr>
            <w:tcW w:w="436" w:type="dxa"/>
            <w:vMerge/>
            <w:shd w:val="clear" w:color="auto" w:fill="FFFFFF"/>
            <w:vAlign w:val="center"/>
          </w:tcPr>
          <w:p w14:paraId="18BCD9EB" w14:textId="77777777" w:rsidR="00E72448" w:rsidRPr="004C613F" w:rsidRDefault="00E72448" w:rsidP="00806AFE">
            <w:pPr>
              <w:kinsoku w:val="0"/>
              <w:overflowPunct w:val="0"/>
              <w:spacing w:line="260" w:lineRule="exact"/>
              <w:jc w:val="center"/>
              <w:rPr>
                <w:rFonts w:eastAsia="標楷體"/>
                <w:sz w:val="20"/>
              </w:rPr>
            </w:pPr>
          </w:p>
        </w:tc>
        <w:tc>
          <w:tcPr>
            <w:tcW w:w="476" w:type="dxa"/>
            <w:shd w:val="clear" w:color="auto" w:fill="FFFFFF"/>
            <w:vAlign w:val="center"/>
          </w:tcPr>
          <w:p w14:paraId="2000C10C" w14:textId="77777777" w:rsidR="00E72448" w:rsidRPr="004C613F" w:rsidRDefault="00E72448" w:rsidP="00806AFE">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57FAB76F" w14:textId="77777777" w:rsidR="00E72448" w:rsidRPr="004C613F" w:rsidRDefault="00E72448" w:rsidP="00806AFE">
            <w:pPr>
              <w:spacing w:line="260" w:lineRule="exact"/>
              <w:jc w:val="both"/>
              <w:rPr>
                <w:rFonts w:eastAsia="標楷體"/>
                <w:sz w:val="20"/>
              </w:rPr>
            </w:pPr>
            <w:r w:rsidRPr="004C613F">
              <w:rPr>
                <w:rFonts w:eastAsia="標楷體" w:hint="eastAsia"/>
                <w:sz w:val="20"/>
              </w:rPr>
              <w:t>合併發行新股、受讓他公司股份發行新股、依法律規定進行收購或分割發行新股後主辦證券承銷商之評估意見。</w:t>
            </w:r>
          </w:p>
          <w:p w14:paraId="485C0181" w14:textId="77777777" w:rsidR="00E72448" w:rsidRPr="004C613F" w:rsidRDefault="00E72448" w:rsidP="00806AFE">
            <w:pPr>
              <w:spacing w:line="260" w:lineRule="exact"/>
              <w:jc w:val="both"/>
              <w:rPr>
                <w:rFonts w:ascii="標楷體" w:eastAsia="標楷體" w:hAnsi="標楷體"/>
                <w:sz w:val="20"/>
                <w:szCs w:val="20"/>
              </w:rPr>
            </w:pPr>
            <w:r w:rsidRPr="004C613F">
              <w:rPr>
                <w:rFonts w:ascii="標楷體" w:eastAsia="標楷體" w:hAnsi="標楷體" w:hint="eastAsia"/>
                <w:sz w:val="20"/>
                <w:szCs w:val="20"/>
              </w:rPr>
              <w:t>以增資發行新股參與發行海外存託憑證方式，合併外國公司、受讓外國公司股份，或依法律規定收購或分割外國公司後主辦證券承銷商之評估意見。</w:t>
            </w:r>
          </w:p>
          <w:p w14:paraId="0CB28616" w14:textId="77777777" w:rsidR="00E72448" w:rsidRPr="004C613F" w:rsidRDefault="00E72448" w:rsidP="00806AFE">
            <w:pPr>
              <w:spacing w:line="260" w:lineRule="exact"/>
              <w:jc w:val="both"/>
              <w:rPr>
                <w:rFonts w:eastAsia="標楷體"/>
                <w:sz w:val="20"/>
              </w:rPr>
            </w:pPr>
          </w:p>
          <w:p w14:paraId="37CEB3C3" w14:textId="77777777" w:rsidR="00E72448" w:rsidRPr="004C613F" w:rsidRDefault="00E72448" w:rsidP="00806AFE">
            <w:pPr>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：完成登記後一年內每季結束後十日內。</w:t>
            </w:r>
          </w:p>
        </w:tc>
        <w:tc>
          <w:tcPr>
            <w:tcW w:w="5512" w:type="dxa"/>
            <w:shd w:val="clear" w:color="auto" w:fill="FFFFFF"/>
          </w:tcPr>
          <w:p w14:paraId="0FD31B68" w14:textId="77777777" w:rsidR="00E72448" w:rsidRPr="004C613F" w:rsidRDefault="00E72448" w:rsidP="00806AFE">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公司合併或受讓他公司股份或依法律進行收購或分割發行新股後主辦證券承銷商之評估意見</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30CF16E9" w14:textId="77777777" w:rsidR="00E72448" w:rsidRPr="004C613F" w:rsidRDefault="00E72448" w:rsidP="00806AFE">
            <w:pPr>
              <w:spacing w:line="260" w:lineRule="exact"/>
              <w:jc w:val="both"/>
              <w:rPr>
                <w:rFonts w:eastAsia="標楷體"/>
                <w:sz w:val="20"/>
              </w:rPr>
            </w:pPr>
            <w:r w:rsidRPr="004C613F">
              <w:rPr>
                <w:rFonts w:eastAsia="標楷體" w:hint="eastAsia"/>
                <w:sz w:val="20"/>
              </w:rPr>
              <w:t>1.</w:t>
            </w:r>
            <w:r w:rsidRPr="004C613F">
              <w:rPr>
                <w:rFonts w:eastAsia="標楷體" w:hint="eastAsia"/>
                <w:sz w:val="20"/>
              </w:rPr>
              <w:t>發行人募集與發行有價證券處理準則第</w:t>
            </w:r>
            <w:r w:rsidRPr="004C613F">
              <w:rPr>
                <w:rFonts w:eastAsia="標楷體" w:hint="eastAsia"/>
                <w:sz w:val="20"/>
              </w:rPr>
              <w:t>9</w:t>
            </w:r>
            <w:r w:rsidRPr="004C613F">
              <w:rPr>
                <w:rFonts w:eastAsia="標楷體" w:hint="eastAsia"/>
                <w:sz w:val="20"/>
              </w:rPr>
              <w:t>條。</w:t>
            </w:r>
          </w:p>
          <w:p w14:paraId="13AEAFFB" w14:textId="77777777" w:rsidR="00E72448" w:rsidRPr="004C613F" w:rsidRDefault="00E72448" w:rsidP="00806AFE">
            <w:pPr>
              <w:spacing w:line="260" w:lineRule="exact"/>
              <w:jc w:val="both"/>
              <w:rPr>
                <w:rFonts w:eastAsia="標楷體"/>
                <w:sz w:val="20"/>
              </w:rPr>
            </w:pPr>
            <w:r w:rsidRPr="004C613F">
              <w:rPr>
                <w:rFonts w:eastAsia="標楷體" w:hint="eastAsia"/>
                <w:sz w:val="20"/>
              </w:rPr>
              <w:t>2.</w:t>
            </w:r>
            <w:r w:rsidRPr="004C613F">
              <w:rPr>
                <w:rFonts w:ascii="標楷體" w:eastAsia="標楷體" w:hAnsi="標楷體" w:hint="eastAsia"/>
                <w:sz w:val="20"/>
                <w:szCs w:val="20"/>
              </w:rPr>
              <w:t>發行人募集與發行海外有價證券處理準則第</w:t>
            </w:r>
            <w:r w:rsidRPr="004C613F">
              <w:rPr>
                <w:sz w:val="20"/>
                <w:szCs w:val="20"/>
              </w:rPr>
              <w:t>11</w:t>
            </w:r>
            <w:r w:rsidRPr="004C613F">
              <w:rPr>
                <w:rFonts w:ascii="標楷體" w:eastAsia="標楷體" w:hAnsi="標楷體" w:hint="eastAsia"/>
                <w:sz w:val="20"/>
                <w:szCs w:val="20"/>
              </w:rPr>
              <w:t>條。</w:t>
            </w:r>
          </w:p>
        </w:tc>
      </w:tr>
      <w:tr w:rsidR="004C613F" w:rsidRPr="004C613F" w14:paraId="1816A356" w14:textId="77777777" w:rsidTr="00E93404">
        <w:trPr>
          <w:cantSplit/>
        </w:trPr>
        <w:tc>
          <w:tcPr>
            <w:tcW w:w="476" w:type="dxa"/>
            <w:vMerge/>
            <w:shd w:val="clear" w:color="auto" w:fill="FFFFFF"/>
            <w:vAlign w:val="center"/>
          </w:tcPr>
          <w:p w14:paraId="7034A13D" w14:textId="77777777" w:rsidR="00E72448" w:rsidRPr="004C613F" w:rsidRDefault="00E72448" w:rsidP="00806AFE">
            <w:pPr>
              <w:kinsoku w:val="0"/>
              <w:overflowPunct w:val="0"/>
              <w:spacing w:line="260" w:lineRule="exact"/>
              <w:jc w:val="center"/>
              <w:rPr>
                <w:rFonts w:eastAsia="標楷體"/>
                <w:sz w:val="20"/>
              </w:rPr>
            </w:pPr>
          </w:p>
        </w:tc>
        <w:tc>
          <w:tcPr>
            <w:tcW w:w="436" w:type="dxa"/>
            <w:vMerge/>
            <w:shd w:val="clear" w:color="auto" w:fill="FFFFFF"/>
            <w:vAlign w:val="center"/>
          </w:tcPr>
          <w:p w14:paraId="2E1A85F1" w14:textId="77777777" w:rsidR="00E72448" w:rsidRPr="004C613F" w:rsidRDefault="00E72448" w:rsidP="00806AFE">
            <w:pPr>
              <w:kinsoku w:val="0"/>
              <w:overflowPunct w:val="0"/>
              <w:spacing w:line="260" w:lineRule="exact"/>
              <w:jc w:val="center"/>
              <w:rPr>
                <w:rFonts w:eastAsia="標楷體"/>
                <w:sz w:val="20"/>
              </w:rPr>
            </w:pPr>
          </w:p>
        </w:tc>
        <w:tc>
          <w:tcPr>
            <w:tcW w:w="476" w:type="dxa"/>
            <w:shd w:val="clear" w:color="auto" w:fill="FFFFFF"/>
            <w:vAlign w:val="center"/>
          </w:tcPr>
          <w:p w14:paraId="4A912DDD" w14:textId="77777777" w:rsidR="00E72448" w:rsidRPr="004C613F" w:rsidRDefault="00E72448" w:rsidP="00806AFE">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3E9963C8" w14:textId="77777777" w:rsidR="00E72448" w:rsidRPr="004C613F" w:rsidRDefault="00E72448" w:rsidP="00806AFE">
            <w:pPr>
              <w:spacing w:line="260" w:lineRule="exact"/>
              <w:jc w:val="both"/>
              <w:rPr>
                <w:rFonts w:eastAsia="標楷體"/>
                <w:sz w:val="20"/>
              </w:rPr>
            </w:pPr>
            <w:r w:rsidRPr="004C613F">
              <w:rPr>
                <w:rFonts w:eastAsia="標楷體" w:hint="eastAsia"/>
                <w:sz w:val="20"/>
              </w:rPr>
              <w:t>員工認股權憑證資訊：國內、外經理人及部門與分支機構主管認購認股權之情形。</w:t>
            </w:r>
          </w:p>
          <w:p w14:paraId="1D95CA19" w14:textId="77777777" w:rsidR="00E72448" w:rsidRPr="004C613F" w:rsidRDefault="00E72448" w:rsidP="00806AFE">
            <w:pPr>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w:t>
            </w:r>
            <w:r w:rsidRPr="004C613F">
              <w:rPr>
                <w:rFonts w:eastAsia="標楷體" w:hint="eastAsia"/>
                <w:sz w:val="20"/>
              </w:rPr>
              <w:t>1.</w:t>
            </w:r>
            <w:r w:rsidRPr="004C613F">
              <w:rPr>
                <w:rFonts w:eastAsia="標楷體" w:hint="eastAsia"/>
                <w:sz w:val="20"/>
              </w:rPr>
              <w:t>每季結束後十日內申報前季資訊。</w:t>
            </w:r>
          </w:p>
          <w:p w14:paraId="1676DDC7" w14:textId="77777777" w:rsidR="00E72448" w:rsidRPr="004C613F" w:rsidRDefault="00E72448" w:rsidP="00806AFE">
            <w:pPr>
              <w:spacing w:line="260" w:lineRule="exact"/>
              <w:ind w:left="584" w:hangingChars="292" w:hanging="584"/>
              <w:jc w:val="both"/>
              <w:rPr>
                <w:rFonts w:eastAsia="標楷體"/>
                <w:sz w:val="20"/>
              </w:rPr>
            </w:pPr>
            <w:r w:rsidRPr="004C613F">
              <w:rPr>
                <w:rFonts w:eastAsia="標楷體" w:hint="eastAsia"/>
                <w:sz w:val="20"/>
              </w:rPr>
              <w:t xml:space="preserve">    2.</w:t>
            </w:r>
            <w:r w:rsidRPr="004C613F">
              <w:rPr>
                <w:rFonts w:eastAsia="標楷體" w:hint="eastAsia"/>
                <w:sz w:val="20"/>
              </w:rPr>
              <w:t>未發行員工認股權憑證者請設定「免申報」。</w:t>
            </w:r>
          </w:p>
        </w:tc>
        <w:tc>
          <w:tcPr>
            <w:tcW w:w="5512" w:type="dxa"/>
            <w:shd w:val="clear" w:color="auto" w:fill="FFFFFF"/>
          </w:tcPr>
          <w:p w14:paraId="6926D3B6" w14:textId="6886AB2D" w:rsidR="00E72448" w:rsidRPr="004C613F" w:rsidRDefault="00E72448" w:rsidP="00806AFE">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員工認股權憑證申報</w:t>
            </w:r>
            <w:r w:rsidRPr="004C613F">
              <w:rPr>
                <w:rFonts w:ascii="Times New Roman" w:eastAsia="標楷體" w:hAnsi="Times New Roman" w:hint="eastAsia"/>
                <w:sz w:val="20"/>
              </w:rPr>
              <w:t>/</w:t>
            </w:r>
            <w:r w:rsidRPr="004C613F">
              <w:rPr>
                <w:rFonts w:ascii="Times New Roman" w:eastAsia="標楷體" w:hAnsi="Times New Roman" w:hint="eastAsia"/>
                <w:sz w:val="20"/>
              </w:rPr>
              <w:t>員工認股權憑證發行後相關申報</w:t>
            </w:r>
            <w:r w:rsidRPr="004C613F">
              <w:rPr>
                <w:rFonts w:ascii="Times New Roman" w:eastAsia="標楷體" w:hAnsi="Times New Roman" w:hint="eastAsia"/>
                <w:sz w:val="20"/>
              </w:rPr>
              <w:t>/</w:t>
            </w:r>
            <w:r w:rsidRPr="004C613F">
              <w:rPr>
                <w:rFonts w:ascii="Times New Roman" w:eastAsia="標楷體" w:hAnsi="Times New Roman" w:hint="eastAsia"/>
                <w:sz w:val="20"/>
              </w:rPr>
              <w:t>員工認股權憑證經理人、部門及分支機構主管當季認購認股權情形之資訊</w:t>
            </w:r>
            <w:r w:rsidRPr="004C613F">
              <w:rPr>
                <w:rFonts w:ascii="Times New Roman" w:eastAsia="標楷體" w:hAnsi="Times New Roman" w:hint="eastAsia"/>
                <w:sz w:val="20"/>
              </w:rPr>
              <w:t>-</w:t>
            </w:r>
            <w:r w:rsidRPr="004C613F">
              <w:rPr>
                <w:rFonts w:ascii="Times New Roman" w:eastAsia="標楷體" w:hAnsi="Times New Roman" w:hint="eastAsia"/>
                <w:sz w:val="20"/>
              </w:rPr>
              <w:t>按季結束十日內申報</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1194E4B5" w14:textId="77777777" w:rsidR="00E72448" w:rsidRPr="004C613F" w:rsidRDefault="00E72448" w:rsidP="00806AFE">
            <w:pPr>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17</w:t>
            </w:r>
            <w:r w:rsidRPr="004C613F">
              <w:rPr>
                <w:rFonts w:eastAsia="標楷體" w:hint="eastAsia"/>
                <w:sz w:val="20"/>
              </w:rPr>
              <w:t>款。</w:t>
            </w:r>
          </w:p>
        </w:tc>
      </w:tr>
      <w:tr w:rsidR="004C613F" w:rsidRPr="004C613F" w14:paraId="0A545B40" w14:textId="77777777" w:rsidTr="00E93404">
        <w:trPr>
          <w:cantSplit/>
        </w:trPr>
        <w:tc>
          <w:tcPr>
            <w:tcW w:w="476" w:type="dxa"/>
            <w:vMerge/>
            <w:shd w:val="clear" w:color="auto" w:fill="FFFFFF"/>
            <w:vAlign w:val="center"/>
          </w:tcPr>
          <w:p w14:paraId="3784DAD5" w14:textId="77777777" w:rsidR="00E72448" w:rsidRPr="004C613F" w:rsidRDefault="00E72448" w:rsidP="00806AFE">
            <w:pPr>
              <w:kinsoku w:val="0"/>
              <w:overflowPunct w:val="0"/>
              <w:spacing w:line="260" w:lineRule="exact"/>
              <w:jc w:val="center"/>
              <w:rPr>
                <w:rFonts w:eastAsia="標楷體"/>
                <w:sz w:val="20"/>
              </w:rPr>
            </w:pPr>
          </w:p>
        </w:tc>
        <w:tc>
          <w:tcPr>
            <w:tcW w:w="436" w:type="dxa"/>
            <w:vMerge/>
            <w:shd w:val="clear" w:color="auto" w:fill="FFFFFF"/>
            <w:vAlign w:val="center"/>
          </w:tcPr>
          <w:p w14:paraId="7ECBE6E1" w14:textId="77777777" w:rsidR="00E72448" w:rsidRPr="004C613F" w:rsidRDefault="00E72448" w:rsidP="00806AFE">
            <w:pPr>
              <w:kinsoku w:val="0"/>
              <w:overflowPunct w:val="0"/>
              <w:spacing w:line="260" w:lineRule="exact"/>
              <w:jc w:val="center"/>
              <w:rPr>
                <w:rFonts w:eastAsia="標楷體"/>
                <w:sz w:val="20"/>
              </w:rPr>
            </w:pPr>
          </w:p>
        </w:tc>
        <w:tc>
          <w:tcPr>
            <w:tcW w:w="476" w:type="dxa"/>
            <w:shd w:val="clear" w:color="auto" w:fill="FFFFFF"/>
            <w:vAlign w:val="center"/>
          </w:tcPr>
          <w:p w14:paraId="6F654D35" w14:textId="77777777" w:rsidR="00E72448" w:rsidRPr="004C613F" w:rsidRDefault="00E72448" w:rsidP="00806AFE">
            <w:pPr>
              <w:kinsoku w:val="0"/>
              <w:overflowPunct w:val="0"/>
              <w:spacing w:line="260" w:lineRule="exact"/>
              <w:jc w:val="center"/>
              <w:rPr>
                <w:rFonts w:eastAsia="標楷體"/>
                <w:sz w:val="20"/>
              </w:rPr>
            </w:pPr>
            <w:r w:rsidRPr="004C613F">
              <w:rPr>
                <w:rFonts w:eastAsia="標楷體" w:hint="eastAsia"/>
                <w:sz w:val="20"/>
              </w:rPr>
              <w:t>5</w:t>
            </w:r>
          </w:p>
        </w:tc>
        <w:tc>
          <w:tcPr>
            <w:tcW w:w="4100" w:type="dxa"/>
            <w:shd w:val="clear" w:color="auto" w:fill="FFFFFF"/>
          </w:tcPr>
          <w:p w14:paraId="1C4FD3AE" w14:textId="77777777" w:rsidR="00E72448" w:rsidRPr="004C613F" w:rsidRDefault="00E72448" w:rsidP="00806AFE">
            <w:pPr>
              <w:spacing w:line="260" w:lineRule="exact"/>
              <w:jc w:val="both"/>
              <w:rPr>
                <w:rFonts w:eastAsia="標楷體"/>
                <w:sz w:val="20"/>
              </w:rPr>
            </w:pPr>
            <w:r w:rsidRPr="004C613F">
              <w:rPr>
                <w:rFonts w:eastAsia="標楷體" w:hint="eastAsia"/>
                <w:sz w:val="20"/>
              </w:rPr>
              <w:t>募集發行或私募國內公司債應於每月結束後十日內申報上月份異動情形。</w:t>
            </w:r>
          </w:p>
        </w:tc>
        <w:tc>
          <w:tcPr>
            <w:tcW w:w="5512" w:type="dxa"/>
            <w:shd w:val="clear" w:color="auto" w:fill="FFFFFF"/>
          </w:tcPr>
          <w:p w14:paraId="3D788391" w14:textId="77777777" w:rsidR="00E72448" w:rsidRPr="004C613F" w:rsidRDefault="00E72448" w:rsidP="00806AFE">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債券資料申報作業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，輸入公司債發行資料。</w:t>
            </w:r>
          </w:p>
        </w:tc>
        <w:tc>
          <w:tcPr>
            <w:tcW w:w="4008" w:type="dxa"/>
            <w:shd w:val="clear" w:color="auto" w:fill="FFFFFF"/>
          </w:tcPr>
          <w:p w14:paraId="535C24D8" w14:textId="77777777" w:rsidR="00E72448" w:rsidRPr="004C613F" w:rsidRDefault="00E72448" w:rsidP="00806AFE">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發行人募集與發行有價證券處理準則第</w:t>
            </w:r>
            <w:r w:rsidRPr="004C613F">
              <w:rPr>
                <w:rFonts w:eastAsia="標楷體" w:hint="eastAsia"/>
                <w:sz w:val="20"/>
              </w:rPr>
              <w:t>9</w:t>
            </w:r>
            <w:r w:rsidRPr="004C613F">
              <w:rPr>
                <w:rFonts w:eastAsia="標楷體" w:hint="eastAsia"/>
                <w:sz w:val="20"/>
              </w:rPr>
              <w:t>條。</w:t>
            </w:r>
          </w:p>
          <w:p w14:paraId="10FE6423" w14:textId="77777777" w:rsidR="00E72448" w:rsidRPr="004C613F" w:rsidRDefault="00E72448" w:rsidP="00806AFE">
            <w:pPr>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0A37DDF9" w14:textId="77777777" w:rsidTr="00E93404">
        <w:trPr>
          <w:cantSplit/>
        </w:trPr>
        <w:tc>
          <w:tcPr>
            <w:tcW w:w="476" w:type="dxa"/>
            <w:vMerge/>
            <w:shd w:val="clear" w:color="auto" w:fill="FFFFFF"/>
            <w:vAlign w:val="center"/>
          </w:tcPr>
          <w:p w14:paraId="613D5321" w14:textId="77777777" w:rsidR="00E72448" w:rsidRPr="004C613F" w:rsidRDefault="00E72448" w:rsidP="00806AFE">
            <w:pPr>
              <w:kinsoku w:val="0"/>
              <w:overflowPunct w:val="0"/>
              <w:spacing w:line="260" w:lineRule="exact"/>
              <w:jc w:val="center"/>
              <w:rPr>
                <w:rFonts w:eastAsia="標楷體"/>
                <w:sz w:val="20"/>
              </w:rPr>
            </w:pPr>
          </w:p>
        </w:tc>
        <w:tc>
          <w:tcPr>
            <w:tcW w:w="436" w:type="dxa"/>
            <w:vMerge/>
            <w:shd w:val="clear" w:color="auto" w:fill="FFFFFF"/>
            <w:vAlign w:val="center"/>
          </w:tcPr>
          <w:p w14:paraId="08AB11A0" w14:textId="77777777" w:rsidR="00E72448" w:rsidRPr="004C613F" w:rsidRDefault="00E72448" w:rsidP="00806AFE">
            <w:pPr>
              <w:kinsoku w:val="0"/>
              <w:overflowPunct w:val="0"/>
              <w:spacing w:line="260" w:lineRule="exact"/>
              <w:jc w:val="center"/>
              <w:rPr>
                <w:rFonts w:eastAsia="標楷體"/>
                <w:sz w:val="20"/>
              </w:rPr>
            </w:pPr>
          </w:p>
        </w:tc>
        <w:tc>
          <w:tcPr>
            <w:tcW w:w="476" w:type="dxa"/>
            <w:shd w:val="clear" w:color="auto" w:fill="FFFFFF"/>
            <w:vAlign w:val="center"/>
          </w:tcPr>
          <w:p w14:paraId="25CFEB89" w14:textId="77777777" w:rsidR="00E72448" w:rsidRPr="004C613F" w:rsidRDefault="00E72448" w:rsidP="00806AFE">
            <w:pPr>
              <w:kinsoku w:val="0"/>
              <w:overflowPunct w:val="0"/>
              <w:spacing w:line="260" w:lineRule="exact"/>
              <w:jc w:val="center"/>
              <w:rPr>
                <w:rFonts w:eastAsia="標楷體"/>
                <w:sz w:val="20"/>
              </w:rPr>
            </w:pPr>
            <w:r w:rsidRPr="004C613F">
              <w:rPr>
                <w:rFonts w:eastAsia="標楷體" w:hint="eastAsia"/>
                <w:sz w:val="20"/>
              </w:rPr>
              <w:t>6</w:t>
            </w:r>
          </w:p>
        </w:tc>
        <w:tc>
          <w:tcPr>
            <w:tcW w:w="4100" w:type="dxa"/>
            <w:shd w:val="clear" w:color="auto" w:fill="FFFFFF"/>
          </w:tcPr>
          <w:p w14:paraId="348BBA64" w14:textId="77777777" w:rsidR="00E72448" w:rsidRPr="004C613F" w:rsidRDefault="00E72448" w:rsidP="00806AFE">
            <w:pPr>
              <w:spacing w:line="260" w:lineRule="exact"/>
              <w:ind w:leftChars="-1" w:left="2" w:hangingChars="2" w:hanging="4"/>
              <w:jc w:val="both"/>
              <w:rPr>
                <w:rFonts w:eastAsia="標楷體"/>
                <w:sz w:val="20"/>
              </w:rPr>
            </w:pPr>
            <w:r w:rsidRPr="004C613F">
              <w:rPr>
                <w:rFonts w:eastAsia="標楷體" w:hint="eastAsia"/>
                <w:sz w:val="20"/>
              </w:rPr>
              <w:t>募集發行或私募公司債者於公司債到期日或債權人得要求賣回日前六</w:t>
            </w:r>
            <w:proofErr w:type="gramStart"/>
            <w:r w:rsidRPr="004C613F">
              <w:rPr>
                <w:rFonts w:eastAsia="標楷體" w:hint="eastAsia"/>
                <w:sz w:val="20"/>
              </w:rPr>
              <w:t>個</w:t>
            </w:r>
            <w:proofErr w:type="gramEnd"/>
            <w:r w:rsidRPr="004C613F">
              <w:rPr>
                <w:rFonts w:eastAsia="標楷體" w:hint="eastAsia"/>
                <w:sz w:val="20"/>
              </w:rPr>
              <w:t>月內之存續</w:t>
            </w:r>
            <w:proofErr w:type="gramStart"/>
            <w:r w:rsidRPr="004C613F">
              <w:rPr>
                <w:rFonts w:eastAsia="標楷體" w:hint="eastAsia"/>
                <w:sz w:val="20"/>
              </w:rPr>
              <w:t>期間，</w:t>
            </w:r>
            <w:proofErr w:type="gramEnd"/>
            <w:r w:rsidRPr="004C613F">
              <w:rPr>
                <w:rFonts w:eastAsia="標楷體" w:hint="eastAsia"/>
                <w:sz w:val="20"/>
              </w:rPr>
              <w:t>應於每月十日內申報依公司法第</w:t>
            </w:r>
            <w:r w:rsidRPr="004C613F">
              <w:rPr>
                <w:rFonts w:eastAsia="標楷體" w:hint="eastAsia"/>
                <w:sz w:val="20"/>
              </w:rPr>
              <w:t>248</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款規定申報償還公司債之籌集計畫及保管方式之支應償還款項來源及其具體說明。</w:t>
            </w:r>
          </w:p>
        </w:tc>
        <w:tc>
          <w:tcPr>
            <w:tcW w:w="5512" w:type="dxa"/>
            <w:shd w:val="clear" w:color="auto" w:fill="FFFFFF"/>
          </w:tcPr>
          <w:p w14:paraId="6F7A5D13" w14:textId="77777777" w:rsidR="00E72448" w:rsidRPr="004C613F" w:rsidRDefault="00E72448" w:rsidP="00806AFE">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債信專區申報作業</w:t>
            </w:r>
            <w:r w:rsidRPr="004C613F">
              <w:rPr>
                <w:rFonts w:ascii="Times New Roman" w:eastAsia="標楷體" w:hAnsi="Times New Roman" w:hint="eastAsia"/>
                <w:sz w:val="20"/>
              </w:rPr>
              <w:t>/</w:t>
            </w:r>
            <w:r w:rsidRPr="004C613F">
              <w:rPr>
                <w:rFonts w:ascii="Times New Roman" w:eastAsia="標楷體" w:hAnsi="Times New Roman"/>
                <w:sz w:val="20"/>
              </w:rPr>
              <w:t>支應償還款項來源及有無疑慮說明</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44519E6F" w14:textId="77777777" w:rsidR="00E72448" w:rsidRPr="004C613F" w:rsidRDefault="00E72448" w:rsidP="00806AFE">
            <w:pPr>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4DF137A7" w14:textId="77777777" w:rsidTr="00E93404">
        <w:trPr>
          <w:cantSplit/>
        </w:trPr>
        <w:tc>
          <w:tcPr>
            <w:tcW w:w="476" w:type="dxa"/>
            <w:vMerge/>
            <w:shd w:val="clear" w:color="auto" w:fill="FFFFFF"/>
            <w:vAlign w:val="center"/>
          </w:tcPr>
          <w:p w14:paraId="1C4B3E2D" w14:textId="77777777" w:rsidR="00E72448" w:rsidRPr="004C613F" w:rsidRDefault="00E72448" w:rsidP="00806AFE">
            <w:pPr>
              <w:kinsoku w:val="0"/>
              <w:overflowPunct w:val="0"/>
              <w:spacing w:line="260" w:lineRule="exact"/>
              <w:jc w:val="center"/>
              <w:rPr>
                <w:rFonts w:eastAsia="標楷體"/>
                <w:sz w:val="20"/>
              </w:rPr>
            </w:pPr>
          </w:p>
        </w:tc>
        <w:tc>
          <w:tcPr>
            <w:tcW w:w="436" w:type="dxa"/>
            <w:vMerge/>
            <w:shd w:val="clear" w:color="auto" w:fill="FFFFFF"/>
            <w:vAlign w:val="center"/>
          </w:tcPr>
          <w:p w14:paraId="0D9CF7FA" w14:textId="77777777" w:rsidR="00E72448" w:rsidRPr="004C613F" w:rsidRDefault="00E72448" w:rsidP="00806AFE">
            <w:pPr>
              <w:kinsoku w:val="0"/>
              <w:overflowPunct w:val="0"/>
              <w:spacing w:line="260" w:lineRule="exact"/>
              <w:jc w:val="center"/>
              <w:rPr>
                <w:rFonts w:eastAsia="標楷體"/>
                <w:sz w:val="20"/>
              </w:rPr>
            </w:pPr>
          </w:p>
        </w:tc>
        <w:tc>
          <w:tcPr>
            <w:tcW w:w="476" w:type="dxa"/>
            <w:shd w:val="clear" w:color="auto" w:fill="FFFFFF"/>
            <w:vAlign w:val="center"/>
          </w:tcPr>
          <w:p w14:paraId="59E1EB10" w14:textId="77777777" w:rsidR="00E72448" w:rsidRPr="004C613F" w:rsidRDefault="00E72448" w:rsidP="00806AFE">
            <w:pPr>
              <w:kinsoku w:val="0"/>
              <w:overflowPunct w:val="0"/>
              <w:spacing w:line="260" w:lineRule="exact"/>
              <w:jc w:val="center"/>
              <w:rPr>
                <w:rFonts w:eastAsia="標楷體"/>
                <w:sz w:val="20"/>
              </w:rPr>
            </w:pPr>
            <w:r w:rsidRPr="004C613F">
              <w:rPr>
                <w:rFonts w:eastAsia="標楷體" w:hint="eastAsia"/>
                <w:sz w:val="20"/>
              </w:rPr>
              <w:t>7</w:t>
            </w:r>
          </w:p>
        </w:tc>
        <w:tc>
          <w:tcPr>
            <w:tcW w:w="4100" w:type="dxa"/>
            <w:shd w:val="clear" w:color="auto" w:fill="FFFFFF"/>
          </w:tcPr>
          <w:p w14:paraId="4B03BC53" w14:textId="77777777" w:rsidR="00E72448" w:rsidRPr="004C613F" w:rsidRDefault="00E72448" w:rsidP="00806AFE">
            <w:pPr>
              <w:snapToGrid w:val="0"/>
              <w:spacing w:line="260" w:lineRule="exact"/>
              <w:rPr>
                <w:rFonts w:eastAsia="標楷體"/>
                <w:sz w:val="20"/>
              </w:rPr>
            </w:pPr>
            <w:r w:rsidRPr="004C613F">
              <w:rPr>
                <w:rFonts w:eastAsia="標楷體" w:hint="eastAsia"/>
                <w:sz w:val="20"/>
              </w:rPr>
              <w:t>私募有價證券於</w:t>
            </w:r>
            <w:r w:rsidRPr="004C613F">
              <w:rPr>
                <w:rFonts w:eastAsia="標楷體" w:cs="Courier New"/>
                <w:sz w:val="20"/>
              </w:rPr>
              <w:t>股款</w:t>
            </w:r>
            <w:r w:rsidRPr="004C613F">
              <w:rPr>
                <w:rFonts w:eastAsia="標楷體" w:hint="eastAsia"/>
                <w:sz w:val="20"/>
              </w:rPr>
              <w:t>(</w:t>
            </w:r>
            <w:r w:rsidRPr="004C613F">
              <w:rPr>
                <w:rFonts w:ascii="細明體" w:eastAsia="標楷體" w:hAnsi="細明體" w:cs="Courier New"/>
                <w:kern w:val="0"/>
                <w:sz w:val="20"/>
              </w:rPr>
              <w:t>價款</w:t>
            </w:r>
            <w:r w:rsidRPr="004C613F">
              <w:rPr>
                <w:rFonts w:eastAsia="標楷體" w:hint="eastAsia"/>
                <w:sz w:val="20"/>
              </w:rPr>
              <w:t>)</w:t>
            </w:r>
            <w:r w:rsidRPr="004C613F">
              <w:rPr>
                <w:rFonts w:ascii="細明體" w:eastAsia="標楷體" w:hAnsi="細明體" w:cs="Courier New"/>
                <w:kern w:val="0"/>
                <w:sz w:val="20"/>
              </w:rPr>
              <w:t>收足後</w:t>
            </w:r>
            <w:r w:rsidRPr="004C613F">
              <w:rPr>
                <w:rFonts w:eastAsia="標楷體" w:hint="eastAsia"/>
                <w:sz w:val="20"/>
              </w:rPr>
              <w:t>，申報資金運用情形季報表。</w:t>
            </w:r>
          </w:p>
          <w:p w14:paraId="695C8B20" w14:textId="77777777" w:rsidR="00E72448" w:rsidRPr="004C613F" w:rsidRDefault="00E72448" w:rsidP="00806AFE">
            <w:pPr>
              <w:spacing w:line="260" w:lineRule="exact"/>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：每季結束後十日內。</w:t>
            </w:r>
          </w:p>
          <w:p w14:paraId="1E5235B3" w14:textId="77777777" w:rsidR="00E72448" w:rsidRPr="004C613F" w:rsidRDefault="00E72448" w:rsidP="00806AFE">
            <w:pPr>
              <w:spacing w:line="260" w:lineRule="exact"/>
              <w:rPr>
                <w:rFonts w:eastAsia="標楷體"/>
                <w:sz w:val="20"/>
              </w:rPr>
            </w:pPr>
          </w:p>
        </w:tc>
        <w:tc>
          <w:tcPr>
            <w:tcW w:w="5512" w:type="dxa"/>
            <w:shd w:val="clear" w:color="auto" w:fill="FFFFFF"/>
          </w:tcPr>
          <w:p w14:paraId="52E2DD28" w14:textId="77777777" w:rsidR="00E72448" w:rsidRPr="004C613F" w:rsidRDefault="00E72448" w:rsidP="00806AFE">
            <w:pPr>
              <w:pStyle w:val="a3"/>
              <w:spacing w:line="260" w:lineRule="exact"/>
              <w:ind w:left="188" w:hangingChars="94" w:hanging="188"/>
              <w:jc w:val="both"/>
              <w:rPr>
                <w:rFonts w:eastAsia="標楷體"/>
                <w:sz w:val="20"/>
              </w:rPr>
            </w:pPr>
            <w:r w:rsidRPr="004C613F">
              <w:rPr>
                <w:rFonts w:eastAsia="標楷體" w:hint="eastAsia"/>
                <w:sz w:val="20"/>
              </w:rPr>
              <w:t>輸入「公開資訊觀測站」</w:t>
            </w:r>
            <w:r w:rsidRPr="004C613F">
              <w:rPr>
                <w:rFonts w:eastAsia="標楷體"/>
                <w:sz w:val="20"/>
              </w:rPr>
              <w:t>(</w:t>
            </w:r>
            <w:r w:rsidRPr="004C613F">
              <w:rPr>
                <w:rFonts w:ascii="Times New Roman" w:eastAsia="標楷體" w:hAnsi="Times New Roman"/>
                <w:sz w:val="20"/>
              </w:rPr>
              <w:t>sii.twse.com.tw/</w:t>
            </w:r>
            <w:r w:rsidRPr="004C613F">
              <w:rPr>
                <w:rFonts w:eastAsia="標楷體" w:hint="eastAsia"/>
                <w:sz w:val="20"/>
              </w:rPr>
              <w:t>私募有價證券申報</w:t>
            </w:r>
          </w:p>
          <w:p w14:paraId="644B2C28" w14:textId="77777777" w:rsidR="00E72448" w:rsidRPr="004C613F" w:rsidRDefault="00E72448" w:rsidP="00806AFE">
            <w:pPr>
              <w:pStyle w:val="a3"/>
              <w:spacing w:line="260" w:lineRule="exact"/>
              <w:ind w:left="1"/>
              <w:jc w:val="both"/>
              <w:rPr>
                <w:rFonts w:ascii="Times New Roman" w:eastAsia="標楷體" w:hAnsi="Times New Roman"/>
                <w:sz w:val="20"/>
              </w:rPr>
            </w:pPr>
            <w:r w:rsidRPr="004C613F">
              <w:rPr>
                <w:rFonts w:eastAsia="標楷體" w:hint="eastAsia"/>
                <w:sz w:val="20"/>
              </w:rPr>
              <w:t>作業</w:t>
            </w:r>
            <w:r w:rsidRPr="004C613F">
              <w:rPr>
                <w:rFonts w:eastAsia="標楷體" w:hint="eastAsia"/>
                <w:sz w:val="20"/>
              </w:rPr>
              <w:t>/</w:t>
            </w:r>
            <w:r w:rsidRPr="004C613F">
              <w:rPr>
                <w:rFonts w:eastAsia="標楷體" w:hint="eastAsia"/>
                <w:sz w:val="20"/>
              </w:rPr>
              <w:t>私募有價證券資金運用情形季報表</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32E9F890" w14:textId="77777777" w:rsidR="00E72448" w:rsidRPr="004C613F" w:rsidRDefault="00E72448" w:rsidP="00806AFE">
            <w:pPr>
              <w:kinsoku w:val="0"/>
              <w:overflowPunct w:val="0"/>
              <w:spacing w:line="260" w:lineRule="exact"/>
              <w:jc w:val="both"/>
              <w:rPr>
                <w:rFonts w:eastAsia="標楷體"/>
                <w:sz w:val="20"/>
              </w:rPr>
            </w:pPr>
            <w:r w:rsidRPr="004C613F">
              <w:rPr>
                <w:rFonts w:eastAsia="標楷體" w:hint="eastAsia"/>
                <w:sz w:val="20"/>
              </w:rPr>
              <w:t>1.94.10.11</w:t>
            </w:r>
            <w:proofErr w:type="gramStart"/>
            <w:r w:rsidRPr="004C613F">
              <w:rPr>
                <w:rFonts w:eastAsia="標楷體" w:hint="eastAsia"/>
                <w:sz w:val="20"/>
              </w:rPr>
              <w:t>金管證一字</w:t>
            </w:r>
            <w:proofErr w:type="gramEnd"/>
            <w:r w:rsidRPr="004C613F">
              <w:rPr>
                <w:rFonts w:eastAsia="標楷體" w:hint="eastAsia"/>
                <w:sz w:val="20"/>
              </w:rPr>
              <w:t>第</w:t>
            </w:r>
            <w:r w:rsidRPr="004C613F">
              <w:rPr>
                <w:rFonts w:eastAsia="標楷體" w:hint="eastAsia"/>
                <w:sz w:val="20"/>
              </w:rPr>
              <w:t>0940004469</w:t>
            </w:r>
            <w:r w:rsidRPr="004C613F">
              <w:rPr>
                <w:rFonts w:eastAsia="標楷體" w:hint="eastAsia"/>
                <w:sz w:val="20"/>
              </w:rPr>
              <w:t>號函。</w:t>
            </w:r>
          </w:p>
          <w:p w14:paraId="54F173B8" w14:textId="77777777" w:rsidR="00E72448" w:rsidRPr="004C613F" w:rsidRDefault="00E72448" w:rsidP="00806AFE">
            <w:pPr>
              <w:kinsoku w:val="0"/>
              <w:overflowPunct w:val="0"/>
              <w:spacing w:line="260" w:lineRule="exact"/>
              <w:ind w:left="100" w:hangingChars="50" w:hanging="100"/>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7A7F6E75" w14:textId="77777777" w:rsidTr="00E93404">
        <w:trPr>
          <w:cantSplit/>
        </w:trPr>
        <w:tc>
          <w:tcPr>
            <w:tcW w:w="476" w:type="dxa"/>
            <w:vMerge/>
            <w:shd w:val="clear" w:color="auto" w:fill="FFFFFF"/>
            <w:vAlign w:val="center"/>
          </w:tcPr>
          <w:p w14:paraId="39F0EB64" w14:textId="77777777" w:rsidR="00E72448" w:rsidRPr="004C613F" w:rsidRDefault="00E72448" w:rsidP="00806AFE">
            <w:pPr>
              <w:kinsoku w:val="0"/>
              <w:overflowPunct w:val="0"/>
              <w:spacing w:line="260" w:lineRule="exact"/>
              <w:jc w:val="center"/>
              <w:rPr>
                <w:rFonts w:eastAsia="標楷體"/>
                <w:sz w:val="20"/>
              </w:rPr>
            </w:pPr>
          </w:p>
        </w:tc>
        <w:tc>
          <w:tcPr>
            <w:tcW w:w="436" w:type="dxa"/>
            <w:vMerge/>
            <w:shd w:val="clear" w:color="auto" w:fill="FFFFFF"/>
            <w:vAlign w:val="center"/>
          </w:tcPr>
          <w:p w14:paraId="6A83407B" w14:textId="77777777" w:rsidR="00E72448" w:rsidRPr="004C613F" w:rsidRDefault="00E72448" w:rsidP="00806AFE">
            <w:pPr>
              <w:kinsoku w:val="0"/>
              <w:overflowPunct w:val="0"/>
              <w:spacing w:line="260" w:lineRule="exact"/>
              <w:jc w:val="center"/>
              <w:rPr>
                <w:rFonts w:eastAsia="標楷體"/>
                <w:sz w:val="20"/>
              </w:rPr>
            </w:pPr>
          </w:p>
        </w:tc>
        <w:tc>
          <w:tcPr>
            <w:tcW w:w="476" w:type="dxa"/>
            <w:shd w:val="clear" w:color="auto" w:fill="FFFFFF"/>
            <w:vAlign w:val="center"/>
          </w:tcPr>
          <w:p w14:paraId="484D90C4" w14:textId="77777777" w:rsidR="00E72448" w:rsidRPr="004C613F" w:rsidRDefault="00E72448" w:rsidP="00806AFE">
            <w:pPr>
              <w:kinsoku w:val="0"/>
              <w:overflowPunct w:val="0"/>
              <w:spacing w:line="260" w:lineRule="exact"/>
              <w:jc w:val="center"/>
              <w:rPr>
                <w:rFonts w:eastAsia="標楷體"/>
                <w:sz w:val="20"/>
              </w:rPr>
            </w:pPr>
            <w:r w:rsidRPr="004C613F">
              <w:rPr>
                <w:rFonts w:eastAsia="標楷體" w:hint="eastAsia"/>
                <w:sz w:val="20"/>
              </w:rPr>
              <w:t>8</w:t>
            </w:r>
          </w:p>
        </w:tc>
        <w:tc>
          <w:tcPr>
            <w:tcW w:w="4100" w:type="dxa"/>
            <w:shd w:val="clear" w:color="auto" w:fill="FFFFFF"/>
          </w:tcPr>
          <w:p w14:paraId="62B78020" w14:textId="77777777" w:rsidR="00E72448" w:rsidRPr="004C613F" w:rsidRDefault="00E72448" w:rsidP="00806AFE">
            <w:pPr>
              <w:spacing w:line="260" w:lineRule="exact"/>
              <w:rPr>
                <w:rFonts w:eastAsia="標楷體"/>
                <w:sz w:val="20"/>
              </w:rPr>
            </w:pPr>
            <w:r w:rsidRPr="004C613F">
              <w:rPr>
                <w:rFonts w:eastAsia="標楷體" w:hint="eastAsia"/>
                <w:sz w:val="20"/>
              </w:rPr>
              <w:t>每月十日前申報上月份資金貸與及背書保證明細表資料</w:t>
            </w:r>
          </w:p>
          <w:p w14:paraId="34BB2C0F" w14:textId="77777777" w:rsidR="00E72448" w:rsidRPr="004C613F" w:rsidRDefault="00E72448" w:rsidP="00806AFE">
            <w:pPr>
              <w:spacing w:line="260" w:lineRule="exact"/>
              <w:rPr>
                <w:rFonts w:eastAsia="標楷體"/>
                <w:sz w:val="20"/>
              </w:rPr>
            </w:pPr>
          </w:p>
        </w:tc>
        <w:tc>
          <w:tcPr>
            <w:tcW w:w="5512" w:type="dxa"/>
            <w:shd w:val="clear" w:color="auto" w:fill="FFFFFF"/>
          </w:tcPr>
          <w:p w14:paraId="0B960C86" w14:textId="77777777" w:rsidR="00E72448" w:rsidRPr="004C613F" w:rsidRDefault="00E72448" w:rsidP="00806AFE">
            <w:pPr>
              <w:pStyle w:val="a3"/>
              <w:spacing w:line="260" w:lineRule="exact"/>
              <w:ind w:left="188" w:hangingChars="94" w:hanging="188"/>
              <w:rPr>
                <w:rFonts w:eastAsia="標楷體"/>
                <w:sz w:val="20"/>
              </w:rPr>
            </w:pPr>
            <w:r w:rsidRPr="004C613F">
              <w:rPr>
                <w:rFonts w:eastAsia="標楷體" w:hint="eastAsia"/>
                <w:sz w:val="20"/>
              </w:rPr>
              <w:t>輸入「公開資訊觀測站」</w:t>
            </w:r>
            <w:r w:rsidRPr="004C613F">
              <w:rPr>
                <w:rFonts w:eastAsia="標楷體"/>
                <w:sz w:val="20"/>
              </w:rPr>
              <w:t>(</w:t>
            </w:r>
            <w:r w:rsidRPr="004C613F">
              <w:rPr>
                <w:rFonts w:ascii="Times New Roman" w:eastAsia="標楷體" w:hAnsi="Times New Roman"/>
                <w:sz w:val="20"/>
              </w:rPr>
              <w:t>sii.twse.com.tw/</w:t>
            </w:r>
            <w:r w:rsidRPr="004C613F">
              <w:rPr>
                <w:rFonts w:eastAsia="標楷體" w:hint="eastAsia"/>
                <w:sz w:val="20"/>
              </w:rPr>
              <w:t>月營業額背書保證</w:t>
            </w:r>
          </w:p>
          <w:p w14:paraId="166B38B0" w14:textId="77777777" w:rsidR="00E72448" w:rsidRPr="004C613F" w:rsidRDefault="00E72448" w:rsidP="00806AFE">
            <w:pPr>
              <w:pStyle w:val="a3"/>
              <w:spacing w:line="260" w:lineRule="exact"/>
              <w:ind w:left="188" w:hangingChars="94" w:hanging="188"/>
              <w:rPr>
                <w:rFonts w:eastAsia="標楷體"/>
                <w:sz w:val="20"/>
              </w:rPr>
            </w:pPr>
            <w:r w:rsidRPr="004C613F">
              <w:rPr>
                <w:rFonts w:eastAsia="標楷體" w:hint="eastAsia"/>
                <w:sz w:val="20"/>
              </w:rPr>
              <w:t>與資金貸放資訊及各項產品業務營收統計資料</w:t>
            </w:r>
            <w:r w:rsidRPr="004C613F">
              <w:rPr>
                <w:rFonts w:eastAsia="標楷體" w:hint="eastAsia"/>
                <w:sz w:val="20"/>
              </w:rPr>
              <w:t xml:space="preserve"> /</w:t>
            </w:r>
            <w:r w:rsidRPr="004C613F">
              <w:rPr>
                <w:rFonts w:eastAsia="標楷體" w:hint="eastAsia"/>
                <w:sz w:val="20"/>
              </w:rPr>
              <w:t>資金貸與及背</w:t>
            </w:r>
          </w:p>
          <w:p w14:paraId="2A6A80C5" w14:textId="77777777" w:rsidR="00E72448" w:rsidRPr="004C613F" w:rsidRDefault="00E72448" w:rsidP="00806AFE">
            <w:pPr>
              <w:pStyle w:val="a3"/>
              <w:spacing w:line="260" w:lineRule="exact"/>
              <w:ind w:left="188" w:hangingChars="94" w:hanging="188"/>
              <w:rPr>
                <w:rFonts w:ascii="Times New Roman" w:eastAsia="標楷體" w:hAnsi="Times New Roman"/>
                <w:sz w:val="20"/>
              </w:rPr>
            </w:pPr>
            <w:r w:rsidRPr="004C613F">
              <w:rPr>
                <w:rFonts w:eastAsia="標楷體" w:hint="eastAsia"/>
                <w:sz w:val="20"/>
              </w:rPr>
              <w:t>書保證明細表資料申報作業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52DACE52" w14:textId="77777777" w:rsidR="00E72448" w:rsidRPr="004C613F" w:rsidRDefault="00E72448" w:rsidP="00806AFE">
            <w:pPr>
              <w:kinsoku w:val="0"/>
              <w:overflowPunct w:val="0"/>
              <w:spacing w:line="260" w:lineRule="exact"/>
              <w:ind w:left="100" w:hangingChars="50" w:hanging="100"/>
              <w:jc w:val="both"/>
              <w:rPr>
                <w:rFonts w:eastAsia="標楷體"/>
                <w:sz w:val="20"/>
              </w:rPr>
            </w:pPr>
            <w:r w:rsidRPr="004C613F">
              <w:rPr>
                <w:rFonts w:eastAsia="標楷體" w:hint="eastAsia"/>
                <w:sz w:val="20"/>
              </w:rPr>
              <w:t>1.96.4.18</w:t>
            </w:r>
            <w:r w:rsidRPr="004C613F">
              <w:rPr>
                <w:rFonts w:eastAsia="標楷體" w:hint="eastAsia"/>
                <w:sz w:val="20"/>
              </w:rPr>
              <w:t>台證上字第</w:t>
            </w:r>
            <w:r w:rsidRPr="004C613F">
              <w:rPr>
                <w:rFonts w:eastAsia="標楷體" w:hint="eastAsia"/>
                <w:sz w:val="20"/>
              </w:rPr>
              <w:t>0960009099</w:t>
            </w:r>
            <w:r w:rsidRPr="004C613F">
              <w:rPr>
                <w:rFonts w:eastAsia="標楷體" w:hint="eastAsia"/>
                <w:sz w:val="20"/>
              </w:rPr>
              <w:t>號函。</w:t>
            </w:r>
          </w:p>
          <w:p w14:paraId="2F2A07F1" w14:textId="77777777" w:rsidR="00E72448" w:rsidRPr="004C613F" w:rsidRDefault="00E72448" w:rsidP="00806AFE">
            <w:pPr>
              <w:kinsoku w:val="0"/>
              <w:overflowPunct w:val="0"/>
              <w:spacing w:line="260" w:lineRule="exact"/>
              <w:ind w:left="100" w:hangingChars="50" w:hanging="100"/>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7</w:t>
            </w:r>
            <w:r w:rsidRPr="004C613F">
              <w:rPr>
                <w:rFonts w:eastAsia="標楷體" w:hint="eastAsia"/>
                <w:sz w:val="20"/>
              </w:rPr>
              <w:t>款。</w:t>
            </w:r>
          </w:p>
        </w:tc>
      </w:tr>
      <w:tr w:rsidR="004C613F" w:rsidRPr="004C613F" w14:paraId="77590E0F" w14:textId="77777777" w:rsidTr="00E93404">
        <w:trPr>
          <w:cantSplit/>
        </w:trPr>
        <w:tc>
          <w:tcPr>
            <w:tcW w:w="476" w:type="dxa"/>
            <w:vMerge/>
            <w:shd w:val="clear" w:color="auto" w:fill="FFFFFF"/>
            <w:vAlign w:val="center"/>
          </w:tcPr>
          <w:p w14:paraId="05BD6A68" w14:textId="77777777" w:rsidR="00E72448" w:rsidRPr="004C613F" w:rsidRDefault="00E72448" w:rsidP="00806AFE">
            <w:pPr>
              <w:kinsoku w:val="0"/>
              <w:overflowPunct w:val="0"/>
              <w:spacing w:line="260" w:lineRule="exact"/>
              <w:jc w:val="center"/>
              <w:rPr>
                <w:rFonts w:eastAsia="標楷體"/>
                <w:sz w:val="20"/>
              </w:rPr>
            </w:pPr>
          </w:p>
        </w:tc>
        <w:tc>
          <w:tcPr>
            <w:tcW w:w="436" w:type="dxa"/>
            <w:vMerge/>
            <w:shd w:val="clear" w:color="auto" w:fill="FFFFFF"/>
            <w:vAlign w:val="center"/>
          </w:tcPr>
          <w:p w14:paraId="4EA7BA79" w14:textId="77777777" w:rsidR="00E72448" w:rsidRPr="004C613F" w:rsidRDefault="00E72448" w:rsidP="00806AFE">
            <w:pPr>
              <w:kinsoku w:val="0"/>
              <w:overflowPunct w:val="0"/>
              <w:spacing w:line="260" w:lineRule="exact"/>
              <w:jc w:val="center"/>
              <w:rPr>
                <w:rFonts w:eastAsia="標楷體"/>
                <w:sz w:val="20"/>
              </w:rPr>
            </w:pPr>
          </w:p>
        </w:tc>
        <w:tc>
          <w:tcPr>
            <w:tcW w:w="476" w:type="dxa"/>
            <w:shd w:val="clear" w:color="auto" w:fill="FFFFFF"/>
            <w:vAlign w:val="center"/>
          </w:tcPr>
          <w:p w14:paraId="13A9919F" w14:textId="77777777" w:rsidR="00E72448" w:rsidRPr="004C613F" w:rsidRDefault="00E72448" w:rsidP="00806AFE">
            <w:pPr>
              <w:kinsoku w:val="0"/>
              <w:overflowPunct w:val="0"/>
              <w:spacing w:line="260" w:lineRule="exact"/>
              <w:jc w:val="center"/>
              <w:rPr>
                <w:rFonts w:eastAsia="標楷體"/>
                <w:sz w:val="20"/>
              </w:rPr>
            </w:pPr>
            <w:r w:rsidRPr="004C613F">
              <w:rPr>
                <w:rFonts w:eastAsia="標楷體" w:hint="eastAsia"/>
                <w:sz w:val="20"/>
              </w:rPr>
              <w:t>9</w:t>
            </w:r>
          </w:p>
        </w:tc>
        <w:tc>
          <w:tcPr>
            <w:tcW w:w="4100" w:type="dxa"/>
            <w:shd w:val="clear" w:color="auto" w:fill="FFFFFF"/>
          </w:tcPr>
          <w:p w14:paraId="6B44362F" w14:textId="77777777" w:rsidR="00E72448" w:rsidRPr="004C613F" w:rsidRDefault="00E72448" w:rsidP="00806AFE">
            <w:pPr>
              <w:spacing w:line="260" w:lineRule="exact"/>
              <w:rPr>
                <w:rFonts w:eastAsia="標楷體"/>
                <w:sz w:val="20"/>
                <w:szCs w:val="20"/>
              </w:rPr>
            </w:pPr>
            <w:r w:rsidRPr="004C613F">
              <w:rPr>
                <w:rFonts w:ascii="標楷體" w:eastAsia="標楷體" w:hAnsi="標楷體" w:hint="eastAsia"/>
                <w:sz w:val="20"/>
                <w:szCs w:val="20"/>
              </w:rPr>
              <w:t>第一上</w:t>
            </w:r>
            <w:r w:rsidRPr="004C613F">
              <w:rPr>
                <w:rFonts w:ascii="標楷體" w:eastAsia="標楷體" w:hAnsi="標楷體" w:cs="細明體" w:hint="eastAsia"/>
                <w:kern w:val="0"/>
                <w:sz w:val="20"/>
                <w:szCs w:val="20"/>
              </w:rPr>
              <w:t>市公司應於每月十日前申報上月份之外國發行人於</w:t>
            </w:r>
            <w:r w:rsidRPr="004C613F">
              <w:rPr>
                <w:rFonts w:ascii="標楷體" w:eastAsia="標楷體" w:hAnsi="標楷體" w:cs="細明體"/>
                <w:kern w:val="0"/>
                <w:sz w:val="20"/>
                <w:szCs w:val="20"/>
              </w:rPr>
              <w:t>國內股票流通情形月報表</w:t>
            </w:r>
            <w:r w:rsidRPr="004C613F">
              <w:rPr>
                <w:rFonts w:ascii="標楷體" w:eastAsia="標楷體" w:hAnsi="標楷體" w:cs="細明體" w:hint="eastAsia"/>
                <w:kern w:val="0"/>
                <w:sz w:val="20"/>
                <w:szCs w:val="20"/>
              </w:rPr>
              <w:t>暨外國發行人於</w:t>
            </w:r>
            <w:r w:rsidRPr="004C613F">
              <w:rPr>
                <w:rFonts w:ascii="標楷體" w:eastAsia="標楷體" w:hAnsi="標楷體" w:cs="細明體"/>
                <w:kern w:val="0"/>
                <w:sz w:val="20"/>
                <w:szCs w:val="20"/>
              </w:rPr>
              <w:t>國內</w:t>
            </w:r>
            <w:r w:rsidRPr="004C613F">
              <w:rPr>
                <w:rFonts w:ascii="標楷體" w:eastAsia="標楷體" w:hAnsi="標楷體" w:cs="細明體" w:hint="eastAsia"/>
                <w:kern w:val="0"/>
                <w:sz w:val="20"/>
                <w:szCs w:val="20"/>
              </w:rPr>
              <w:t>債券流通情形月報表。</w:t>
            </w:r>
          </w:p>
        </w:tc>
        <w:tc>
          <w:tcPr>
            <w:tcW w:w="5512" w:type="dxa"/>
            <w:shd w:val="clear" w:color="auto" w:fill="FFFFFF"/>
          </w:tcPr>
          <w:p w14:paraId="32DF9678" w14:textId="77777777" w:rsidR="00E72448" w:rsidRPr="004C613F" w:rsidRDefault="00E72448" w:rsidP="00806AFE">
            <w:pPr>
              <w:pStyle w:val="a3"/>
              <w:spacing w:line="260" w:lineRule="exact"/>
              <w:ind w:leftChars="-2" w:left="-5" w:firstLineChars="3" w:firstLine="6"/>
              <w:rPr>
                <w:rFonts w:ascii="Times New Roman" w:eastAsia="標楷體" w:hAnsi="Times New Roman"/>
                <w:sz w:val="20"/>
              </w:rPr>
            </w:pPr>
            <w:r w:rsidRPr="004C613F">
              <w:rPr>
                <w:rFonts w:ascii="Times New Roman" w:eastAsia="標楷體" w:hAnsi="標楷體"/>
                <w:kern w:val="0"/>
                <w:sz w:val="20"/>
              </w:rPr>
              <w:t>輸入「公開資訊觀測站」</w:t>
            </w:r>
            <w:r w:rsidRPr="004C613F">
              <w:rPr>
                <w:rFonts w:ascii="Times New Roman" w:eastAsia="標楷體" w:hAnsi="Times New Roman"/>
                <w:sz w:val="20"/>
              </w:rPr>
              <w:t>(sii.twse.com.tw/</w:t>
            </w:r>
            <w:r w:rsidRPr="004C613F">
              <w:rPr>
                <w:rFonts w:ascii="Times New Roman" w:eastAsia="標楷體" w:hAnsi="標楷體"/>
                <w:sz w:val="20"/>
              </w:rPr>
              <w:t>外國發行人之股票、臺灣存託憑證、債券流通情形申報</w:t>
            </w:r>
            <w:r w:rsidRPr="004C613F">
              <w:rPr>
                <w:rFonts w:ascii="Times New Roman" w:eastAsia="標楷體" w:hAnsi="Times New Roman"/>
                <w:sz w:val="20"/>
              </w:rPr>
              <w:t>/</w:t>
            </w:r>
            <w:r w:rsidRPr="004C613F">
              <w:rPr>
                <w:rFonts w:ascii="Times New Roman" w:eastAsia="標楷體" w:hAnsi="標楷體"/>
                <w:kern w:val="0"/>
                <w:sz w:val="20"/>
              </w:rPr>
              <w:t>外國發行人於國內股票流通情形月報表或外國發行人於國內債券流通情形月報表</w:t>
            </w:r>
            <w:r w:rsidRPr="004C613F">
              <w:rPr>
                <w:rFonts w:ascii="Times New Roman" w:eastAsia="標楷體" w:hAnsi="Times New Roman"/>
                <w:kern w:val="0"/>
                <w:sz w:val="20"/>
              </w:rPr>
              <w:t>)</w:t>
            </w:r>
          </w:p>
        </w:tc>
        <w:tc>
          <w:tcPr>
            <w:tcW w:w="4008" w:type="dxa"/>
            <w:shd w:val="clear" w:color="auto" w:fill="FFFFFF"/>
          </w:tcPr>
          <w:p w14:paraId="469C5AED" w14:textId="77777777" w:rsidR="00E72448" w:rsidRPr="004C613F" w:rsidRDefault="00E72448" w:rsidP="00806AFE">
            <w:pPr>
              <w:kinsoku w:val="0"/>
              <w:overflowPunct w:val="0"/>
              <w:spacing w:line="260" w:lineRule="exact"/>
              <w:ind w:left="10" w:hangingChars="5" w:hanging="10"/>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28</w:t>
            </w:r>
            <w:r w:rsidRPr="004C613F">
              <w:rPr>
                <w:rFonts w:eastAsia="標楷體" w:hint="eastAsia"/>
                <w:sz w:val="20"/>
              </w:rPr>
              <w:t>款。</w:t>
            </w:r>
          </w:p>
        </w:tc>
      </w:tr>
      <w:tr w:rsidR="004C613F" w:rsidRPr="004C613F" w14:paraId="40050624" w14:textId="77777777" w:rsidTr="00E93404">
        <w:trPr>
          <w:cantSplit/>
        </w:trPr>
        <w:tc>
          <w:tcPr>
            <w:tcW w:w="476" w:type="dxa"/>
            <w:vMerge/>
            <w:shd w:val="clear" w:color="auto" w:fill="FFFFFF"/>
            <w:vAlign w:val="center"/>
          </w:tcPr>
          <w:p w14:paraId="6DCFFC66" w14:textId="77777777" w:rsidR="00E72448" w:rsidRPr="004C613F" w:rsidRDefault="00E72448" w:rsidP="00806AFE">
            <w:pPr>
              <w:kinsoku w:val="0"/>
              <w:overflowPunct w:val="0"/>
              <w:spacing w:line="260" w:lineRule="exact"/>
              <w:jc w:val="center"/>
              <w:rPr>
                <w:rFonts w:eastAsia="標楷體"/>
                <w:sz w:val="20"/>
              </w:rPr>
            </w:pPr>
          </w:p>
        </w:tc>
        <w:tc>
          <w:tcPr>
            <w:tcW w:w="436" w:type="dxa"/>
            <w:vMerge/>
            <w:shd w:val="clear" w:color="auto" w:fill="FFFFFF"/>
            <w:vAlign w:val="center"/>
          </w:tcPr>
          <w:p w14:paraId="5F12D88D" w14:textId="77777777" w:rsidR="00E72448" w:rsidRPr="004C613F" w:rsidRDefault="00E72448" w:rsidP="00806AFE">
            <w:pPr>
              <w:kinsoku w:val="0"/>
              <w:overflowPunct w:val="0"/>
              <w:spacing w:line="260" w:lineRule="exact"/>
              <w:jc w:val="center"/>
              <w:rPr>
                <w:rFonts w:eastAsia="標楷體"/>
                <w:sz w:val="20"/>
              </w:rPr>
            </w:pPr>
          </w:p>
        </w:tc>
        <w:tc>
          <w:tcPr>
            <w:tcW w:w="476" w:type="dxa"/>
            <w:shd w:val="clear" w:color="auto" w:fill="FFFFFF"/>
            <w:vAlign w:val="center"/>
          </w:tcPr>
          <w:p w14:paraId="710A9108" w14:textId="62DB79B8" w:rsidR="00E72448" w:rsidRPr="004C613F" w:rsidRDefault="00E72448" w:rsidP="00806AFE">
            <w:pPr>
              <w:kinsoku w:val="0"/>
              <w:overflowPunct w:val="0"/>
              <w:spacing w:line="260" w:lineRule="exact"/>
              <w:jc w:val="center"/>
              <w:rPr>
                <w:rFonts w:eastAsia="標楷體"/>
                <w:sz w:val="20"/>
              </w:rPr>
            </w:pPr>
            <w:r w:rsidRPr="004C613F">
              <w:rPr>
                <w:rFonts w:eastAsia="標楷體" w:hint="eastAsia"/>
                <w:sz w:val="20"/>
              </w:rPr>
              <w:t>10</w:t>
            </w:r>
          </w:p>
        </w:tc>
        <w:tc>
          <w:tcPr>
            <w:tcW w:w="4100" w:type="dxa"/>
            <w:shd w:val="clear" w:color="auto" w:fill="FFFFFF"/>
          </w:tcPr>
          <w:p w14:paraId="3FB14D02" w14:textId="77777777" w:rsidR="00E72448" w:rsidRPr="004C613F" w:rsidRDefault="00E72448" w:rsidP="00E72448">
            <w:pPr>
              <w:spacing w:line="260" w:lineRule="exact"/>
              <w:rPr>
                <w:rFonts w:eastAsia="標楷體"/>
                <w:sz w:val="20"/>
              </w:rPr>
            </w:pPr>
            <w:r w:rsidRPr="004C613F">
              <w:rPr>
                <w:rFonts w:eastAsia="標楷體" w:hint="eastAsia"/>
                <w:sz w:val="20"/>
              </w:rPr>
              <w:t>上市公司獨立董事之主要現職、主要經歷及其兼任其他公司董監事之資訊。</w:t>
            </w:r>
          </w:p>
          <w:p w14:paraId="3D6ACAC1" w14:textId="0FE42065" w:rsidR="00E72448" w:rsidRPr="004C613F" w:rsidRDefault="00E72448" w:rsidP="00E72448">
            <w:pPr>
              <w:spacing w:line="260" w:lineRule="exact"/>
              <w:rPr>
                <w:rFonts w:ascii="標楷體" w:eastAsia="標楷體" w:hAnsi="標楷體"/>
                <w:sz w:val="20"/>
                <w:szCs w:val="20"/>
              </w:rPr>
            </w:pPr>
            <w:proofErr w:type="gramStart"/>
            <w:r w:rsidRPr="004C613F">
              <w:rPr>
                <w:rFonts w:eastAsia="標楷體" w:hint="eastAsia"/>
                <w:sz w:val="20"/>
              </w:rPr>
              <w:t>註</w:t>
            </w:r>
            <w:proofErr w:type="gramEnd"/>
            <w:r w:rsidRPr="004C613F">
              <w:rPr>
                <w:rFonts w:eastAsia="標楷體" w:hint="eastAsia"/>
                <w:sz w:val="20"/>
              </w:rPr>
              <w:t>：每季結束後十日內申報</w:t>
            </w:r>
            <w:proofErr w:type="gramStart"/>
            <w:r w:rsidRPr="004C613F">
              <w:rPr>
                <w:rFonts w:eastAsia="標楷體" w:hint="eastAsia"/>
                <w:sz w:val="20"/>
              </w:rPr>
              <w:t>上一季異動</w:t>
            </w:r>
            <w:proofErr w:type="gramEnd"/>
            <w:r w:rsidRPr="004C613F">
              <w:rPr>
                <w:rFonts w:eastAsia="標楷體" w:hint="eastAsia"/>
                <w:sz w:val="20"/>
              </w:rPr>
              <w:t>資訊。</w:t>
            </w:r>
          </w:p>
        </w:tc>
        <w:tc>
          <w:tcPr>
            <w:tcW w:w="5512" w:type="dxa"/>
            <w:shd w:val="clear" w:color="auto" w:fill="FFFFFF"/>
          </w:tcPr>
          <w:p w14:paraId="44F128DA" w14:textId="717FA4AD" w:rsidR="00E72448" w:rsidRPr="004C613F" w:rsidRDefault="00E72448" w:rsidP="00806AFE">
            <w:pPr>
              <w:pStyle w:val="a3"/>
              <w:spacing w:line="260" w:lineRule="exact"/>
              <w:ind w:leftChars="-2" w:left="-5" w:firstLineChars="3" w:firstLine="6"/>
              <w:rPr>
                <w:rFonts w:ascii="Times New Roman" w:eastAsia="標楷體" w:hAnsi="標楷體"/>
                <w:kern w:val="0"/>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董監事出列席董事會及進修情形暨獨立董事現職、經歷及兼任情形申報作業</w:t>
            </w:r>
            <w:r w:rsidRPr="004C613F">
              <w:rPr>
                <w:rFonts w:ascii="Times New Roman" w:eastAsia="標楷體" w:hAnsi="Times New Roman"/>
                <w:sz w:val="20"/>
              </w:rPr>
              <w:t>/</w:t>
            </w:r>
            <w:r w:rsidRPr="004C613F">
              <w:rPr>
                <w:rFonts w:ascii="Times New Roman" w:eastAsia="標楷體" w:hAnsi="Times New Roman" w:hint="eastAsia"/>
                <w:sz w:val="20"/>
              </w:rPr>
              <w:t>董監事進修情形暨獨立董事現職、經歷及兼任情形申報作業</w:t>
            </w:r>
            <w:r w:rsidRPr="004C613F">
              <w:rPr>
                <w:rFonts w:ascii="Times New Roman" w:eastAsia="標楷體" w:hAnsi="Times New Roman"/>
                <w:sz w:val="20"/>
              </w:rPr>
              <w:t>)</w:t>
            </w:r>
            <w:r w:rsidRPr="004C613F">
              <w:rPr>
                <w:rFonts w:ascii="Times New Roman" w:eastAsia="標楷體" w:hAnsi="Times New Roman" w:hint="eastAsia"/>
                <w:sz w:val="20"/>
              </w:rPr>
              <w:t>。</w:t>
            </w:r>
          </w:p>
        </w:tc>
        <w:tc>
          <w:tcPr>
            <w:tcW w:w="4008" w:type="dxa"/>
            <w:shd w:val="clear" w:color="auto" w:fill="FFFFFF"/>
          </w:tcPr>
          <w:p w14:paraId="72B90BC2" w14:textId="68D79B65" w:rsidR="00E72448" w:rsidRPr="004C613F" w:rsidRDefault="00E72448" w:rsidP="00806AFE">
            <w:pPr>
              <w:kinsoku w:val="0"/>
              <w:overflowPunct w:val="0"/>
              <w:spacing w:line="260" w:lineRule="exact"/>
              <w:ind w:left="10" w:hangingChars="5" w:hanging="10"/>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sz w:val="20"/>
              </w:rPr>
              <w:t>3</w:t>
            </w:r>
            <w:r w:rsidRPr="004C613F">
              <w:rPr>
                <w:rFonts w:eastAsia="標楷體" w:hint="eastAsia"/>
                <w:sz w:val="20"/>
              </w:rPr>
              <w:t>條第</w:t>
            </w:r>
            <w:r w:rsidRPr="004C613F">
              <w:rPr>
                <w:rFonts w:eastAsia="標楷體"/>
                <w:sz w:val="20"/>
              </w:rPr>
              <w:t>1</w:t>
            </w:r>
            <w:r w:rsidRPr="004C613F">
              <w:rPr>
                <w:rFonts w:eastAsia="標楷體" w:hint="eastAsia"/>
                <w:sz w:val="20"/>
              </w:rPr>
              <w:t>項第</w:t>
            </w:r>
            <w:r w:rsidRPr="004C613F">
              <w:rPr>
                <w:rFonts w:eastAsia="標楷體"/>
                <w:sz w:val="20"/>
              </w:rPr>
              <w:t>19</w:t>
            </w:r>
            <w:r w:rsidRPr="004C613F">
              <w:rPr>
                <w:rFonts w:eastAsia="標楷體" w:hint="eastAsia"/>
                <w:sz w:val="20"/>
              </w:rPr>
              <w:t>款。</w:t>
            </w:r>
          </w:p>
        </w:tc>
      </w:tr>
      <w:tr w:rsidR="004C613F" w:rsidRPr="004C613F" w14:paraId="2240BBCB" w14:textId="77777777" w:rsidTr="00E93404">
        <w:trPr>
          <w:cantSplit/>
        </w:trPr>
        <w:tc>
          <w:tcPr>
            <w:tcW w:w="476" w:type="dxa"/>
            <w:vMerge w:val="restart"/>
            <w:shd w:val="clear" w:color="auto" w:fill="FFFFFF"/>
            <w:vAlign w:val="center"/>
          </w:tcPr>
          <w:p w14:paraId="2E7D5F18"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7</w:t>
            </w:r>
          </w:p>
        </w:tc>
        <w:tc>
          <w:tcPr>
            <w:tcW w:w="436" w:type="dxa"/>
            <w:vMerge w:val="restart"/>
            <w:shd w:val="clear" w:color="auto" w:fill="FFFFFF"/>
            <w:vAlign w:val="center"/>
          </w:tcPr>
          <w:p w14:paraId="1AB5E91F"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15</w:t>
            </w:r>
          </w:p>
        </w:tc>
        <w:tc>
          <w:tcPr>
            <w:tcW w:w="476" w:type="dxa"/>
            <w:shd w:val="clear" w:color="auto" w:fill="FFFFFF"/>
            <w:vAlign w:val="center"/>
          </w:tcPr>
          <w:p w14:paraId="4FBD1617"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2405434E" w14:textId="77777777" w:rsidR="00806AFE" w:rsidRPr="004C613F" w:rsidRDefault="00806AFE" w:rsidP="00806AFE">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內部人股權異動申報作業。</w:t>
            </w:r>
          </w:p>
          <w:p w14:paraId="78F3BDBB" w14:textId="77777777" w:rsidR="00806AFE" w:rsidRPr="004C613F" w:rsidRDefault="00806AFE" w:rsidP="00806AFE">
            <w:pPr>
              <w:pStyle w:val="a5"/>
              <w:tabs>
                <w:tab w:val="clear" w:pos="4153"/>
                <w:tab w:val="clear" w:pos="8306"/>
              </w:tabs>
              <w:snapToGrid/>
              <w:spacing w:line="260" w:lineRule="exact"/>
              <w:jc w:val="both"/>
              <w:rPr>
                <w:rFonts w:eastAsia="標楷體"/>
              </w:rPr>
            </w:pPr>
            <w:proofErr w:type="gramStart"/>
            <w:r w:rsidRPr="004C613F">
              <w:rPr>
                <w:rFonts w:eastAsia="標楷體" w:hint="eastAsia"/>
              </w:rPr>
              <w:t>註</w:t>
            </w:r>
            <w:proofErr w:type="gramEnd"/>
            <w:r w:rsidRPr="004C613F">
              <w:rPr>
                <w:rFonts w:eastAsia="標楷體" w:hint="eastAsia"/>
              </w:rPr>
              <w:t>：每月十五日前申報上月份股權異動資料。</w:t>
            </w:r>
          </w:p>
        </w:tc>
        <w:tc>
          <w:tcPr>
            <w:tcW w:w="5512" w:type="dxa"/>
            <w:shd w:val="clear" w:color="auto" w:fill="FFFFFF"/>
          </w:tcPr>
          <w:p w14:paraId="39C2AA31" w14:textId="77777777" w:rsidR="00806AFE" w:rsidRPr="004C613F" w:rsidRDefault="00806AFE" w:rsidP="00806AFE">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內部人事後申報作業</w:t>
            </w:r>
            <w:r w:rsidRPr="004C613F">
              <w:rPr>
                <w:rFonts w:eastAsia="標楷體" w:hint="eastAsia"/>
                <w:sz w:val="20"/>
              </w:rPr>
              <w:t>/</w:t>
            </w:r>
            <w:r w:rsidRPr="004C613F">
              <w:rPr>
                <w:rFonts w:eastAsia="標楷體" w:hint="eastAsia"/>
                <w:sz w:val="20"/>
              </w:rPr>
              <w:t>內部人持股異動資料上傳作業</w:t>
            </w:r>
            <w:r w:rsidRPr="004C613F">
              <w:rPr>
                <w:rFonts w:eastAsia="標楷體" w:hint="eastAsia"/>
                <w:sz w:val="20"/>
              </w:rPr>
              <w:t>)</w:t>
            </w:r>
          </w:p>
        </w:tc>
        <w:tc>
          <w:tcPr>
            <w:tcW w:w="4008" w:type="dxa"/>
            <w:shd w:val="clear" w:color="auto" w:fill="FFFFFF"/>
          </w:tcPr>
          <w:p w14:paraId="7C07EBFE" w14:textId="77777777" w:rsidR="00806AFE" w:rsidRPr="004C613F" w:rsidRDefault="00806AFE" w:rsidP="00CE10FF">
            <w:pPr>
              <w:numPr>
                <w:ilvl w:val="0"/>
                <w:numId w:val="31"/>
              </w:numPr>
              <w:tabs>
                <w:tab w:val="clear" w:pos="360"/>
                <w:tab w:val="num" w:pos="152"/>
              </w:tabs>
              <w:spacing w:line="260" w:lineRule="exact"/>
              <w:ind w:left="152" w:hanging="152"/>
              <w:jc w:val="both"/>
              <w:rPr>
                <w:rFonts w:eastAsia="標楷體"/>
                <w:sz w:val="20"/>
              </w:rPr>
            </w:pPr>
            <w:r w:rsidRPr="004C613F">
              <w:rPr>
                <w:rFonts w:eastAsia="標楷體" w:hint="eastAsia"/>
                <w:sz w:val="20"/>
              </w:rPr>
              <w:t>證券交易法第</w:t>
            </w:r>
            <w:r w:rsidRPr="004C613F">
              <w:rPr>
                <w:rFonts w:eastAsia="標楷體" w:hint="eastAsia"/>
                <w:sz w:val="20"/>
              </w:rPr>
              <w:t>25</w:t>
            </w:r>
            <w:r w:rsidRPr="004C613F">
              <w:rPr>
                <w:rFonts w:eastAsia="標楷體" w:hint="eastAsia"/>
                <w:sz w:val="20"/>
              </w:rPr>
              <w:t>條</w:t>
            </w:r>
            <w:r w:rsidRPr="004C613F">
              <w:rPr>
                <w:rFonts w:eastAsia="標楷體"/>
                <w:sz w:val="20"/>
              </w:rPr>
              <w:t>。</w:t>
            </w:r>
          </w:p>
          <w:p w14:paraId="56F57971" w14:textId="77777777" w:rsidR="00806AFE" w:rsidRPr="004C613F" w:rsidRDefault="00806AFE" w:rsidP="00CE10FF">
            <w:pPr>
              <w:numPr>
                <w:ilvl w:val="0"/>
                <w:numId w:val="31"/>
              </w:numPr>
              <w:tabs>
                <w:tab w:val="clear" w:pos="360"/>
                <w:tab w:val="num" w:pos="152"/>
              </w:tabs>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13</w:t>
            </w:r>
            <w:r w:rsidRPr="004C613F">
              <w:rPr>
                <w:rFonts w:eastAsia="標楷體" w:hint="eastAsia"/>
                <w:sz w:val="20"/>
              </w:rPr>
              <w:t>款。</w:t>
            </w:r>
          </w:p>
        </w:tc>
      </w:tr>
      <w:tr w:rsidR="004C613F" w:rsidRPr="004C613F" w14:paraId="376FBB5A" w14:textId="77777777" w:rsidTr="00E93404">
        <w:trPr>
          <w:cantSplit/>
        </w:trPr>
        <w:tc>
          <w:tcPr>
            <w:tcW w:w="476" w:type="dxa"/>
            <w:vMerge/>
            <w:shd w:val="clear" w:color="auto" w:fill="FFFFFF"/>
            <w:vAlign w:val="center"/>
          </w:tcPr>
          <w:p w14:paraId="2871291F"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184363F4"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6C5E4B60"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787E8381" w14:textId="77777777" w:rsidR="00806AFE" w:rsidRPr="004C613F" w:rsidRDefault="00806AFE" w:rsidP="00CE10FF">
            <w:pPr>
              <w:pStyle w:val="a3"/>
              <w:numPr>
                <w:ilvl w:val="0"/>
                <w:numId w:val="8"/>
              </w:numPr>
              <w:tabs>
                <w:tab w:val="clear" w:pos="360"/>
                <w:tab w:val="num" w:pos="224"/>
              </w:tabs>
              <w:spacing w:line="260" w:lineRule="exact"/>
              <w:ind w:left="224" w:hanging="224"/>
              <w:jc w:val="both"/>
              <w:rPr>
                <w:rFonts w:ascii="Times New Roman" w:eastAsia="標楷體" w:hAnsi="Times New Roman"/>
                <w:sz w:val="20"/>
              </w:rPr>
            </w:pPr>
            <w:r w:rsidRPr="004C613F">
              <w:rPr>
                <w:rFonts w:ascii="Times New Roman" w:eastAsia="標楷體" w:hAnsi="Times New Roman" w:hint="eastAsia"/>
                <w:sz w:val="20"/>
              </w:rPr>
              <w:t>前各次發行之轉換及附認股權公司債，其轉換或認購以新股交付者，公告增資發行新股情形。</w:t>
            </w:r>
          </w:p>
          <w:p w14:paraId="2887DFC7" w14:textId="77777777" w:rsidR="00806AFE" w:rsidRPr="004C613F" w:rsidRDefault="00806AFE" w:rsidP="00CE10FF">
            <w:pPr>
              <w:pStyle w:val="a3"/>
              <w:numPr>
                <w:ilvl w:val="0"/>
                <w:numId w:val="8"/>
              </w:numPr>
              <w:tabs>
                <w:tab w:val="clear" w:pos="360"/>
                <w:tab w:val="num" w:pos="224"/>
              </w:tabs>
              <w:spacing w:line="260" w:lineRule="exact"/>
              <w:ind w:left="224" w:hanging="224"/>
              <w:jc w:val="both"/>
              <w:rPr>
                <w:rFonts w:ascii="Times New Roman" w:eastAsia="標楷體" w:hAnsi="Times New Roman"/>
                <w:sz w:val="20"/>
              </w:rPr>
            </w:pPr>
            <w:r w:rsidRPr="004C613F">
              <w:rPr>
                <w:rFonts w:ascii="Times New Roman" w:eastAsia="標楷體" w:hAnsi="Times New Roman" w:hint="eastAsia"/>
                <w:sz w:val="20"/>
              </w:rPr>
              <w:t>前各次發行之員工認股權憑證認購以新股或股款繳納憑證交付者，公告增資發行新股情形。</w:t>
            </w:r>
          </w:p>
          <w:p w14:paraId="7FA0AF21" w14:textId="77777777" w:rsidR="00806AFE" w:rsidRPr="004C613F" w:rsidRDefault="00806AFE" w:rsidP="00806AFE">
            <w:pPr>
              <w:pStyle w:val="a3"/>
              <w:spacing w:line="260" w:lineRule="exact"/>
              <w:jc w:val="both"/>
              <w:rPr>
                <w:rFonts w:ascii="Times New Roman" w:eastAsia="標楷體" w:hAnsi="Times New Roman"/>
                <w:sz w:val="20"/>
              </w:rPr>
            </w:pPr>
            <w:proofErr w:type="gramStart"/>
            <w:r w:rsidRPr="004C613F">
              <w:rPr>
                <w:rFonts w:ascii="Times New Roman" w:eastAsia="標楷體" w:hAnsi="Times New Roman" w:hint="eastAsia"/>
                <w:sz w:val="20"/>
              </w:rPr>
              <w:t>註</w:t>
            </w:r>
            <w:proofErr w:type="gramEnd"/>
            <w:r w:rsidRPr="004C613F">
              <w:rPr>
                <w:rFonts w:ascii="Times New Roman" w:eastAsia="標楷體" w:hAnsi="Times New Roman" w:hint="eastAsia"/>
                <w:sz w:val="20"/>
              </w:rPr>
              <w:t>：應於交付股票當季結束後十五日內公告。</w:t>
            </w:r>
          </w:p>
        </w:tc>
        <w:tc>
          <w:tcPr>
            <w:tcW w:w="5512" w:type="dxa"/>
            <w:shd w:val="clear" w:color="auto" w:fill="FFFFFF"/>
          </w:tcPr>
          <w:p w14:paraId="526B7D06" w14:textId="0FE03F10" w:rsidR="00806AFE" w:rsidRPr="004C613F" w:rsidRDefault="00DD3100" w:rsidP="00DD3100">
            <w:pPr>
              <w:kinsoku w:val="0"/>
              <w:overflowPunct w:val="0"/>
              <w:spacing w:line="260" w:lineRule="exact"/>
              <w:ind w:left="160" w:hangingChars="80" w:hanging="160"/>
              <w:jc w:val="both"/>
              <w:rPr>
                <w:rFonts w:eastAsia="標楷體"/>
                <w:sz w:val="20"/>
              </w:rPr>
            </w:pPr>
            <w:r w:rsidRPr="004C613F">
              <w:rPr>
                <w:rFonts w:eastAsia="標楷體" w:hint="eastAsia"/>
                <w:sz w:val="20"/>
              </w:rPr>
              <w:t>1.</w:t>
            </w:r>
            <w:r w:rsidR="00806AFE" w:rsidRPr="004C613F">
              <w:rPr>
                <w:rFonts w:eastAsia="標楷體" w:hint="eastAsia"/>
                <w:sz w:val="20"/>
              </w:rPr>
              <w:t>輸入「公開資訊觀測站」</w:t>
            </w:r>
            <w:r w:rsidR="00806AFE" w:rsidRPr="004C613F">
              <w:rPr>
                <w:rFonts w:eastAsia="標楷體"/>
                <w:sz w:val="20"/>
              </w:rPr>
              <w:t>(sii.twse.com.tw/</w:t>
            </w:r>
            <w:r w:rsidR="00806AFE" w:rsidRPr="004C613F">
              <w:rPr>
                <w:rFonts w:eastAsia="標楷體" w:hint="eastAsia"/>
                <w:sz w:val="20"/>
              </w:rPr>
              <w:t>國內有價證券申報作業</w:t>
            </w:r>
            <w:r w:rsidR="00806AFE" w:rsidRPr="004C613F">
              <w:rPr>
                <w:rFonts w:eastAsia="標楷體"/>
                <w:sz w:val="20"/>
              </w:rPr>
              <w:t>/</w:t>
            </w:r>
            <w:r w:rsidR="00806AFE" w:rsidRPr="004C613F">
              <w:rPr>
                <w:rFonts w:eastAsia="標楷體" w:hint="eastAsia"/>
                <w:sz w:val="20"/>
              </w:rPr>
              <w:t>前各次發行之轉換、附認股權公司債，其轉換或認購以新股交付者，其增發新股情形之公告</w:t>
            </w:r>
            <w:r w:rsidR="00806AFE" w:rsidRPr="004C613F">
              <w:rPr>
                <w:rFonts w:eastAsia="標楷體" w:hint="eastAsia"/>
                <w:sz w:val="20"/>
              </w:rPr>
              <w:t>)</w:t>
            </w:r>
            <w:r w:rsidR="00806AFE" w:rsidRPr="004C613F">
              <w:rPr>
                <w:rFonts w:eastAsia="標楷體" w:hint="eastAsia"/>
                <w:sz w:val="20"/>
              </w:rPr>
              <w:t>。</w:t>
            </w:r>
          </w:p>
          <w:p w14:paraId="00A828B9" w14:textId="4F2DA104" w:rsidR="00806AFE" w:rsidRPr="004C613F" w:rsidRDefault="00DD3100" w:rsidP="00DD3100">
            <w:pPr>
              <w:kinsoku w:val="0"/>
              <w:overflowPunct w:val="0"/>
              <w:spacing w:line="260" w:lineRule="exact"/>
              <w:ind w:left="160" w:hangingChars="80" w:hanging="160"/>
              <w:jc w:val="both"/>
              <w:rPr>
                <w:rFonts w:eastAsia="標楷體"/>
                <w:sz w:val="20"/>
              </w:rPr>
            </w:pPr>
            <w:r w:rsidRPr="004C613F">
              <w:rPr>
                <w:rFonts w:eastAsia="標楷體" w:hint="eastAsia"/>
                <w:sz w:val="20"/>
              </w:rPr>
              <w:t>2.</w:t>
            </w:r>
            <w:r w:rsidR="00806AFE" w:rsidRPr="004C613F">
              <w:rPr>
                <w:rFonts w:eastAsia="標楷體" w:hint="eastAsia"/>
                <w:sz w:val="20"/>
              </w:rPr>
              <w:t>輸入「公開資訊觀測站」</w:t>
            </w:r>
            <w:r w:rsidR="00806AFE" w:rsidRPr="004C613F">
              <w:rPr>
                <w:rFonts w:eastAsia="標楷體"/>
                <w:sz w:val="20"/>
              </w:rPr>
              <w:t>(sii.twse.com.tw</w:t>
            </w:r>
            <w:r w:rsidR="00806AFE" w:rsidRPr="004C613F">
              <w:rPr>
                <w:rFonts w:eastAsia="標楷體" w:hint="eastAsia"/>
                <w:sz w:val="20"/>
              </w:rPr>
              <w:t>/</w:t>
            </w:r>
            <w:r w:rsidR="00806AFE" w:rsidRPr="004C613F">
              <w:rPr>
                <w:rFonts w:eastAsia="標楷體" w:hint="eastAsia"/>
                <w:sz w:val="20"/>
              </w:rPr>
              <w:t>員工認股權憑證申報</w:t>
            </w:r>
            <w:r w:rsidR="00806AFE" w:rsidRPr="004C613F">
              <w:rPr>
                <w:rFonts w:eastAsia="標楷體" w:hint="eastAsia"/>
                <w:sz w:val="20"/>
              </w:rPr>
              <w:t>/</w:t>
            </w:r>
            <w:r w:rsidR="00E46289" w:rsidRPr="004C613F">
              <w:rPr>
                <w:rFonts w:eastAsia="標楷體" w:hint="eastAsia"/>
                <w:sz w:val="20"/>
              </w:rPr>
              <w:t>各項公告申報</w:t>
            </w:r>
            <w:r w:rsidR="00E46289" w:rsidRPr="004C613F">
              <w:rPr>
                <w:rFonts w:eastAsia="標楷體" w:hint="eastAsia"/>
                <w:sz w:val="20"/>
              </w:rPr>
              <w:t>/</w:t>
            </w:r>
            <w:r w:rsidR="00806AFE" w:rsidRPr="004C613F">
              <w:rPr>
                <w:rFonts w:eastAsia="標楷體" w:hint="eastAsia"/>
                <w:sz w:val="20"/>
              </w:rPr>
              <w:t>依據發行人募集與發行有價證券處理準則第</w:t>
            </w:r>
            <w:r w:rsidR="00806AFE" w:rsidRPr="004C613F">
              <w:rPr>
                <w:rFonts w:eastAsia="標楷體" w:hint="eastAsia"/>
                <w:sz w:val="20"/>
              </w:rPr>
              <w:t>59</w:t>
            </w:r>
            <w:r w:rsidR="00806AFE" w:rsidRPr="004C613F">
              <w:rPr>
                <w:rFonts w:eastAsia="標楷體" w:hint="eastAsia"/>
                <w:sz w:val="20"/>
              </w:rPr>
              <w:t>條規定應公告事項</w:t>
            </w:r>
            <w:r w:rsidR="00806AFE" w:rsidRPr="004C613F">
              <w:rPr>
                <w:rFonts w:eastAsia="標楷體" w:hint="eastAsia"/>
                <w:sz w:val="20"/>
              </w:rPr>
              <w:t>)</w:t>
            </w:r>
            <w:r w:rsidR="00806AFE" w:rsidRPr="004C613F">
              <w:rPr>
                <w:rFonts w:eastAsia="標楷體" w:hint="eastAsia"/>
                <w:sz w:val="20"/>
              </w:rPr>
              <w:t>。</w:t>
            </w:r>
          </w:p>
          <w:p w14:paraId="4E2EF701" w14:textId="77777777" w:rsidR="00806AFE" w:rsidRPr="004C613F" w:rsidRDefault="00806AFE" w:rsidP="00806AFE">
            <w:pPr>
              <w:pStyle w:val="a3"/>
              <w:spacing w:line="260" w:lineRule="exact"/>
              <w:jc w:val="both"/>
              <w:rPr>
                <w:rFonts w:ascii="Times New Roman" w:eastAsia="標楷體" w:hAnsi="Times New Roman"/>
                <w:sz w:val="20"/>
              </w:rPr>
            </w:pPr>
          </w:p>
        </w:tc>
        <w:tc>
          <w:tcPr>
            <w:tcW w:w="4008" w:type="dxa"/>
            <w:shd w:val="clear" w:color="auto" w:fill="FFFFFF"/>
          </w:tcPr>
          <w:p w14:paraId="7AC6CB3C"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發行人募集與發行有價證券處理準則第</w:t>
            </w:r>
            <w:r w:rsidRPr="004C613F">
              <w:rPr>
                <w:rFonts w:eastAsia="標楷體" w:hint="eastAsia"/>
                <w:sz w:val="20"/>
              </w:rPr>
              <w:t>37</w:t>
            </w:r>
            <w:r w:rsidRPr="004C613F">
              <w:rPr>
                <w:rFonts w:eastAsia="標楷體" w:hint="eastAsia"/>
                <w:sz w:val="20"/>
              </w:rPr>
              <w:t>、</w:t>
            </w:r>
            <w:r w:rsidRPr="004C613F">
              <w:rPr>
                <w:rFonts w:eastAsia="標楷體" w:hint="eastAsia"/>
                <w:sz w:val="20"/>
              </w:rPr>
              <w:t>49</w:t>
            </w:r>
            <w:r w:rsidRPr="004C613F">
              <w:rPr>
                <w:rFonts w:eastAsia="標楷體" w:hint="eastAsia"/>
                <w:sz w:val="20"/>
              </w:rPr>
              <w:t>、</w:t>
            </w:r>
            <w:r w:rsidRPr="004C613F">
              <w:rPr>
                <w:rFonts w:eastAsia="標楷體" w:hint="eastAsia"/>
                <w:sz w:val="20"/>
              </w:rPr>
              <w:t>59</w:t>
            </w:r>
            <w:r w:rsidRPr="004C613F">
              <w:rPr>
                <w:rFonts w:eastAsia="標楷體" w:hint="eastAsia"/>
                <w:sz w:val="20"/>
              </w:rPr>
              <w:t>條。</w:t>
            </w:r>
          </w:p>
        </w:tc>
      </w:tr>
      <w:tr w:rsidR="004C613F" w:rsidRPr="004C613F" w14:paraId="2A954E11" w14:textId="77777777" w:rsidTr="004E688D">
        <w:trPr>
          <w:cantSplit/>
        </w:trPr>
        <w:tc>
          <w:tcPr>
            <w:tcW w:w="476" w:type="dxa"/>
            <w:vMerge/>
            <w:shd w:val="clear" w:color="auto" w:fill="FFFFFF"/>
            <w:vAlign w:val="center"/>
          </w:tcPr>
          <w:p w14:paraId="5C852EB3"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7C5D75AC"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28782FDC" w14:textId="4D1EF9AF" w:rsidR="00806AFE" w:rsidRPr="004C613F" w:rsidRDefault="00B33E10">
            <w:pPr>
              <w:kinsoku w:val="0"/>
              <w:overflowPunct w:val="0"/>
              <w:spacing w:line="260" w:lineRule="exact"/>
              <w:jc w:val="center"/>
              <w:rPr>
                <w:rFonts w:eastAsia="標楷體"/>
                <w:sz w:val="20"/>
              </w:rPr>
            </w:pPr>
            <w:r w:rsidRPr="004C613F">
              <w:rPr>
                <w:rFonts w:eastAsia="標楷體" w:hint="eastAsia"/>
                <w:sz w:val="20"/>
              </w:rPr>
              <w:t>3</w:t>
            </w:r>
          </w:p>
        </w:tc>
        <w:tc>
          <w:tcPr>
            <w:tcW w:w="4100" w:type="dxa"/>
            <w:tcBorders>
              <w:bottom w:val="single" w:sz="4" w:space="0" w:color="auto"/>
            </w:tcBorders>
            <w:shd w:val="clear" w:color="auto" w:fill="FFFFFF"/>
          </w:tcPr>
          <w:p w14:paraId="25D0E5D0" w14:textId="77777777" w:rsidR="00806AFE" w:rsidRPr="004C613F" w:rsidRDefault="00806AFE" w:rsidP="00806AFE">
            <w:pPr>
              <w:pStyle w:val="a3"/>
              <w:spacing w:line="260" w:lineRule="exact"/>
              <w:jc w:val="both"/>
              <w:rPr>
                <w:rFonts w:ascii="Times New Roman" w:eastAsia="標楷體" w:hAnsi="Times New Roman"/>
                <w:sz w:val="20"/>
                <w:szCs w:val="24"/>
              </w:rPr>
            </w:pPr>
            <w:r w:rsidRPr="004C613F">
              <w:rPr>
                <w:rFonts w:ascii="Times New Roman" w:eastAsia="標楷體" w:hAnsi="Times New Roman" w:hint="eastAsia"/>
                <w:sz w:val="20"/>
                <w:szCs w:val="24"/>
              </w:rPr>
              <w:t>上市公司申報為其董事及監察人投保責任險狀況。</w:t>
            </w:r>
          </w:p>
          <w:p w14:paraId="5A0D1CB3" w14:textId="77777777" w:rsidR="00806AFE" w:rsidRPr="004C613F" w:rsidRDefault="00806AFE" w:rsidP="00806AFE">
            <w:pPr>
              <w:pStyle w:val="a3"/>
              <w:spacing w:line="260" w:lineRule="exact"/>
              <w:ind w:left="224" w:hangingChars="112" w:hanging="224"/>
              <w:jc w:val="both"/>
              <w:rPr>
                <w:rFonts w:ascii="Times New Roman" w:eastAsia="標楷體" w:hAnsi="Times New Roman"/>
                <w:sz w:val="20"/>
              </w:rPr>
            </w:pPr>
            <w:proofErr w:type="gramStart"/>
            <w:r w:rsidRPr="004C613F">
              <w:rPr>
                <w:rFonts w:ascii="Times New Roman" w:eastAsia="標楷體" w:hAnsi="Times New Roman" w:hint="eastAsia"/>
                <w:sz w:val="20"/>
                <w:szCs w:val="24"/>
              </w:rPr>
              <w:t>註</w:t>
            </w:r>
            <w:proofErr w:type="gramEnd"/>
            <w:r w:rsidRPr="004C613F">
              <w:rPr>
                <w:rFonts w:ascii="Times New Roman" w:eastAsia="標楷體" w:hAnsi="Times New Roman" w:hint="eastAsia"/>
                <w:sz w:val="20"/>
                <w:szCs w:val="24"/>
              </w:rPr>
              <w:t>：保單生效日後次月十五日前申報投保情形。</w:t>
            </w:r>
          </w:p>
        </w:tc>
        <w:tc>
          <w:tcPr>
            <w:tcW w:w="5512" w:type="dxa"/>
            <w:tcBorders>
              <w:bottom w:val="single" w:sz="4" w:space="0" w:color="auto"/>
            </w:tcBorders>
            <w:shd w:val="clear" w:color="auto" w:fill="FFFFFF"/>
          </w:tcPr>
          <w:p w14:paraId="4412EB73" w14:textId="77777777" w:rsidR="00806AFE" w:rsidRPr="004C613F" w:rsidRDefault="00806AFE" w:rsidP="00806AFE">
            <w:pPr>
              <w:widowControl/>
              <w:spacing w:line="260" w:lineRule="exact"/>
              <w:rPr>
                <w:rFonts w:eastAsia="標楷體"/>
                <w:sz w:val="20"/>
              </w:rPr>
            </w:pPr>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公司治理資訊之揭露辦理情形</w:t>
            </w:r>
            <w:r w:rsidRPr="004C613F">
              <w:rPr>
                <w:rFonts w:eastAsia="標楷體" w:hint="eastAsia"/>
                <w:sz w:val="20"/>
              </w:rPr>
              <w:t>/</w:t>
            </w:r>
            <w:r w:rsidRPr="004C613F">
              <w:rPr>
                <w:rFonts w:eastAsia="標楷體" w:hint="eastAsia"/>
                <w:sz w:val="20"/>
              </w:rPr>
              <w:t>董事及監察人投保責任險情形申報作業</w:t>
            </w:r>
            <w:r w:rsidRPr="004C613F">
              <w:rPr>
                <w:rFonts w:eastAsia="標楷體" w:hint="eastAsia"/>
                <w:sz w:val="20"/>
              </w:rPr>
              <w:t>)</w:t>
            </w:r>
            <w:r w:rsidRPr="004C613F">
              <w:rPr>
                <w:rFonts w:eastAsia="標楷體" w:hint="eastAsia"/>
                <w:sz w:val="20"/>
              </w:rPr>
              <w:t>。</w:t>
            </w:r>
          </w:p>
        </w:tc>
        <w:tc>
          <w:tcPr>
            <w:tcW w:w="4008" w:type="dxa"/>
            <w:tcBorders>
              <w:bottom w:val="single" w:sz="4" w:space="0" w:color="auto"/>
            </w:tcBorders>
            <w:shd w:val="clear" w:color="auto" w:fill="FFFFFF"/>
          </w:tcPr>
          <w:p w14:paraId="24DF6E40" w14:textId="77777777" w:rsidR="00806AFE" w:rsidRPr="004C613F" w:rsidRDefault="00806AFE" w:rsidP="00806AFE">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26</w:t>
            </w:r>
            <w:r w:rsidRPr="004C613F">
              <w:rPr>
                <w:rFonts w:eastAsia="標楷體" w:hint="eastAsia"/>
                <w:sz w:val="20"/>
              </w:rPr>
              <w:t>款。</w:t>
            </w:r>
          </w:p>
        </w:tc>
      </w:tr>
      <w:tr w:rsidR="004C613F" w:rsidRPr="004C613F" w14:paraId="3205F603" w14:textId="77777777" w:rsidTr="00E93404">
        <w:trPr>
          <w:cantSplit/>
        </w:trPr>
        <w:tc>
          <w:tcPr>
            <w:tcW w:w="476" w:type="dxa"/>
            <w:vMerge w:val="restart"/>
            <w:shd w:val="clear" w:color="auto" w:fill="FFFFFF"/>
            <w:vAlign w:val="center"/>
          </w:tcPr>
          <w:p w14:paraId="3CE09A39"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7</w:t>
            </w:r>
          </w:p>
        </w:tc>
        <w:tc>
          <w:tcPr>
            <w:tcW w:w="436" w:type="dxa"/>
            <w:vMerge w:val="restart"/>
            <w:shd w:val="clear" w:color="auto" w:fill="FFFFFF"/>
            <w:vAlign w:val="center"/>
          </w:tcPr>
          <w:p w14:paraId="0F895174"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20</w:t>
            </w:r>
          </w:p>
        </w:tc>
        <w:tc>
          <w:tcPr>
            <w:tcW w:w="476" w:type="dxa"/>
            <w:shd w:val="clear" w:color="auto" w:fill="FFFFFF"/>
            <w:vAlign w:val="center"/>
          </w:tcPr>
          <w:p w14:paraId="22069354"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714EBC3A"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海外股票流通情形或海外存託憑證申請兌回股票或海外公司債申請轉換或行使認股權之關係人及累計申請兌回、轉換或認股</w:t>
            </w:r>
            <w:proofErr w:type="gramStart"/>
            <w:r w:rsidRPr="004C613F">
              <w:rPr>
                <w:rFonts w:eastAsia="標楷體" w:hint="eastAsia"/>
                <w:sz w:val="20"/>
              </w:rPr>
              <w:t>股</w:t>
            </w:r>
            <w:proofErr w:type="gramEnd"/>
            <w:r w:rsidRPr="004C613F">
              <w:rPr>
                <w:rFonts w:eastAsia="標楷體" w:hint="eastAsia"/>
                <w:sz w:val="20"/>
              </w:rPr>
              <w:t>數超過該次海外有價證券發行總額達百分之十以上股東之姓名、國籍及兌回、轉換或認股</w:t>
            </w:r>
            <w:proofErr w:type="gramStart"/>
            <w:r w:rsidRPr="004C613F">
              <w:rPr>
                <w:rFonts w:eastAsia="標楷體" w:hint="eastAsia"/>
                <w:sz w:val="20"/>
              </w:rPr>
              <w:t>股</w:t>
            </w:r>
            <w:proofErr w:type="gramEnd"/>
            <w:r w:rsidRPr="004C613F">
              <w:rPr>
                <w:rFonts w:eastAsia="標楷體" w:hint="eastAsia"/>
                <w:sz w:val="20"/>
              </w:rPr>
              <w:t>數等資料。</w:t>
            </w:r>
          </w:p>
          <w:p w14:paraId="7497FE8B" w14:textId="77777777" w:rsidR="00806AFE" w:rsidRPr="004C613F" w:rsidRDefault="00806AFE" w:rsidP="00806AFE">
            <w:pPr>
              <w:kinsoku w:val="0"/>
              <w:overflowPunct w:val="0"/>
              <w:spacing w:line="260" w:lineRule="exact"/>
              <w:ind w:left="400" w:hanging="400"/>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：每月二十日前申報截至當月十五日止之資料。</w:t>
            </w:r>
          </w:p>
        </w:tc>
        <w:tc>
          <w:tcPr>
            <w:tcW w:w="5512" w:type="dxa"/>
            <w:shd w:val="clear" w:color="auto" w:fill="FFFFFF"/>
          </w:tcPr>
          <w:p w14:paraId="060D15E8"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海外股票流通及兌回情形流通餘額報表、海外存託憑證暨其所表彰有價證券流通餘額報表、海外一般公司債異動情形報表、海外轉換公司債異動情形報表、</w:t>
            </w:r>
            <w:proofErr w:type="gramStart"/>
            <w:r w:rsidRPr="004C613F">
              <w:rPr>
                <w:rFonts w:eastAsia="標楷體" w:hint="eastAsia"/>
                <w:sz w:val="20"/>
              </w:rPr>
              <w:t>海外附</w:t>
            </w:r>
            <w:proofErr w:type="gramEnd"/>
            <w:r w:rsidRPr="004C613F">
              <w:rPr>
                <w:rFonts w:eastAsia="標楷體" w:hint="eastAsia"/>
                <w:sz w:val="20"/>
              </w:rPr>
              <w:t>認股權公司債異動情形報表</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3F0E1F0D" w14:textId="77777777" w:rsidR="00806AFE" w:rsidRPr="004C613F" w:rsidRDefault="00806AFE" w:rsidP="00CE10FF">
            <w:pPr>
              <w:numPr>
                <w:ilvl w:val="0"/>
                <w:numId w:val="32"/>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21</w:t>
            </w:r>
            <w:r w:rsidRPr="004C613F">
              <w:rPr>
                <w:rFonts w:eastAsia="標楷體" w:hint="eastAsia"/>
                <w:sz w:val="20"/>
              </w:rPr>
              <w:t>、</w:t>
            </w:r>
            <w:r w:rsidRPr="004C613F">
              <w:rPr>
                <w:rFonts w:eastAsia="標楷體" w:hint="eastAsia"/>
                <w:sz w:val="20"/>
              </w:rPr>
              <w:t>28</w:t>
            </w:r>
            <w:r w:rsidRPr="004C613F">
              <w:rPr>
                <w:rFonts w:eastAsia="標楷體" w:hint="eastAsia"/>
                <w:sz w:val="20"/>
              </w:rPr>
              <w:t>、</w:t>
            </w:r>
            <w:r w:rsidRPr="004C613F">
              <w:rPr>
                <w:rFonts w:eastAsia="標楷體" w:hint="eastAsia"/>
                <w:sz w:val="20"/>
              </w:rPr>
              <w:t>36</w:t>
            </w:r>
            <w:r w:rsidRPr="004C613F">
              <w:rPr>
                <w:rFonts w:eastAsia="標楷體" w:hint="eastAsia"/>
                <w:sz w:val="20"/>
              </w:rPr>
              <w:t>條。</w:t>
            </w:r>
          </w:p>
          <w:p w14:paraId="1BCA114A" w14:textId="77777777" w:rsidR="00806AFE" w:rsidRPr="004C613F" w:rsidRDefault="00806AFE" w:rsidP="00CE10FF">
            <w:pPr>
              <w:numPr>
                <w:ilvl w:val="0"/>
                <w:numId w:val="32"/>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49073369" w14:textId="77777777" w:rsidTr="00E93404">
        <w:trPr>
          <w:cantSplit/>
        </w:trPr>
        <w:tc>
          <w:tcPr>
            <w:tcW w:w="476" w:type="dxa"/>
            <w:vMerge/>
            <w:shd w:val="clear" w:color="auto" w:fill="FFFFFF"/>
            <w:vAlign w:val="center"/>
          </w:tcPr>
          <w:p w14:paraId="29BB986C"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1CD33E14"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6F014CBF"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1FEA202B"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各項產品業務營收統計表（自願性申報）。</w:t>
            </w:r>
          </w:p>
          <w:p w14:paraId="73E0D0EF" w14:textId="77777777" w:rsidR="00806AFE" w:rsidRPr="004C613F" w:rsidRDefault="00806AFE" w:rsidP="00806AFE">
            <w:pPr>
              <w:pStyle w:val="a3"/>
              <w:spacing w:line="260" w:lineRule="exact"/>
              <w:jc w:val="both"/>
              <w:rPr>
                <w:rFonts w:ascii="Times New Roman" w:eastAsia="標楷體" w:hAnsi="Times New Roman"/>
                <w:sz w:val="20"/>
              </w:rPr>
            </w:pPr>
            <w:proofErr w:type="gramStart"/>
            <w:r w:rsidRPr="004C613F">
              <w:rPr>
                <w:rFonts w:eastAsia="標楷體" w:hint="eastAsia"/>
                <w:sz w:val="20"/>
              </w:rPr>
              <w:t>註</w:t>
            </w:r>
            <w:proofErr w:type="gramEnd"/>
            <w:r w:rsidRPr="004C613F">
              <w:rPr>
                <w:rFonts w:eastAsia="標楷體" w:hint="eastAsia"/>
                <w:sz w:val="20"/>
              </w:rPr>
              <w:t>：自願公告者應持續公告至當年度結束止。</w:t>
            </w:r>
          </w:p>
        </w:tc>
        <w:tc>
          <w:tcPr>
            <w:tcW w:w="5512" w:type="dxa"/>
            <w:shd w:val="clear" w:color="auto" w:fill="FFFFFF"/>
          </w:tcPr>
          <w:p w14:paraId="12BC4D53" w14:textId="77777777" w:rsidR="00806AFE" w:rsidRPr="004C613F" w:rsidRDefault="00806AFE" w:rsidP="00806AFE">
            <w:pPr>
              <w:pStyle w:val="a3"/>
              <w:spacing w:line="260" w:lineRule="exact"/>
              <w:jc w:val="both"/>
              <w:rPr>
                <w:rFonts w:ascii="Times New Roman" w:eastAsia="標楷體" w:hAnsi="Times New Roman"/>
                <w:sz w:val="20"/>
              </w:rPr>
            </w:pPr>
            <w:r w:rsidRPr="004C613F">
              <w:rPr>
                <w:rFonts w:eastAsia="標楷體" w:hint="eastAsia"/>
                <w:sz w:val="20"/>
              </w:rPr>
              <w:t>輸入「公開資訊觀測站」</w:t>
            </w:r>
            <w:r w:rsidRPr="004C613F">
              <w:rPr>
                <w:rFonts w:eastAsia="標楷體"/>
                <w:sz w:val="20"/>
              </w:rPr>
              <w:t>(</w:t>
            </w:r>
            <w:r w:rsidRPr="004C613F">
              <w:rPr>
                <w:rFonts w:ascii="Times New Roman" w:eastAsia="標楷體" w:hAnsi="Times New Roman"/>
                <w:sz w:val="20"/>
              </w:rPr>
              <w:t>sii.twse.com.tw/</w:t>
            </w:r>
            <w:r w:rsidRPr="004C613F">
              <w:rPr>
                <w:rFonts w:eastAsia="標楷體" w:hint="eastAsia"/>
                <w:sz w:val="20"/>
              </w:rPr>
              <w:t>月營業額背書保證與資金貸放資訊及各項產品業務營收統計資料</w:t>
            </w:r>
            <w:r w:rsidRPr="004C613F">
              <w:rPr>
                <w:rFonts w:eastAsia="標楷體"/>
                <w:sz w:val="20"/>
              </w:rPr>
              <w:t>/</w:t>
            </w:r>
            <w:r w:rsidRPr="004C613F">
              <w:rPr>
                <w:rFonts w:eastAsia="標楷體" w:hint="eastAsia"/>
                <w:sz w:val="20"/>
              </w:rPr>
              <w:t>採用</w:t>
            </w:r>
            <w:r w:rsidRPr="004C613F">
              <w:rPr>
                <w:rFonts w:eastAsia="標楷體" w:hint="eastAsia"/>
                <w:sz w:val="20"/>
              </w:rPr>
              <w:t>IFRSs</w:t>
            </w:r>
            <w:r w:rsidRPr="004C613F">
              <w:rPr>
                <w:rFonts w:eastAsia="標楷體" w:hint="eastAsia"/>
                <w:sz w:val="20"/>
              </w:rPr>
              <w:t>後營收相關申報作業</w:t>
            </w:r>
            <w:r w:rsidRPr="004C613F">
              <w:rPr>
                <w:rFonts w:eastAsia="標楷體" w:hint="eastAsia"/>
                <w:sz w:val="20"/>
              </w:rPr>
              <w:t>/</w:t>
            </w:r>
            <w:r w:rsidRPr="004C613F">
              <w:rPr>
                <w:rFonts w:eastAsia="標楷體" w:hint="eastAsia"/>
                <w:sz w:val="20"/>
              </w:rPr>
              <w:t>各項產品業務營收統計表申報</w:t>
            </w:r>
            <w:r w:rsidRPr="004C613F">
              <w:rPr>
                <w:rFonts w:eastAsia="標楷體" w:hint="eastAsia"/>
                <w:sz w:val="20"/>
              </w:rPr>
              <w:t>(</w:t>
            </w:r>
            <w:r w:rsidRPr="004C613F">
              <w:rPr>
                <w:rFonts w:eastAsia="標楷體" w:hint="eastAsia"/>
                <w:sz w:val="20"/>
              </w:rPr>
              <w:t>自願申報</w:t>
            </w:r>
            <w:r w:rsidRPr="004C613F">
              <w:rPr>
                <w:rFonts w:eastAsia="標楷體" w:hint="eastAsia"/>
                <w:sz w:val="20"/>
              </w:rPr>
              <w:t>))</w:t>
            </w:r>
          </w:p>
        </w:tc>
        <w:tc>
          <w:tcPr>
            <w:tcW w:w="4008" w:type="dxa"/>
            <w:shd w:val="clear" w:color="auto" w:fill="FFFFFF"/>
          </w:tcPr>
          <w:p w14:paraId="5CEF1D3A" w14:textId="77777777" w:rsidR="00806AFE" w:rsidRPr="004C613F" w:rsidRDefault="00806AFE" w:rsidP="00CE10FF">
            <w:pPr>
              <w:numPr>
                <w:ilvl w:val="0"/>
                <w:numId w:val="78"/>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w:t>
            </w:r>
          </w:p>
          <w:p w14:paraId="5C411D20" w14:textId="77777777" w:rsidR="00806AFE" w:rsidRPr="004C613F" w:rsidRDefault="00806AFE" w:rsidP="00CE10FF">
            <w:pPr>
              <w:numPr>
                <w:ilvl w:val="0"/>
                <w:numId w:val="78"/>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101.10.11</w:t>
            </w:r>
            <w:r w:rsidRPr="004C613F">
              <w:rPr>
                <w:rFonts w:eastAsia="標楷體" w:hint="eastAsia"/>
                <w:sz w:val="20"/>
              </w:rPr>
              <w:t>金</w:t>
            </w:r>
            <w:proofErr w:type="gramStart"/>
            <w:r w:rsidRPr="004C613F">
              <w:rPr>
                <w:rFonts w:eastAsia="標楷體" w:hint="eastAsia"/>
                <w:sz w:val="20"/>
              </w:rPr>
              <w:t>管證審字</w:t>
            </w:r>
            <w:proofErr w:type="gramEnd"/>
            <w:r w:rsidRPr="004C613F">
              <w:rPr>
                <w:rFonts w:eastAsia="標楷體" w:hint="eastAsia"/>
                <w:sz w:val="20"/>
              </w:rPr>
              <w:t>第</w:t>
            </w:r>
            <w:r w:rsidRPr="004C613F">
              <w:rPr>
                <w:rFonts w:eastAsia="標楷體" w:hint="eastAsia"/>
                <w:sz w:val="20"/>
              </w:rPr>
              <w:t>1010040677</w:t>
            </w:r>
            <w:r w:rsidRPr="004C613F">
              <w:rPr>
                <w:rFonts w:eastAsia="標楷體" w:hint="eastAsia"/>
                <w:sz w:val="20"/>
              </w:rPr>
              <w:t>號函。</w:t>
            </w:r>
          </w:p>
        </w:tc>
      </w:tr>
      <w:tr w:rsidR="004C613F" w:rsidRPr="004C613F" w14:paraId="484475EE" w14:textId="77777777" w:rsidTr="00E93404">
        <w:trPr>
          <w:cantSplit/>
        </w:trPr>
        <w:tc>
          <w:tcPr>
            <w:tcW w:w="476" w:type="dxa"/>
            <w:vMerge/>
            <w:shd w:val="clear" w:color="auto" w:fill="FFFFFF"/>
            <w:vAlign w:val="center"/>
          </w:tcPr>
          <w:p w14:paraId="6BBD3A6C"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5577306D"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5889B4B7" w14:textId="3BC1A5B1"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35E6B8A2" w14:textId="0EFE55CA"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szCs w:val="20"/>
              </w:rPr>
              <w:t>經本公司函知者，應於每月二十日前公告申報截至上月底止之相關財務資訊。</w:t>
            </w:r>
          </w:p>
        </w:tc>
        <w:tc>
          <w:tcPr>
            <w:tcW w:w="5512" w:type="dxa"/>
            <w:shd w:val="clear" w:color="auto" w:fill="FFFFFF"/>
          </w:tcPr>
          <w:p w14:paraId="6F45E4C2" w14:textId="4E2DDBBB" w:rsidR="00806AFE" w:rsidRPr="004C613F" w:rsidRDefault="00806AFE" w:rsidP="00806AFE">
            <w:pPr>
              <w:pStyle w:val="a3"/>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w:t>
            </w:r>
            <w:r w:rsidRPr="004C613F">
              <w:rPr>
                <w:rFonts w:ascii="Times New Roman" w:eastAsia="標楷體" w:hAnsi="Times New Roman"/>
                <w:sz w:val="20"/>
              </w:rPr>
              <w:t>sii.twse.com.tw/</w:t>
            </w:r>
            <w:r w:rsidRPr="004C613F">
              <w:rPr>
                <w:rFonts w:eastAsia="標楷體" w:hint="eastAsia"/>
                <w:sz w:val="20"/>
              </w:rPr>
              <w:t>定期公告財務資訊申報作業</w:t>
            </w:r>
            <w:r w:rsidRPr="004C613F">
              <w:rPr>
                <w:rFonts w:eastAsia="標楷體" w:hint="eastAsia"/>
                <w:sz w:val="20"/>
              </w:rPr>
              <w:t>/</w:t>
            </w:r>
            <w:r w:rsidRPr="004C613F">
              <w:rPr>
                <w:rFonts w:eastAsia="標楷體" w:hint="eastAsia"/>
                <w:sz w:val="20"/>
              </w:rPr>
              <w:t>定期公告財務資訊申報作業</w:t>
            </w:r>
          </w:p>
        </w:tc>
        <w:tc>
          <w:tcPr>
            <w:tcW w:w="4008" w:type="dxa"/>
            <w:shd w:val="clear" w:color="auto" w:fill="FFFFFF"/>
          </w:tcPr>
          <w:p w14:paraId="6765D25F" w14:textId="50537B5C"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35</w:t>
            </w:r>
            <w:r w:rsidRPr="004C613F">
              <w:rPr>
                <w:rFonts w:eastAsia="標楷體" w:hint="eastAsia"/>
                <w:sz w:val="20"/>
              </w:rPr>
              <w:t>款。</w:t>
            </w:r>
          </w:p>
        </w:tc>
      </w:tr>
      <w:tr w:rsidR="004C613F" w:rsidRPr="004C613F" w14:paraId="6CDDC454" w14:textId="77777777" w:rsidTr="00E93404">
        <w:trPr>
          <w:cantSplit/>
        </w:trPr>
        <w:tc>
          <w:tcPr>
            <w:tcW w:w="476" w:type="dxa"/>
            <w:vMerge/>
            <w:shd w:val="clear" w:color="auto" w:fill="FFFFFF"/>
            <w:vAlign w:val="center"/>
          </w:tcPr>
          <w:p w14:paraId="1EB8A18E"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2C1A7E0F"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0F62C524" w14:textId="6A3B8B11"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5B31B8B0" w14:textId="0952F85A" w:rsidR="00806AFE" w:rsidRPr="004C613F" w:rsidRDefault="00806AFE" w:rsidP="00806AFE">
            <w:pPr>
              <w:kinsoku w:val="0"/>
              <w:overflowPunct w:val="0"/>
              <w:spacing w:line="260" w:lineRule="exact"/>
              <w:jc w:val="both"/>
              <w:rPr>
                <w:rFonts w:eastAsia="標楷體"/>
                <w:sz w:val="20"/>
                <w:szCs w:val="20"/>
              </w:rPr>
            </w:pPr>
            <w:r w:rsidRPr="004C613F">
              <w:rPr>
                <w:rFonts w:eastAsia="標楷體" w:hint="eastAsia"/>
                <w:sz w:val="20"/>
              </w:rPr>
              <w:t>倘子公司於海外證券市場上市者，應於每月二十日前以中文或中譯本申報該子公司上月份於海外證券市場公告之資訊。</w:t>
            </w:r>
          </w:p>
        </w:tc>
        <w:tc>
          <w:tcPr>
            <w:tcW w:w="5512" w:type="dxa"/>
            <w:shd w:val="clear" w:color="auto" w:fill="FFFFFF"/>
          </w:tcPr>
          <w:p w14:paraId="4F0E3AC2" w14:textId="77777777" w:rsidR="00806AFE" w:rsidRPr="004C613F" w:rsidRDefault="00806AFE" w:rsidP="00806AFE">
            <w:pPr>
              <w:kinsoku w:val="0"/>
              <w:overflowPunct w:val="0"/>
              <w:spacing w:line="260" w:lineRule="exact"/>
              <w:ind w:left="161" w:hanging="161"/>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sz w:val="20"/>
              </w:rPr>
              <w:t>子公司海外市場公告事項申報作業</w:t>
            </w:r>
            <w:r w:rsidRPr="004C613F">
              <w:rPr>
                <w:rFonts w:eastAsia="標楷體" w:hint="eastAsia"/>
                <w:sz w:val="20"/>
              </w:rPr>
              <w:t>)</w:t>
            </w:r>
            <w:r w:rsidRPr="004C613F">
              <w:rPr>
                <w:rFonts w:eastAsia="標楷體" w:hint="eastAsia"/>
                <w:sz w:val="20"/>
              </w:rPr>
              <w:t>，倘申報月份「無」海外市場公告事項，請點選「設定免申報」。</w:t>
            </w:r>
          </w:p>
          <w:p w14:paraId="1D872423" w14:textId="6FF108CE" w:rsidR="00806AFE" w:rsidRPr="004C613F" w:rsidRDefault="00806AFE" w:rsidP="00806AFE">
            <w:pPr>
              <w:pStyle w:val="a3"/>
              <w:spacing w:line="260" w:lineRule="exact"/>
              <w:ind w:left="158" w:hangingChars="79" w:hanging="158"/>
              <w:jc w:val="both"/>
              <w:rPr>
                <w:rFonts w:eastAsia="標楷體"/>
                <w:sz w:val="20"/>
              </w:rPr>
            </w:pPr>
            <w:r w:rsidRPr="004C613F">
              <w:rPr>
                <w:rFonts w:ascii="Times New Roman" w:eastAsia="標楷體" w:hAnsi="Times New Roman"/>
                <w:sz w:val="20"/>
              </w:rPr>
              <w:t>2.</w:t>
            </w:r>
            <w:r w:rsidRPr="004C613F">
              <w:rPr>
                <w:rFonts w:eastAsia="標楷體" w:hint="eastAsia"/>
                <w:sz w:val="20"/>
              </w:rPr>
              <w:t>倘海外證券市場上市子公司之</w:t>
            </w:r>
            <w:proofErr w:type="gramStart"/>
            <w:r w:rsidRPr="004C613F">
              <w:rPr>
                <w:rFonts w:eastAsia="標楷體" w:hint="eastAsia"/>
                <w:sz w:val="20"/>
              </w:rPr>
              <w:t>明細有誤</w:t>
            </w:r>
            <w:proofErr w:type="gramEnd"/>
            <w:r w:rsidRPr="004C613F">
              <w:rPr>
                <w:rFonts w:eastAsia="標楷體" w:hint="eastAsia"/>
                <w:sz w:val="20"/>
              </w:rPr>
              <w:t>，請至「子公司基本資料申報作業」項下之「海外證券市場上市」欄位進行維護。</w:t>
            </w:r>
          </w:p>
        </w:tc>
        <w:tc>
          <w:tcPr>
            <w:tcW w:w="4008" w:type="dxa"/>
            <w:shd w:val="clear" w:color="auto" w:fill="FFFFFF"/>
          </w:tcPr>
          <w:p w14:paraId="64821147" w14:textId="0CEBA8FF"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9</w:t>
            </w:r>
            <w:r w:rsidRPr="004C613F">
              <w:rPr>
                <w:rFonts w:eastAsia="標楷體" w:hint="eastAsia"/>
                <w:sz w:val="20"/>
              </w:rPr>
              <w:t>款。</w:t>
            </w:r>
          </w:p>
        </w:tc>
      </w:tr>
      <w:tr w:rsidR="004C613F" w:rsidRPr="004C613F" w14:paraId="4315A3EC" w14:textId="77777777" w:rsidTr="00E93404">
        <w:trPr>
          <w:cantSplit/>
        </w:trPr>
        <w:tc>
          <w:tcPr>
            <w:tcW w:w="476" w:type="dxa"/>
            <w:vMerge w:val="restart"/>
            <w:shd w:val="clear" w:color="auto" w:fill="FFFFFF"/>
            <w:vAlign w:val="center"/>
          </w:tcPr>
          <w:p w14:paraId="344C145E"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7</w:t>
            </w:r>
          </w:p>
        </w:tc>
        <w:tc>
          <w:tcPr>
            <w:tcW w:w="436" w:type="dxa"/>
            <w:vMerge w:val="restart"/>
            <w:shd w:val="clear" w:color="auto" w:fill="FFFFFF"/>
            <w:vAlign w:val="center"/>
          </w:tcPr>
          <w:p w14:paraId="65B63017"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31</w:t>
            </w:r>
          </w:p>
        </w:tc>
        <w:tc>
          <w:tcPr>
            <w:tcW w:w="476" w:type="dxa"/>
            <w:shd w:val="clear" w:color="auto" w:fill="FFFFFF"/>
            <w:vAlign w:val="center"/>
          </w:tcPr>
          <w:p w14:paraId="195FC94F"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0ABAA535" w14:textId="77777777" w:rsidR="00806AFE" w:rsidRPr="004C613F" w:rsidRDefault="00806AFE" w:rsidP="00806AFE">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法人董監及持股</w:t>
            </w:r>
            <w:r w:rsidRPr="004C613F">
              <w:rPr>
                <w:rFonts w:ascii="Times New Roman" w:eastAsia="標楷體" w:hAnsi="Times New Roman" w:hint="eastAsia"/>
                <w:sz w:val="20"/>
              </w:rPr>
              <w:t>10%</w:t>
            </w:r>
            <w:r w:rsidRPr="004C613F">
              <w:rPr>
                <w:rFonts w:ascii="Times New Roman" w:eastAsia="標楷體" w:hAnsi="Times New Roman" w:hint="eastAsia"/>
                <w:sz w:val="20"/>
              </w:rPr>
              <w:t>以上之法人大股東其董事、監察人及持股</w:t>
            </w:r>
            <w:r w:rsidRPr="004C613F">
              <w:rPr>
                <w:rFonts w:ascii="Times New Roman" w:eastAsia="標楷體" w:hAnsi="Times New Roman" w:hint="eastAsia"/>
                <w:sz w:val="20"/>
              </w:rPr>
              <w:t>10%</w:t>
            </w:r>
            <w:r w:rsidRPr="004C613F">
              <w:rPr>
                <w:rFonts w:ascii="Times New Roman" w:eastAsia="標楷體" w:hAnsi="Times New Roman" w:hint="eastAsia"/>
                <w:sz w:val="20"/>
              </w:rPr>
              <w:t>以上之大股東之資訊。</w:t>
            </w:r>
          </w:p>
          <w:p w14:paraId="35609D00" w14:textId="77777777" w:rsidR="00806AFE" w:rsidRPr="004C613F" w:rsidRDefault="00806AFE" w:rsidP="00806AFE">
            <w:pPr>
              <w:pStyle w:val="a3"/>
              <w:spacing w:line="260" w:lineRule="exact"/>
              <w:jc w:val="both"/>
              <w:rPr>
                <w:rFonts w:ascii="Times New Roman" w:eastAsia="標楷體" w:hAnsi="Times New Roman"/>
                <w:sz w:val="20"/>
              </w:rPr>
            </w:pPr>
            <w:proofErr w:type="gramStart"/>
            <w:r w:rsidRPr="004C613F">
              <w:rPr>
                <w:rFonts w:ascii="Times New Roman" w:eastAsia="標楷體" w:hAnsi="Times New Roman" w:hint="eastAsia"/>
                <w:sz w:val="20"/>
              </w:rPr>
              <w:t>註</w:t>
            </w:r>
            <w:proofErr w:type="gramEnd"/>
            <w:r w:rsidRPr="004C613F">
              <w:rPr>
                <w:rFonts w:ascii="Times New Roman" w:eastAsia="標楷體" w:hAnsi="Times New Roman" w:hint="eastAsia"/>
                <w:sz w:val="20"/>
              </w:rPr>
              <w:t>：每年七月底前申報異動資訊</w:t>
            </w:r>
          </w:p>
        </w:tc>
        <w:tc>
          <w:tcPr>
            <w:tcW w:w="5512" w:type="dxa"/>
            <w:shd w:val="clear" w:color="auto" w:fill="FFFFFF"/>
          </w:tcPr>
          <w:p w14:paraId="5673CC0F" w14:textId="77777777" w:rsidR="00806AFE" w:rsidRPr="004C613F" w:rsidRDefault="00806AFE" w:rsidP="00806AFE">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sz w:val="20"/>
              </w:rPr>
              <w:t>董事監察人及持股</w:t>
            </w:r>
            <w:r w:rsidRPr="004C613F">
              <w:rPr>
                <w:rFonts w:ascii="Times New Roman" w:eastAsia="標楷體" w:hAnsi="Times New Roman"/>
                <w:sz w:val="20"/>
              </w:rPr>
              <w:t>10%</w:t>
            </w:r>
            <w:r w:rsidRPr="004C613F">
              <w:rPr>
                <w:rFonts w:ascii="Times New Roman" w:eastAsia="標楷體" w:hAnsi="Times New Roman"/>
                <w:sz w:val="20"/>
              </w:rPr>
              <w:t>以上大股東為法人者之異動資訊申</w:t>
            </w:r>
            <w:r w:rsidRPr="004C613F">
              <w:rPr>
                <w:rFonts w:ascii="Times New Roman" w:eastAsia="標楷體" w:hAnsi="Times New Roman" w:hint="eastAsia"/>
                <w:sz w:val="20"/>
              </w:rPr>
              <w:t>報作業</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33684B18"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18</w:t>
            </w:r>
            <w:r w:rsidRPr="004C613F">
              <w:rPr>
                <w:rFonts w:eastAsia="標楷體" w:hint="eastAsia"/>
                <w:sz w:val="20"/>
              </w:rPr>
              <w:t>款。</w:t>
            </w:r>
          </w:p>
        </w:tc>
      </w:tr>
      <w:tr w:rsidR="004C613F" w:rsidRPr="004C613F" w14:paraId="633BB1A5" w14:textId="77777777" w:rsidTr="00E93404">
        <w:trPr>
          <w:cantSplit/>
        </w:trPr>
        <w:tc>
          <w:tcPr>
            <w:tcW w:w="476" w:type="dxa"/>
            <w:vMerge/>
            <w:shd w:val="clear" w:color="auto" w:fill="FFFFFF"/>
            <w:vAlign w:val="center"/>
          </w:tcPr>
          <w:p w14:paraId="303E6429"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6495410C"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4CED667D"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4A81B049" w14:textId="77777777" w:rsidR="00806AFE" w:rsidRPr="004C613F" w:rsidRDefault="00806AFE" w:rsidP="00806AFE">
            <w:pPr>
              <w:pStyle w:val="a3"/>
              <w:spacing w:line="260" w:lineRule="exact"/>
              <w:jc w:val="both"/>
              <w:rPr>
                <w:rFonts w:eastAsia="標楷體"/>
                <w:sz w:val="20"/>
              </w:rPr>
            </w:pPr>
            <w:r w:rsidRPr="004C613F">
              <w:rPr>
                <w:rFonts w:eastAsia="標楷體" w:hint="eastAsia"/>
                <w:sz w:val="20"/>
              </w:rPr>
              <w:t>與關係人間重要交易資訊：</w:t>
            </w:r>
          </w:p>
          <w:p w14:paraId="6C54C96B" w14:textId="77777777" w:rsidR="00806AFE" w:rsidRPr="004C613F" w:rsidRDefault="00806AFE" w:rsidP="00806AFE">
            <w:pPr>
              <w:pStyle w:val="a3"/>
              <w:spacing w:line="260" w:lineRule="exact"/>
              <w:jc w:val="both"/>
              <w:rPr>
                <w:rFonts w:ascii="Times New Roman" w:eastAsia="標楷體" w:hAnsi="Times New Roman"/>
                <w:sz w:val="20"/>
              </w:rPr>
            </w:pPr>
            <w:r w:rsidRPr="004C613F">
              <w:rPr>
                <w:rFonts w:eastAsia="標楷體" w:hint="eastAsia"/>
                <w:sz w:val="20"/>
              </w:rPr>
              <w:t>次月底前申報沖銷母子公司間交易後與關係人間取得或處分資產、進貨、銷貨、應收款項及應付款項等截至上月份之相關資訊</w:t>
            </w:r>
            <w:r w:rsidRPr="004C613F">
              <w:rPr>
                <w:rFonts w:eastAsia="標楷體"/>
                <w:sz w:val="20"/>
              </w:rPr>
              <w:t>。</w:t>
            </w:r>
          </w:p>
        </w:tc>
        <w:tc>
          <w:tcPr>
            <w:tcW w:w="5512" w:type="dxa"/>
            <w:shd w:val="clear" w:color="auto" w:fill="FFFFFF"/>
          </w:tcPr>
          <w:p w14:paraId="0BBFF31A" w14:textId="77777777" w:rsidR="00806AFE" w:rsidRPr="004C613F" w:rsidRDefault="00806AFE" w:rsidP="00806AFE">
            <w:pPr>
              <w:widowControl/>
              <w:spacing w:line="260" w:lineRule="exact"/>
              <w:rPr>
                <w:rFonts w:ascii="細明體" w:eastAsia="標楷體" w:hAnsi="Courier New"/>
                <w:sz w:val="20"/>
                <w:szCs w:val="20"/>
              </w:rPr>
            </w:pPr>
            <w:r w:rsidRPr="004C613F">
              <w:rPr>
                <w:rFonts w:ascii="細明體" w:eastAsia="標楷體" w:hAnsi="Courier New" w:hint="eastAsia"/>
                <w:sz w:val="20"/>
                <w:szCs w:val="20"/>
              </w:rPr>
              <w:t>輸入「公開資訊觀測站」</w:t>
            </w:r>
            <w:r w:rsidRPr="004C613F">
              <w:rPr>
                <w:rFonts w:ascii="細明體" w:eastAsia="標楷體" w:hAnsi="Courier New" w:hint="eastAsia"/>
                <w:sz w:val="20"/>
                <w:szCs w:val="20"/>
              </w:rPr>
              <w:t>(</w:t>
            </w:r>
            <w:r w:rsidRPr="004C613F">
              <w:rPr>
                <w:rFonts w:eastAsia="標楷體"/>
                <w:sz w:val="20"/>
                <w:szCs w:val="20"/>
              </w:rPr>
              <w:t>sii.twse.com.tw/</w:t>
            </w:r>
            <w:r w:rsidRPr="004C613F">
              <w:rPr>
                <w:rFonts w:ascii="細明體" w:eastAsia="標楷體" w:hAnsi="Courier New" w:hint="eastAsia"/>
                <w:sz w:val="20"/>
                <w:szCs w:val="20"/>
              </w:rPr>
              <w:t>關係人交易申報作業</w:t>
            </w:r>
            <w:r w:rsidRPr="004C613F">
              <w:rPr>
                <w:rFonts w:ascii="細明體" w:eastAsia="標楷體" w:hAnsi="Courier New" w:hint="eastAsia"/>
                <w:sz w:val="20"/>
                <w:szCs w:val="20"/>
              </w:rPr>
              <w:t>/</w:t>
            </w:r>
            <w:r w:rsidRPr="004C613F">
              <w:rPr>
                <w:rFonts w:ascii="細明體" w:eastAsia="標楷體" w:hAnsi="Courier New" w:hint="eastAsia"/>
                <w:sz w:val="20"/>
                <w:szCs w:val="20"/>
              </w:rPr>
              <w:t>關係人交易申報作業</w:t>
            </w:r>
            <w:r w:rsidRPr="004C613F">
              <w:rPr>
                <w:rFonts w:ascii="細明體" w:eastAsia="標楷體" w:hAnsi="Courier New" w:hint="eastAsia"/>
                <w:sz w:val="20"/>
                <w:szCs w:val="20"/>
              </w:rPr>
              <w:t>)</w:t>
            </w:r>
            <w:r w:rsidRPr="004C613F">
              <w:rPr>
                <w:rFonts w:ascii="細明體" w:eastAsia="標楷體" w:hAnsi="Courier New" w:hint="eastAsia"/>
                <w:sz w:val="20"/>
                <w:szCs w:val="20"/>
              </w:rPr>
              <w:t>，若當年度截至上月份</w:t>
            </w:r>
            <w:proofErr w:type="gramStart"/>
            <w:r w:rsidRPr="004C613F">
              <w:rPr>
                <w:rFonts w:ascii="細明體" w:eastAsia="標楷體" w:hAnsi="Courier New" w:hint="eastAsia"/>
                <w:sz w:val="20"/>
                <w:szCs w:val="20"/>
              </w:rPr>
              <w:t>止</w:t>
            </w:r>
            <w:proofErr w:type="gramEnd"/>
            <w:r w:rsidRPr="004C613F">
              <w:rPr>
                <w:rFonts w:ascii="細明體" w:eastAsia="標楷體" w:hAnsi="Courier New" w:hint="eastAsia"/>
                <w:sz w:val="20"/>
                <w:szCs w:val="20"/>
              </w:rPr>
              <w:t>未曾發生關係人交易，請點選「免申報」，若僅上月份無關係人交易，仍應申報。</w:t>
            </w:r>
            <w:r w:rsidRPr="004C613F">
              <w:rPr>
                <w:rFonts w:ascii="細明體" w:eastAsia="標楷體" w:hAnsi="Courier New" w:hint="eastAsia"/>
                <w:sz w:val="20"/>
                <w:szCs w:val="20"/>
              </w:rPr>
              <w:t>)</w:t>
            </w:r>
          </w:p>
          <w:p w14:paraId="5DDDEF34" w14:textId="77777777" w:rsidR="00806AFE" w:rsidRPr="004C613F" w:rsidRDefault="00806AFE" w:rsidP="00806AFE">
            <w:pPr>
              <w:pStyle w:val="a3"/>
              <w:spacing w:line="260" w:lineRule="exact"/>
              <w:jc w:val="both"/>
              <w:rPr>
                <w:rFonts w:ascii="Times New Roman" w:eastAsia="標楷體" w:hAnsi="Times New Roman"/>
                <w:sz w:val="20"/>
              </w:rPr>
            </w:pPr>
          </w:p>
        </w:tc>
        <w:tc>
          <w:tcPr>
            <w:tcW w:w="4008" w:type="dxa"/>
            <w:shd w:val="clear" w:color="auto" w:fill="FFFFFF"/>
          </w:tcPr>
          <w:p w14:paraId="262E9807" w14:textId="77777777" w:rsidR="00806AFE" w:rsidRPr="004C613F" w:rsidRDefault="00806AFE" w:rsidP="00806AFE">
            <w:pPr>
              <w:widowControl/>
              <w:spacing w:line="260" w:lineRule="exact"/>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27</w:t>
            </w:r>
            <w:r w:rsidRPr="004C613F">
              <w:rPr>
                <w:rFonts w:eastAsia="標楷體" w:hint="eastAsia"/>
                <w:sz w:val="20"/>
              </w:rPr>
              <w:t>款。</w:t>
            </w:r>
          </w:p>
          <w:p w14:paraId="648AFADD" w14:textId="77777777" w:rsidR="00806AFE" w:rsidRPr="004C613F" w:rsidRDefault="00806AFE" w:rsidP="00806AFE">
            <w:pPr>
              <w:widowControl/>
              <w:spacing w:line="260" w:lineRule="exact"/>
              <w:rPr>
                <w:rFonts w:eastAsia="標楷體"/>
                <w:sz w:val="20"/>
              </w:rPr>
            </w:pPr>
            <w:r w:rsidRPr="004C613F">
              <w:rPr>
                <w:rFonts w:eastAsia="標楷體" w:hint="eastAsia"/>
                <w:sz w:val="20"/>
              </w:rPr>
              <w:t>2. 98.3.24</w:t>
            </w:r>
            <w:proofErr w:type="gramStart"/>
            <w:r w:rsidRPr="004C613F">
              <w:rPr>
                <w:rFonts w:eastAsia="標楷體" w:hint="eastAsia"/>
                <w:sz w:val="20"/>
              </w:rPr>
              <w:t>臺證治字</w:t>
            </w:r>
            <w:proofErr w:type="gramEnd"/>
            <w:r w:rsidRPr="004C613F">
              <w:rPr>
                <w:rFonts w:eastAsia="標楷體" w:hint="eastAsia"/>
                <w:sz w:val="20"/>
              </w:rPr>
              <w:t>第</w:t>
            </w:r>
            <w:r w:rsidRPr="004C613F">
              <w:rPr>
                <w:rFonts w:eastAsia="標楷體" w:hint="eastAsia"/>
                <w:sz w:val="20"/>
              </w:rPr>
              <w:t>0981800912</w:t>
            </w:r>
            <w:r w:rsidRPr="004C613F">
              <w:rPr>
                <w:rFonts w:eastAsia="標楷體" w:hint="eastAsia"/>
                <w:sz w:val="20"/>
              </w:rPr>
              <w:t>號函。</w:t>
            </w:r>
          </w:p>
          <w:p w14:paraId="42C6E493" w14:textId="77777777" w:rsidR="00806AFE" w:rsidRPr="004C613F" w:rsidRDefault="00806AFE" w:rsidP="00806AFE">
            <w:pPr>
              <w:kinsoku w:val="0"/>
              <w:overflowPunct w:val="0"/>
              <w:spacing w:line="260" w:lineRule="exact"/>
              <w:jc w:val="both"/>
              <w:rPr>
                <w:rFonts w:eastAsia="標楷體"/>
                <w:sz w:val="20"/>
              </w:rPr>
            </w:pPr>
          </w:p>
        </w:tc>
      </w:tr>
      <w:tr w:rsidR="004C613F" w:rsidRPr="004C613F" w14:paraId="3D7689C3" w14:textId="77777777" w:rsidTr="00E93404">
        <w:trPr>
          <w:cantSplit/>
        </w:trPr>
        <w:tc>
          <w:tcPr>
            <w:tcW w:w="476" w:type="dxa"/>
            <w:vMerge/>
            <w:shd w:val="clear" w:color="auto" w:fill="FFFFFF"/>
            <w:vAlign w:val="center"/>
          </w:tcPr>
          <w:p w14:paraId="21474991"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46DDF938"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4CAEC65D" w14:textId="23A14B8D" w:rsidR="00806AFE" w:rsidRPr="004C613F" w:rsidRDefault="00F21A76" w:rsidP="00806AFE">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67FCC2A3" w14:textId="77777777" w:rsidR="00806AFE" w:rsidRPr="004C613F" w:rsidRDefault="00806AFE" w:rsidP="00806AFE">
            <w:pPr>
              <w:pStyle w:val="a3"/>
              <w:spacing w:line="260" w:lineRule="exact"/>
              <w:jc w:val="both"/>
              <w:rPr>
                <w:rFonts w:eastAsia="標楷體"/>
                <w:sz w:val="20"/>
              </w:rPr>
            </w:pPr>
            <w:r w:rsidRPr="004C613F">
              <w:rPr>
                <w:rFonts w:eastAsia="標楷體" w:hint="eastAsia"/>
                <w:sz w:val="20"/>
              </w:rPr>
              <w:t>募集發行或私募公司債者</w:t>
            </w:r>
          </w:p>
          <w:p w14:paraId="66C3D3C9" w14:textId="77777777" w:rsidR="00806AFE" w:rsidRPr="004C613F" w:rsidRDefault="00806AFE" w:rsidP="00806AFE">
            <w:pPr>
              <w:pStyle w:val="a3"/>
              <w:spacing w:line="260" w:lineRule="exact"/>
              <w:jc w:val="both"/>
              <w:rPr>
                <w:rFonts w:eastAsia="標楷體"/>
                <w:sz w:val="20"/>
              </w:rPr>
            </w:pPr>
            <w:r w:rsidRPr="004C613F">
              <w:rPr>
                <w:rFonts w:ascii="Times New Roman" w:eastAsia="標楷體" w:hAnsi="Times New Roman" w:hint="eastAsia"/>
                <w:sz w:val="20"/>
              </w:rPr>
              <w:t>1.</w:t>
            </w:r>
            <w:r w:rsidRPr="004C613F">
              <w:rPr>
                <w:rFonts w:ascii="Times New Roman" w:eastAsia="標楷體" w:hAnsi="Times New Roman" w:hint="eastAsia"/>
                <w:sz w:val="20"/>
              </w:rPr>
              <w:t>自</w:t>
            </w:r>
            <w:r w:rsidRPr="004C613F">
              <w:rPr>
                <w:rFonts w:eastAsia="標楷體" w:hint="eastAsia"/>
                <w:sz w:val="20"/>
              </w:rPr>
              <w:t>公司債發行日起至到期日間之存續</w:t>
            </w:r>
            <w:proofErr w:type="gramStart"/>
            <w:r w:rsidRPr="004C613F">
              <w:rPr>
                <w:rFonts w:eastAsia="標楷體" w:hint="eastAsia"/>
                <w:sz w:val="20"/>
              </w:rPr>
              <w:t>期間，</w:t>
            </w:r>
            <w:proofErr w:type="gramEnd"/>
            <w:r w:rsidRPr="004C613F">
              <w:rPr>
                <w:rFonts w:eastAsia="標楷體" w:hint="eastAsia"/>
                <w:sz w:val="20"/>
              </w:rPr>
              <w:t>應於每季結束後一個月內申報上一季自結數資料，另於申報經會計師查核或核閱之財務報告時應同時申報實際數資料。</w:t>
            </w:r>
          </w:p>
          <w:p w14:paraId="01A0A76E"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於公司債到期日或債權人得要求賣回日前</w:t>
            </w:r>
            <w:proofErr w:type="gramStart"/>
            <w:r w:rsidRPr="004C613F">
              <w:rPr>
                <w:rFonts w:eastAsia="標楷體" w:hint="eastAsia"/>
                <w:sz w:val="20"/>
              </w:rPr>
              <w:t>一</w:t>
            </w:r>
            <w:proofErr w:type="gramEnd"/>
            <w:r w:rsidRPr="004C613F">
              <w:rPr>
                <w:rFonts w:eastAsia="標楷體" w:hint="eastAsia"/>
                <w:sz w:val="20"/>
              </w:rPr>
              <w:t>年內之存續</w:t>
            </w:r>
            <w:proofErr w:type="gramStart"/>
            <w:r w:rsidRPr="004C613F">
              <w:rPr>
                <w:rFonts w:eastAsia="標楷體" w:hint="eastAsia"/>
                <w:sz w:val="20"/>
              </w:rPr>
              <w:t>期間，</w:t>
            </w:r>
            <w:proofErr w:type="gramEnd"/>
            <w:r w:rsidRPr="004C613F">
              <w:rPr>
                <w:rFonts w:eastAsia="標楷體" w:hint="eastAsia"/>
                <w:sz w:val="20"/>
              </w:rPr>
              <w:t>應於每月底前申報上月份自結數資料。</w:t>
            </w:r>
          </w:p>
        </w:tc>
        <w:tc>
          <w:tcPr>
            <w:tcW w:w="5512" w:type="dxa"/>
            <w:shd w:val="clear" w:color="auto" w:fill="FFFFFF"/>
          </w:tcPr>
          <w:p w14:paraId="0B43DF89" w14:textId="77777777" w:rsidR="00806AFE" w:rsidRPr="004C613F" w:rsidRDefault="00806AFE" w:rsidP="00DD3100">
            <w:pPr>
              <w:pStyle w:val="a3"/>
              <w:spacing w:line="260" w:lineRule="exact"/>
              <w:ind w:left="158" w:hangingChars="79" w:hanging="158"/>
              <w:jc w:val="both"/>
              <w:rPr>
                <w:rFonts w:ascii="Times New Roman" w:eastAsia="標楷體" w:hAnsi="Times New Roman"/>
                <w:sz w:val="20"/>
              </w:rPr>
            </w:pPr>
            <w:r w:rsidRPr="004C613F">
              <w:rPr>
                <w:rFonts w:ascii="Times New Roman" w:eastAsia="標楷體" w:hAnsi="Times New Roman" w:hint="eastAsia"/>
                <w:sz w:val="20"/>
              </w:rPr>
              <w:t>1.</w:t>
            </w: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債信專區申報作業</w:t>
            </w:r>
            <w:r w:rsidRPr="004C613F">
              <w:rPr>
                <w:rFonts w:ascii="Times New Roman" w:eastAsia="標楷體" w:hAnsi="Times New Roman" w:hint="eastAsia"/>
                <w:sz w:val="20"/>
              </w:rPr>
              <w:t>/</w:t>
            </w:r>
            <w:r w:rsidRPr="004C613F">
              <w:rPr>
                <w:rFonts w:ascii="Times New Roman" w:eastAsia="標楷體" w:hAnsi="Times New Roman"/>
                <w:sz w:val="20"/>
              </w:rPr>
              <w:t>最近一季相關財務資料申報</w:t>
            </w:r>
            <w:r w:rsidRPr="004C613F">
              <w:rPr>
                <w:rFonts w:ascii="Times New Roman" w:eastAsia="標楷體" w:hAnsi="Times New Roman"/>
                <w:sz w:val="20"/>
              </w:rPr>
              <w:t>(</w:t>
            </w:r>
            <w:r w:rsidRPr="004C613F">
              <w:rPr>
                <w:rFonts w:ascii="Times New Roman" w:eastAsia="標楷體" w:hAnsi="Times New Roman"/>
                <w:sz w:val="20"/>
              </w:rPr>
              <w:t>自結資料</w:t>
            </w:r>
            <w:r w:rsidRPr="004C613F">
              <w:rPr>
                <w:rFonts w:ascii="Times New Roman" w:eastAsia="標楷體" w:hAnsi="Times New Roman"/>
                <w:sz w:val="20"/>
              </w:rPr>
              <w:t>)</w:t>
            </w:r>
            <w:r w:rsidRPr="004C613F">
              <w:rPr>
                <w:rFonts w:ascii="Times New Roman" w:eastAsia="標楷體" w:hAnsi="Times New Roman" w:hint="eastAsia"/>
                <w:sz w:val="20"/>
              </w:rPr>
              <w:t>)</w:t>
            </w:r>
            <w:r w:rsidRPr="004C613F">
              <w:rPr>
                <w:rFonts w:ascii="Times New Roman" w:eastAsia="標楷體" w:hAnsi="Times New Roman" w:hint="eastAsia"/>
                <w:sz w:val="20"/>
              </w:rPr>
              <w:t>。</w:t>
            </w:r>
          </w:p>
          <w:p w14:paraId="45E34391" w14:textId="77777777" w:rsidR="00806AFE" w:rsidRPr="004C613F" w:rsidRDefault="00806AFE" w:rsidP="00DD3100">
            <w:pPr>
              <w:pStyle w:val="a3"/>
              <w:spacing w:line="260" w:lineRule="exact"/>
              <w:ind w:left="158" w:hangingChars="79" w:hanging="158"/>
              <w:jc w:val="both"/>
              <w:rPr>
                <w:rFonts w:eastAsia="標楷體"/>
                <w:sz w:val="20"/>
              </w:rPr>
            </w:pPr>
            <w:r w:rsidRPr="004C613F">
              <w:rPr>
                <w:rFonts w:ascii="Times New Roman" w:eastAsia="標楷體" w:hAnsi="Times New Roman" w:hint="eastAsia"/>
                <w:sz w:val="20"/>
              </w:rPr>
              <w:t>2.</w:t>
            </w: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債信專區申報作業</w:t>
            </w:r>
            <w:r w:rsidRPr="004C613F">
              <w:rPr>
                <w:rFonts w:ascii="Times New Roman" w:eastAsia="標楷體" w:hAnsi="Times New Roman" w:hint="eastAsia"/>
                <w:sz w:val="20"/>
              </w:rPr>
              <w:t>/</w:t>
            </w:r>
            <w:r w:rsidRPr="004C613F">
              <w:rPr>
                <w:rFonts w:ascii="Times New Roman" w:eastAsia="標楷體" w:hAnsi="Times New Roman"/>
                <w:sz w:val="20"/>
              </w:rPr>
              <w:t>發行債券即將於</w:t>
            </w:r>
            <w:proofErr w:type="gramStart"/>
            <w:r w:rsidRPr="004C613F">
              <w:rPr>
                <w:rFonts w:ascii="Times New Roman" w:eastAsia="標楷體" w:hAnsi="Times New Roman"/>
                <w:sz w:val="20"/>
              </w:rPr>
              <w:t>一</w:t>
            </w:r>
            <w:proofErr w:type="gramEnd"/>
            <w:r w:rsidRPr="004C613F">
              <w:rPr>
                <w:rFonts w:ascii="Times New Roman" w:eastAsia="標楷體" w:hAnsi="Times New Roman"/>
                <w:sz w:val="20"/>
              </w:rPr>
              <w:t>年內到期之每月相關財務資料申報</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3AA3EAE1" w14:textId="77777777" w:rsidR="00806AFE" w:rsidRPr="004C613F" w:rsidRDefault="00806AFE" w:rsidP="00806AFE">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650CDCFC" w14:textId="77777777" w:rsidTr="00E93404">
        <w:trPr>
          <w:cantSplit/>
        </w:trPr>
        <w:tc>
          <w:tcPr>
            <w:tcW w:w="476" w:type="dxa"/>
            <w:vMerge/>
            <w:shd w:val="clear" w:color="auto" w:fill="FFFFFF"/>
            <w:vAlign w:val="center"/>
          </w:tcPr>
          <w:p w14:paraId="078FD762"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34468067"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0FB8B2EE" w14:textId="7DDC2767" w:rsidR="00806AFE" w:rsidRPr="004C613F" w:rsidRDefault="00F21A76">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3BB52130"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自結損益資訊（自願性申報）。</w:t>
            </w:r>
          </w:p>
          <w:p w14:paraId="2EC70847" w14:textId="77777777" w:rsidR="00806AFE" w:rsidRPr="004C613F" w:rsidRDefault="00806AFE" w:rsidP="00806AFE">
            <w:pPr>
              <w:pStyle w:val="a3"/>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：按月</w:t>
            </w:r>
            <w:r w:rsidRPr="004C613F">
              <w:rPr>
                <w:rFonts w:eastAsia="標楷體" w:hint="eastAsia"/>
                <w:sz w:val="20"/>
              </w:rPr>
              <w:t>(</w:t>
            </w:r>
            <w:r w:rsidRPr="004C613F">
              <w:rPr>
                <w:rFonts w:eastAsia="標楷體" w:hint="eastAsia"/>
                <w:sz w:val="20"/>
              </w:rPr>
              <w:t>季</w:t>
            </w:r>
            <w:r w:rsidRPr="004C613F">
              <w:rPr>
                <w:rFonts w:eastAsia="標楷體" w:hint="eastAsia"/>
                <w:sz w:val="20"/>
              </w:rPr>
              <w:t>)</w:t>
            </w:r>
            <w:r w:rsidRPr="004C613F">
              <w:rPr>
                <w:rFonts w:eastAsia="標楷體" w:hint="eastAsia"/>
                <w:sz w:val="20"/>
              </w:rPr>
              <w:t>自願公告者應持續公告至當年度結束止。</w:t>
            </w:r>
          </w:p>
        </w:tc>
        <w:tc>
          <w:tcPr>
            <w:tcW w:w="5512" w:type="dxa"/>
            <w:shd w:val="clear" w:color="auto" w:fill="FFFFFF"/>
          </w:tcPr>
          <w:p w14:paraId="24955D78" w14:textId="77777777" w:rsidR="00806AFE" w:rsidRPr="004C613F" w:rsidRDefault="00806AFE" w:rsidP="00806AFE">
            <w:pPr>
              <w:widowControl/>
              <w:spacing w:line="260" w:lineRule="exact"/>
              <w:rPr>
                <w:rFonts w:ascii="細明體" w:eastAsia="標楷體" w:hAnsi="Courier New"/>
                <w:sz w:val="20"/>
                <w:szCs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自結損益</w:t>
            </w:r>
            <w:r w:rsidRPr="004C613F">
              <w:rPr>
                <w:rFonts w:eastAsia="標楷體"/>
                <w:sz w:val="20"/>
              </w:rPr>
              <w:t>申報</w:t>
            </w:r>
            <w:r w:rsidRPr="004C613F">
              <w:rPr>
                <w:rFonts w:eastAsia="標楷體" w:hint="eastAsia"/>
                <w:sz w:val="20"/>
              </w:rPr>
              <w:t>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112F77A0" w14:textId="77777777" w:rsidR="00806AFE" w:rsidRPr="004C613F" w:rsidRDefault="00806AFE" w:rsidP="00806AFE">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w:t>
            </w:r>
          </w:p>
        </w:tc>
      </w:tr>
      <w:tr w:rsidR="004C613F" w:rsidRPr="004C613F" w14:paraId="7DFC8CD4" w14:textId="77777777" w:rsidTr="00E93404">
        <w:trPr>
          <w:cantSplit/>
        </w:trPr>
        <w:tc>
          <w:tcPr>
            <w:tcW w:w="476" w:type="dxa"/>
            <w:vMerge w:val="restart"/>
            <w:shd w:val="clear" w:color="auto" w:fill="FFFFFF"/>
            <w:vAlign w:val="center"/>
          </w:tcPr>
          <w:p w14:paraId="3986A1AA"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lastRenderedPageBreak/>
              <w:t>8</w:t>
            </w:r>
          </w:p>
        </w:tc>
        <w:tc>
          <w:tcPr>
            <w:tcW w:w="436" w:type="dxa"/>
            <w:vMerge w:val="restart"/>
            <w:shd w:val="clear" w:color="auto" w:fill="FFFFFF"/>
            <w:vAlign w:val="center"/>
          </w:tcPr>
          <w:p w14:paraId="7CF4C2BB"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5</w:t>
            </w:r>
          </w:p>
        </w:tc>
        <w:tc>
          <w:tcPr>
            <w:tcW w:w="476" w:type="dxa"/>
            <w:shd w:val="clear" w:color="auto" w:fill="FFFFFF"/>
            <w:vAlign w:val="center"/>
          </w:tcPr>
          <w:p w14:paraId="54DF872E"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1E51C44F"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每月五日前申報所發行之國內海外有價證券（含轉換</w:t>
            </w:r>
            <w:r w:rsidRPr="004C613F">
              <w:rPr>
                <w:rFonts w:eastAsia="標楷體" w:hint="eastAsia"/>
                <w:sz w:val="20"/>
              </w:rPr>
              <w:t>(</w:t>
            </w:r>
            <w:r w:rsidRPr="004C613F">
              <w:rPr>
                <w:rFonts w:eastAsia="標楷體" w:hint="eastAsia"/>
                <w:sz w:val="20"/>
              </w:rPr>
              <w:t>附認股權、交換</w:t>
            </w:r>
            <w:r w:rsidRPr="004C613F">
              <w:rPr>
                <w:rFonts w:eastAsia="標楷體" w:hint="eastAsia"/>
                <w:sz w:val="20"/>
              </w:rPr>
              <w:t>)</w:t>
            </w:r>
            <w:r w:rsidRPr="004C613F">
              <w:rPr>
                <w:rFonts w:eastAsia="標楷體" w:hint="eastAsia"/>
                <w:sz w:val="20"/>
              </w:rPr>
              <w:t>公司債、特別股、新股</w:t>
            </w:r>
            <w:r w:rsidRPr="004C613F">
              <w:rPr>
                <w:rFonts w:eastAsia="標楷體" w:hint="eastAsia"/>
                <w:sz w:val="20"/>
              </w:rPr>
              <w:t>(</w:t>
            </w:r>
            <w:r w:rsidRPr="004C613F">
              <w:rPr>
                <w:rFonts w:eastAsia="標楷體" w:hint="eastAsia"/>
                <w:sz w:val="20"/>
              </w:rPr>
              <w:t>認購</w:t>
            </w:r>
            <w:r w:rsidRPr="004C613F">
              <w:rPr>
                <w:rFonts w:eastAsia="標楷體" w:hint="eastAsia"/>
                <w:sz w:val="20"/>
              </w:rPr>
              <w:t>)</w:t>
            </w:r>
            <w:r w:rsidRPr="004C613F">
              <w:rPr>
                <w:rFonts w:eastAsia="標楷體" w:hint="eastAsia"/>
                <w:sz w:val="20"/>
              </w:rPr>
              <w:t>權利證書、股款繳納憑證、債券換股權利證書、員工認股權憑證等）</w:t>
            </w:r>
            <w:proofErr w:type="gramStart"/>
            <w:r w:rsidRPr="004C613F">
              <w:rPr>
                <w:rFonts w:eastAsia="標楷體" w:hint="eastAsia"/>
                <w:sz w:val="20"/>
              </w:rPr>
              <w:t>之前月異動</w:t>
            </w:r>
            <w:proofErr w:type="gramEnd"/>
            <w:r w:rsidRPr="004C613F">
              <w:rPr>
                <w:rFonts w:eastAsia="標楷體" w:hint="eastAsia"/>
                <w:sz w:val="20"/>
              </w:rPr>
              <w:t>情形及辦理上市普通股股數維護。</w:t>
            </w:r>
          </w:p>
        </w:tc>
        <w:tc>
          <w:tcPr>
            <w:tcW w:w="5512" w:type="dxa"/>
            <w:shd w:val="clear" w:color="auto" w:fill="FFFFFF"/>
          </w:tcPr>
          <w:p w14:paraId="41E4C0F3" w14:textId="77777777" w:rsidR="00806AFE" w:rsidRPr="004C613F" w:rsidRDefault="00806AFE" w:rsidP="00DD3100">
            <w:pPr>
              <w:kinsoku w:val="0"/>
              <w:overflowPunct w:val="0"/>
              <w:spacing w:line="260" w:lineRule="exact"/>
              <w:ind w:left="160" w:hangingChars="80" w:hanging="160"/>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國內海外有價證券轉換情形申報作業</w:t>
            </w:r>
            <w:r w:rsidRPr="004C613F">
              <w:rPr>
                <w:rFonts w:eastAsia="標楷體" w:hint="eastAsia"/>
                <w:sz w:val="20"/>
              </w:rPr>
              <w:t>/</w:t>
            </w:r>
            <w:r w:rsidRPr="004C613F">
              <w:rPr>
                <w:rFonts w:eastAsia="標楷體" w:hint="eastAsia"/>
                <w:sz w:val="20"/>
              </w:rPr>
              <w:t>國內海外有價證券轉換情形申報作業</w:t>
            </w:r>
            <w:r w:rsidRPr="004C613F">
              <w:rPr>
                <w:rFonts w:eastAsia="標楷體" w:hint="eastAsia"/>
                <w:sz w:val="20"/>
              </w:rPr>
              <w:t>/</w:t>
            </w:r>
            <w:r w:rsidRPr="004C613F">
              <w:rPr>
                <w:rFonts w:eastAsia="標楷體" w:hint="eastAsia"/>
                <w:sz w:val="20"/>
              </w:rPr>
              <w:t>新增</w:t>
            </w:r>
            <w:r w:rsidRPr="004C613F">
              <w:rPr>
                <w:rFonts w:eastAsia="標楷體" w:hint="eastAsia"/>
                <w:sz w:val="20"/>
              </w:rPr>
              <w:t>/</w:t>
            </w:r>
            <w:r w:rsidRPr="004C613F">
              <w:rPr>
                <w:rFonts w:eastAsia="標楷體" w:hint="eastAsia"/>
                <w:sz w:val="20"/>
              </w:rPr>
              <w:t>選擇適用之證券名稱（種類）後申報</w:t>
            </w:r>
            <w:r w:rsidRPr="004C613F">
              <w:rPr>
                <w:rFonts w:eastAsia="標楷體" w:hint="eastAsia"/>
                <w:sz w:val="20"/>
              </w:rPr>
              <w:t>)</w:t>
            </w:r>
            <w:r w:rsidRPr="004C613F">
              <w:rPr>
                <w:rFonts w:eastAsia="標楷體" w:hint="eastAsia"/>
                <w:sz w:val="20"/>
              </w:rPr>
              <w:t>，若未有發行有價證券者請設定「免申報」。</w:t>
            </w:r>
          </w:p>
          <w:p w14:paraId="7FCAF13B" w14:textId="77777777" w:rsidR="00806AFE" w:rsidRPr="004C613F" w:rsidRDefault="00806AFE" w:rsidP="00DD3100">
            <w:pPr>
              <w:kinsoku w:val="0"/>
              <w:overflowPunct w:val="0"/>
              <w:spacing w:line="260" w:lineRule="exact"/>
              <w:ind w:left="160" w:hangingChars="80" w:hanging="160"/>
              <w:jc w:val="both"/>
              <w:rPr>
                <w:rFonts w:eastAsia="標楷體"/>
                <w:sz w:val="20"/>
              </w:rPr>
            </w:pPr>
            <w:r w:rsidRPr="004C613F">
              <w:rPr>
                <w:rFonts w:eastAsia="標楷體" w:hint="eastAsia"/>
                <w:sz w:val="20"/>
              </w:rPr>
              <w:t>2.</w:t>
            </w:r>
            <w:r w:rsidRPr="004C613F">
              <w:rPr>
                <w:rFonts w:eastAsia="標楷體" w:hint="eastAsia"/>
                <w:sz w:val="20"/>
              </w:rPr>
              <w:t>於本公司掛牌之普通股股數維護：輸入「公開資訊觀測站」</w:t>
            </w:r>
            <w:r w:rsidRPr="004C613F">
              <w:rPr>
                <w:rFonts w:eastAsia="標楷體"/>
                <w:sz w:val="20"/>
              </w:rPr>
              <w:t>(sii.twse.com.tw/</w:t>
            </w:r>
            <w:r w:rsidRPr="004C613F">
              <w:rPr>
                <w:rFonts w:eastAsia="標楷體" w:hint="eastAsia"/>
                <w:sz w:val="20"/>
              </w:rPr>
              <w:t>國內有價證券申報</w:t>
            </w:r>
            <w:r w:rsidRPr="004C613F">
              <w:rPr>
                <w:rFonts w:eastAsia="標楷體" w:hint="eastAsia"/>
                <w:sz w:val="20"/>
              </w:rPr>
              <w:t>/</w:t>
            </w:r>
            <w:r w:rsidRPr="004C613F">
              <w:rPr>
                <w:rFonts w:eastAsia="標楷體" w:hint="eastAsia"/>
                <w:sz w:val="20"/>
              </w:rPr>
              <w:t>普通股或</w:t>
            </w:r>
            <w:r w:rsidRPr="004C613F">
              <w:rPr>
                <w:rFonts w:eastAsia="標楷體" w:hint="eastAsia"/>
                <w:sz w:val="20"/>
              </w:rPr>
              <w:t>TDR</w:t>
            </w:r>
            <w:r w:rsidRPr="004C613F">
              <w:rPr>
                <w:rFonts w:eastAsia="標楷體" w:hint="eastAsia"/>
                <w:sz w:val="20"/>
              </w:rPr>
              <w:t>，生效日為當月</w:t>
            </w:r>
            <w:r w:rsidRPr="004C613F">
              <w:rPr>
                <w:rFonts w:eastAsia="標楷體" w:hint="eastAsia"/>
                <w:sz w:val="20"/>
              </w:rPr>
              <w:t>15</w:t>
            </w:r>
            <w:r w:rsidRPr="004C613F">
              <w:rPr>
                <w:rFonts w:eastAsia="標楷體" w:hint="eastAsia"/>
                <w:sz w:val="20"/>
              </w:rPr>
              <w:t>日，遇假日順延</w:t>
            </w:r>
            <w:r w:rsidRPr="004C613F">
              <w:rPr>
                <w:rFonts w:eastAsia="標楷體"/>
                <w:sz w:val="20"/>
              </w:rPr>
              <w:t>)</w:t>
            </w:r>
            <w:r w:rsidRPr="004C613F">
              <w:rPr>
                <w:rFonts w:eastAsia="標楷體" w:hint="eastAsia"/>
                <w:sz w:val="20"/>
              </w:rPr>
              <w:t>。</w:t>
            </w:r>
          </w:p>
        </w:tc>
        <w:tc>
          <w:tcPr>
            <w:tcW w:w="4008" w:type="dxa"/>
            <w:shd w:val="clear" w:color="auto" w:fill="FFFFFF"/>
          </w:tcPr>
          <w:p w14:paraId="2795652A" w14:textId="77777777" w:rsidR="00806AFE" w:rsidRPr="004C613F" w:rsidRDefault="00806AFE" w:rsidP="00806AFE">
            <w:pPr>
              <w:kinsoku w:val="0"/>
              <w:overflowPunct w:val="0"/>
              <w:spacing w:line="260" w:lineRule="exact"/>
              <w:ind w:left="136" w:hanging="136"/>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20</w:t>
            </w:r>
            <w:r w:rsidRPr="004C613F">
              <w:rPr>
                <w:rFonts w:eastAsia="標楷體" w:hint="eastAsia"/>
                <w:sz w:val="20"/>
              </w:rPr>
              <w:t>款。</w:t>
            </w:r>
          </w:p>
          <w:p w14:paraId="2956B222" w14:textId="77777777" w:rsidR="00806AFE" w:rsidRPr="004C613F" w:rsidRDefault="00806AFE" w:rsidP="00806AFE">
            <w:pPr>
              <w:kinsoku w:val="0"/>
              <w:overflowPunct w:val="0"/>
              <w:spacing w:line="260" w:lineRule="exact"/>
              <w:ind w:left="136" w:hanging="136"/>
              <w:jc w:val="both"/>
              <w:rPr>
                <w:rFonts w:eastAsia="標楷體"/>
                <w:sz w:val="20"/>
              </w:rPr>
            </w:pPr>
            <w:r w:rsidRPr="004C613F">
              <w:rPr>
                <w:rFonts w:eastAsia="標楷體" w:hint="eastAsia"/>
                <w:sz w:val="20"/>
              </w:rPr>
              <w:t>2.92.10.6</w:t>
            </w:r>
            <w:r w:rsidRPr="004C613F">
              <w:rPr>
                <w:rFonts w:eastAsia="標楷體" w:hint="eastAsia"/>
                <w:sz w:val="20"/>
              </w:rPr>
              <w:t>台證上字第</w:t>
            </w:r>
            <w:r w:rsidRPr="004C613F">
              <w:rPr>
                <w:rFonts w:eastAsia="標楷體" w:hint="eastAsia"/>
                <w:sz w:val="20"/>
              </w:rPr>
              <w:t>0920024111</w:t>
            </w:r>
            <w:r w:rsidRPr="004C613F">
              <w:rPr>
                <w:rFonts w:eastAsia="標楷體" w:hint="eastAsia"/>
                <w:sz w:val="20"/>
              </w:rPr>
              <w:t>號函。</w:t>
            </w:r>
          </w:p>
        </w:tc>
      </w:tr>
      <w:tr w:rsidR="004C613F" w:rsidRPr="004C613F" w14:paraId="0DB44079" w14:textId="77777777" w:rsidTr="00E93404">
        <w:trPr>
          <w:cantSplit/>
        </w:trPr>
        <w:tc>
          <w:tcPr>
            <w:tcW w:w="476" w:type="dxa"/>
            <w:vMerge/>
            <w:shd w:val="clear" w:color="auto" w:fill="FFFFFF"/>
            <w:vAlign w:val="center"/>
          </w:tcPr>
          <w:p w14:paraId="5CB38FFC"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6FA790D5"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0A6C36DD"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74817CF2"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海外股票流通情形或海外存託憑證申請兌回股票或海外公司債申請轉換或行使認股權之關係人及累計申請兌回、轉換或認股</w:t>
            </w:r>
            <w:proofErr w:type="gramStart"/>
            <w:r w:rsidRPr="004C613F">
              <w:rPr>
                <w:rFonts w:eastAsia="標楷體" w:hint="eastAsia"/>
                <w:sz w:val="20"/>
              </w:rPr>
              <w:t>股</w:t>
            </w:r>
            <w:proofErr w:type="gramEnd"/>
            <w:r w:rsidRPr="004C613F">
              <w:rPr>
                <w:rFonts w:eastAsia="標楷體" w:hint="eastAsia"/>
                <w:sz w:val="20"/>
              </w:rPr>
              <w:t>數超過該次海外有價證券發行總額達百分之十以上股東之姓名、國籍及兌回、轉換或認股</w:t>
            </w:r>
            <w:proofErr w:type="gramStart"/>
            <w:r w:rsidRPr="004C613F">
              <w:rPr>
                <w:rFonts w:eastAsia="標楷體" w:hint="eastAsia"/>
                <w:sz w:val="20"/>
              </w:rPr>
              <w:t>股</w:t>
            </w:r>
            <w:proofErr w:type="gramEnd"/>
            <w:r w:rsidRPr="004C613F">
              <w:rPr>
                <w:rFonts w:eastAsia="標楷體" w:hint="eastAsia"/>
                <w:sz w:val="20"/>
              </w:rPr>
              <w:t>數等資料。</w:t>
            </w:r>
          </w:p>
          <w:p w14:paraId="26A346C1" w14:textId="77777777" w:rsidR="00806AFE" w:rsidRPr="004C613F" w:rsidRDefault="00806AFE" w:rsidP="00806AFE">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：每月五日前申報上月底之資料。</w:t>
            </w:r>
          </w:p>
        </w:tc>
        <w:tc>
          <w:tcPr>
            <w:tcW w:w="5512" w:type="dxa"/>
            <w:shd w:val="clear" w:color="auto" w:fill="FFFFFF"/>
          </w:tcPr>
          <w:p w14:paraId="60DE10E2"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海外股票流通及兌回情形流通餘額報表、海外存託憑證暨其所表彰有價證券流通餘額報表、海外一般公司債異動情形報表、海外轉換公司債異動情形報表、</w:t>
            </w:r>
            <w:proofErr w:type="gramStart"/>
            <w:r w:rsidRPr="004C613F">
              <w:rPr>
                <w:rFonts w:eastAsia="標楷體" w:hint="eastAsia"/>
                <w:sz w:val="20"/>
              </w:rPr>
              <w:t>海外附</w:t>
            </w:r>
            <w:proofErr w:type="gramEnd"/>
            <w:r w:rsidRPr="004C613F">
              <w:rPr>
                <w:rFonts w:eastAsia="標楷體" w:hint="eastAsia"/>
                <w:sz w:val="20"/>
              </w:rPr>
              <w:t>認股權公司債異動情形報表</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423AA5D6" w14:textId="77777777" w:rsidR="00806AFE" w:rsidRPr="004C613F" w:rsidRDefault="00806AFE" w:rsidP="00CE10FF">
            <w:pPr>
              <w:numPr>
                <w:ilvl w:val="0"/>
                <w:numId w:val="33"/>
              </w:numPr>
              <w:tabs>
                <w:tab w:val="clear" w:pos="360"/>
                <w:tab w:val="num" w:pos="152"/>
              </w:tabs>
              <w:kinsoku w:val="0"/>
              <w:overflowPunct w:val="0"/>
              <w:spacing w:line="260" w:lineRule="exact"/>
              <w:ind w:left="152" w:hanging="180"/>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21</w:t>
            </w:r>
            <w:r w:rsidRPr="004C613F">
              <w:rPr>
                <w:rFonts w:eastAsia="標楷體" w:hint="eastAsia"/>
                <w:sz w:val="20"/>
              </w:rPr>
              <w:t>、</w:t>
            </w:r>
            <w:r w:rsidRPr="004C613F">
              <w:rPr>
                <w:rFonts w:eastAsia="標楷體" w:hint="eastAsia"/>
                <w:sz w:val="20"/>
              </w:rPr>
              <w:t>28</w:t>
            </w:r>
            <w:r w:rsidRPr="004C613F">
              <w:rPr>
                <w:rFonts w:eastAsia="標楷體" w:hint="eastAsia"/>
                <w:sz w:val="20"/>
              </w:rPr>
              <w:t>、</w:t>
            </w:r>
            <w:r w:rsidRPr="004C613F">
              <w:rPr>
                <w:rFonts w:eastAsia="標楷體" w:hint="eastAsia"/>
                <w:sz w:val="20"/>
              </w:rPr>
              <w:t>36</w:t>
            </w:r>
            <w:r w:rsidRPr="004C613F">
              <w:rPr>
                <w:rFonts w:eastAsia="標楷體" w:hint="eastAsia"/>
                <w:sz w:val="20"/>
              </w:rPr>
              <w:t>條。</w:t>
            </w:r>
          </w:p>
          <w:p w14:paraId="5EF8E69F" w14:textId="77777777" w:rsidR="00806AFE" w:rsidRPr="004C613F" w:rsidRDefault="00806AFE" w:rsidP="00CE10FF">
            <w:pPr>
              <w:numPr>
                <w:ilvl w:val="0"/>
                <w:numId w:val="33"/>
              </w:numPr>
              <w:tabs>
                <w:tab w:val="clear" w:pos="360"/>
                <w:tab w:val="num" w:pos="152"/>
              </w:tabs>
              <w:kinsoku w:val="0"/>
              <w:overflowPunct w:val="0"/>
              <w:spacing w:line="260" w:lineRule="exact"/>
              <w:ind w:left="152" w:hanging="180"/>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56E4EDC4" w14:textId="77777777" w:rsidTr="00E93404">
        <w:trPr>
          <w:cantSplit/>
        </w:trPr>
        <w:tc>
          <w:tcPr>
            <w:tcW w:w="476" w:type="dxa"/>
            <w:vMerge w:val="restart"/>
            <w:shd w:val="clear" w:color="auto" w:fill="FFFFFF"/>
            <w:vAlign w:val="center"/>
          </w:tcPr>
          <w:p w14:paraId="571A2C36"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8</w:t>
            </w:r>
          </w:p>
        </w:tc>
        <w:tc>
          <w:tcPr>
            <w:tcW w:w="436" w:type="dxa"/>
            <w:vMerge w:val="restart"/>
            <w:shd w:val="clear" w:color="auto" w:fill="FFFFFF"/>
            <w:vAlign w:val="center"/>
          </w:tcPr>
          <w:p w14:paraId="221EEDAF"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10</w:t>
            </w:r>
          </w:p>
        </w:tc>
        <w:tc>
          <w:tcPr>
            <w:tcW w:w="476" w:type="dxa"/>
            <w:shd w:val="clear" w:color="auto" w:fill="FFFFFF"/>
            <w:vAlign w:val="center"/>
          </w:tcPr>
          <w:p w14:paraId="179112CA"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338A9C69" w14:textId="7570069B" w:rsidR="00806AFE" w:rsidRPr="004C613F" w:rsidRDefault="00806AFE" w:rsidP="00806AFE">
            <w:pPr>
              <w:kinsoku w:val="0"/>
              <w:overflowPunct w:val="0"/>
              <w:spacing w:line="260" w:lineRule="exact"/>
              <w:ind w:left="160" w:hangingChars="80" w:hanging="160"/>
              <w:jc w:val="both"/>
              <w:rPr>
                <w:rFonts w:eastAsia="標楷體"/>
                <w:sz w:val="20"/>
              </w:rPr>
            </w:pPr>
            <w:r w:rsidRPr="004C613F">
              <w:rPr>
                <w:rFonts w:eastAsia="標楷體" w:hint="eastAsia"/>
                <w:sz w:val="20"/>
              </w:rPr>
              <w:t>1.</w:t>
            </w:r>
            <w:r w:rsidR="00DD3100" w:rsidRPr="000342B9">
              <w:rPr>
                <w:rFonts w:eastAsia="標楷體" w:hint="eastAsia"/>
                <w:sz w:val="20"/>
                <w:szCs w:val="20"/>
              </w:rPr>
              <w:t>除依</w:t>
            </w:r>
            <w:r w:rsidR="00DD3100" w:rsidRPr="000342B9">
              <w:rPr>
                <w:rFonts w:ascii="標楷體" w:eastAsia="標楷體" w:hAnsi="標楷體" w:hint="eastAsia"/>
                <w:sz w:val="20"/>
                <w:szCs w:val="20"/>
              </w:rPr>
              <w:t>「公開發行公司財務報告及營運情形公告申報特殊適用範圍辦法」另有規定者外，</w:t>
            </w:r>
            <w:r w:rsidRPr="004C613F">
              <w:rPr>
                <w:rFonts w:eastAsia="標楷體" w:hint="eastAsia"/>
                <w:sz w:val="20"/>
              </w:rPr>
              <w:t>每月十日前申報上月營業額資訊，</w:t>
            </w:r>
            <w:proofErr w:type="gramStart"/>
            <w:r w:rsidRPr="004C613F">
              <w:rPr>
                <w:rFonts w:eastAsia="標楷體" w:hint="eastAsia"/>
                <w:sz w:val="20"/>
              </w:rPr>
              <w:t>投控公司及金控公司</w:t>
            </w:r>
            <w:proofErr w:type="gramEnd"/>
            <w:r w:rsidRPr="004C613F">
              <w:rPr>
                <w:rFonts w:eastAsia="標楷體" w:hint="eastAsia"/>
                <w:sz w:val="20"/>
              </w:rPr>
              <w:t>尚須代符合標準之子公司申報月營業額資訊。</w:t>
            </w:r>
          </w:p>
          <w:p w14:paraId="679F377E" w14:textId="77777777" w:rsidR="00806AFE" w:rsidRPr="004C613F" w:rsidRDefault="00806AFE" w:rsidP="00806AFE">
            <w:pPr>
              <w:kinsoku w:val="0"/>
              <w:overflowPunct w:val="0"/>
              <w:spacing w:line="260" w:lineRule="exact"/>
              <w:ind w:left="160" w:hangingChars="80" w:hanging="160"/>
              <w:jc w:val="both"/>
              <w:rPr>
                <w:rFonts w:eastAsia="標楷體"/>
                <w:sz w:val="20"/>
              </w:rPr>
            </w:pPr>
            <w:r w:rsidRPr="004C613F">
              <w:rPr>
                <w:rFonts w:eastAsia="標楷體" w:hint="eastAsia"/>
                <w:sz w:val="20"/>
              </w:rPr>
              <w:t>2.</w:t>
            </w:r>
            <w:r w:rsidRPr="004C613F">
              <w:rPr>
                <w:rFonts w:eastAsia="標楷體" w:hint="eastAsia"/>
                <w:sz w:val="20"/>
              </w:rPr>
              <w:t>衍生性商品交易資訊。</w:t>
            </w:r>
          </w:p>
          <w:p w14:paraId="6220C453" w14:textId="77777777" w:rsidR="00806AFE" w:rsidRPr="004C613F" w:rsidRDefault="00806AFE" w:rsidP="00806AFE">
            <w:pPr>
              <w:kinsoku w:val="0"/>
              <w:overflowPunct w:val="0"/>
              <w:spacing w:line="260" w:lineRule="exact"/>
              <w:jc w:val="both"/>
              <w:rPr>
                <w:rFonts w:eastAsia="標楷體"/>
                <w:sz w:val="20"/>
              </w:rPr>
            </w:pPr>
          </w:p>
          <w:p w14:paraId="1E187F0B" w14:textId="77777777" w:rsidR="00806AFE" w:rsidRPr="004C613F" w:rsidRDefault="00806AFE" w:rsidP="00806AFE">
            <w:pPr>
              <w:kinsoku w:val="0"/>
              <w:overflowPunct w:val="0"/>
              <w:spacing w:line="260" w:lineRule="exact"/>
              <w:ind w:left="224"/>
              <w:jc w:val="both"/>
              <w:rPr>
                <w:rFonts w:eastAsia="標楷體"/>
                <w:sz w:val="20"/>
              </w:rPr>
            </w:pPr>
          </w:p>
        </w:tc>
        <w:tc>
          <w:tcPr>
            <w:tcW w:w="5512" w:type="dxa"/>
            <w:shd w:val="clear" w:color="auto" w:fill="FFFFFF"/>
          </w:tcPr>
          <w:p w14:paraId="2CCE8923" w14:textId="1DF8809A" w:rsidR="00806AFE" w:rsidRPr="004C613F" w:rsidRDefault="00DD3100" w:rsidP="00DD3100">
            <w:pPr>
              <w:kinsoku w:val="0"/>
              <w:overflowPunct w:val="0"/>
              <w:spacing w:line="260" w:lineRule="exact"/>
              <w:ind w:left="160" w:hangingChars="80" w:hanging="160"/>
              <w:jc w:val="both"/>
              <w:rPr>
                <w:rFonts w:eastAsia="標楷體"/>
                <w:sz w:val="20"/>
              </w:rPr>
            </w:pPr>
            <w:r w:rsidRPr="004C613F">
              <w:rPr>
                <w:rFonts w:eastAsia="標楷體" w:hint="eastAsia"/>
                <w:sz w:val="20"/>
              </w:rPr>
              <w:t>1.</w:t>
            </w:r>
            <w:r w:rsidR="00806AFE" w:rsidRPr="004C613F">
              <w:rPr>
                <w:rFonts w:eastAsia="標楷體" w:hint="eastAsia"/>
                <w:sz w:val="20"/>
              </w:rPr>
              <w:t>國內上市公司輸入「公開資訊觀測站」</w:t>
            </w:r>
            <w:r w:rsidR="00806AFE" w:rsidRPr="004C613F">
              <w:rPr>
                <w:rFonts w:eastAsia="標楷體"/>
                <w:sz w:val="20"/>
              </w:rPr>
              <w:t>(sii.twse.com.tw/</w:t>
            </w:r>
            <w:r w:rsidR="00806AFE" w:rsidRPr="004C613F">
              <w:rPr>
                <w:rFonts w:eastAsia="標楷體" w:hint="eastAsia"/>
                <w:sz w:val="20"/>
              </w:rPr>
              <w:t>月營業額背書保證與資金貸放資訊及各項產品業務營收統計資料</w:t>
            </w:r>
            <w:r w:rsidR="00806AFE" w:rsidRPr="004C613F">
              <w:rPr>
                <w:rFonts w:eastAsia="標楷體"/>
                <w:sz w:val="20"/>
              </w:rPr>
              <w:t>/</w:t>
            </w:r>
            <w:r w:rsidR="00806AFE" w:rsidRPr="004C613F">
              <w:rPr>
                <w:rFonts w:eastAsia="標楷體" w:hint="eastAsia"/>
                <w:sz w:val="20"/>
              </w:rPr>
              <w:t>採用</w:t>
            </w:r>
            <w:r w:rsidR="00806AFE" w:rsidRPr="004C613F">
              <w:rPr>
                <w:rFonts w:eastAsia="標楷體" w:hint="eastAsia"/>
                <w:sz w:val="20"/>
              </w:rPr>
              <w:t>IFRSs</w:t>
            </w:r>
            <w:r w:rsidR="00806AFE" w:rsidRPr="004C613F">
              <w:rPr>
                <w:rFonts w:eastAsia="標楷體" w:hint="eastAsia"/>
                <w:sz w:val="20"/>
              </w:rPr>
              <w:t>後營收相關申報作業</w:t>
            </w:r>
            <w:r w:rsidR="00806AFE" w:rsidRPr="004C613F">
              <w:rPr>
                <w:rFonts w:eastAsia="標楷體" w:hint="eastAsia"/>
                <w:sz w:val="20"/>
              </w:rPr>
              <w:t>/</w:t>
            </w:r>
            <w:r w:rsidR="00806AFE" w:rsidRPr="004C613F">
              <w:rPr>
                <w:rFonts w:eastAsia="標楷體" w:hint="eastAsia"/>
                <w:sz w:val="20"/>
              </w:rPr>
              <w:t>月營業收入申報作業</w:t>
            </w:r>
            <w:r w:rsidR="00806AFE" w:rsidRPr="004C613F">
              <w:rPr>
                <w:rFonts w:eastAsia="標楷體" w:hint="eastAsia"/>
                <w:sz w:val="20"/>
              </w:rPr>
              <w:t>)</w:t>
            </w:r>
            <w:r w:rsidR="00806AFE" w:rsidRPr="004C613F">
              <w:rPr>
                <w:rFonts w:eastAsia="標楷體" w:hint="eastAsia"/>
                <w:sz w:val="20"/>
              </w:rPr>
              <w:t>。</w:t>
            </w:r>
          </w:p>
          <w:p w14:paraId="0A6FC9C7" w14:textId="77777777" w:rsidR="00806AFE" w:rsidRPr="004C613F" w:rsidRDefault="00806AFE" w:rsidP="00DD3100">
            <w:pPr>
              <w:kinsoku w:val="0"/>
              <w:overflowPunct w:val="0"/>
              <w:spacing w:line="260" w:lineRule="exact"/>
              <w:ind w:left="160" w:hangingChars="80" w:hanging="160"/>
              <w:jc w:val="both"/>
              <w:rPr>
                <w:rFonts w:eastAsia="標楷體"/>
                <w:sz w:val="20"/>
              </w:rPr>
            </w:pPr>
          </w:p>
          <w:p w14:paraId="7D9C8465" w14:textId="588EAEA2" w:rsidR="00806AFE" w:rsidRPr="004C613F" w:rsidRDefault="00DD3100" w:rsidP="00DD3100">
            <w:pPr>
              <w:kinsoku w:val="0"/>
              <w:overflowPunct w:val="0"/>
              <w:spacing w:line="260" w:lineRule="exact"/>
              <w:ind w:left="160" w:hangingChars="80" w:hanging="160"/>
              <w:jc w:val="both"/>
              <w:rPr>
                <w:rFonts w:eastAsia="標楷體"/>
                <w:sz w:val="20"/>
              </w:rPr>
            </w:pPr>
            <w:r w:rsidRPr="004C613F">
              <w:rPr>
                <w:rFonts w:eastAsia="標楷體" w:hint="eastAsia"/>
                <w:sz w:val="20"/>
              </w:rPr>
              <w:t>2.</w:t>
            </w:r>
            <w:r w:rsidR="00806AFE" w:rsidRPr="004C613F">
              <w:rPr>
                <w:rFonts w:eastAsia="標楷體" w:hint="eastAsia"/>
                <w:sz w:val="20"/>
              </w:rPr>
              <w:t>輸入「公開資訊觀測站」</w:t>
            </w:r>
            <w:r w:rsidR="00806AFE" w:rsidRPr="004C613F">
              <w:rPr>
                <w:rFonts w:eastAsia="標楷體"/>
                <w:sz w:val="20"/>
              </w:rPr>
              <w:t>(sii.twse.com.tw/</w:t>
            </w:r>
            <w:r w:rsidR="00806AFE" w:rsidRPr="004C613F">
              <w:rPr>
                <w:rFonts w:eastAsia="標楷體" w:hint="eastAsia"/>
                <w:sz w:val="20"/>
              </w:rPr>
              <w:t>月營業額背書保證與資金貸放資訊及各項產品業務營收統計資料</w:t>
            </w:r>
            <w:r w:rsidR="00806AFE" w:rsidRPr="004C613F">
              <w:rPr>
                <w:rFonts w:eastAsia="標楷體"/>
                <w:sz w:val="20"/>
              </w:rPr>
              <w:t>/</w:t>
            </w:r>
            <w:r w:rsidR="00806AFE" w:rsidRPr="004C613F">
              <w:rPr>
                <w:rFonts w:eastAsia="標楷體" w:hint="eastAsia"/>
                <w:sz w:val="20"/>
              </w:rPr>
              <w:t>採用</w:t>
            </w:r>
            <w:r w:rsidR="00806AFE" w:rsidRPr="004C613F">
              <w:rPr>
                <w:rFonts w:eastAsia="標楷體" w:hint="eastAsia"/>
                <w:sz w:val="20"/>
              </w:rPr>
              <w:t>IFRSs</w:t>
            </w:r>
            <w:r w:rsidR="00806AFE" w:rsidRPr="004C613F">
              <w:rPr>
                <w:rFonts w:eastAsia="標楷體" w:hint="eastAsia"/>
                <w:sz w:val="20"/>
              </w:rPr>
              <w:t>後</w:t>
            </w:r>
            <w:proofErr w:type="gramStart"/>
            <w:r w:rsidR="00806AFE" w:rsidRPr="004C613F">
              <w:rPr>
                <w:rFonts w:eastAsia="標楷體" w:hint="eastAsia"/>
                <w:sz w:val="20"/>
              </w:rPr>
              <w:t>金控、投控</w:t>
            </w:r>
            <w:proofErr w:type="gramEnd"/>
            <w:r w:rsidR="00806AFE" w:rsidRPr="004C613F">
              <w:rPr>
                <w:rFonts w:eastAsia="標楷體" w:hint="eastAsia"/>
                <w:sz w:val="20"/>
              </w:rPr>
              <w:t>公司代子公司申報月營業收入申報作業</w:t>
            </w:r>
            <w:proofErr w:type="gramStart"/>
            <w:r w:rsidR="00806AFE" w:rsidRPr="004C613F">
              <w:rPr>
                <w:rFonts w:eastAsia="標楷體" w:hint="eastAsia"/>
                <w:sz w:val="20"/>
              </w:rPr>
              <w:t>）</w:t>
            </w:r>
            <w:proofErr w:type="gramEnd"/>
            <w:r w:rsidR="00806AFE" w:rsidRPr="004C613F">
              <w:rPr>
                <w:rFonts w:eastAsia="標楷體" w:hint="eastAsia"/>
                <w:sz w:val="20"/>
              </w:rPr>
              <w:t>。</w:t>
            </w:r>
          </w:p>
          <w:p w14:paraId="7890243A" w14:textId="77777777" w:rsidR="00806AFE" w:rsidRPr="004C613F" w:rsidRDefault="00806AFE" w:rsidP="00DD3100">
            <w:pPr>
              <w:kinsoku w:val="0"/>
              <w:overflowPunct w:val="0"/>
              <w:spacing w:line="260" w:lineRule="exact"/>
              <w:ind w:left="160" w:hangingChars="80" w:hanging="160"/>
              <w:jc w:val="both"/>
              <w:rPr>
                <w:rFonts w:eastAsia="標楷體"/>
                <w:sz w:val="20"/>
              </w:rPr>
            </w:pPr>
          </w:p>
          <w:p w14:paraId="4CCAC9EB" w14:textId="5B3C17CF" w:rsidR="00806AFE" w:rsidRPr="004C613F" w:rsidRDefault="00806AFE" w:rsidP="00DD3100">
            <w:pPr>
              <w:kinsoku w:val="0"/>
              <w:overflowPunct w:val="0"/>
              <w:spacing w:line="260" w:lineRule="exact"/>
              <w:ind w:left="160" w:hangingChars="80" w:hanging="160"/>
              <w:jc w:val="both"/>
              <w:rPr>
                <w:rFonts w:eastAsia="標楷體"/>
                <w:sz w:val="20"/>
              </w:rPr>
            </w:pPr>
            <w:r w:rsidRPr="004C613F">
              <w:rPr>
                <w:rFonts w:eastAsia="標楷體" w:hint="eastAsia"/>
                <w:sz w:val="20"/>
              </w:rPr>
              <w:t>3.</w:t>
            </w:r>
            <w:r w:rsidRPr="004C613F">
              <w:rPr>
                <w:rFonts w:eastAsia="標楷體" w:hint="eastAsia"/>
                <w:sz w:val="20"/>
              </w:rPr>
              <w:t>輸入「公開資訊觀測站」</w:t>
            </w:r>
            <w:r w:rsidRPr="004C613F">
              <w:rPr>
                <w:rFonts w:eastAsia="標楷體"/>
                <w:sz w:val="20"/>
              </w:rPr>
              <w:t>(sii.twse.com.tw/</w:t>
            </w:r>
            <w:r w:rsidR="00DD3100" w:rsidRPr="004C613F">
              <w:rPr>
                <w:rFonts w:eastAsia="標楷體" w:hint="eastAsia"/>
                <w:sz w:val="20"/>
              </w:rPr>
              <w:t>依據「公開發行公司取得或處分資產處理準則」規定公告</w:t>
            </w:r>
            <w:r w:rsidRPr="004C613F">
              <w:rPr>
                <w:rFonts w:eastAsia="標楷體"/>
                <w:sz w:val="20"/>
              </w:rPr>
              <w:t>/</w:t>
            </w:r>
            <w:hyperlink r:id="rId18" w:tgtFrame="right" w:history="1">
              <w:r w:rsidRPr="004C613F">
                <w:rPr>
                  <w:rFonts w:eastAsia="標楷體" w:hint="eastAsia"/>
                  <w:sz w:val="20"/>
                </w:rPr>
                <w:t>從事衍生性商品交易者，每月</w:t>
              </w:r>
              <w:r w:rsidRPr="004C613F">
                <w:rPr>
                  <w:rFonts w:eastAsia="標楷體"/>
                  <w:sz w:val="20"/>
                </w:rPr>
                <w:t>10</w:t>
              </w:r>
              <w:r w:rsidRPr="004C613F">
                <w:rPr>
                  <w:rFonts w:eastAsia="標楷體" w:hint="eastAsia"/>
                  <w:sz w:val="20"/>
                </w:rPr>
                <w:t>日前公告資訊適用</w:t>
              </w:r>
            </w:hyperlink>
            <w:proofErr w:type="gramStart"/>
            <w:r w:rsidRPr="004C613F">
              <w:rPr>
                <w:rFonts w:eastAsia="標楷體" w:hint="eastAsia"/>
                <w:sz w:val="20"/>
              </w:rPr>
              <w:t>）</w:t>
            </w:r>
            <w:proofErr w:type="gramEnd"/>
            <w:r w:rsidRPr="004C613F">
              <w:rPr>
                <w:rFonts w:eastAsia="標楷體" w:hint="eastAsia"/>
                <w:sz w:val="20"/>
              </w:rPr>
              <w:t>，選擇適用之申報表格及項目後上傳相關檔案，若未有衍生性商品交易者請按月設定「免申報」（含上市公司及所有未於國內公開發行之子公司）。</w:t>
            </w:r>
          </w:p>
          <w:p w14:paraId="1AB11829" w14:textId="77777777" w:rsidR="00806AFE" w:rsidRPr="004C613F" w:rsidRDefault="00806AFE" w:rsidP="00806AFE">
            <w:pPr>
              <w:kinsoku w:val="0"/>
              <w:overflowPunct w:val="0"/>
              <w:spacing w:line="260" w:lineRule="exact"/>
              <w:ind w:left="212" w:hanging="212"/>
              <w:jc w:val="both"/>
              <w:rPr>
                <w:rFonts w:eastAsia="標楷體"/>
                <w:sz w:val="20"/>
              </w:rPr>
            </w:pPr>
          </w:p>
        </w:tc>
        <w:tc>
          <w:tcPr>
            <w:tcW w:w="4008" w:type="dxa"/>
            <w:shd w:val="clear" w:color="auto" w:fill="FFFFFF"/>
          </w:tcPr>
          <w:p w14:paraId="16F8A3EE"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36</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36</w:t>
            </w:r>
            <w:r w:rsidRPr="004C613F">
              <w:rPr>
                <w:rFonts w:eastAsia="標楷體" w:hint="eastAsia"/>
                <w:sz w:val="20"/>
              </w:rPr>
              <w:t>條之</w:t>
            </w:r>
            <w:proofErr w:type="gramStart"/>
            <w:r w:rsidRPr="004C613F">
              <w:rPr>
                <w:rFonts w:eastAsia="標楷體" w:hint="eastAsia"/>
                <w:sz w:val="20"/>
              </w:rPr>
              <w:t>一</w:t>
            </w:r>
            <w:proofErr w:type="gramEnd"/>
            <w:r w:rsidRPr="004C613F">
              <w:rPr>
                <w:rFonts w:eastAsia="標楷體" w:hint="eastAsia"/>
                <w:sz w:val="20"/>
              </w:rPr>
              <w:t>。</w:t>
            </w:r>
          </w:p>
          <w:p w14:paraId="5BB59C6E"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證券交易法施行細則第</w:t>
            </w:r>
            <w:r w:rsidRPr="004C613F">
              <w:rPr>
                <w:rFonts w:eastAsia="標楷體" w:hint="eastAsia"/>
                <w:sz w:val="20"/>
              </w:rPr>
              <w:t>5</w:t>
            </w:r>
            <w:r w:rsidRPr="004C613F">
              <w:rPr>
                <w:rFonts w:eastAsia="標楷體" w:hint="eastAsia"/>
                <w:sz w:val="20"/>
              </w:rPr>
              <w:t>條。</w:t>
            </w:r>
          </w:p>
          <w:p w14:paraId="613EFFED" w14:textId="77777777" w:rsidR="00806AFE" w:rsidRPr="004C613F" w:rsidRDefault="00806AFE" w:rsidP="00806AFE">
            <w:pPr>
              <w:kinsoku w:val="0"/>
              <w:overflowPunct w:val="0"/>
              <w:spacing w:line="260" w:lineRule="exact"/>
              <w:ind w:left="212" w:hanging="212"/>
              <w:jc w:val="both"/>
              <w:rPr>
                <w:rFonts w:eastAsia="標楷體"/>
                <w:sz w:val="20"/>
              </w:rPr>
            </w:pPr>
            <w:r w:rsidRPr="004C613F">
              <w:rPr>
                <w:rFonts w:eastAsia="標楷體" w:hint="eastAsia"/>
                <w:sz w:val="20"/>
              </w:rPr>
              <w:t>3.84.1.16(84)</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0010</w:t>
            </w:r>
            <w:r w:rsidRPr="004C613F">
              <w:rPr>
                <w:rFonts w:eastAsia="標楷體" w:hint="eastAsia"/>
                <w:sz w:val="20"/>
              </w:rPr>
              <w:t>號函。</w:t>
            </w:r>
          </w:p>
          <w:p w14:paraId="48ED0A61" w14:textId="77777777" w:rsidR="00806AFE" w:rsidRPr="004C613F" w:rsidRDefault="00806AFE" w:rsidP="00806AFE">
            <w:pPr>
              <w:kinsoku w:val="0"/>
              <w:overflowPunct w:val="0"/>
              <w:spacing w:line="260" w:lineRule="exact"/>
              <w:ind w:left="212" w:hanging="212"/>
              <w:jc w:val="both"/>
              <w:rPr>
                <w:rFonts w:eastAsia="標楷體"/>
                <w:sz w:val="20"/>
              </w:rPr>
            </w:pPr>
            <w:r w:rsidRPr="004C613F">
              <w:rPr>
                <w:rFonts w:eastAsia="標楷體" w:hint="eastAsia"/>
                <w:sz w:val="20"/>
              </w:rPr>
              <w:t>4.86.2.22(86)</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00669</w:t>
            </w:r>
            <w:r w:rsidRPr="004C613F">
              <w:rPr>
                <w:rFonts w:eastAsia="標楷體" w:hint="eastAsia"/>
                <w:sz w:val="20"/>
              </w:rPr>
              <w:t>號函。</w:t>
            </w:r>
          </w:p>
          <w:p w14:paraId="48B3F890" w14:textId="77777777" w:rsidR="00806AFE" w:rsidRPr="004C613F" w:rsidRDefault="00806AFE" w:rsidP="00806AFE">
            <w:pPr>
              <w:kinsoku w:val="0"/>
              <w:overflowPunct w:val="0"/>
              <w:spacing w:line="260" w:lineRule="exact"/>
              <w:ind w:left="212" w:hanging="212"/>
              <w:jc w:val="both"/>
              <w:rPr>
                <w:rFonts w:eastAsia="標楷體"/>
                <w:sz w:val="20"/>
              </w:rPr>
            </w:pPr>
            <w:r w:rsidRPr="004C613F">
              <w:rPr>
                <w:rFonts w:eastAsia="標楷體" w:hint="eastAsia"/>
                <w:sz w:val="20"/>
              </w:rPr>
              <w:t>5.88.4.13</w:t>
            </w:r>
            <w:r w:rsidRPr="004C613F">
              <w:rPr>
                <w:rFonts w:eastAsia="標楷體" w:hint="eastAsia"/>
                <w:sz w:val="20"/>
              </w:rPr>
              <w:t>台證</w:t>
            </w:r>
            <w:r w:rsidRPr="004C613F">
              <w:rPr>
                <w:rFonts w:eastAsia="標楷體" w:hint="eastAsia"/>
                <w:sz w:val="20"/>
              </w:rPr>
              <w:t>(88)</w:t>
            </w:r>
            <w:r w:rsidRPr="004C613F">
              <w:rPr>
                <w:rFonts w:eastAsia="標楷體" w:hint="eastAsia"/>
                <w:sz w:val="20"/>
              </w:rPr>
              <w:t>上字第</w:t>
            </w:r>
            <w:r w:rsidRPr="004C613F">
              <w:rPr>
                <w:rFonts w:eastAsia="標楷體" w:hint="eastAsia"/>
                <w:sz w:val="20"/>
              </w:rPr>
              <w:t>09556</w:t>
            </w:r>
            <w:r w:rsidRPr="004C613F">
              <w:rPr>
                <w:rFonts w:eastAsia="標楷體" w:hint="eastAsia"/>
                <w:sz w:val="20"/>
              </w:rPr>
              <w:t>號函。</w:t>
            </w:r>
          </w:p>
          <w:p w14:paraId="3B539789" w14:textId="77777777" w:rsidR="00806AFE" w:rsidRPr="004C613F" w:rsidRDefault="00806AFE" w:rsidP="00806AFE">
            <w:pPr>
              <w:kinsoku w:val="0"/>
              <w:overflowPunct w:val="0"/>
              <w:spacing w:line="260" w:lineRule="exact"/>
              <w:ind w:left="212" w:hanging="212"/>
              <w:jc w:val="both"/>
              <w:rPr>
                <w:rFonts w:eastAsia="標楷體"/>
                <w:sz w:val="20"/>
              </w:rPr>
            </w:pPr>
            <w:r w:rsidRPr="004C613F">
              <w:rPr>
                <w:rFonts w:eastAsia="標楷體" w:hint="eastAsia"/>
                <w:sz w:val="20"/>
              </w:rPr>
              <w:t>6</w:t>
            </w:r>
            <w:r w:rsidRPr="004C613F">
              <w:rPr>
                <w:rFonts w:eastAsia="標楷體" w:hint="eastAsia"/>
                <w:spacing w:val="-10"/>
                <w:sz w:val="20"/>
              </w:rPr>
              <w:t>.90.8.10</w:t>
            </w:r>
            <w:r w:rsidRPr="004C613F">
              <w:rPr>
                <w:rFonts w:eastAsia="標楷體" w:hint="eastAsia"/>
                <w:spacing w:val="-10"/>
                <w:sz w:val="20"/>
              </w:rPr>
              <w:t>台證</w:t>
            </w:r>
            <w:r w:rsidRPr="004C613F">
              <w:rPr>
                <w:rFonts w:eastAsia="標楷體" w:hint="eastAsia"/>
                <w:spacing w:val="-10"/>
                <w:sz w:val="20"/>
              </w:rPr>
              <w:t>(90)</w:t>
            </w:r>
            <w:r w:rsidRPr="004C613F">
              <w:rPr>
                <w:rFonts w:eastAsia="標楷體" w:hint="eastAsia"/>
                <w:spacing w:val="-10"/>
                <w:sz w:val="20"/>
              </w:rPr>
              <w:t>台財證</w:t>
            </w:r>
            <w:r w:rsidRPr="004C613F">
              <w:rPr>
                <w:rFonts w:eastAsia="標楷體" w:hint="eastAsia"/>
                <w:spacing w:val="-10"/>
                <w:sz w:val="20"/>
              </w:rPr>
              <w:t>(</w:t>
            </w:r>
            <w:r w:rsidRPr="004C613F">
              <w:rPr>
                <w:rFonts w:eastAsia="標楷體" w:hint="eastAsia"/>
                <w:spacing w:val="-10"/>
                <w:sz w:val="20"/>
              </w:rPr>
              <w:t>六</w:t>
            </w:r>
            <w:r w:rsidRPr="004C613F">
              <w:rPr>
                <w:rFonts w:eastAsia="標楷體" w:hint="eastAsia"/>
                <w:spacing w:val="-10"/>
                <w:sz w:val="20"/>
              </w:rPr>
              <w:t>)</w:t>
            </w:r>
            <w:r w:rsidRPr="004C613F">
              <w:rPr>
                <w:rFonts w:eastAsia="標楷體" w:hint="eastAsia"/>
                <w:spacing w:val="-10"/>
                <w:sz w:val="20"/>
              </w:rPr>
              <w:t>第</w:t>
            </w:r>
            <w:r w:rsidRPr="004C613F">
              <w:rPr>
                <w:rFonts w:eastAsia="標楷體" w:hint="eastAsia"/>
                <w:spacing w:val="-10"/>
                <w:sz w:val="20"/>
              </w:rPr>
              <w:t>003888</w:t>
            </w:r>
            <w:r w:rsidRPr="004C613F">
              <w:rPr>
                <w:rFonts w:eastAsia="標楷體" w:hint="eastAsia"/>
                <w:sz w:val="20"/>
              </w:rPr>
              <w:t>號函</w:t>
            </w:r>
          </w:p>
          <w:p w14:paraId="10E939D7" w14:textId="77777777" w:rsidR="00806AFE" w:rsidRPr="004C613F" w:rsidRDefault="00806AFE" w:rsidP="00806AFE">
            <w:pPr>
              <w:kinsoku w:val="0"/>
              <w:overflowPunct w:val="0"/>
              <w:spacing w:line="260" w:lineRule="exact"/>
              <w:ind w:left="212" w:hanging="212"/>
              <w:jc w:val="both"/>
              <w:rPr>
                <w:rFonts w:eastAsia="標楷體"/>
                <w:sz w:val="20"/>
              </w:rPr>
            </w:pPr>
            <w:r w:rsidRPr="004C613F">
              <w:rPr>
                <w:rFonts w:eastAsia="標楷體" w:hint="eastAsia"/>
                <w:sz w:val="20"/>
              </w:rPr>
              <w:t>7. 91.8.6</w:t>
            </w:r>
            <w:r w:rsidRPr="004C613F">
              <w:rPr>
                <w:rFonts w:eastAsia="標楷體" w:hint="eastAsia"/>
                <w:sz w:val="20"/>
              </w:rPr>
              <w:t>台財證六字第</w:t>
            </w:r>
            <w:r w:rsidRPr="004C613F">
              <w:rPr>
                <w:rFonts w:eastAsia="標楷體" w:hint="eastAsia"/>
                <w:sz w:val="20"/>
              </w:rPr>
              <w:t>0910004197</w:t>
            </w:r>
            <w:r w:rsidRPr="004C613F">
              <w:rPr>
                <w:rFonts w:eastAsia="標楷體" w:hint="eastAsia"/>
                <w:sz w:val="20"/>
              </w:rPr>
              <w:t>號函。</w:t>
            </w:r>
          </w:p>
          <w:p w14:paraId="5E5CA321" w14:textId="77777777" w:rsidR="00806AFE" w:rsidRPr="004C613F" w:rsidRDefault="00806AFE" w:rsidP="00806AFE">
            <w:pPr>
              <w:kinsoku w:val="0"/>
              <w:overflowPunct w:val="0"/>
              <w:spacing w:line="260" w:lineRule="exact"/>
              <w:ind w:left="212" w:hanging="212"/>
              <w:jc w:val="both"/>
              <w:rPr>
                <w:rFonts w:eastAsia="標楷體"/>
                <w:sz w:val="20"/>
              </w:rPr>
            </w:pPr>
            <w:r w:rsidRPr="004C613F">
              <w:rPr>
                <w:rFonts w:eastAsia="標楷體" w:hint="eastAsia"/>
                <w:sz w:val="20"/>
              </w:rPr>
              <w:t>8.91.12.31</w:t>
            </w:r>
            <w:r w:rsidRPr="004C613F">
              <w:rPr>
                <w:rFonts w:eastAsia="標楷體" w:hint="eastAsia"/>
                <w:sz w:val="20"/>
              </w:rPr>
              <w:t>台財證六字第</w:t>
            </w:r>
            <w:r w:rsidRPr="004C613F">
              <w:rPr>
                <w:rFonts w:eastAsia="標楷體" w:hint="eastAsia"/>
                <w:sz w:val="20"/>
              </w:rPr>
              <w:t>0910006432</w:t>
            </w:r>
            <w:r w:rsidRPr="004C613F">
              <w:rPr>
                <w:rFonts w:eastAsia="標楷體" w:hint="eastAsia"/>
                <w:sz w:val="20"/>
              </w:rPr>
              <w:t>號函。</w:t>
            </w:r>
          </w:p>
          <w:p w14:paraId="22EB0168" w14:textId="77777777" w:rsidR="00806AFE" w:rsidRPr="004C613F" w:rsidRDefault="00806AFE" w:rsidP="00806AFE">
            <w:pPr>
              <w:kinsoku w:val="0"/>
              <w:overflowPunct w:val="0"/>
              <w:spacing w:line="260" w:lineRule="exact"/>
              <w:ind w:left="212" w:hanging="212"/>
              <w:jc w:val="both"/>
              <w:rPr>
                <w:rFonts w:eastAsia="標楷體"/>
                <w:sz w:val="20"/>
              </w:rPr>
            </w:pPr>
            <w:r w:rsidRPr="004C613F">
              <w:rPr>
                <w:rFonts w:eastAsia="標楷體" w:hint="eastAsia"/>
                <w:sz w:val="20"/>
              </w:rPr>
              <w:t>9.97.10.16</w:t>
            </w:r>
            <w:proofErr w:type="gramStart"/>
            <w:r w:rsidRPr="004C613F">
              <w:rPr>
                <w:rFonts w:eastAsia="標楷體" w:hint="eastAsia"/>
                <w:sz w:val="20"/>
              </w:rPr>
              <w:t>金管證一字</w:t>
            </w:r>
            <w:proofErr w:type="gramEnd"/>
            <w:r w:rsidRPr="004C613F">
              <w:rPr>
                <w:rFonts w:eastAsia="標楷體" w:hint="eastAsia"/>
                <w:sz w:val="20"/>
              </w:rPr>
              <w:t>第</w:t>
            </w:r>
            <w:r w:rsidRPr="004C613F">
              <w:rPr>
                <w:rFonts w:eastAsia="標楷體" w:hint="eastAsia"/>
                <w:sz w:val="20"/>
              </w:rPr>
              <w:t>0970045504</w:t>
            </w:r>
            <w:r w:rsidRPr="004C613F">
              <w:rPr>
                <w:rFonts w:eastAsia="標楷體" w:hint="eastAsia"/>
                <w:sz w:val="20"/>
              </w:rPr>
              <w:t>號函。</w:t>
            </w:r>
          </w:p>
          <w:p w14:paraId="2CA1B325" w14:textId="77777777" w:rsidR="00806AFE" w:rsidRPr="004C613F" w:rsidRDefault="00806AFE" w:rsidP="00806AFE">
            <w:pPr>
              <w:kinsoku w:val="0"/>
              <w:overflowPunct w:val="0"/>
              <w:spacing w:line="260" w:lineRule="exact"/>
              <w:ind w:left="212" w:hanging="212"/>
              <w:jc w:val="both"/>
              <w:rPr>
                <w:rFonts w:eastAsia="標楷體"/>
                <w:sz w:val="20"/>
              </w:rPr>
            </w:pPr>
            <w:r w:rsidRPr="004C613F">
              <w:rPr>
                <w:rFonts w:eastAsia="標楷體" w:hint="eastAsia"/>
                <w:sz w:val="20"/>
              </w:rPr>
              <w:t>10.</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4</w:t>
            </w:r>
            <w:r w:rsidRPr="004C613F">
              <w:rPr>
                <w:rFonts w:eastAsia="標楷體" w:hint="eastAsia"/>
                <w:sz w:val="20"/>
              </w:rPr>
              <w:t>、</w:t>
            </w:r>
            <w:r w:rsidRPr="004C613F">
              <w:rPr>
                <w:rFonts w:eastAsia="標楷體" w:hint="eastAsia"/>
                <w:sz w:val="20"/>
              </w:rPr>
              <w:t>5</w:t>
            </w:r>
            <w:r w:rsidRPr="004C613F">
              <w:rPr>
                <w:rFonts w:eastAsia="標楷體" w:hint="eastAsia"/>
                <w:sz w:val="20"/>
              </w:rPr>
              <w:t>款。</w:t>
            </w:r>
          </w:p>
          <w:p w14:paraId="52626D67" w14:textId="77777777" w:rsidR="00806AFE" w:rsidRPr="004C613F" w:rsidRDefault="00806AFE" w:rsidP="00806AFE">
            <w:pPr>
              <w:kinsoku w:val="0"/>
              <w:overflowPunct w:val="0"/>
              <w:spacing w:line="260" w:lineRule="exact"/>
              <w:ind w:left="212" w:hanging="212"/>
              <w:jc w:val="both"/>
              <w:rPr>
                <w:rFonts w:eastAsia="標楷體"/>
                <w:sz w:val="20"/>
              </w:rPr>
            </w:pPr>
            <w:r w:rsidRPr="004C613F">
              <w:rPr>
                <w:rFonts w:eastAsia="標楷體" w:hint="eastAsia"/>
                <w:sz w:val="20"/>
              </w:rPr>
              <w:t>11.99.1.21</w:t>
            </w:r>
            <w:proofErr w:type="gramStart"/>
            <w:r w:rsidRPr="004C613F">
              <w:rPr>
                <w:rFonts w:eastAsia="標楷體" w:hint="eastAsia"/>
                <w:sz w:val="20"/>
              </w:rPr>
              <w:t>臺</w:t>
            </w:r>
            <w:proofErr w:type="gramEnd"/>
            <w:r w:rsidRPr="004C613F">
              <w:rPr>
                <w:rFonts w:eastAsia="標楷體" w:hint="eastAsia"/>
                <w:sz w:val="20"/>
              </w:rPr>
              <w:t>證上字第</w:t>
            </w:r>
            <w:r w:rsidRPr="004C613F">
              <w:rPr>
                <w:rFonts w:eastAsia="標楷體" w:hint="eastAsia"/>
                <w:sz w:val="20"/>
              </w:rPr>
              <w:t>0991700194</w:t>
            </w:r>
            <w:r w:rsidRPr="004C613F">
              <w:rPr>
                <w:rFonts w:eastAsia="標楷體" w:hint="eastAsia"/>
                <w:sz w:val="20"/>
              </w:rPr>
              <w:t>號函。</w:t>
            </w:r>
          </w:p>
          <w:p w14:paraId="24D11B9E" w14:textId="77777777" w:rsidR="00806AFE" w:rsidRPr="004C613F" w:rsidRDefault="00806AFE" w:rsidP="00806AFE">
            <w:pPr>
              <w:kinsoku w:val="0"/>
              <w:overflowPunct w:val="0"/>
              <w:spacing w:line="260" w:lineRule="exact"/>
              <w:ind w:left="212" w:hanging="212"/>
              <w:jc w:val="both"/>
              <w:rPr>
                <w:rFonts w:eastAsia="標楷體"/>
                <w:sz w:val="20"/>
              </w:rPr>
            </w:pPr>
            <w:r w:rsidRPr="004C613F">
              <w:rPr>
                <w:rFonts w:eastAsia="標楷體" w:hint="eastAsia"/>
                <w:sz w:val="20"/>
              </w:rPr>
              <w:t>12.</w:t>
            </w:r>
            <w:r w:rsidRPr="004C613F">
              <w:rPr>
                <w:rFonts w:eastAsia="標楷體" w:hint="eastAsia"/>
                <w:sz w:val="20"/>
              </w:rPr>
              <w:t>公開發行公司取得或處分資產處理準則第</w:t>
            </w:r>
            <w:r w:rsidRPr="004C613F">
              <w:rPr>
                <w:rFonts w:eastAsia="標楷體" w:hint="eastAsia"/>
                <w:sz w:val="20"/>
              </w:rPr>
              <w:t>31</w:t>
            </w:r>
            <w:r w:rsidRPr="004C613F">
              <w:rPr>
                <w:rFonts w:eastAsia="標楷體" w:hint="eastAsia"/>
                <w:sz w:val="20"/>
              </w:rPr>
              <w:t>條第</w:t>
            </w:r>
            <w:r w:rsidRPr="004C613F">
              <w:rPr>
                <w:rFonts w:eastAsia="標楷體" w:hint="eastAsia"/>
                <w:sz w:val="20"/>
              </w:rPr>
              <w:t>4</w:t>
            </w:r>
            <w:r w:rsidRPr="004C613F">
              <w:rPr>
                <w:rFonts w:eastAsia="標楷體" w:hint="eastAsia"/>
                <w:sz w:val="20"/>
              </w:rPr>
              <w:t>項。</w:t>
            </w:r>
          </w:p>
          <w:p w14:paraId="250BF5E4" w14:textId="22954E7A" w:rsidR="00DD3100" w:rsidRPr="004C613F" w:rsidRDefault="00DD3100" w:rsidP="00806AFE">
            <w:pPr>
              <w:kinsoku w:val="0"/>
              <w:overflowPunct w:val="0"/>
              <w:spacing w:line="260" w:lineRule="exact"/>
              <w:ind w:left="212" w:hanging="212"/>
              <w:jc w:val="both"/>
              <w:rPr>
                <w:rFonts w:eastAsia="標楷體"/>
                <w:sz w:val="20"/>
              </w:rPr>
            </w:pPr>
            <w:r w:rsidRPr="004C613F">
              <w:rPr>
                <w:rFonts w:eastAsia="標楷體" w:hint="eastAsia"/>
                <w:sz w:val="20"/>
              </w:rPr>
              <w:t>13.</w:t>
            </w:r>
            <w:r w:rsidRPr="004C613F">
              <w:rPr>
                <w:rFonts w:eastAsia="標楷體" w:hint="eastAsia"/>
                <w:sz w:val="20"/>
              </w:rPr>
              <w:t>公開發行公司財務報告及營運情形公告申報特殊適用範圍辦法第</w:t>
            </w:r>
            <w:r w:rsidRPr="004C613F">
              <w:rPr>
                <w:rFonts w:eastAsia="標楷體" w:hint="eastAsia"/>
                <w:sz w:val="20"/>
              </w:rPr>
              <w:t>3</w:t>
            </w:r>
            <w:r w:rsidRPr="004C613F">
              <w:rPr>
                <w:rFonts w:eastAsia="標楷體" w:hint="eastAsia"/>
                <w:sz w:val="20"/>
              </w:rPr>
              <w:t>條。</w:t>
            </w:r>
          </w:p>
        </w:tc>
      </w:tr>
      <w:tr w:rsidR="004C613F" w:rsidRPr="004C613F" w14:paraId="228C4376" w14:textId="77777777" w:rsidTr="00E93404">
        <w:trPr>
          <w:cantSplit/>
        </w:trPr>
        <w:tc>
          <w:tcPr>
            <w:tcW w:w="476" w:type="dxa"/>
            <w:vMerge/>
            <w:shd w:val="clear" w:color="auto" w:fill="FFFFFF"/>
            <w:vAlign w:val="center"/>
          </w:tcPr>
          <w:p w14:paraId="27824C0D"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4CAC4C03"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08ECFF43"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07095D99" w14:textId="77777777" w:rsidR="00806AFE" w:rsidRPr="004C613F" w:rsidRDefault="00806AFE" w:rsidP="00806AFE">
            <w:pPr>
              <w:spacing w:line="260" w:lineRule="exact"/>
              <w:jc w:val="both"/>
              <w:rPr>
                <w:rFonts w:eastAsia="標楷體"/>
                <w:sz w:val="20"/>
              </w:rPr>
            </w:pPr>
            <w:r w:rsidRPr="004C613F">
              <w:rPr>
                <w:rFonts w:eastAsia="標楷體" w:hint="eastAsia"/>
                <w:sz w:val="20"/>
              </w:rPr>
              <w:t>募集發行或私募國內公司債應於每月結束後十日內申報上月份異動情形。</w:t>
            </w:r>
          </w:p>
        </w:tc>
        <w:tc>
          <w:tcPr>
            <w:tcW w:w="5512" w:type="dxa"/>
            <w:shd w:val="clear" w:color="auto" w:fill="FFFFFF"/>
          </w:tcPr>
          <w:p w14:paraId="0D586929" w14:textId="77777777" w:rsidR="00806AFE" w:rsidRPr="004C613F" w:rsidRDefault="00806AFE" w:rsidP="00806AFE">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債券資料申報作業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，輸入公司債發行資料。</w:t>
            </w:r>
          </w:p>
        </w:tc>
        <w:tc>
          <w:tcPr>
            <w:tcW w:w="4008" w:type="dxa"/>
            <w:shd w:val="clear" w:color="auto" w:fill="FFFFFF"/>
          </w:tcPr>
          <w:p w14:paraId="13C714AD" w14:textId="77777777" w:rsidR="00806AFE" w:rsidRPr="004C613F" w:rsidRDefault="00806AFE" w:rsidP="00DD3100">
            <w:pPr>
              <w:kinsoku w:val="0"/>
              <w:overflowPunct w:val="0"/>
              <w:spacing w:line="260" w:lineRule="exact"/>
              <w:ind w:left="160" w:hangingChars="80" w:hanging="160"/>
              <w:jc w:val="both"/>
              <w:rPr>
                <w:rFonts w:eastAsia="標楷體"/>
                <w:sz w:val="20"/>
              </w:rPr>
            </w:pPr>
            <w:r w:rsidRPr="004C613F">
              <w:rPr>
                <w:rFonts w:eastAsia="標楷體" w:hint="eastAsia"/>
                <w:sz w:val="20"/>
              </w:rPr>
              <w:t>1.</w:t>
            </w:r>
            <w:r w:rsidRPr="004C613F">
              <w:rPr>
                <w:rFonts w:eastAsia="標楷體" w:hint="eastAsia"/>
                <w:sz w:val="20"/>
              </w:rPr>
              <w:t>發行人募集與發行有價證券處理準則第</w:t>
            </w:r>
            <w:r w:rsidRPr="004C613F">
              <w:rPr>
                <w:rFonts w:eastAsia="標楷體" w:hint="eastAsia"/>
                <w:sz w:val="20"/>
              </w:rPr>
              <w:t>9</w:t>
            </w:r>
            <w:r w:rsidRPr="004C613F">
              <w:rPr>
                <w:rFonts w:eastAsia="標楷體" w:hint="eastAsia"/>
                <w:sz w:val="20"/>
              </w:rPr>
              <w:t>條。</w:t>
            </w:r>
          </w:p>
          <w:p w14:paraId="5770EEF6" w14:textId="77777777" w:rsidR="00806AFE" w:rsidRPr="004C613F" w:rsidRDefault="00806AFE" w:rsidP="00DD3100">
            <w:pPr>
              <w:kinsoku w:val="0"/>
              <w:overflowPunct w:val="0"/>
              <w:spacing w:line="260" w:lineRule="exact"/>
              <w:ind w:left="160" w:hangingChars="80" w:hanging="160"/>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2B548AA8" w14:textId="77777777" w:rsidTr="00E93404">
        <w:trPr>
          <w:cantSplit/>
        </w:trPr>
        <w:tc>
          <w:tcPr>
            <w:tcW w:w="476" w:type="dxa"/>
            <w:vMerge/>
            <w:shd w:val="clear" w:color="auto" w:fill="FFFFFF"/>
            <w:vAlign w:val="center"/>
          </w:tcPr>
          <w:p w14:paraId="7A04D583"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26800604"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18739202"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24B5264D" w14:textId="77777777" w:rsidR="00806AFE" w:rsidRPr="004C613F" w:rsidRDefault="00806AFE" w:rsidP="00806AFE">
            <w:pPr>
              <w:spacing w:line="260" w:lineRule="exact"/>
              <w:ind w:leftChars="-1" w:left="2" w:hangingChars="2" w:hanging="4"/>
              <w:jc w:val="both"/>
              <w:rPr>
                <w:rFonts w:eastAsia="標楷體"/>
                <w:sz w:val="20"/>
              </w:rPr>
            </w:pPr>
            <w:r w:rsidRPr="004C613F">
              <w:rPr>
                <w:rFonts w:eastAsia="標楷體" w:hint="eastAsia"/>
                <w:sz w:val="20"/>
              </w:rPr>
              <w:t>募集發行或私募公司債者於公司債到期日或債權人得要求賣回日前六</w:t>
            </w:r>
            <w:proofErr w:type="gramStart"/>
            <w:r w:rsidRPr="004C613F">
              <w:rPr>
                <w:rFonts w:eastAsia="標楷體" w:hint="eastAsia"/>
                <w:sz w:val="20"/>
              </w:rPr>
              <w:t>個</w:t>
            </w:r>
            <w:proofErr w:type="gramEnd"/>
            <w:r w:rsidRPr="004C613F">
              <w:rPr>
                <w:rFonts w:eastAsia="標楷體" w:hint="eastAsia"/>
                <w:sz w:val="20"/>
              </w:rPr>
              <w:t>月內之存續</w:t>
            </w:r>
            <w:proofErr w:type="gramStart"/>
            <w:r w:rsidRPr="004C613F">
              <w:rPr>
                <w:rFonts w:eastAsia="標楷體" w:hint="eastAsia"/>
                <w:sz w:val="20"/>
              </w:rPr>
              <w:t>期間，</w:t>
            </w:r>
            <w:proofErr w:type="gramEnd"/>
            <w:r w:rsidRPr="004C613F">
              <w:rPr>
                <w:rFonts w:eastAsia="標楷體" w:hint="eastAsia"/>
                <w:sz w:val="20"/>
              </w:rPr>
              <w:t>應於每月十日內申報依公司法第</w:t>
            </w:r>
            <w:r w:rsidRPr="004C613F">
              <w:rPr>
                <w:rFonts w:eastAsia="標楷體" w:hint="eastAsia"/>
                <w:sz w:val="20"/>
              </w:rPr>
              <w:t>248</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款規定申報償還公司債之籌集計畫及保管方式之支應償還款項來源及其具體說明。</w:t>
            </w:r>
          </w:p>
        </w:tc>
        <w:tc>
          <w:tcPr>
            <w:tcW w:w="5512" w:type="dxa"/>
            <w:shd w:val="clear" w:color="auto" w:fill="FFFFFF"/>
          </w:tcPr>
          <w:p w14:paraId="548B2E10" w14:textId="77777777" w:rsidR="00806AFE" w:rsidRPr="004C613F" w:rsidRDefault="00806AFE" w:rsidP="00806AFE">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債信專區申報作業</w:t>
            </w:r>
            <w:r w:rsidRPr="004C613F">
              <w:rPr>
                <w:rFonts w:ascii="Times New Roman" w:eastAsia="標楷體" w:hAnsi="Times New Roman" w:hint="eastAsia"/>
                <w:sz w:val="20"/>
              </w:rPr>
              <w:t>/</w:t>
            </w:r>
            <w:r w:rsidRPr="004C613F">
              <w:rPr>
                <w:rFonts w:ascii="Times New Roman" w:eastAsia="標楷體" w:hAnsi="Times New Roman"/>
                <w:sz w:val="20"/>
              </w:rPr>
              <w:t>支應償還款項來源及有無疑慮說明</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7A7310B3"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201C3B04" w14:textId="77777777" w:rsidTr="00E93404">
        <w:trPr>
          <w:cantSplit/>
        </w:trPr>
        <w:tc>
          <w:tcPr>
            <w:tcW w:w="476" w:type="dxa"/>
            <w:vMerge/>
            <w:shd w:val="clear" w:color="auto" w:fill="FFFFFF"/>
            <w:vAlign w:val="center"/>
          </w:tcPr>
          <w:p w14:paraId="65580A99"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7D9B78EE"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507B2B23"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2032AE1D" w14:textId="77777777" w:rsidR="00806AFE" w:rsidRPr="004C613F" w:rsidRDefault="00806AFE" w:rsidP="00806AFE">
            <w:pPr>
              <w:spacing w:line="260" w:lineRule="exact"/>
              <w:rPr>
                <w:rFonts w:eastAsia="標楷體"/>
                <w:sz w:val="20"/>
              </w:rPr>
            </w:pPr>
            <w:r w:rsidRPr="004C613F">
              <w:rPr>
                <w:rFonts w:eastAsia="標楷體" w:hint="eastAsia"/>
                <w:sz w:val="20"/>
              </w:rPr>
              <w:t>每月十日前申報上月份資金貸與及背書保證明細表資料</w:t>
            </w:r>
          </w:p>
          <w:p w14:paraId="534E648D" w14:textId="77777777" w:rsidR="00806AFE" w:rsidRPr="004C613F" w:rsidRDefault="00806AFE" w:rsidP="00806AFE">
            <w:pPr>
              <w:spacing w:line="260" w:lineRule="exact"/>
              <w:rPr>
                <w:rFonts w:eastAsia="標楷體"/>
                <w:sz w:val="20"/>
              </w:rPr>
            </w:pPr>
          </w:p>
        </w:tc>
        <w:tc>
          <w:tcPr>
            <w:tcW w:w="5512" w:type="dxa"/>
            <w:shd w:val="clear" w:color="auto" w:fill="FFFFFF"/>
          </w:tcPr>
          <w:p w14:paraId="01746326" w14:textId="77777777" w:rsidR="00806AFE" w:rsidRPr="004C613F" w:rsidRDefault="00806AFE" w:rsidP="00806AFE">
            <w:pPr>
              <w:pStyle w:val="a3"/>
              <w:spacing w:line="260" w:lineRule="exact"/>
              <w:ind w:left="188" w:hangingChars="94" w:hanging="188"/>
              <w:rPr>
                <w:rFonts w:eastAsia="標楷體"/>
                <w:sz w:val="20"/>
              </w:rPr>
            </w:pPr>
            <w:r w:rsidRPr="004C613F">
              <w:rPr>
                <w:rFonts w:eastAsia="標楷體" w:hint="eastAsia"/>
                <w:sz w:val="20"/>
              </w:rPr>
              <w:t>輸入「公開資訊觀測站」</w:t>
            </w:r>
            <w:r w:rsidRPr="004C613F">
              <w:rPr>
                <w:rFonts w:eastAsia="標楷體"/>
                <w:sz w:val="20"/>
              </w:rPr>
              <w:t>(</w:t>
            </w:r>
            <w:r w:rsidRPr="004C613F">
              <w:rPr>
                <w:rFonts w:ascii="Times New Roman" w:eastAsia="標楷體" w:hAnsi="Times New Roman"/>
                <w:sz w:val="20"/>
              </w:rPr>
              <w:t>sii.twse.com.tw/</w:t>
            </w:r>
            <w:r w:rsidRPr="004C613F">
              <w:rPr>
                <w:rFonts w:eastAsia="標楷體" w:hint="eastAsia"/>
                <w:sz w:val="20"/>
              </w:rPr>
              <w:t>月營業額背書保證</w:t>
            </w:r>
          </w:p>
          <w:p w14:paraId="690C47D3" w14:textId="77777777" w:rsidR="00806AFE" w:rsidRPr="004C613F" w:rsidRDefault="00806AFE" w:rsidP="00806AFE">
            <w:pPr>
              <w:pStyle w:val="a3"/>
              <w:spacing w:line="260" w:lineRule="exact"/>
              <w:ind w:left="188" w:hangingChars="94" w:hanging="188"/>
              <w:rPr>
                <w:rFonts w:eastAsia="標楷體"/>
                <w:sz w:val="20"/>
              </w:rPr>
            </w:pPr>
            <w:r w:rsidRPr="004C613F">
              <w:rPr>
                <w:rFonts w:eastAsia="標楷體" w:hint="eastAsia"/>
                <w:sz w:val="20"/>
              </w:rPr>
              <w:t>與資金貸放資訊及各項產品業務營收統計資料</w:t>
            </w:r>
            <w:r w:rsidRPr="004C613F">
              <w:rPr>
                <w:rFonts w:eastAsia="標楷體" w:hint="eastAsia"/>
                <w:sz w:val="20"/>
              </w:rPr>
              <w:t xml:space="preserve"> /</w:t>
            </w:r>
            <w:r w:rsidRPr="004C613F">
              <w:rPr>
                <w:rFonts w:eastAsia="標楷體" w:hint="eastAsia"/>
                <w:sz w:val="20"/>
              </w:rPr>
              <w:t>資金貸與及背</w:t>
            </w:r>
          </w:p>
          <w:p w14:paraId="172C4B23" w14:textId="77777777" w:rsidR="00806AFE" w:rsidRPr="004C613F" w:rsidRDefault="00806AFE" w:rsidP="00806AFE">
            <w:pPr>
              <w:pStyle w:val="a3"/>
              <w:spacing w:line="260" w:lineRule="exact"/>
              <w:ind w:left="188" w:hangingChars="94" w:hanging="188"/>
              <w:rPr>
                <w:rFonts w:ascii="Times New Roman" w:eastAsia="標楷體" w:hAnsi="Times New Roman"/>
                <w:sz w:val="20"/>
              </w:rPr>
            </w:pPr>
            <w:r w:rsidRPr="004C613F">
              <w:rPr>
                <w:rFonts w:eastAsia="標楷體" w:hint="eastAsia"/>
                <w:sz w:val="20"/>
              </w:rPr>
              <w:t>書保證明細表資料申報作業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194B48B9" w14:textId="77777777" w:rsidR="00806AFE" w:rsidRPr="004C613F" w:rsidRDefault="00806AFE" w:rsidP="00806AFE">
            <w:pPr>
              <w:kinsoku w:val="0"/>
              <w:overflowPunct w:val="0"/>
              <w:spacing w:line="260" w:lineRule="exact"/>
              <w:ind w:left="100" w:hangingChars="50" w:hanging="100"/>
              <w:jc w:val="both"/>
              <w:rPr>
                <w:rFonts w:eastAsia="標楷體"/>
                <w:sz w:val="20"/>
              </w:rPr>
            </w:pPr>
            <w:r w:rsidRPr="004C613F">
              <w:rPr>
                <w:rFonts w:eastAsia="標楷體" w:hint="eastAsia"/>
                <w:sz w:val="20"/>
              </w:rPr>
              <w:t>1.96.4.18</w:t>
            </w:r>
            <w:r w:rsidRPr="004C613F">
              <w:rPr>
                <w:rFonts w:eastAsia="標楷體" w:hint="eastAsia"/>
                <w:sz w:val="20"/>
              </w:rPr>
              <w:t>台證上字第</w:t>
            </w:r>
            <w:r w:rsidRPr="004C613F">
              <w:rPr>
                <w:rFonts w:eastAsia="標楷體" w:hint="eastAsia"/>
                <w:sz w:val="20"/>
              </w:rPr>
              <w:t>0960009099</w:t>
            </w:r>
            <w:r w:rsidRPr="004C613F">
              <w:rPr>
                <w:rFonts w:eastAsia="標楷體" w:hint="eastAsia"/>
                <w:sz w:val="20"/>
              </w:rPr>
              <w:t>號函。</w:t>
            </w:r>
          </w:p>
          <w:p w14:paraId="78318DDC" w14:textId="77777777" w:rsidR="00806AFE" w:rsidRPr="004C613F" w:rsidRDefault="00806AFE" w:rsidP="00DD3100">
            <w:pPr>
              <w:kinsoku w:val="0"/>
              <w:overflowPunct w:val="0"/>
              <w:spacing w:line="260" w:lineRule="exact"/>
              <w:ind w:left="160" w:hangingChars="80" w:hanging="160"/>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7</w:t>
            </w:r>
            <w:r w:rsidRPr="004C613F">
              <w:rPr>
                <w:rFonts w:eastAsia="標楷體" w:hint="eastAsia"/>
                <w:sz w:val="20"/>
              </w:rPr>
              <w:t>款。</w:t>
            </w:r>
          </w:p>
        </w:tc>
      </w:tr>
      <w:tr w:rsidR="004C613F" w:rsidRPr="004C613F" w14:paraId="1F20FDFA" w14:textId="77777777" w:rsidTr="00E93404">
        <w:trPr>
          <w:cantSplit/>
        </w:trPr>
        <w:tc>
          <w:tcPr>
            <w:tcW w:w="476" w:type="dxa"/>
            <w:vMerge/>
            <w:shd w:val="clear" w:color="auto" w:fill="FFFFFF"/>
            <w:vAlign w:val="center"/>
          </w:tcPr>
          <w:p w14:paraId="7610D94C"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7F6D386F"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1C1AF609"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5</w:t>
            </w:r>
          </w:p>
        </w:tc>
        <w:tc>
          <w:tcPr>
            <w:tcW w:w="4100" w:type="dxa"/>
            <w:shd w:val="clear" w:color="auto" w:fill="FFFFFF"/>
          </w:tcPr>
          <w:p w14:paraId="515D668C" w14:textId="77777777" w:rsidR="00806AFE" w:rsidRPr="004C613F" w:rsidRDefault="00806AFE" w:rsidP="00806AFE">
            <w:pPr>
              <w:spacing w:line="260" w:lineRule="exact"/>
              <w:rPr>
                <w:rFonts w:eastAsia="標楷體"/>
                <w:sz w:val="20"/>
                <w:szCs w:val="20"/>
              </w:rPr>
            </w:pPr>
            <w:r w:rsidRPr="004C613F">
              <w:rPr>
                <w:rFonts w:ascii="標楷體" w:eastAsia="標楷體" w:hAnsi="標楷體" w:hint="eastAsia"/>
                <w:sz w:val="20"/>
                <w:szCs w:val="20"/>
              </w:rPr>
              <w:t>第一上</w:t>
            </w:r>
            <w:r w:rsidRPr="004C613F">
              <w:rPr>
                <w:rFonts w:ascii="標楷體" w:eastAsia="標楷體" w:hAnsi="標楷體" w:cs="細明體" w:hint="eastAsia"/>
                <w:kern w:val="0"/>
                <w:sz w:val="20"/>
                <w:szCs w:val="20"/>
              </w:rPr>
              <w:t>市公司應於每月十日前申報上月份之外國發行人於</w:t>
            </w:r>
            <w:r w:rsidRPr="004C613F">
              <w:rPr>
                <w:rFonts w:ascii="標楷體" w:eastAsia="標楷體" w:hAnsi="標楷體" w:cs="細明體"/>
                <w:kern w:val="0"/>
                <w:sz w:val="20"/>
                <w:szCs w:val="20"/>
              </w:rPr>
              <w:t>國內股票流通情形月報表</w:t>
            </w:r>
            <w:r w:rsidRPr="004C613F">
              <w:rPr>
                <w:rFonts w:ascii="標楷體" w:eastAsia="標楷體" w:hAnsi="標楷體" w:cs="細明體" w:hint="eastAsia"/>
                <w:kern w:val="0"/>
                <w:sz w:val="20"/>
                <w:szCs w:val="20"/>
              </w:rPr>
              <w:t>暨外國發行人於</w:t>
            </w:r>
            <w:r w:rsidRPr="004C613F">
              <w:rPr>
                <w:rFonts w:ascii="標楷體" w:eastAsia="標楷體" w:hAnsi="標楷體" w:cs="細明體"/>
                <w:kern w:val="0"/>
                <w:sz w:val="20"/>
                <w:szCs w:val="20"/>
              </w:rPr>
              <w:t>國內</w:t>
            </w:r>
            <w:r w:rsidRPr="004C613F">
              <w:rPr>
                <w:rFonts w:ascii="標楷體" w:eastAsia="標楷體" w:hAnsi="標楷體" w:cs="細明體" w:hint="eastAsia"/>
                <w:kern w:val="0"/>
                <w:sz w:val="20"/>
                <w:szCs w:val="20"/>
              </w:rPr>
              <w:t>債券流通情形月報表。</w:t>
            </w:r>
          </w:p>
        </w:tc>
        <w:tc>
          <w:tcPr>
            <w:tcW w:w="5512" w:type="dxa"/>
            <w:shd w:val="clear" w:color="auto" w:fill="FFFFFF"/>
          </w:tcPr>
          <w:p w14:paraId="0733FA4E" w14:textId="77777777" w:rsidR="00806AFE" w:rsidRPr="004C613F" w:rsidRDefault="00806AFE" w:rsidP="00806AFE">
            <w:pPr>
              <w:pStyle w:val="a3"/>
              <w:spacing w:line="260" w:lineRule="exact"/>
              <w:ind w:leftChars="-2" w:left="-5" w:firstLineChars="3" w:firstLine="6"/>
              <w:rPr>
                <w:rFonts w:ascii="Times New Roman" w:eastAsia="標楷體" w:hAnsi="Times New Roman"/>
                <w:sz w:val="20"/>
              </w:rPr>
            </w:pPr>
            <w:r w:rsidRPr="004C613F">
              <w:rPr>
                <w:rFonts w:ascii="Times New Roman" w:eastAsia="標楷體" w:hAnsi="標楷體"/>
                <w:kern w:val="0"/>
                <w:sz w:val="20"/>
              </w:rPr>
              <w:t>輸入「公開資訊觀測站」</w:t>
            </w:r>
            <w:r w:rsidRPr="004C613F">
              <w:rPr>
                <w:rFonts w:ascii="Times New Roman" w:eastAsia="標楷體" w:hAnsi="Times New Roman"/>
                <w:sz w:val="20"/>
              </w:rPr>
              <w:t>(sii.twse.com.tw/</w:t>
            </w:r>
            <w:r w:rsidRPr="004C613F">
              <w:rPr>
                <w:rFonts w:ascii="Times New Roman" w:eastAsia="標楷體" w:hAnsi="標楷體"/>
                <w:sz w:val="20"/>
              </w:rPr>
              <w:t>外國發行人之股票、臺灣存託憑證、債券流通情形申報</w:t>
            </w:r>
            <w:r w:rsidRPr="004C613F">
              <w:rPr>
                <w:rFonts w:ascii="Times New Roman" w:eastAsia="標楷體" w:hAnsi="Times New Roman"/>
                <w:sz w:val="20"/>
              </w:rPr>
              <w:t>/</w:t>
            </w:r>
            <w:r w:rsidRPr="004C613F">
              <w:rPr>
                <w:rFonts w:ascii="Times New Roman" w:eastAsia="標楷體" w:hAnsi="標楷體"/>
                <w:kern w:val="0"/>
                <w:sz w:val="20"/>
              </w:rPr>
              <w:t>外國發行人於國內股票流通情形月報表或外國發行人於國內債券流通情形月報表</w:t>
            </w:r>
            <w:r w:rsidRPr="004C613F">
              <w:rPr>
                <w:rFonts w:ascii="Times New Roman" w:eastAsia="標楷體" w:hAnsi="Times New Roman"/>
                <w:kern w:val="0"/>
                <w:sz w:val="20"/>
              </w:rPr>
              <w:t>)</w:t>
            </w:r>
          </w:p>
        </w:tc>
        <w:tc>
          <w:tcPr>
            <w:tcW w:w="4008" w:type="dxa"/>
            <w:shd w:val="clear" w:color="auto" w:fill="FFFFFF"/>
          </w:tcPr>
          <w:p w14:paraId="701635F5" w14:textId="77777777" w:rsidR="00806AFE" w:rsidRPr="004C613F" w:rsidRDefault="00806AFE" w:rsidP="00806AFE">
            <w:pPr>
              <w:kinsoku w:val="0"/>
              <w:overflowPunct w:val="0"/>
              <w:spacing w:line="260" w:lineRule="exact"/>
              <w:ind w:left="10" w:hangingChars="5" w:hanging="10"/>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28</w:t>
            </w:r>
            <w:r w:rsidRPr="004C613F">
              <w:rPr>
                <w:rFonts w:eastAsia="標楷體" w:hint="eastAsia"/>
                <w:sz w:val="20"/>
              </w:rPr>
              <w:t>款。</w:t>
            </w:r>
          </w:p>
        </w:tc>
      </w:tr>
      <w:tr w:rsidR="004C613F" w:rsidRPr="004C613F" w14:paraId="094FC5E1" w14:textId="77777777" w:rsidTr="00E93404">
        <w:trPr>
          <w:cantSplit/>
        </w:trPr>
        <w:tc>
          <w:tcPr>
            <w:tcW w:w="476" w:type="dxa"/>
            <w:vMerge w:val="restart"/>
            <w:shd w:val="clear" w:color="auto" w:fill="FFFFFF"/>
            <w:vAlign w:val="center"/>
          </w:tcPr>
          <w:p w14:paraId="4FBC30F8"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lastRenderedPageBreak/>
              <w:t>8</w:t>
            </w:r>
          </w:p>
        </w:tc>
        <w:tc>
          <w:tcPr>
            <w:tcW w:w="436" w:type="dxa"/>
            <w:vMerge w:val="restart"/>
            <w:shd w:val="clear" w:color="auto" w:fill="FFFFFF"/>
            <w:vAlign w:val="center"/>
          </w:tcPr>
          <w:p w14:paraId="01AF6913"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14</w:t>
            </w:r>
          </w:p>
        </w:tc>
        <w:tc>
          <w:tcPr>
            <w:tcW w:w="476" w:type="dxa"/>
            <w:shd w:val="clear" w:color="auto" w:fill="FFFFFF"/>
            <w:vAlign w:val="center"/>
          </w:tcPr>
          <w:p w14:paraId="415E9C40"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659D0C61" w14:textId="77777777" w:rsidR="00806AFE" w:rsidRPr="004C613F" w:rsidRDefault="00806AFE" w:rsidP="00806AFE">
            <w:pPr>
              <w:pStyle w:val="a3"/>
              <w:rPr>
                <w:rFonts w:ascii="Times New Roman" w:eastAsia="標楷體" w:hAnsi="Times New Roman"/>
                <w:sz w:val="20"/>
              </w:rPr>
            </w:pPr>
            <w:r w:rsidRPr="004C613F">
              <w:rPr>
                <w:rFonts w:ascii="Times New Roman" w:eastAsia="標楷體" w:hAnsi="Times New Roman" w:hint="eastAsia"/>
                <w:sz w:val="20"/>
              </w:rPr>
              <w:t>檢送第二季財務報告。</w:t>
            </w:r>
          </w:p>
          <w:p w14:paraId="54F0E0DE" w14:textId="77777777" w:rsidR="00806AFE" w:rsidRPr="004C613F" w:rsidRDefault="00806AFE" w:rsidP="00806AFE">
            <w:pPr>
              <w:pStyle w:val="a3"/>
              <w:spacing w:line="260" w:lineRule="exact"/>
              <w:jc w:val="both"/>
              <w:rPr>
                <w:rFonts w:ascii="Times New Roman" w:eastAsia="標楷體" w:hAnsi="Times New Roman"/>
                <w:sz w:val="20"/>
              </w:rPr>
            </w:pPr>
            <w:proofErr w:type="gramStart"/>
            <w:r w:rsidRPr="004C613F">
              <w:rPr>
                <w:rFonts w:ascii="Times New Roman" w:eastAsia="標楷體" w:hAnsi="Times New Roman" w:hint="eastAsia"/>
                <w:sz w:val="20"/>
              </w:rPr>
              <w:t>註</w:t>
            </w:r>
            <w:proofErr w:type="gramEnd"/>
            <w:r w:rsidRPr="004C613F">
              <w:rPr>
                <w:rFonts w:ascii="Times New Roman" w:eastAsia="標楷體" w:hAnsi="Times New Roman" w:hint="eastAsia"/>
                <w:sz w:val="20"/>
              </w:rPr>
              <w:t>1</w:t>
            </w:r>
            <w:r w:rsidRPr="004C613F">
              <w:rPr>
                <w:rFonts w:ascii="Times New Roman" w:eastAsia="標楷體" w:hAnsi="Times New Roman" w:hint="eastAsia"/>
                <w:sz w:val="20"/>
              </w:rPr>
              <w:t>：每會計年度第二季終了後</w:t>
            </w:r>
            <w:r w:rsidRPr="004C613F">
              <w:rPr>
                <w:rFonts w:ascii="Times New Roman" w:eastAsia="標楷體" w:hAnsi="Times New Roman" w:hint="eastAsia"/>
                <w:sz w:val="20"/>
              </w:rPr>
              <w:t>45</w:t>
            </w:r>
            <w:r w:rsidRPr="004C613F">
              <w:rPr>
                <w:rFonts w:ascii="Times New Roman" w:eastAsia="標楷體" w:hAnsi="Times New Roman" w:hint="eastAsia"/>
                <w:sz w:val="20"/>
              </w:rPr>
              <w:t>日內。</w:t>
            </w:r>
          </w:p>
          <w:p w14:paraId="37EF999D" w14:textId="646EA81F" w:rsidR="00806AFE" w:rsidRPr="004C613F" w:rsidRDefault="00806AFE" w:rsidP="00806AFE">
            <w:pPr>
              <w:pStyle w:val="a3"/>
              <w:spacing w:line="260" w:lineRule="exact"/>
              <w:jc w:val="both"/>
              <w:rPr>
                <w:rFonts w:ascii="Times New Roman" w:eastAsia="標楷體" w:hAnsi="Times New Roman"/>
                <w:sz w:val="20"/>
              </w:rPr>
            </w:pPr>
            <w:proofErr w:type="gramStart"/>
            <w:r w:rsidRPr="004C613F">
              <w:rPr>
                <w:rFonts w:ascii="Times New Roman" w:eastAsia="標楷體" w:hAnsi="Times New Roman" w:hint="eastAsia"/>
                <w:sz w:val="20"/>
              </w:rPr>
              <w:t>註</w:t>
            </w:r>
            <w:proofErr w:type="gramEnd"/>
            <w:r w:rsidRPr="004C613F">
              <w:rPr>
                <w:rFonts w:ascii="Times New Roman" w:eastAsia="標楷體" w:hAnsi="Times New Roman" w:hint="eastAsia"/>
                <w:sz w:val="20"/>
              </w:rPr>
              <w:t>2</w:t>
            </w:r>
            <w:r w:rsidRPr="004C613F">
              <w:rPr>
                <w:rFonts w:ascii="Times New Roman" w:eastAsia="標楷體" w:hAnsi="Times New Roman" w:hint="eastAsia"/>
                <w:sz w:val="20"/>
              </w:rPr>
              <w:t>：</w:t>
            </w:r>
            <w:proofErr w:type="gramStart"/>
            <w:r w:rsidRPr="004C613F">
              <w:rPr>
                <w:rFonts w:ascii="Times New Roman" w:eastAsia="標楷體" w:hAnsi="Times New Roman" w:hint="eastAsia"/>
                <w:sz w:val="20"/>
              </w:rPr>
              <w:t>金控</w:t>
            </w:r>
            <w:proofErr w:type="gramEnd"/>
            <w:r w:rsidRPr="004C613F">
              <w:rPr>
                <w:rFonts w:ascii="Times New Roman" w:eastAsia="標楷體" w:hAnsi="Times New Roman" w:hint="eastAsia"/>
                <w:sz w:val="20"/>
              </w:rPr>
              <w:t>、銀行及票</w:t>
            </w:r>
            <w:proofErr w:type="gramStart"/>
            <w:r w:rsidRPr="004C613F">
              <w:rPr>
                <w:rFonts w:ascii="Times New Roman" w:eastAsia="標楷體" w:hAnsi="Times New Roman" w:hint="eastAsia"/>
                <w:sz w:val="20"/>
              </w:rPr>
              <w:t>券</w:t>
            </w:r>
            <w:proofErr w:type="gramEnd"/>
            <w:r w:rsidRPr="004C613F">
              <w:rPr>
                <w:rFonts w:ascii="Times New Roman" w:eastAsia="標楷體" w:hAnsi="Times New Roman" w:hint="eastAsia"/>
                <w:sz w:val="20"/>
              </w:rPr>
              <w:t>、保險、證券、期貨公司及第</w:t>
            </w:r>
            <w:proofErr w:type="gramStart"/>
            <w:r w:rsidRPr="004C613F">
              <w:rPr>
                <w:rFonts w:ascii="Times New Roman" w:eastAsia="標楷體" w:hAnsi="Times New Roman" w:hint="eastAsia"/>
                <w:sz w:val="20"/>
              </w:rPr>
              <w:t>一</w:t>
            </w:r>
            <w:proofErr w:type="gramEnd"/>
            <w:r w:rsidRPr="004C613F">
              <w:rPr>
                <w:rFonts w:ascii="Times New Roman" w:eastAsia="標楷體" w:hAnsi="Times New Roman" w:hint="eastAsia"/>
                <w:sz w:val="20"/>
              </w:rPr>
              <w:t>上市公司財務報告每會計年度第二季終了後二</w:t>
            </w:r>
            <w:proofErr w:type="gramStart"/>
            <w:r w:rsidRPr="004C613F">
              <w:rPr>
                <w:rFonts w:ascii="Times New Roman" w:eastAsia="標楷體" w:hAnsi="Times New Roman" w:hint="eastAsia"/>
                <w:sz w:val="20"/>
              </w:rPr>
              <w:t>個</w:t>
            </w:r>
            <w:proofErr w:type="gramEnd"/>
            <w:r w:rsidRPr="004C613F">
              <w:rPr>
                <w:rFonts w:ascii="Times New Roman" w:eastAsia="標楷體" w:hAnsi="Times New Roman" w:hint="eastAsia"/>
                <w:sz w:val="20"/>
              </w:rPr>
              <w:t>月內</w:t>
            </w:r>
            <w:r w:rsidRPr="004C613F">
              <w:rPr>
                <w:rFonts w:eastAsia="標楷體" w:hint="eastAsia"/>
                <w:sz w:val="20"/>
              </w:rPr>
              <w:t>（</w:t>
            </w:r>
            <w:r w:rsidRPr="004C613F">
              <w:rPr>
                <w:rFonts w:ascii="Times New Roman" w:eastAsia="標楷體" w:hAnsi="Times New Roman" w:hint="eastAsia"/>
                <w:sz w:val="20"/>
              </w:rPr>
              <w:t>8/31</w:t>
            </w:r>
            <w:r w:rsidRPr="004C613F">
              <w:rPr>
                <w:rFonts w:eastAsia="標楷體" w:hint="eastAsia"/>
                <w:sz w:val="20"/>
              </w:rPr>
              <w:t>）</w:t>
            </w:r>
            <w:r w:rsidRPr="004C613F">
              <w:rPr>
                <w:rFonts w:ascii="Times New Roman" w:eastAsia="標楷體" w:hAnsi="Times New Roman" w:hint="eastAsia"/>
                <w:sz w:val="20"/>
              </w:rPr>
              <w:t>。</w:t>
            </w:r>
          </w:p>
        </w:tc>
        <w:tc>
          <w:tcPr>
            <w:tcW w:w="5512" w:type="dxa"/>
            <w:shd w:val="clear" w:color="auto" w:fill="FFFFFF"/>
          </w:tcPr>
          <w:p w14:paraId="4F9CC584" w14:textId="7C918A46" w:rsidR="00806AFE" w:rsidRPr="004C613F" w:rsidRDefault="00CC2B85" w:rsidP="00DD3100">
            <w:pPr>
              <w:kinsoku w:val="0"/>
              <w:overflowPunct w:val="0"/>
              <w:spacing w:line="260" w:lineRule="exact"/>
              <w:ind w:left="160" w:hangingChars="80" w:hanging="160"/>
              <w:jc w:val="both"/>
              <w:rPr>
                <w:rFonts w:eastAsia="標楷體"/>
                <w:sz w:val="20"/>
              </w:rPr>
            </w:pPr>
            <w:r>
              <w:rPr>
                <w:rFonts w:eastAsia="標楷體" w:hint="eastAsia"/>
                <w:sz w:val="20"/>
              </w:rPr>
              <w:t>1</w:t>
            </w:r>
            <w:r w:rsidR="00806AFE" w:rsidRPr="004C613F">
              <w:rPr>
                <w:rFonts w:eastAsia="標楷體" w:hint="eastAsia"/>
                <w:sz w:val="20"/>
              </w:rPr>
              <w:t>.</w:t>
            </w:r>
            <w:r w:rsidR="00806AFE" w:rsidRPr="004C613F">
              <w:rPr>
                <w:rFonts w:eastAsia="標楷體" w:hint="eastAsia"/>
                <w:sz w:val="20"/>
              </w:rPr>
              <w:t>輸入「公開資訊觀測站」</w:t>
            </w:r>
            <w:r w:rsidR="00806AFE" w:rsidRPr="004C613F">
              <w:rPr>
                <w:rFonts w:eastAsia="標楷體"/>
                <w:sz w:val="20"/>
              </w:rPr>
              <w:t>(sii.twse.com.tw/</w:t>
            </w:r>
            <w:r w:rsidR="00806AFE" w:rsidRPr="004C613F">
              <w:rPr>
                <w:rFonts w:eastAsia="標楷體" w:hint="eastAsia"/>
                <w:sz w:val="20"/>
              </w:rPr>
              <w:t>財務報表申報作業</w:t>
            </w:r>
            <w:r w:rsidR="00806AFE" w:rsidRPr="004C613F">
              <w:rPr>
                <w:rFonts w:eastAsia="標楷體"/>
                <w:sz w:val="20"/>
              </w:rPr>
              <w:t>/</w:t>
            </w:r>
            <w:r w:rsidR="00806AFE" w:rsidRPr="004C613F">
              <w:rPr>
                <w:rFonts w:eastAsia="標楷體" w:hint="eastAsia"/>
                <w:sz w:val="20"/>
              </w:rPr>
              <w:t>IFRSs</w:t>
            </w:r>
            <w:r w:rsidR="00806AFE" w:rsidRPr="004C613F">
              <w:rPr>
                <w:rFonts w:eastAsia="標楷體"/>
                <w:sz w:val="20"/>
              </w:rPr>
              <w:t>財務報表申報作業</w:t>
            </w:r>
            <w:r w:rsidR="00806AFE" w:rsidRPr="004C613F">
              <w:rPr>
                <w:rFonts w:eastAsia="標楷體" w:hint="eastAsia"/>
                <w:sz w:val="20"/>
              </w:rPr>
              <w:t>、財務報告公告說明事項申報</w:t>
            </w:r>
            <w:r w:rsidR="00806AFE" w:rsidRPr="004C613F">
              <w:rPr>
                <w:rFonts w:eastAsia="標楷體" w:hint="eastAsia"/>
                <w:sz w:val="20"/>
              </w:rPr>
              <w:t>)</w:t>
            </w:r>
            <w:r w:rsidR="00806AFE" w:rsidRPr="004C613F">
              <w:rPr>
                <w:rFonts w:eastAsia="標楷體"/>
                <w:sz w:val="20"/>
              </w:rPr>
              <w:t>。</w:t>
            </w:r>
          </w:p>
          <w:p w14:paraId="4C524932" w14:textId="35671D70" w:rsidR="00806AFE" w:rsidRPr="004C613F" w:rsidRDefault="00CC2B85" w:rsidP="00DD3100">
            <w:pPr>
              <w:kinsoku w:val="0"/>
              <w:overflowPunct w:val="0"/>
              <w:spacing w:line="260" w:lineRule="exact"/>
              <w:ind w:left="160" w:hangingChars="80" w:hanging="160"/>
              <w:jc w:val="both"/>
              <w:rPr>
                <w:rFonts w:eastAsia="標楷體"/>
                <w:sz w:val="20"/>
              </w:rPr>
            </w:pPr>
            <w:r>
              <w:rPr>
                <w:rFonts w:eastAsia="標楷體" w:hint="eastAsia"/>
                <w:sz w:val="20"/>
              </w:rPr>
              <w:t>2</w:t>
            </w:r>
            <w:r w:rsidR="00806AFE" w:rsidRPr="004C613F">
              <w:rPr>
                <w:rFonts w:eastAsia="標楷體" w:hint="eastAsia"/>
                <w:sz w:val="20"/>
              </w:rPr>
              <w:t>.</w:t>
            </w:r>
            <w:r>
              <w:rPr>
                <w:rFonts w:eastAsia="標楷體" w:hint="eastAsia"/>
                <w:sz w:val="20"/>
              </w:rPr>
              <w:t>上傳</w:t>
            </w:r>
            <w:r w:rsidRPr="004C613F">
              <w:rPr>
                <w:rFonts w:eastAsia="標楷體" w:hint="eastAsia"/>
                <w:sz w:val="20"/>
              </w:rPr>
              <w:t>「公開資訊觀測站」</w:t>
            </w:r>
            <w:r w:rsidR="00806AFE" w:rsidRPr="004C613F">
              <w:rPr>
                <w:rFonts w:eastAsia="標楷體" w:hint="eastAsia"/>
                <w:sz w:val="20"/>
              </w:rPr>
              <w:t>提報董事會之議事錄審計委員會決議同意財務報告之會議紀錄一份</w:t>
            </w:r>
            <w:r w:rsidR="00806AFE" w:rsidRPr="004C613F">
              <w:rPr>
                <w:rFonts w:eastAsia="標楷體"/>
                <w:sz w:val="20"/>
              </w:rPr>
              <w:t>(</w:t>
            </w:r>
            <w:r w:rsidR="00806AFE" w:rsidRPr="004C613F">
              <w:rPr>
                <w:rFonts w:eastAsia="標楷體" w:hint="eastAsia"/>
                <w:sz w:val="20"/>
              </w:rPr>
              <w:t>須經會計師查核簽證者適用</w:t>
            </w:r>
            <w:r w:rsidR="00806AFE" w:rsidRPr="004C613F">
              <w:rPr>
                <w:rFonts w:eastAsia="標楷體"/>
                <w:sz w:val="20"/>
              </w:rPr>
              <w:t>)</w:t>
            </w:r>
            <w:r w:rsidR="00806AFE" w:rsidRPr="004C613F">
              <w:rPr>
                <w:rFonts w:eastAsia="標楷體" w:hint="eastAsia"/>
                <w:sz w:val="20"/>
              </w:rPr>
              <w:t>；第一上市公司應一併</w:t>
            </w:r>
            <w:r>
              <w:rPr>
                <w:rFonts w:eastAsia="標楷體" w:hint="eastAsia"/>
                <w:sz w:val="20"/>
              </w:rPr>
              <w:t>上傳</w:t>
            </w:r>
            <w:r w:rsidR="00806AFE" w:rsidRPr="004C613F">
              <w:rPr>
                <w:rFonts w:eastAsia="標楷體" w:hint="eastAsia"/>
                <w:sz w:val="20"/>
              </w:rPr>
              <w:t>審計委員會召集人出具之審查報告書</w:t>
            </w:r>
            <w:r w:rsidRPr="004C613F">
              <w:rPr>
                <w:rFonts w:eastAsia="標楷體"/>
                <w:sz w:val="20"/>
              </w:rPr>
              <w:t>(sii.twse.com.tw/</w:t>
            </w:r>
            <w:r w:rsidRPr="004C613F">
              <w:rPr>
                <w:rFonts w:eastAsia="標楷體" w:hint="eastAsia"/>
                <w:sz w:val="20"/>
              </w:rPr>
              <w:t>非格式化檔案電子資料申報</w:t>
            </w:r>
            <w:r w:rsidRPr="004C613F">
              <w:rPr>
                <w:rFonts w:eastAsia="標楷體" w:hint="eastAsia"/>
                <w:sz w:val="20"/>
              </w:rPr>
              <w:t>/</w:t>
            </w:r>
            <w:r w:rsidRPr="004C613F">
              <w:rPr>
                <w:rFonts w:eastAsia="標楷體" w:hint="eastAsia"/>
                <w:sz w:val="20"/>
              </w:rPr>
              <w:t>財務報告</w:t>
            </w:r>
            <w:r>
              <w:rPr>
                <w:rFonts w:eastAsia="標楷體" w:hint="eastAsia"/>
                <w:sz w:val="20"/>
              </w:rPr>
              <w:t>相關書件</w:t>
            </w:r>
            <w:r w:rsidRPr="004C613F">
              <w:rPr>
                <w:rFonts w:eastAsia="標楷體" w:hint="eastAsia"/>
                <w:sz w:val="20"/>
              </w:rPr>
              <w:t>申報</w:t>
            </w:r>
            <w:r w:rsidRPr="004C613F">
              <w:rPr>
                <w:rFonts w:eastAsia="標楷體" w:hint="eastAsia"/>
                <w:sz w:val="20"/>
              </w:rPr>
              <w:t>)</w:t>
            </w:r>
            <w:r w:rsidR="00806AFE" w:rsidRPr="004C613F">
              <w:rPr>
                <w:rFonts w:eastAsia="標楷體" w:hint="eastAsia"/>
                <w:sz w:val="20"/>
              </w:rPr>
              <w:t>。</w:t>
            </w:r>
          </w:p>
          <w:p w14:paraId="0BCEE0C1" w14:textId="0B8954A4" w:rsidR="00806AFE" w:rsidRPr="004C613F" w:rsidRDefault="00CC2B85" w:rsidP="00DD3100">
            <w:pPr>
              <w:kinsoku w:val="0"/>
              <w:overflowPunct w:val="0"/>
              <w:spacing w:line="260" w:lineRule="exact"/>
              <w:ind w:left="160" w:hangingChars="80" w:hanging="160"/>
              <w:jc w:val="both"/>
              <w:rPr>
                <w:rFonts w:eastAsia="標楷體"/>
                <w:sz w:val="20"/>
              </w:rPr>
            </w:pPr>
            <w:r>
              <w:rPr>
                <w:rFonts w:eastAsia="標楷體" w:hint="eastAsia"/>
                <w:sz w:val="20"/>
              </w:rPr>
              <w:t>3</w:t>
            </w:r>
            <w:r w:rsidR="00806AFE" w:rsidRPr="004C613F">
              <w:rPr>
                <w:rFonts w:eastAsia="標楷體" w:hint="eastAsia"/>
                <w:sz w:val="20"/>
              </w:rPr>
              <w:t>.</w:t>
            </w:r>
            <w:r>
              <w:rPr>
                <w:rFonts w:eastAsia="標楷體" w:hint="eastAsia"/>
                <w:sz w:val="20"/>
              </w:rPr>
              <w:t>上傳</w:t>
            </w:r>
            <w:r w:rsidRPr="004C613F">
              <w:rPr>
                <w:rFonts w:eastAsia="標楷體" w:hint="eastAsia"/>
                <w:sz w:val="20"/>
              </w:rPr>
              <w:t>「公開資訊觀測站」</w:t>
            </w:r>
            <w:r w:rsidR="00806AFE" w:rsidRPr="004C613F">
              <w:rPr>
                <w:rFonts w:eastAsia="標楷體" w:hint="eastAsia"/>
                <w:sz w:val="20"/>
              </w:rPr>
              <w:t>財務報告公告申報檢查表</w:t>
            </w:r>
            <w:r w:rsidRPr="004C613F">
              <w:rPr>
                <w:rFonts w:eastAsia="標楷體"/>
                <w:sz w:val="20"/>
              </w:rPr>
              <w:t>(sii.twse.com.tw/</w:t>
            </w:r>
            <w:r w:rsidRPr="004C613F">
              <w:rPr>
                <w:rFonts w:eastAsia="標楷體" w:hint="eastAsia"/>
                <w:sz w:val="20"/>
              </w:rPr>
              <w:t>非格式化檔案電子資料申報</w:t>
            </w:r>
            <w:r w:rsidRPr="004C613F">
              <w:rPr>
                <w:rFonts w:eastAsia="標楷體" w:hint="eastAsia"/>
                <w:sz w:val="20"/>
              </w:rPr>
              <w:t>/</w:t>
            </w:r>
            <w:r w:rsidRPr="004C613F">
              <w:rPr>
                <w:rFonts w:eastAsia="標楷體" w:hint="eastAsia"/>
                <w:sz w:val="20"/>
              </w:rPr>
              <w:t>財務報告</w:t>
            </w:r>
            <w:r>
              <w:rPr>
                <w:rFonts w:eastAsia="標楷體" w:hint="eastAsia"/>
                <w:sz w:val="20"/>
              </w:rPr>
              <w:t>相關書件</w:t>
            </w:r>
            <w:r w:rsidRPr="004C613F">
              <w:rPr>
                <w:rFonts w:eastAsia="標楷體" w:hint="eastAsia"/>
                <w:sz w:val="20"/>
              </w:rPr>
              <w:t>申報</w:t>
            </w:r>
            <w:r w:rsidRPr="004C613F">
              <w:rPr>
                <w:rFonts w:eastAsia="標楷體" w:hint="eastAsia"/>
                <w:sz w:val="20"/>
              </w:rPr>
              <w:t>)</w:t>
            </w:r>
            <w:r w:rsidR="00806AFE" w:rsidRPr="004C613F">
              <w:rPr>
                <w:rFonts w:eastAsia="標楷體" w:hint="eastAsia"/>
                <w:sz w:val="20"/>
              </w:rPr>
              <w:t>。</w:t>
            </w:r>
          </w:p>
          <w:p w14:paraId="1A90FA92" w14:textId="2047EF40" w:rsidR="00806AFE" w:rsidRPr="004C613F" w:rsidRDefault="00CC2B85" w:rsidP="00DD3100">
            <w:pPr>
              <w:kinsoku w:val="0"/>
              <w:overflowPunct w:val="0"/>
              <w:spacing w:line="260" w:lineRule="exact"/>
              <w:ind w:left="160" w:hangingChars="80" w:hanging="160"/>
              <w:jc w:val="both"/>
              <w:rPr>
                <w:rFonts w:eastAsia="標楷體"/>
                <w:sz w:val="20"/>
              </w:rPr>
            </w:pPr>
            <w:r>
              <w:rPr>
                <w:rFonts w:eastAsia="標楷體" w:hint="eastAsia"/>
                <w:sz w:val="20"/>
              </w:rPr>
              <w:t>4</w:t>
            </w:r>
            <w:r w:rsidR="00806AFE" w:rsidRPr="004C613F">
              <w:rPr>
                <w:rFonts w:eastAsia="標楷體" w:hint="eastAsia"/>
                <w:sz w:val="20"/>
              </w:rPr>
              <w:t>.</w:t>
            </w:r>
            <w:r>
              <w:rPr>
                <w:rFonts w:eastAsia="標楷體" w:hint="eastAsia"/>
                <w:sz w:val="20"/>
              </w:rPr>
              <w:t>上傳</w:t>
            </w:r>
            <w:r w:rsidR="00806AFE" w:rsidRPr="004C613F">
              <w:rPr>
                <w:rFonts w:eastAsia="標楷體" w:hint="eastAsia"/>
                <w:sz w:val="20"/>
              </w:rPr>
              <w:t>「公開資訊觀測站」</w:t>
            </w:r>
            <w:r w:rsidRPr="005C2292">
              <w:rPr>
                <w:rFonts w:eastAsia="標楷體" w:hint="eastAsia"/>
                <w:sz w:val="20"/>
              </w:rPr>
              <w:t>無虛偽或隱匿聲明書</w:t>
            </w:r>
            <w:r w:rsidR="00806AFE" w:rsidRPr="004C613F">
              <w:rPr>
                <w:rFonts w:eastAsia="標楷體"/>
                <w:sz w:val="20"/>
              </w:rPr>
              <w:t>(sii.twse.com.tw/</w:t>
            </w:r>
            <w:r w:rsidR="00806AFE" w:rsidRPr="004C613F">
              <w:rPr>
                <w:rFonts w:eastAsia="標楷體" w:hint="eastAsia"/>
                <w:sz w:val="20"/>
              </w:rPr>
              <w:t>依證交法第</w:t>
            </w:r>
            <w:r w:rsidR="00806AFE" w:rsidRPr="004C613F">
              <w:rPr>
                <w:rFonts w:eastAsia="標楷體" w:hint="eastAsia"/>
                <w:sz w:val="20"/>
              </w:rPr>
              <w:t>14</w:t>
            </w:r>
            <w:r w:rsidR="00806AFE" w:rsidRPr="004C613F">
              <w:rPr>
                <w:rFonts w:eastAsia="標楷體" w:hint="eastAsia"/>
                <w:sz w:val="20"/>
              </w:rPr>
              <w:t>條第</w:t>
            </w:r>
            <w:r w:rsidR="00806AFE" w:rsidRPr="004C613F">
              <w:rPr>
                <w:rFonts w:eastAsia="標楷體" w:hint="eastAsia"/>
                <w:sz w:val="20"/>
              </w:rPr>
              <w:t>3</w:t>
            </w:r>
            <w:r w:rsidR="00806AFE" w:rsidRPr="004C613F">
              <w:rPr>
                <w:rFonts w:eastAsia="標楷體" w:hint="eastAsia"/>
                <w:sz w:val="20"/>
              </w:rPr>
              <w:t>項規定出具之聲明書公告</w:t>
            </w:r>
            <w:r w:rsidR="00806AFE" w:rsidRPr="004C613F">
              <w:rPr>
                <w:rFonts w:eastAsia="標楷體" w:hint="eastAsia"/>
                <w:sz w:val="20"/>
              </w:rPr>
              <w:t>)</w:t>
            </w:r>
            <w:r w:rsidR="00806AFE" w:rsidRPr="004C613F">
              <w:rPr>
                <w:rFonts w:eastAsia="標楷體" w:hint="eastAsia"/>
                <w:sz w:val="20"/>
              </w:rPr>
              <w:t>。</w:t>
            </w:r>
          </w:p>
          <w:p w14:paraId="46E97E31" w14:textId="02B21C75" w:rsidR="00806AFE" w:rsidRPr="004C613F" w:rsidRDefault="00CC2B85" w:rsidP="00DD3100">
            <w:pPr>
              <w:kinsoku w:val="0"/>
              <w:overflowPunct w:val="0"/>
              <w:spacing w:line="260" w:lineRule="exact"/>
              <w:ind w:left="160" w:hangingChars="80" w:hanging="160"/>
              <w:jc w:val="both"/>
              <w:rPr>
                <w:rFonts w:eastAsia="標楷體"/>
                <w:sz w:val="20"/>
              </w:rPr>
            </w:pPr>
            <w:r>
              <w:rPr>
                <w:rFonts w:eastAsia="標楷體" w:hint="eastAsia"/>
                <w:sz w:val="20"/>
              </w:rPr>
              <w:t>5</w:t>
            </w:r>
            <w:r w:rsidR="00806AFE" w:rsidRPr="004C613F">
              <w:rPr>
                <w:rFonts w:eastAsia="標楷體" w:hint="eastAsia"/>
                <w:sz w:val="20"/>
              </w:rPr>
              <w:t>.</w:t>
            </w:r>
            <w:r w:rsidR="00806AFE" w:rsidRPr="004C613F">
              <w:rPr>
                <w:rFonts w:eastAsia="標楷體" w:hint="eastAsia"/>
                <w:sz w:val="20"/>
              </w:rPr>
              <w:t>輸入「公開資訊觀測站」</w:t>
            </w:r>
            <w:r w:rsidR="00806AFE" w:rsidRPr="004C613F">
              <w:rPr>
                <w:rFonts w:eastAsia="標楷體"/>
                <w:sz w:val="20"/>
              </w:rPr>
              <w:t>(sii.twse.com.tw/</w:t>
            </w:r>
            <w:r w:rsidR="00806AFE" w:rsidRPr="004C613F">
              <w:rPr>
                <w:rFonts w:eastAsia="標楷體" w:hint="eastAsia"/>
                <w:sz w:val="20"/>
              </w:rPr>
              <w:t>非格式化檔案電子資料申報</w:t>
            </w:r>
            <w:r w:rsidR="00806AFE" w:rsidRPr="004C613F">
              <w:rPr>
                <w:rFonts w:eastAsia="標楷體" w:hint="eastAsia"/>
                <w:sz w:val="20"/>
              </w:rPr>
              <w:t>/</w:t>
            </w:r>
            <w:r w:rsidR="00806AFE" w:rsidRPr="004C613F">
              <w:rPr>
                <w:rFonts w:eastAsia="標楷體" w:hint="eastAsia"/>
                <w:sz w:val="20"/>
              </w:rPr>
              <w:t>財務報告書申報</w:t>
            </w:r>
            <w:r w:rsidR="00806AFE" w:rsidRPr="004C613F">
              <w:rPr>
                <w:rFonts w:eastAsia="標楷體" w:hint="eastAsia"/>
                <w:sz w:val="20"/>
              </w:rPr>
              <w:t>)</w:t>
            </w:r>
            <w:r>
              <w:rPr>
                <w:rFonts w:eastAsia="標楷體" w:hint="eastAsia"/>
                <w:sz w:val="20"/>
              </w:rPr>
              <w:t xml:space="preserve"> (</w:t>
            </w:r>
            <w:r>
              <w:rPr>
                <w:rFonts w:eastAsia="標楷體" w:hint="eastAsia"/>
                <w:sz w:val="20"/>
              </w:rPr>
              <w:t>銀行及票</w:t>
            </w:r>
            <w:proofErr w:type="gramStart"/>
            <w:r>
              <w:rPr>
                <w:rFonts w:eastAsia="標楷體" w:hint="eastAsia"/>
                <w:sz w:val="20"/>
              </w:rPr>
              <w:t>券</w:t>
            </w:r>
            <w:proofErr w:type="gramEnd"/>
            <w:r>
              <w:rPr>
                <w:rFonts w:eastAsia="標楷體" w:hint="eastAsia"/>
                <w:sz w:val="20"/>
              </w:rPr>
              <w:t>、保險、證券公司含經會計師查核簽證之個體財報</w:t>
            </w:r>
            <w:r>
              <w:rPr>
                <w:rFonts w:eastAsia="標楷體" w:hint="eastAsia"/>
                <w:sz w:val="20"/>
              </w:rPr>
              <w:t>)</w:t>
            </w:r>
            <w:r w:rsidR="00806AFE" w:rsidRPr="004C613F">
              <w:rPr>
                <w:rFonts w:eastAsia="標楷體" w:hint="eastAsia"/>
                <w:sz w:val="20"/>
              </w:rPr>
              <w:t>。</w:t>
            </w:r>
          </w:p>
          <w:p w14:paraId="069AFEC3" w14:textId="77777777" w:rsidR="00806AFE" w:rsidRPr="004C613F" w:rsidRDefault="00806AFE" w:rsidP="00DD3100">
            <w:pPr>
              <w:kinsoku w:val="0"/>
              <w:overflowPunct w:val="0"/>
              <w:spacing w:line="260" w:lineRule="exact"/>
              <w:ind w:left="160" w:hangingChars="80" w:hanging="160"/>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：以</w:t>
            </w:r>
            <w:r w:rsidRPr="004C613F">
              <w:rPr>
                <w:rFonts w:eastAsia="標楷體" w:hint="eastAsia"/>
                <w:sz w:val="20"/>
              </w:rPr>
              <w:t>PDF</w:t>
            </w:r>
            <w:r w:rsidRPr="004C613F">
              <w:rPr>
                <w:rFonts w:eastAsia="標楷體" w:hint="eastAsia"/>
                <w:sz w:val="20"/>
              </w:rPr>
              <w:t>檔案格式</w:t>
            </w:r>
            <w:proofErr w:type="gramStart"/>
            <w:r w:rsidRPr="004C613F">
              <w:rPr>
                <w:rFonts w:eastAsia="標楷體" w:hint="eastAsia"/>
                <w:sz w:val="20"/>
              </w:rPr>
              <w:t>上傳者</w:t>
            </w:r>
            <w:proofErr w:type="gramEnd"/>
            <w:r w:rsidRPr="004C613F">
              <w:rPr>
                <w:rFonts w:eastAsia="標楷體" w:hint="eastAsia"/>
                <w:sz w:val="20"/>
              </w:rPr>
              <w:t>，電子書</w:t>
            </w:r>
            <w:r w:rsidRPr="004C613F">
              <w:rPr>
                <w:rFonts w:eastAsia="標楷體" w:hint="eastAsia"/>
                <w:sz w:val="20"/>
              </w:rPr>
              <w:t>(</w:t>
            </w:r>
            <w:r w:rsidRPr="004C613F">
              <w:rPr>
                <w:rFonts w:eastAsia="標楷體" w:hint="eastAsia"/>
                <w:sz w:val="20"/>
              </w:rPr>
              <w:t>除會計師查核</w:t>
            </w:r>
            <w:r w:rsidRPr="004C613F">
              <w:rPr>
                <w:rFonts w:eastAsia="標楷體" w:hint="eastAsia"/>
                <w:sz w:val="20"/>
              </w:rPr>
              <w:t>/</w:t>
            </w:r>
            <w:r w:rsidRPr="004C613F">
              <w:rPr>
                <w:rFonts w:eastAsia="標楷體" w:hint="eastAsia"/>
                <w:sz w:val="20"/>
              </w:rPr>
              <w:t>核閱報告及四大報表外</w:t>
            </w:r>
            <w:r w:rsidRPr="004C613F">
              <w:rPr>
                <w:rFonts w:eastAsia="標楷體" w:hint="eastAsia"/>
                <w:sz w:val="20"/>
              </w:rPr>
              <w:t>)</w:t>
            </w:r>
            <w:r w:rsidRPr="004C613F">
              <w:rPr>
                <w:rFonts w:eastAsia="標楷體" w:hint="eastAsia"/>
                <w:sz w:val="20"/>
              </w:rPr>
              <w:t>應以原始文字檔案進行</w:t>
            </w:r>
            <w:r w:rsidRPr="004C613F">
              <w:rPr>
                <w:rFonts w:eastAsia="標楷體" w:hint="eastAsia"/>
                <w:sz w:val="20"/>
              </w:rPr>
              <w:t>PDF</w:t>
            </w:r>
            <w:r w:rsidRPr="004C613F">
              <w:rPr>
                <w:rFonts w:eastAsia="標楷體" w:hint="eastAsia"/>
                <w:sz w:val="20"/>
              </w:rPr>
              <w:t>轉檔後上傳，</w:t>
            </w:r>
            <w:proofErr w:type="gramStart"/>
            <w:r w:rsidRPr="004C613F">
              <w:rPr>
                <w:rFonts w:eastAsia="標楷體" w:hint="eastAsia"/>
                <w:sz w:val="20"/>
              </w:rPr>
              <w:t>即勿直接</w:t>
            </w:r>
            <w:proofErr w:type="gramEnd"/>
            <w:r w:rsidRPr="004C613F">
              <w:rPr>
                <w:rFonts w:eastAsia="標楷體" w:hint="eastAsia"/>
                <w:sz w:val="20"/>
              </w:rPr>
              <w:t>掃描</w:t>
            </w:r>
            <w:proofErr w:type="gramStart"/>
            <w:r w:rsidRPr="004C613F">
              <w:rPr>
                <w:rFonts w:eastAsia="標楷體" w:hint="eastAsia"/>
                <w:sz w:val="20"/>
              </w:rPr>
              <w:t>紙本產製</w:t>
            </w:r>
            <w:proofErr w:type="gramEnd"/>
            <w:r w:rsidRPr="004C613F">
              <w:rPr>
                <w:rFonts w:eastAsia="標楷體" w:hint="eastAsia"/>
                <w:sz w:val="20"/>
              </w:rPr>
              <w:t>PDF</w:t>
            </w:r>
            <w:r w:rsidRPr="004C613F">
              <w:rPr>
                <w:rFonts w:eastAsia="標楷體" w:hint="eastAsia"/>
                <w:sz w:val="20"/>
              </w:rPr>
              <w:t>檔案，以利投資人搜尋電子書內容。</w:t>
            </w:r>
          </w:p>
          <w:p w14:paraId="0E29F512" w14:textId="7BED5D14" w:rsidR="00806AFE" w:rsidRPr="004C613F" w:rsidRDefault="00CC2B85" w:rsidP="00DD3100">
            <w:pPr>
              <w:kinsoku w:val="0"/>
              <w:overflowPunct w:val="0"/>
              <w:spacing w:line="260" w:lineRule="exact"/>
              <w:ind w:left="160" w:hangingChars="80" w:hanging="160"/>
              <w:jc w:val="both"/>
              <w:rPr>
                <w:rFonts w:eastAsia="標楷體"/>
                <w:sz w:val="20"/>
              </w:rPr>
            </w:pPr>
            <w:r>
              <w:rPr>
                <w:rFonts w:eastAsia="標楷體" w:hint="eastAsia"/>
                <w:sz w:val="20"/>
              </w:rPr>
              <w:t>6</w:t>
            </w:r>
            <w:r w:rsidR="00806AFE" w:rsidRPr="004C613F">
              <w:rPr>
                <w:rFonts w:eastAsia="標楷體" w:hint="eastAsia"/>
                <w:sz w:val="20"/>
              </w:rPr>
              <w:t>.</w:t>
            </w:r>
            <w:r>
              <w:rPr>
                <w:rFonts w:eastAsia="標楷體" w:hint="eastAsia"/>
                <w:sz w:val="20"/>
              </w:rPr>
              <w:t>上傳</w:t>
            </w:r>
            <w:r w:rsidRPr="004C613F">
              <w:rPr>
                <w:rFonts w:eastAsia="標楷體" w:hint="eastAsia"/>
                <w:sz w:val="20"/>
              </w:rPr>
              <w:t>「公開資訊觀測站」</w:t>
            </w:r>
            <w:r w:rsidR="00806AFE" w:rsidRPr="004C613F">
              <w:rPr>
                <w:rFonts w:eastAsia="標楷體" w:hint="eastAsia"/>
                <w:sz w:val="20"/>
              </w:rPr>
              <w:t>營業項目變動資訊檢查表</w:t>
            </w:r>
            <w:r w:rsidRPr="004C613F">
              <w:rPr>
                <w:rFonts w:eastAsia="標楷體"/>
                <w:sz w:val="20"/>
              </w:rPr>
              <w:t>(sii.twse.com.tw/</w:t>
            </w:r>
            <w:r w:rsidRPr="004C613F">
              <w:rPr>
                <w:rFonts w:eastAsia="標楷體" w:hint="eastAsia"/>
                <w:sz w:val="20"/>
              </w:rPr>
              <w:t>非格式化檔案電子資料申報</w:t>
            </w:r>
            <w:r w:rsidRPr="004C613F">
              <w:rPr>
                <w:rFonts w:eastAsia="標楷體" w:hint="eastAsia"/>
                <w:sz w:val="20"/>
              </w:rPr>
              <w:t>/</w:t>
            </w:r>
            <w:r w:rsidRPr="004C613F">
              <w:rPr>
                <w:rFonts w:eastAsia="標楷體" w:hint="eastAsia"/>
                <w:sz w:val="20"/>
              </w:rPr>
              <w:t>財務報告</w:t>
            </w:r>
            <w:r>
              <w:rPr>
                <w:rFonts w:eastAsia="標楷體" w:hint="eastAsia"/>
                <w:sz w:val="20"/>
              </w:rPr>
              <w:t>相關書件</w:t>
            </w:r>
            <w:r w:rsidRPr="004C613F">
              <w:rPr>
                <w:rFonts w:eastAsia="標楷體" w:hint="eastAsia"/>
                <w:sz w:val="20"/>
              </w:rPr>
              <w:t>申報</w:t>
            </w:r>
            <w:r w:rsidRPr="004C613F">
              <w:rPr>
                <w:rFonts w:eastAsia="標楷體" w:hint="eastAsia"/>
                <w:sz w:val="20"/>
              </w:rPr>
              <w:t>)</w:t>
            </w:r>
            <w:r w:rsidR="00806AFE" w:rsidRPr="004C613F">
              <w:rPr>
                <w:rFonts w:eastAsia="標楷體" w:hint="eastAsia"/>
                <w:sz w:val="20"/>
              </w:rPr>
              <w:t>。</w:t>
            </w:r>
          </w:p>
          <w:p w14:paraId="7AAB7AA5" w14:textId="5C18B5BC" w:rsidR="00806AFE" w:rsidRPr="004C613F" w:rsidRDefault="00CC2B85" w:rsidP="00DD3100">
            <w:pPr>
              <w:kinsoku w:val="0"/>
              <w:overflowPunct w:val="0"/>
              <w:spacing w:line="260" w:lineRule="exact"/>
              <w:ind w:left="160" w:hangingChars="80" w:hanging="160"/>
              <w:jc w:val="both"/>
              <w:rPr>
                <w:rFonts w:eastAsia="標楷體"/>
                <w:sz w:val="20"/>
              </w:rPr>
            </w:pPr>
            <w:r>
              <w:rPr>
                <w:rFonts w:eastAsia="標楷體" w:hint="eastAsia"/>
                <w:sz w:val="20"/>
              </w:rPr>
              <w:t>7</w:t>
            </w:r>
            <w:r w:rsidR="00806AFE" w:rsidRPr="004C613F">
              <w:rPr>
                <w:rFonts w:eastAsia="標楷體" w:hint="eastAsia"/>
                <w:sz w:val="20"/>
              </w:rPr>
              <w:t>.</w:t>
            </w:r>
            <w:r w:rsidR="00806AFE" w:rsidRPr="004C613F">
              <w:rPr>
                <w:rFonts w:eastAsia="標楷體" w:hint="eastAsia"/>
                <w:sz w:val="20"/>
              </w:rPr>
              <w:t>已公開財務預測之公司，依「公開發行公司公開財務預測資訊處理準則」應行公告申報事項：</w:t>
            </w:r>
          </w:p>
          <w:p w14:paraId="1F8CF43E" w14:textId="77777777" w:rsidR="00806AFE" w:rsidRPr="004C613F" w:rsidRDefault="00806AFE" w:rsidP="00DD3100">
            <w:pPr>
              <w:kinsoku w:val="0"/>
              <w:overflowPunct w:val="0"/>
              <w:spacing w:line="260" w:lineRule="exact"/>
              <w:ind w:leftChars="100" w:left="240"/>
              <w:jc w:val="both"/>
              <w:rPr>
                <w:rFonts w:eastAsia="標楷體"/>
                <w:sz w:val="20"/>
              </w:rPr>
            </w:pPr>
            <w:r w:rsidRPr="004C613F">
              <w:rPr>
                <w:rFonts w:eastAsia="標楷體" w:hint="eastAsia"/>
                <w:sz w:val="20"/>
              </w:rPr>
              <w:t xml:space="preserve">(1) </w:t>
            </w:r>
            <w:r w:rsidRPr="004C613F">
              <w:rPr>
                <w:rFonts w:eastAsia="標楷體" w:hint="eastAsia"/>
                <w:sz w:val="20"/>
              </w:rPr>
              <w:t>預計綜合</w:t>
            </w:r>
            <w:proofErr w:type="gramStart"/>
            <w:r w:rsidRPr="004C613F">
              <w:rPr>
                <w:rFonts w:eastAsia="標楷體" w:hint="eastAsia"/>
                <w:sz w:val="20"/>
              </w:rPr>
              <w:t>損益表原編</w:t>
            </w:r>
            <w:proofErr w:type="gramEnd"/>
            <w:r w:rsidRPr="004C613F">
              <w:rPr>
                <w:rFonts w:eastAsia="標楷體" w:hint="eastAsia"/>
                <w:sz w:val="20"/>
              </w:rPr>
              <w:t>製日期、歷次修正日期及截至該期財務報告止，與財務預測年度預測數相較之年度達成率及與截至當季預測數相較之季達成率。</w:t>
            </w:r>
          </w:p>
          <w:p w14:paraId="7D82C25D" w14:textId="77777777" w:rsidR="00806AFE" w:rsidRDefault="00806AFE" w:rsidP="00DD3100">
            <w:pPr>
              <w:kinsoku w:val="0"/>
              <w:overflowPunct w:val="0"/>
              <w:spacing w:line="260" w:lineRule="exact"/>
              <w:ind w:leftChars="100" w:left="240"/>
              <w:jc w:val="both"/>
              <w:rPr>
                <w:rFonts w:eastAsia="標楷體"/>
                <w:sz w:val="20"/>
              </w:rPr>
            </w:pPr>
            <w:r w:rsidRPr="004C613F">
              <w:rPr>
                <w:rFonts w:eastAsia="標楷體" w:hint="eastAsia"/>
                <w:sz w:val="20"/>
              </w:rPr>
              <w:t xml:space="preserve">(2) </w:t>
            </w:r>
            <w:r w:rsidRPr="004C613F">
              <w:rPr>
                <w:rFonts w:eastAsia="標楷體" w:hint="eastAsia"/>
                <w:sz w:val="20"/>
              </w:rPr>
              <w:t>截至當季</w:t>
            </w:r>
            <w:proofErr w:type="gramStart"/>
            <w:r w:rsidRPr="004C613F">
              <w:rPr>
                <w:rFonts w:eastAsia="標楷體" w:hint="eastAsia"/>
                <w:sz w:val="20"/>
              </w:rPr>
              <w:t>止</w:t>
            </w:r>
            <w:proofErr w:type="gramEnd"/>
            <w:r w:rsidRPr="004C613F">
              <w:rPr>
                <w:rFonts w:eastAsia="標楷體" w:hint="eastAsia"/>
                <w:sz w:val="20"/>
              </w:rPr>
              <w:t>差異達百分之二十以上者，應就財務預測實際達成情形，重新評估其基本假設之適當性及檢討剩餘月份之因應措施是否具體可行，說明未更新財務預測之依據，如財務預測已經會計師核閱者，並應洽請會計師就未更新依據之合理性表示意見後一併公告申報。</w:t>
            </w:r>
          </w:p>
          <w:p w14:paraId="1C6773CE" w14:textId="3B00D5AC" w:rsidR="00806AFE" w:rsidRPr="004C613F" w:rsidRDefault="00CC2B85" w:rsidP="00623D17">
            <w:pPr>
              <w:kinsoku w:val="0"/>
              <w:overflowPunct w:val="0"/>
              <w:spacing w:line="260" w:lineRule="exact"/>
              <w:ind w:leftChars="100" w:left="240"/>
              <w:jc w:val="both"/>
              <w:rPr>
                <w:rFonts w:eastAsia="標楷體"/>
                <w:sz w:val="20"/>
              </w:rPr>
            </w:pPr>
            <w:r>
              <w:rPr>
                <w:rFonts w:eastAsia="標楷體" w:hint="eastAsia"/>
                <w:sz w:val="20"/>
              </w:rPr>
              <w:t>以上資料上傳至</w:t>
            </w:r>
            <w:r w:rsidRPr="004C613F">
              <w:rPr>
                <w:rFonts w:eastAsia="標楷體" w:hint="eastAsia"/>
                <w:sz w:val="20"/>
              </w:rPr>
              <w:t>「公開資訊觀測站」</w:t>
            </w:r>
            <w:r w:rsidRPr="004C613F">
              <w:rPr>
                <w:rFonts w:eastAsia="標楷體"/>
                <w:sz w:val="20"/>
              </w:rPr>
              <w:t>(sii.twse.com.tw/</w:t>
            </w:r>
            <w:r w:rsidRPr="004C613F">
              <w:rPr>
                <w:rFonts w:eastAsia="標楷體" w:hint="eastAsia"/>
                <w:sz w:val="20"/>
              </w:rPr>
              <w:t>非格式化檔案電子資料申報</w:t>
            </w:r>
            <w:r w:rsidRPr="004C613F">
              <w:rPr>
                <w:rFonts w:eastAsia="標楷體" w:hint="eastAsia"/>
                <w:sz w:val="20"/>
              </w:rPr>
              <w:t>/</w:t>
            </w:r>
            <w:r w:rsidRPr="004C613F">
              <w:rPr>
                <w:rFonts w:eastAsia="標楷體" w:hint="eastAsia"/>
                <w:sz w:val="20"/>
              </w:rPr>
              <w:t>財務報告</w:t>
            </w:r>
            <w:r>
              <w:rPr>
                <w:rFonts w:eastAsia="標楷體" w:hint="eastAsia"/>
                <w:sz w:val="20"/>
              </w:rPr>
              <w:t>相關書件</w:t>
            </w:r>
            <w:r w:rsidRPr="004C613F">
              <w:rPr>
                <w:rFonts w:eastAsia="標楷體" w:hint="eastAsia"/>
                <w:sz w:val="20"/>
              </w:rPr>
              <w:t>申報</w:t>
            </w:r>
            <w:r w:rsidRPr="004C613F">
              <w:rPr>
                <w:rFonts w:eastAsia="標楷體" w:hint="eastAsia"/>
                <w:sz w:val="20"/>
              </w:rPr>
              <w:t>)</w:t>
            </w:r>
            <w:r>
              <w:rPr>
                <w:rFonts w:eastAsia="標楷體" w:hint="eastAsia"/>
                <w:sz w:val="20"/>
              </w:rPr>
              <w:t>。</w:t>
            </w:r>
          </w:p>
        </w:tc>
        <w:tc>
          <w:tcPr>
            <w:tcW w:w="4008" w:type="dxa"/>
            <w:shd w:val="clear" w:color="auto" w:fill="FFFFFF"/>
          </w:tcPr>
          <w:p w14:paraId="47D26FCA"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36</w:t>
            </w:r>
            <w:r w:rsidRPr="004C613F">
              <w:rPr>
                <w:rFonts w:eastAsia="標楷體" w:hint="eastAsia"/>
                <w:sz w:val="20"/>
              </w:rPr>
              <w:t>條。</w:t>
            </w:r>
          </w:p>
          <w:p w14:paraId="6F177CEF"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證券交易法施行細則第</w:t>
            </w:r>
            <w:r w:rsidRPr="004C613F">
              <w:rPr>
                <w:rFonts w:eastAsia="標楷體" w:hint="eastAsia"/>
                <w:sz w:val="20"/>
              </w:rPr>
              <w:t>4</w:t>
            </w:r>
            <w:r w:rsidRPr="004C613F">
              <w:rPr>
                <w:rFonts w:eastAsia="標楷體" w:hint="eastAsia"/>
                <w:sz w:val="20"/>
              </w:rPr>
              <w:t>條。</w:t>
            </w:r>
          </w:p>
          <w:p w14:paraId="7320D3E2"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hint="eastAsia"/>
                <w:sz w:val="20"/>
              </w:rPr>
              <w:t>本公司營業細則第</w:t>
            </w:r>
            <w:r w:rsidRPr="004C613F">
              <w:rPr>
                <w:rFonts w:eastAsia="標楷體" w:hint="eastAsia"/>
                <w:sz w:val="20"/>
              </w:rPr>
              <w:t>47</w:t>
            </w:r>
            <w:r w:rsidRPr="004C613F">
              <w:rPr>
                <w:rFonts w:eastAsia="標楷體" w:hint="eastAsia"/>
                <w:sz w:val="20"/>
              </w:rPr>
              <w:t>條第</w:t>
            </w:r>
            <w:r w:rsidRPr="004C613F">
              <w:rPr>
                <w:rFonts w:eastAsia="標楷體" w:hint="eastAsia"/>
                <w:sz w:val="20"/>
              </w:rPr>
              <w:t>5</w:t>
            </w:r>
            <w:r w:rsidRPr="004C613F">
              <w:rPr>
                <w:rFonts w:eastAsia="標楷體" w:hint="eastAsia"/>
                <w:sz w:val="20"/>
              </w:rPr>
              <w:t>款。</w:t>
            </w:r>
          </w:p>
          <w:p w14:paraId="4D6D7711"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4.88.10.19</w:t>
            </w:r>
            <w:r w:rsidRPr="004C613F">
              <w:rPr>
                <w:rFonts w:eastAsia="標楷體" w:hint="eastAsia"/>
                <w:sz w:val="20"/>
              </w:rPr>
              <w:t>台證</w:t>
            </w:r>
            <w:r w:rsidRPr="004C613F">
              <w:rPr>
                <w:rFonts w:eastAsia="標楷體" w:hint="eastAsia"/>
                <w:sz w:val="20"/>
              </w:rPr>
              <w:t>(88)</w:t>
            </w:r>
            <w:r w:rsidRPr="004C613F">
              <w:rPr>
                <w:rFonts w:eastAsia="標楷體" w:hint="eastAsia"/>
                <w:sz w:val="20"/>
              </w:rPr>
              <w:t>上字第</w:t>
            </w:r>
            <w:r w:rsidRPr="004C613F">
              <w:rPr>
                <w:rFonts w:eastAsia="標楷體" w:hint="eastAsia"/>
                <w:sz w:val="20"/>
              </w:rPr>
              <w:t>34230</w:t>
            </w:r>
            <w:r w:rsidRPr="004C613F">
              <w:rPr>
                <w:rFonts w:eastAsia="標楷體" w:hint="eastAsia"/>
                <w:sz w:val="20"/>
              </w:rPr>
              <w:t>號函。</w:t>
            </w:r>
          </w:p>
          <w:p w14:paraId="7B7DABA7"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5.90.12.31(90)</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字第</w:t>
            </w:r>
            <w:r w:rsidRPr="004C613F">
              <w:rPr>
                <w:rFonts w:eastAsia="標楷體" w:hint="eastAsia"/>
                <w:sz w:val="20"/>
              </w:rPr>
              <w:t>175974</w:t>
            </w:r>
            <w:r w:rsidRPr="004C613F">
              <w:rPr>
                <w:rFonts w:eastAsia="標楷體" w:hint="eastAsia"/>
                <w:sz w:val="20"/>
              </w:rPr>
              <w:t>號函。</w:t>
            </w:r>
          </w:p>
          <w:p w14:paraId="1F2F15C3"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6.</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w:t>
            </w:r>
            <w:r w:rsidRPr="004C613F">
              <w:rPr>
                <w:rFonts w:eastAsia="標楷體" w:hint="eastAsia"/>
                <w:sz w:val="20"/>
              </w:rPr>
              <w:t>款。</w:t>
            </w:r>
          </w:p>
          <w:p w14:paraId="6C62A97C"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7.</w:t>
            </w:r>
            <w:r w:rsidRPr="004C613F">
              <w:rPr>
                <w:rFonts w:eastAsia="標楷體" w:hint="eastAsia"/>
                <w:sz w:val="20"/>
              </w:rPr>
              <w:t>證券交易法第</w:t>
            </w:r>
            <w:r w:rsidRPr="004C613F">
              <w:rPr>
                <w:rFonts w:eastAsia="標楷體" w:hint="eastAsia"/>
                <w:sz w:val="20"/>
              </w:rPr>
              <w:t>14</w:t>
            </w:r>
            <w:r w:rsidRPr="004C613F">
              <w:rPr>
                <w:rFonts w:eastAsia="標楷體" w:hint="eastAsia"/>
                <w:sz w:val="20"/>
              </w:rPr>
              <w:t>條。</w:t>
            </w:r>
          </w:p>
          <w:p w14:paraId="200CFD79"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8.</w:t>
            </w:r>
            <w:r w:rsidRPr="004C613F">
              <w:rPr>
                <w:rFonts w:eastAsia="標楷體" w:hint="eastAsia"/>
                <w:sz w:val="20"/>
              </w:rPr>
              <w:t>行政院金融監督管理委員會</w:t>
            </w:r>
            <w:r w:rsidRPr="004C613F">
              <w:rPr>
                <w:rFonts w:eastAsia="標楷體" w:hint="eastAsia"/>
                <w:sz w:val="20"/>
              </w:rPr>
              <w:t>95.3.24</w:t>
            </w:r>
            <w:proofErr w:type="gramStart"/>
            <w:r w:rsidRPr="004C613F">
              <w:rPr>
                <w:rFonts w:eastAsia="標楷體" w:hint="eastAsia"/>
                <w:sz w:val="20"/>
              </w:rPr>
              <w:t>金管證</w:t>
            </w:r>
            <w:proofErr w:type="gramEnd"/>
            <w:r w:rsidRPr="004C613F">
              <w:rPr>
                <w:rFonts w:eastAsia="標楷體" w:hint="eastAsia"/>
                <w:sz w:val="20"/>
              </w:rPr>
              <w:t xml:space="preserve"> </w:t>
            </w:r>
            <w:r w:rsidRPr="004C613F">
              <w:rPr>
                <w:rFonts w:eastAsia="標楷體" w:hint="eastAsia"/>
                <w:sz w:val="20"/>
              </w:rPr>
              <w:t>六字第</w:t>
            </w:r>
            <w:r w:rsidRPr="004C613F">
              <w:rPr>
                <w:rFonts w:eastAsia="標楷體" w:hint="eastAsia"/>
                <w:sz w:val="20"/>
              </w:rPr>
              <w:t>0950001436</w:t>
            </w:r>
            <w:r w:rsidRPr="004C613F">
              <w:rPr>
                <w:rFonts w:eastAsia="標楷體" w:hint="eastAsia"/>
                <w:sz w:val="20"/>
              </w:rPr>
              <w:t>號令。</w:t>
            </w:r>
          </w:p>
          <w:p w14:paraId="2D64D583"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9.96.09.29</w:t>
            </w:r>
            <w:proofErr w:type="gramStart"/>
            <w:r w:rsidRPr="004C613F">
              <w:rPr>
                <w:rFonts w:eastAsia="標楷體" w:hint="eastAsia"/>
                <w:sz w:val="20"/>
              </w:rPr>
              <w:t>臺證治字</w:t>
            </w:r>
            <w:proofErr w:type="gramEnd"/>
            <w:r w:rsidRPr="004C613F">
              <w:rPr>
                <w:rFonts w:eastAsia="標楷體" w:hint="eastAsia"/>
                <w:sz w:val="20"/>
              </w:rPr>
              <w:t>第</w:t>
            </w:r>
            <w:r w:rsidRPr="004C613F">
              <w:rPr>
                <w:rFonts w:eastAsia="標楷體" w:hint="eastAsia"/>
                <w:sz w:val="20"/>
              </w:rPr>
              <w:t>0960028526</w:t>
            </w:r>
            <w:r w:rsidRPr="004C613F">
              <w:rPr>
                <w:rFonts w:eastAsia="標楷體" w:hint="eastAsia"/>
                <w:sz w:val="20"/>
              </w:rPr>
              <w:t>號函。</w:t>
            </w:r>
          </w:p>
          <w:p w14:paraId="105FD22B"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10.100.01.20</w:t>
            </w:r>
            <w:proofErr w:type="gramStart"/>
            <w:r w:rsidRPr="004C613F">
              <w:rPr>
                <w:rFonts w:eastAsia="標楷體" w:hint="eastAsia"/>
                <w:sz w:val="20"/>
              </w:rPr>
              <w:t>臺</w:t>
            </w:r>
            <w:proofErr w:type="gramEnd"/>
            <w:r w:rsidRPr="004C613F">
              <w:rPr>
                <w:rFonts w:eastAsia="標楷體" w:hint="eastAsia"/>
                <w:sz w:val="20"/>
              </w:rPr>
              <w:t>證上字第</w:t>
            </w:r>
            <w:r w:rsidRPr="004C613F">
              <w:rPr>
                <w:rFonts w:eastAsia="標楷體" w:hint="eastAsia"/>
                <w:sz w:val="20"/>
              </w:rPr>
              <w:t>10000024671</w:t>
            </w:r>
            <w:r w:rsidRPr="004C613F">
              <w:rPr>
                <w:rFonts w:eastAsia="標楷體" w:hint="eastAsia"/>
                <w:sz w:val="20"/>
              </w:rPr>
              <w:t>號函。</w:t>
            </w:r>
          </w:p>
          <w:p w14:paraId="470E6B5A"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 xml:space="preserve">11. </w:t>
            </w:r>
            <w:r w:rsidRPr="004C613F">
              <w:rPr>
                <w:rFonts w:eastAsia="標楷體" w:hint="eastAsia"/>
                <w:sz w:val="20"/>
              </w:rPr>
              <w:t>證券交易法第</w:t>
            </w:r>
            <w:r w:rsidRPr="004C613F">
              <w:rPr>
                <w:rFonts w:eastAsia="標楷體" w:hint="eastAsia"/>
                <w:sz w:val="20"/>
              </w:rPr>
              <w:t>14-5</w:t>
            </w:r>
            <w:r w:rsidRPr="004C613F">
              <w:rPr>
                <w:rFonts w:eastAsia="標楷體" w:hint="eastAsia"/>
                <w:sz w:val="20"/>
              </w:rPr>
              <w:t>條。</w:t>
            </w:r>
          </w:p>
          <w:p w14:paraId="0F392A39"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12.101.05.18</w:t>
            </w:r>
            <w:r w:rsidRPr="004C613F">
              <w:rPr>
                <w:rFonts w:eastAsia="標楷體" w:hint="eastAsia"/>
                <w:sz w:val="20"/>
              </w:rPr>
              <w:t>金</w:t>
            </w:r>
            <w:proofErr w:type="gramStart"/>
            <w:r w:rsidRPr="004C613F">
              <w:rPr>
                <w:rFonts w:eastAsia="標楷體" w:hint="eastAsia"/>
                <w:sz w:val="20"/>
              </w:rPr>
              <w:t>管銀法字</w:t>
            </w:r>
            <w:proofErr w:type="gramEnd"/>
            <w:r w:rsidRPr="004C613F">
              <w:rPr>
                <w:rFonts w:eastAsia="標楷體" w:hint="eastAsia"/>
                <w:sz w:val="20"/>
              </w:rPr>
              <w:t>第</w:t>
            </w:r>
            <w:r w:rsidRPr="004C613F">
              <w:rPr>
                <w:rFonts w:eastAsia="標楷體"/>
                <w:sz w:val="20"/>
              </w:rPr>
              <w:t xml:space="preserve"> 10110002230 </w:t>
            </w:r>
            <w:r w:rsidRPr="004C613F">
              <w:rPr>
                <w:rFonts w:eastAsia="標楷體" w:hint="eastAsia"/>
                <w:sz w:val="20"/>
              </w:rPr>
              <w:t>號令。</w:t>
            </w:r>
          </w:p>
          <w:p w14:paraId="1F158DF9"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13.102.08.15</w:t>
            </w:r>
            <w:r w:rsidRPr="004C613F">
              <w:rPr>
                <w:rFonts w:eastAsia="標楷體" w:hint="eastAsia"/>
                <w:sz w:val="20"/>
              </w:rPr>
              <w:t>金</w:t>
            </w:r>
            <w:proofErr w:type="gramStart"/>
            <w:r w:rsidRPr="004C613F">
              <w:rPr>
                <w:rFonts w:eastAsia="標楷體" w:hint="eastAsia"/>
                <w:sz w:val="20"/>
              </w:rPr>
              <w:t>管保財字</w:t>
            </w:r>
            <w:proofErr w:type="gramEnd"/>
            <w:r w:rsidRPr="004C613F">
              <w:rPr>
                <w:rFonts w:eastAsia="標楷體" w:hint="eastAsia"/>
                <w:sz w:val="20"/>
              </w:rPr>
              <w:t>10202508121</w:t>
            </w:r>
            <w:r w:rsidRPr="004C613F">
              <w:rPr>
                <w:rFonts w:eastAsia="標楷體" w:hint="eastAsia"/>
                <w:sz w:val="20"/>
              </w:rPr>
              <w:t>號令。</w:t>
            </w:r>
          </w:p>
          <w:p w14:paraId="18F444F4"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14.</w:t>
            </w:r>
            <w:hyperlink r:id="rId19" w:history="1">
              <w:r w:rsidRPr="004C613F">
                <w:rPr>
                  <w:rFonts w:eastAsia="標楷體" w:hint="eastAsia"/>
                  <w:sz w:val="20"/>
                </w:rPr>
                <w:t>證券商管理規</w:t>
              </w:r>
              <w:proofErr w:type="gramStart"/>
              <w:r w:rsidRPr="004C613F">
                <w:rPr>
                  <w:rFonts w:eastAsia="標楷體" w:hint="eastAsia"/>
                  <w:sz w:val="20"/>
                </w:rPr>
                <w:t>則</w:t>
              </w:r>
              <w:proofErr w:type="gramEnd"/>
            </w:hyperlink>
            <w:r w:rsidRPr="004C613F">
              <w:rPr>
                <w:rFonts w:eastAsia="標楷體" w:hint="eastAsia"/>
                <w:sz w:val="20"/>
              </w:rPr>
              <w:t>第</w:t>
            </w:r>
            <w:r w:rsidRPr="004C613F">
              <w:rPr>
                <w:rFonts w:eastAsia="標楷體"/>
                <w:sz w:val="20"/>
              </w:rPr>
              <w:t>21</w:t>
            </w:r>
            <w:r w:rsidRPr="004C613F">
              <w:rPr>
                <w:rFonts w:eastAsia="標楷體" w:hint="eastAsia"/>
                <w:sz w:val="20"/>
              </w:rPr>
              <w:t>條。</w:t>
            </w:r>
          </w:p>
          <w:p w14:paraId="6E0600A8" w14:textId="77777777" w:rsidR="00806AFE" w:rsidRPr="004C613F" w:rsidRDefault="00806AFE" w:rsidP="00806AFE">
            <w:pPr>
              <w:spacing w:line="260" w:lineRule="exact"/>
              <w:jc w:val="both"/>
              <w:rPr>
                <w:rFonts w:eastAsia="標楷體"/>
                <w:sz w:val="20"/>
              </w:rPr>
            </w:pPr>
            <w:r w:rsidRPr="004C613F">
              <w:rPr>
                <w:rFonts w:eastAsia="標楷體" w:hint="eastAsia"/>
                <w:sz w:val="20"/>
              </w:rPr>
              <w:t>15.</w:t>
            </w:r>
            <w:r w:rsidRPr="004C613F">
              <w:rPr>
                <w:rFonts w:eastAsia="標楷體" w:hint="eastAsia"/>
                <w:sz w:val="20"/>
              </w:rPr>
              <w:t>證券交易法第</w:t>
            </w:r>
            <w:r w:rsidRPr="004C613F">
              <w:rPr>
                <w:rFonts w:eastAsia="標楷體" w:hint="eastAsia"/>
                <w:sz w:val="20"/>
              </w:rPr>
              <w:t>165</w:t>
            </w:r>
            <w:r w:rsidRPr="004C613F">
              <w:rPr>
                <w:rFonts w:eastAsia="標楷體" w:hint="eastAsia"/>
                <w:sz w:val="20"/>
              </w:rPr>
              <w:t>條之</w:t>
            </w:r>
            <w:r w:rsidRPr="004C613F">
              <w:rPr>
                <w:rFonts w:eastAsia="標楷體" w:hint="eastAsia"/>
                <w:sz w:val="20"/>
              </w:rPr>
              <w:t>1</w:t>
            </w:r>
            <w:r w:rsidRPr="004C613F">
              <w:rPr>
                <w:rFonts w:eastAsia="標楷體" w:hint="eastAsia"/>
                <w:sz w:val="20"/>
              </w:rPr>
              <w:t>。</w:t>
            </w:r>
          </w:p>
          <w:p w14:paraId="775419D3" w14:textId="77777777" w:rsidR="00806AFE" w:rsidRPr="004C613F" w:rsidRDefault="00806AFE" w:rsidP="00806AFE">
            <w:pPr>
              <w:spacing w:line="260" w:lineRule="exact"/>
              <w:jc w:val="both"/>
              <w:rPr>
                <w:rFonts w:eastAsia="標楷體"/>
                <w:sz w:val="20"/>
              </w:rPr>
            </w:pPr>
            <w:r w:rsidRPr="004C613F">
              <w:rPr>
                <w:rFonts w:eastAsia="標楷體" w:hint="eastAsia"/>
                <w:sz w:val="20"/>
              </w:rPr>
              <w:t>16.</w:t>
            </w:r>
            <w:r w:rsidRPr="004C613F">
              <w:rPr>
                <w:rFonts w:eastAsia="標楷體" w:hint="eastAsia"/>
                <w:sz w:val="20"/>
              </w:rPr>
              <w:t>本公司</w:t>
            </w:r>
            <w:r w:rsidRPr="004C613F">
              <w:rPr>
                <w:rFonts w:eastAsia="標楷體"/>
                <w:sz w:val="20"/>
              </w:rPr>
              <w:t>營業細則第</w:t>
            </w:r>
            <w:r w:rsidRPr="004C613F">
              <w:rPr>
                <w:rFonts w:eastAsia="標楷體" w:hint="eastAsia"/>
                <w:sz w:val="20"/>
              </w:rPr>
              <w:t>50</w:t>
            </w:r>
            <w:r w:rsidRPr="004C613F">
              <w:rPr>
                <w:rFonts w:eastAsia="標楷體"/>
                <w:sz w:val="20"/>
              </w:rPr>
              <w:t>條第</w:t>
            </w:r>
            <w:r w:rsidRPr="004C613F">
              <w:rPr>
                <w:rFonts w:eastAsia="標楷體" w:hint="eastAsia"/>
                <w:sz w:val="20"/>
              </w:rPr>
              <w:t>1</w:t>
            </w:r>
            <w:r w:rsidRPr="004C613F">
              <w:rPr>
                <w:rFonts w:eastAsia="標楷體"/>
                <w:sz w:val="20"/>
              </w:rPr>
              <w:t>項第</w:t>
            </w:r>
            <w:r w:rsidRPr="004C613F">
              <w:rPr>
                <w:rFonts w:eastAsia="標楷體" w:hint="eastAsia"/>
                <w:sz w:val="20"/>
              </w:rPr>
              <w:t>14</w:t>
            </w:r>
            <w:r w:rsidRPr="004C613F">
              <w:rPr>
                <w:rFonts w:eastAsia="標楷體"/>
                <w:sz w:val="20"/>
              </w:rPr>
              <w:t>款及第</w:t>
            </w:r>
            <w:r w:rsidRPr="004C613F">
              <w:rPr>
                <w:rFonts w:eastAsia="標楷體" w:hint="eastAsia"/>
                <w:sz w:val="20"/>
              </w:rPr>
              <w:t>50</w:t>
            </w:r>
            <w:r w:rsidRPr="004C613F">
              <w:rPr>
                <w:rFonts w:eastAsia="標楷體"/>
                <w:sz w:val="20"/>
              </w:rPr>
              <w:t>條之</w:t>
            </w:r>
            <w:r w:rsidRPr="004C613F">
              <w:rPr>
                <w:rFonts w:eastAsia="標楷體" w:hint="eastAsia"/>
                <w:sz w:val="20"/>
              </w:rPr>
              <w:t>3</w:t>
            </w:r>
            <w:r w:rsidRPr="004C613F">
              <w:rPr>
                <w:rFonts w:eastAsia="標楷體"/>
                <w:sz w:val="20"/>
              </w:rPr>
              <w:t>第</w:t>
            </w:r>
            <w:r w:rsidRPr="004C613F">
              <w:rPr>
                <w:rFonts w:eastAsia="標楷體" w:hint="eastAsia"/>
                <w:sz w:val="20"/>
              </w:rPr>
              <w:t>1</w:t>
            </w:r>
            <w:r w:rsidRPr="004C613F">
              <w:rPr>
                <w:rFonts w:eastAsia="標楷體"/>
                <w:sz w:val="20"/>
              </w:rPr>
              <w:t>項第</w:t>
            </w:r>
            <w:r w:rsidRPr="004C613F">
              <w:rPr>
                <w:rFonts w:eastAsia="標楷體" w:hint="eastAsia"/>
                <w:sz w:val="20"/>
              </w:rPr>
              <w:t>11</w:t>
            </w:r>
            <w:r w:rsidRPr="004C613F">
              <w:rPr>
                <w:rFonts w:eastAsia="標楷體"/>
                <w:sz w:val="20"/>
              </w:rPr>
              <w:t>款規定之認定標準</w:t>
            </w:r>
            <w:r w:rsidRPr="004C613F">
              <w:rPr>
                <w:rFonts w:eastAsia="標楷體" w:hint="eastAsia"/>
                <w:sz w:val="20"/>
              </w:rPr>
              <w:t>第</w:t>
            </w:r>
            <w:r w:rsidRPr="004C613F">
              <w:rPr>
                <w:rFonts w:eastAsia="標楷體" w:hint="eastAsia"/>
                <w:sz w:val="20"/>
              </w:rPr>
              <w:t>4</w:t>
            </w:r>
            <w:r w:rsidRPr="004C613F">
              <w:rPr>
                <w:rFonts w:eastAsia="標楷體" w:hint="eastAsia"/>
                <w:sz w:val="20"/>
              </w:rPr>
              <w:t>條。</w:t>
            </w:r>
          </w:p>
          <w:p w14:paraId="706FA9F6" w14:textId="77777777" w:rsidR="00806AFE" w:rsidRPr="004C613F" w:rsidRDefault="00806AFE" w:rsidP="00806AFE">
            <w:pPr>
              <w:spacing w:line="260" w:lineRule="exact"/>
              <w:jc w:val="both"/>
              <w:rPr>
                <w:rFonts w:eastAsia="標楷體"/>
                <w:sz w:val="20"/>
              </w:rPr>
            </w:pPr>
            <w:r w:rsidRPr="004C613F">
              <w:rPr>
                <w:rFonts w:eastAsia="標楷體" w:hint="eastAsia"/>
                <w:sz w:val="20"/>
              </w:rPr>
              <w:t>17.</w:t>
            </w:r>
            <w:r w:rsidRPr="004C613F">
              <w:rPr>
                <w:rFonts w:eastAsia="標楷體" w:hint="eastAsia"/>
                <w:sz w:val="20"/>
              </w:rPr>
              <w:t>公開發行公司公開財務預測資訊處理準則第</w:t>
            </w:r>
            <w:r w:rsidRPr="004C613F">
              <w:rPr>
                <w:rFonts w:eastAsia="標楷體" w:hint="eastAsia"/>
                <w:sz w:val="20"/>
              </w:rPr>
              <w:t>18</w:t>
            </w:r>
            <w:r w:rsidRPr="004C613F">
              <w:rPr>
                <w:rFonts w:eastAsia="標楷體" w:hint="eastAsia"/>
                <w:sz w:val="20"/>
              </w:rPr>
              <w:t>及</w:t>
            </w:r>
            <w:r w:rsidRPr="004C613F">
              <w:rPr>
                <w:rFonts w:eastAsia="標楷體" w:hint="eastAsia"/>
                <w:sz w:val="20"/>
              </w:rPr>
              <w:t>23</w:t>
            </w:r>
            <w:r w:rsidRPr="004C613F">
              <w:rPr>
                <w:rFonts w:eastAsia="標楷體" w:hint="eastAsia"/>
                <w:sz w:val="20"/>
              </w:rPr>
              <w:t>條。</w:t>
            </w:r>
          </w:p>
          <w:p w14:paraId="06D83B61" w14:textId="42D91E7F" w:rsidR="00806AFE" w:rsidRPr="004C613F" w:rsidRDefault="00806AFE" w:rsidP="00806AFE">
            <w:pPr>
              <w:spacing w:line="260" w:lineRule="exact"/>
              <w:jc w:val="both"/>
              <w:rPr>
                <w:rFonts w:eastAsia="標楷體"/>
                <w:sz w:val="20"/>
              </w:rPr>
            </w:pPr>
            <w:r w:rsidRPr="004C613F">
              <w:rPr>
                <w:rFonts w:eastAsia="標楷體" w:hint="eastAsia"/>
                <w:sz w:val="20"/>
              </w:rPr>
              <w:t>18.</w:t>
            </w:r>
            <w:r w:rsidRPr="004C613F">
              <w:rPr>
                <w:rFonts w:eastAsia="標楷體" w:hint="eastAsia"/>
                <w:sz w:val="20"/>
              </w:rPr>
              <w:t>證券發行人財務報告編製準則第</w:t>
            </w:r>
            <w:r w:rsidRPr="004C613F">
              <w:rPr>
                <w:rFonts w:eastAsia="標楷體" w:hint="eastAsia"/>
                <w:sz w:val="20"/>
              </w:rPr>
              <w:t>29</w:t>
            </w:r>
            <w:r w:rsidRPr="004C613F">
              <w:rPr>
                <w:rFonts w:eastAsia="標楷體" w:hint="eastAsia"/>
                <w:sz w:val="20"/>
              </w:rPr>
              <w:t>條。</w:t>
            </w:r>
          </w:p>
          <w:p w14:paraId="78F78376" w14:textId="77777777" w:rsidR="00806AFE" w:rsidRPr="004C613F" w:rsidRDefault="00806AFE" w:rsidP="00806AFE">
            <w:pPr>
              <w:spacing w:line="260" w:lineRule="exact"/>
              <w:jc w:val="both"/>
              <w:rPr>
                <w:rFonts w:eastAsia="標楷體"/>
                <w:sz w:val="20"/>
              </w:rPr>
            </w:pPr>
            <w:r w:rsidRPr="004C613F">
              <w:rPr>
                <w:rFonts w:eastAsia="標楷體" w:hint="eastAsia"/>
                <w:sz w:val="20"/>
              </w:rPr>
              <w:t>19.</w:t>
            </w:r>
            <w:hyperlink r:id="rId20" w:history="1">
              <w:r w:rsidRPr="004C613F">
                <w:rPr>
                  <w:rFonts w:eastAsia="標楷體" w:hint="eastAsia"/>
                  <w:sz w:val="20"/>
                </w:rPr>
                <w:t>公開發行公司財務報告及營運情形公告申報特殊適用範圍辦法</w:t>
              </w:r>
            </w:hyperlink>
            <w:r w:rsidRPr="004C613F">
              <w:rPr>
                <w:rFonts w:eastAsia="標楷體" w:hint="eastAsia"/>
                <w:sz w:val="20"/>
              </w:rPr>
              <w:t>。</w:t>
            </w:r>
          </w:p>
          <w:p w14:paraId="159E8B9D"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sz w:val="20"/>
              </w:rPr>
              <w:t>20.</w:t>
            </w:r>
            <w:hyperlink r:id="rId21" w:history="1">
              <w:r w:rsidRPr="004C613F">
                <w:rPr>
                  <w:rFonts w:eastAsia="標楷體" w:hint="eastAsia"/>
                  <w:sz w:val="20"/>
                </w:rPr>
                <w:t>保險業財務報告編製準則</w:t>
              </w:r>
            </w:hyperlink>
            <w:r w:rsidRPr="004C613F">
              <w:rPr>
                <w:rFonts w:eastAsia="標楷體" w:hint="eastAsia"/>
                <w:sz w:val="20"/>
              </w:rPr>
              <w:t>第</w:t>
            </w:r>
            <w:r w:rsidRPr="004C613F">
              <w:rPr>
                <w:rFonts w:eastAsia="標楷體" w:hint="eastAsia"/>
                <w:sz w:val="20"/>
              </w:rPr>
              <w:t>3</w:t>
            </w:r>
            <w:r w:rsidRPr="004C613F">
              <w:rPr>
                <w:rFonts w:eastAsia="標楷體"/>
                <w:sz w:val="20"/>
              </w:rPr>
              <w:t>6</w:t>
            </w:r>
            <w:r w:rsidRPr="004C613F">
              <w:rPr>
                <w:rFonts w:eastAsia="標楷體" w:hint="eastAsia"/>
                <w:sz w:val="20"/>
              </w:rPr>
              <w:t>條。</w:t>
            </w:r>
          </w:p>
          <w:p w14:paraId="306AB934" w14:textId="7E5ED42F" w:rsidR="00806AFE" w:rsidRPr="004C613F" w:rsidRDefault="00806AFE" w:rsidP="00806AFE">
            <w:pPr>
              <w:spacing w:line="260" w:lineRule="exact"/>
              <w:jc w:val="both"/>
              <w:rPr>
                <w:rFonts w:eastAsia="標楷體"/>
                <w:sz w:val="20"/>
              </w:rPr>
            </w:pPr>
            <w:r w:rsidRPr="004C613F">
              <w:rPr>
                <w:rFonts w:eastAsia="標楷體"/>
                <w:sz w:val="20"/>
              </w:rPr>
              <w:t>21.</w:t>
            </w:r>
            <w:r w:rsidRPr="004C613F">
              <w:rPr>
                <w:rFonts w:eastAsia="標楷體" w:hint="eastAsia"/>
                <w:sz w:val="20"/>
              </w:rPr>
              <w:t>期貨商管理規則第</w:t>
            </w:r>
            <w:r w:rsidRPr="004C613F">
              <w:rPr>
                <w:rFonts w:eastAsia="標楷體" w:hint="eastAsia"/>
                <w:sz w:val="20"/>
              </w:rPr>
              <w:t>2</w:t>
            </w:r>
            <w:r w:rsidRPr="004C613F">
              <w:rPr>
                <w:rFonts w:eastAsia="標楷體"/>
                <w:sz w:val="20"/>
              </w:rPr>
              <w:t>4</w:t>
            </w:r>
            <w:r w:rsidRPr="004C613F">
              <w:rPr>
                <w:rFonts w:eastAsia="標楷體" w:hint="eastAsia"/>
                <w:sz w:val="20"/>
              </w:rPr>
              <w:t>條。</w:t>
            </w:r>
          </w:p>
        </w:tc>
      </w:tr>
      <w:tr w:rsidR="004C613F" w:rsidRPr="004C613F" w14:paraId="4F250300" w14:textId="77777777" w:rsidTr="00E93404">
        <w:trPr>
          <w:cantSplit/>
        </w:trPr>
        <w:tc>
          <w:tcPr>
            <w:tcW w:w="476" w:type="dxa"/>
            <w:vMerge/>
            <w:shd w:val="clear" w:color="auto" w:fill="FFFFFF"/>
            <w:vAlign w:val="center"/>
          </w:tcPr>
          <w:p w14:paraId="5466EEE0"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0BE6F2AD"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35F88E85"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1B805C96" w14:textId="77777777" w:rsidR="00806AFE" w:rsidRPr="004C613F" w:rsidRDefault="00806AFE" w:rsidP="00806AFE">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上市公司企業集團相關資料申報：</w:t>
            </w:r>
          </w:p>
          <w:p w14:paraId="266C98EC" w14:textId="77777777" w:rsidR="00806AFE" w:rsidRPr="004C613F" w:rsidRDefault="00806AFE" w:rsidP="00806AFE">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應於每年</w:t>
            </w:r>
            <w:r w:rsidRPr="004C613F">
              <w:rPr>
                <w:rFonts w:ascii="Times New Roman" w:eastAsia="標楷體" w:hAnsi="Times New Roman" w:hint="eastAsia"/>
                <w:sz w:val="20"/>
              </w:rPr>
              <w:t>7/15</w:t>
            </w:r>
            <w:r w:rsidRPr="004C613F">
              <w:rPr>
                <w:rFonts w:ascii="Times New Roman" w:eastAsia="標楷體" w:hAnsi="Times New Roman" w:hint="eastAsia"/>
                <w:sz w:val="20"/>
              </w:rPr>
              <w:t>至</w:t>
            </w:r>
            <w:r w:rsidRPr="004C613F">
              <w:rPr>
                <w:rFonts w:ascii="Times New Roman" w:eastAsia="標楷體" w:hAnsi="Times New Roman" w:hint="eastAsia"/>
                <w:sz w:val="20"/>
              </w:rPr>
              <w:t>8/14</w:t>
            </w:r>
            <w:r w:rsidRPr="004C613F">
              <w:rPr>
                <w:rFonts w:ascii="Times New Roman" w:eastAsia="標楷體" w:hAnsi="Times New Roman" w:hint="eastAsia"/>
                <w:sz w:val="20"/>
              </w:rPr>
              <w:t>間申報「關係企業持有有價證券」及「持有有價證券質</w:t>
            </w:r>
            <w:proofErr w:type="gramStart"/>
            <w:r w:rsidRPr="004C613F">
              <w:rPr>
                <w:rFonts w:ascii="Times New Roman" w:eastAsia="標楷體" w:hAnsi="Times New Roman" w:hint="eastAsia"/>
                <w:sz w:val="20"/>
              </w:rPr>
              <w:t>借股數異</w:t>
            </w:r>
            <w:proofErr w:type="gramEnd"/>
            <w:r w:rsidRPr="004C613F">
              <w:rPr>
                <w:rFonts w:ascii="Times New Roman" w:eastAsia="標楷體" w:hAnsi="Times New Roman" w:hint="eastAsia"/>
                <w:sz w:val="20"/>
              </w:rPr>
              <w:t>動」。</w:t>
            </w:r>
          </w:p>
          <w:p w14:paraId="2F335294" w14:textId="77777777" w:rsidR="00806AFE" w:rsidRPr="004C613F" w:rsidRDefault="00806AFE" w:rsidP="00806AFE">
            <w:pPr>
              <w:pStyle w:val="a3"/>
              <w:spacing w:line="260" w:lineRule="exact"/>
              <w:jc w:val="both"/>
              <w:rPr>
                <w:rFonts w:ascii="Times New Roman" w:eastAsia="標楷體" w:hAnsi="Times New Roman"/>
                <w:sz w:val="20"/>
              </w:rPr>
            </w:pPr>
            <w:proofErr w:type="gramStart"/>
            <w:r w:rsidRPr="004C613F">
              <w:rPr>
                <w:rFonts w:ascii="Times New Roman" w:eastAsia="標楷體" w:hAnsi="Times New Roman" w:hint="eastAsia"/>
                <w:sz w:val="20"/>
              </w:rPr>
              <w:t>註</w:t>
            </w:r>
            <w:proofErr w:type="gramEnd"/>
            <w:r w:rsidRPr="004C613F">
              <w:rPr>
                <w:rFonts w:ascii="Times New Roman" w:eastAsia="標楷體" w:hAnsi="Times New Roman" w:hint="eastAsia"/>
                <w:sz w:val="20"/>
              </w:rPr>
              <w:t>：自</w:t>
            </w:r>
            <w:r w:rsidRPr="004C613F">
              <w:rPr>
                <w:rFonts w:ascii="Times New Roman" w:eastAsia="標楷體" w:hAnsi="Times New Roman" w:hint="eastAsia"/>
                <w:sz w:val="20"/>
              </w:rPr>
              <w:t>107</w:t>
            </w:r>
            <w:r w:rsidRPr="004C613F">
              <w:rPr>
                <w:rFonts w:ascii="Times New Roman" w:eastAsia="標楷體" w:hAnsi="Times New Roman" w:hint="eastAsia"/>
                <w:sz w:val="20"/>
              </w:rPr>
              <w:t>年第</w:t>
            </w:r>
            <w:r w:rsidRPr="004C613F">
              <w:rPr>
                <w:rFonts w:ascii="Times New Roman" w:eastAsia="標楷體" w:hAnsi="Times New Roman" w:hint="eastAsia"/>
                <w:sz w:val="20"/>
              </w:rPr>
              <w:t>4</w:t>
            </w:r>
            <w:r w:rsidRPr="004C613F">
              <w:rPr>
                <w:rFonts w:ascii="Times New Roman" w:eastAsia="標楷體" w:hAnsi="Times New Roman" w:hint="eastAsia"/>
                <w:sz w:val="20"/>
              </w:rPr>
              <w:t>季起，僅需申報上市公司及關係企業持有有價證券中，屬國內公開發行公</w:t>
            </w:r>
            <w:r w:rsidRPr="004C613F">
              <w:rPr>
                <w:rFonts w:ascii="Times New Roman" w:eastAsia="標楷體" w:hAnsi="Times New Roman" w:hint="eastAsia"/>
                <w:sz w:val="20"/>
              </w:rPr>
              <w:lastRenderedPageBreak/>
              <w:t>司者。</w:t>
            </w:r>
          </w:p>
        </w:tc>
        <w:tc>
          <w:tcPr>
            <w:tcW w:w="5512" w:type="dxa"/>
            <w:shd w:val="clear" w:color="auto" w:fill="FFFFFF"/>
          </w:tcPr>
          <w:p w14:paraId="5EF3BE1F"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lastRenderedPageBreak/>
              <w:t>輸入「公開資訊觀測站」</w:t>
            </w:r>
            <w:r w:rsidRPr="004C613F">
              <w:rPr>
                <w:rFonts w:eastAsia="標楷體"/>
                <w:sz w:val="20"/>
              </w:rPr>
              <w:t>(sii.twse.com.tw/</w:t>
            </w:r>
            <w:r w:rsidRPr="004C613F">
              <w:rPr>
                <w:rFonts w:eastAsia="標楷體" w:hint="eastAsia"/>
                <w:sz w:val="20"/>
              </w:rPr>
              <w:t>企業集團申報作業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47D19A9B"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12</w:t>
            </w:r>
            <w:r w:rsidRPr="004C613F">
              <w:rPr>
                <w:rFonts w:eastAsia="標楷體" w:hint="eastAsia"/>
                <w:sz w:val="20"/>
              </w:rPr>
              <w:t>款前段。</w:t>
            </w:r>
          </w:p>
        </w:tc>
      </w:tr>
      <w:tr w:rsidR="004C613F" w:rsidRPr="004C613F" w14:paraId="42EB5943" w14:textId="77777777" w:rsidTr="00E93404">
        <w:trPr>
          <w:cantSplit/>
        </w:trPr>
        <w:tc>
          <w:tcPr>
            <w:tcW w:w="476" w:type="dxa"/>
            <w:vMerge/>
            <w:shd w:val="clear" w:color="auto" w:fill="FFFFFF"/>
            <w:vAlign w:val="center"/>
          </w:tcPr>
          <w:p w14:paraId="59F0F6E8"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0C3D0F4E"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1D80E1D4"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74644838"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附註揭露相關事項輸入作業。</w:t>
            </w:r>
          </w:p>
          <w:p w14:paraId="4633941D" w14:textId="77777777" w:rsidR="00806AFE" w:rsidRPr="004C613F" w:rsidRDefault="00806AFE" w:rsidP="00806AFE">
            <w:pPr>
              <w:pStyle w:val="a3"/>
              <w:rPr>
                <w:rFonts w:ascii="Times New Roman" w:eastAsia="標楷體" w:hAnsi="Times New Roman"/>
                <w:sz w:val="20"/>
              </w:rPr>
            </w:pPr>
            <w:proofErr w:type="gramStart"/>
            <w:r w:rsidRPr="004C613F">
              <w:rPr>
                <w:rFonts w:eastAsia="標楷體" w:hint="eastAsia"/>
                <w:sz w:val="20"/>
              </w:rPr>
              <w:t>註</w:t>
            </w:r>
            <w:proofErr w:type="gramEnd"/>
            <w:r w:rsidRPr="004C613F">
              <w:rPr>
                <w:rFonts w:eastAsia="標楷體" w:hint="eastAsia"/>
                <w:sz w:val="20"/>
              </w:rPr>
              <w:t>：</w:t>
            </w:r>
            <w:r w:rsidRPr="004C613F">
              <w:rPr>
                <w:rFonts w:eastAsia="標楷體" w:hint="eastAsia"/>
                <w:spacing w:val="-4"/>
                <w:sz w:val="20"/>
              </w:rPr>
              <w:t>同財務報表申報時間。</w:t>
            </w:r>
          </w:p>
        </w:tc>
        <w:tc>
          <w:tcPr>
            <w:tcW w:w="5512" w:type="dxa"/>
            <w:shd w:val="clear" w:color="auto" w:fill="FFFFFF"/>
          </w:tcPr>
          <w:p w14:paraId="43C5FB78" w14:textId="77777777" w:rsidR="00806AFE" w:rsidRPr="004C613F" w:rsidRDefault="00806AFE" w:rsidP="00806AFE">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財務報表</w:t>
            </w:r>
            <w:r w:rsidRPr="004C613F">
              <w:rPr>
                <w:rFonts w:eastAsia="標楷體" w:hint="eastAsia"/>
                <w:sz w:val="20"/>
              </w:rPr>
              <w:t>附註揭露資訊</w:t>
            </w:r>
            <w:r w:rsidRPr="004C613F">
              <w:rPr>
                <w:rFonts w:ascii="Times New Roman" w:eastAsia="標楷體" w:hAnsi="Times New Roman"/>
                <w:sz w:val="20"/>
              </w:rPr>
              <w:t>/</w:t>
            </w:r>
            <w:r w:rsidRPr="004C613F">
              <w:rPr>
                <w:rFonts w:ascii="Times New Roman" w:eastAsia="標楷體" w:hAnsi="Times New Roman" w:hint="eastAsia"/>
                <w:sz w:val="20"/>
              </w:rPr>
              <w:t>財務報表附註揭露資訊申報作業</w:t>
            </w:r>
            <w:r w:rsidRPr="004C613F">
              <w:rPr>
                <w:rFonts w:ascii="Times New Roman" w:eastAsia="標楷體" w:hAnsi="Times New Roman"/>
                <w:sz w:val="20"/>
              </w:rPr>
              <w:t>)</w:t>
            </w:r>
            <w:r w:rsidRPr="004C613F">
              <w:rPr>
                <w:rFonts w:ascii="Times New Roman" w:eastAsia="標楷體" w:hAnsi="Times New Roman" w:hint="eastAsia"/>
                <w:sz w:val="20"/>
              </w:rPr>
              <w:t>。</w:t>
            </w:r>
          </w:p>
          <w:p w14:paraId="1D4D09C1" w14:textId="77777777" w:rsidR="00806AFE" w:rsidRPr="004C613F" w:rsidRDefault="00806AFE" w:rsidP="00806AFE">
            <w:pPr>
              <w:kinsoku w:val="0"/>
              <w:overflowPunct w:val="0"/>
              <w:spacing w:line="260" w:lineRule="exact"/>
              <w:jc w:val="both"/>
              <w:rPr>
                <w:rFonts w:eastAsia="標楷體"/>
                <w:sz w:val="20"/>
              </w:rPr>
            </w:pPr>
          </w:p>
        </w:tc>
        <w:tc>
          <w:tcPr>
            <w:tcW w:w="4008" w:type="dxa"/>
            <w:shd w:val="clear" w:color="auto" w:fill="FFFFFF"/>
          </w:tcPr>
          <w:p w14:paraId="2F7BFED1"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w:t>
            </w:r>
            <w:r w:rsidRPr="004C613F">
              <w:rPr>
                <w:rFonts w:eastAsia="標楷體" w:hint="eastAsia"/>
                <w:sz w:val="20"/>
              </w:rPr>
              <w:t>款。</w:t>
            </w:r>
          </w:p>
        </w:tc>
      </w:tr>
      <w:tr w:rsidR="004C613F" w:rsidRPr="004C613F" w14:paraId="58BD0FF8" w14:textId="77777777" w:rsidTr="00E93404">
        <w:trPr>
          <w:cantSplit/>
        </w:trPr>
        <w:tc>
          <w:tcPr>
            <w:tcW w:w="476" w:type="dxa"/>
            <w:vMerge/>
            <w:shd w:val="clear" w:color="auto" w:fill="FFFFFF"/>
            <w:vAlign w:val="center"/>
          </w:tcPr>
          <w:p w14:paraId="59CC482A"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0CF95185"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53B9221F"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005EF20E" w14:textId="77777777" w:rsidR="00806AFE" w:rsidRPr="004C613F" w:rsidRDefault="00806AFE" w:rsidP="00806AFE">
            <w:pPr>
              <w:pStyle w:val="a3"/>
              <w:rPr>
                <w:rFonts w:ascii="Times New Roman" w:eastAsia="標楷體" w:hAnsi="Times New Roman"/>
                <w:sz w:val="20"/>
              </w:rPr>
            </w:pPr>
            <w:r w:rsidRPr="004C613F">
              <w:rPr>
                <w:rFonts w:ascii="Times New Roman" w:eastAsia="標楷體" w:hAnsi="Times New Roman" w:hint="eastAsia"/>
                <w:sz w:val="20"/>
              </w:rPr>
              <w:t>赴大陸投資申報作業。</w:t>
            </w:r>
          </w:p>
          <w:p w14:paraId="5578C10D" w14:textId="77777777" w:rsidR="00806AFE" w:rsidRPr="004C613F" w:rsidRDefault="00806AFE" w:rsidP="00806AFE">
            <w:pPr>
              <w:pStyle w:val="a3"/>
              <w:rPr>
                <w:rFonts w:ascii="Times New Roman" w:eastAsia="標楷體" w:hAnsi="Times New Roman"/>
                <w:sz w:val="20"/>
              </w:rPr>
            </w:pPr>
            <w:proofErr w:type="gramStart"/>
            <w:r w:rsidRPr="004C613F">
              <w:rPr>
                <w:rFonts w:eastAsia="標楷體" w:hint="eastAsia"/>
                <w:sz w:val="20"/>
              </w:rPr>
              <w:t>註</w:t>
            </w:r>
            <w:proofErr w:type="gramEnd"/>
            <w:r w:rsidRPr="004C613F">
              <w:rPr>
                <w:rFonts w:eastAsia="標楷體" w:hint="eastAsia"/>
                <w:sz w:val="20"/>
              </w:rPr>
              <w:t>：</w:t>
            </w:r>
            <w:r w:rsidRPr="004C613F">
              <w:rPr>
                <w:rFonts w:eastAsia="標楷體" w:hint="eastAsia"/>
                <w:spacing w:val="-4"/>
                <w:sz w:val="20"/>
              </w:rPr>
              <w:t>同財務報表申報時間。</w:t>
            </w:r>
          </w:p>
        </w:tc>
        <w:tc>
          <w:tcPr>
            <w:tcW w:w="5512" w:type="dxa"/>
            <w:shd w:val="clear" w:color="auto" w:fill="FFFFFF"/>
          </w:tcPr>
          <w:p w14:paraId="1492F1E2"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大陸投資申報作業</w:t>
            </w:r>
            <w:r w:rsidRPr="004C613F">
              <w:rPr>
                <w:rFonts w:eastAsia="標楷體" w:hint="eastAsia"/>
                <w:sz w:val="20"/>
              </w:rPr>
              <w:t>/</w:t>
            </w:r>
            <w:r w:rsidRPr="004C613F">
              <w:rPr>
                <w:rFonts w:eastAsia="標楷體" w:hint="eastAsia"/>
                <w:sz w:val="20"/>
              </w:rPr>
              <w:t>本季赴大陸投資實際數申報</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64562B03"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8</w:t>
            </w:r>
            <w:r w:rsidRPr="004C613F">
              <w:rPr>
                <w:rFonts w:eastAsia="標楷體" w:hint="eastAsia"/>
                <w:sz w:val="20"/>
              </w:rPr>
              <w:t>款。</w:t>
            </w:r>
          </w:p>
        </w:tc>
      </w:tr>
      <w:tr w:rsidR="004C613F" w:rsidRPr="004C613F" w14:paraId="4235B9DC" w14:textId="77777777" w:rsidTr="00E93404">
        <w:trPr>
          <w:cantSplit/>
        </w:trPr>
        <w:tc>
          <w:tcPr>
            <w:tcW w:w="476" w:type="dxa"/>
            <w:vMerge/>
            <w:shd w:val="clear" w:color="auto" w:fill="FFFFFF"/>
            <w:vAlign w:val="center"/>
          </w:tcPr>
          <w:p w14:paraId="681A7CED"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5B377626"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79BC78C7"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5</w:t>
            </w:r>
          </w:p>
        </w:tc>
        <w:tc>
          <w:tcPr>
            <w:tcW w:w="4100" w:type="dxa"/>
            <w:shd w:val="clear" w:color="auto" w:fill="FFFFFF"/>
          </w:tcPr>
          <w:p w14:paraId="4E72567D" w14:textId="77777777" w:rsidR="00806AFE" w:rsidRPr="004C613F" w:rsidRDefault="00806AFE" w:rsidP="00806AFE">
            <w:pPr>
              <w:pStyle w:val="a3"/>
              <w:rPr>
                <w:rFonts w:ascii="Times New Roman" w:eastAsia="標楷體" w:hAnsi="Times New Roman"/>
                <w:sz w:val="20"/>
              </w:rPr>
            </w:pPr>
            <w:r w:rsidRPr="004C613F">
              <w:rPr>
                <w:rFonts w:ascii="Times New Roman" w:eastAsia="標楷體" w:hAnsi="Times New Roman" w:hint="eastAsia"/>
                <w:sz w:val="20"/>
              </w:rPr>
              <w:t>投資海外子公司申報作業。</w:t>
            </w:r>
          </w:p>
          <w:p w14:paraId="136CDE57" w14:textId="77777777" w:rsidR="00806AFE" w:rsidRPr="004C613F" w:rsidRDefault="00806AFE" w:rsidP="00806AFE">
            <w:pPr>
              <w:pStyle w:val="a3"/>
              <w:rPr>
                <w:rFonts w:ascii="Times New Roman" w:eastAsia="標楷體" w:hAnsi="Times New Roman"/>
                <w:sz w:val="20"/>
              </w:rPr>
            </w:pPr>
            <w:proofErr w:type="gramStart"/>
            <w:r w:rsidRPr="004C613F">
              <w:rPr>
                <w:rFonts w:eastAsia="標楷體" w:hint="eastAsia"/>
                <w:sz w:val="20"/>
              </w:rPr>
              <w:t>註</w:t>
            </w:r>
            <w:proofErr w:type="gramEnd"/>
            <w:r w:rsidRPr="004C613F">
              <w:rPr>
                <w:rFonts w:eastAsia="標楷體" w:hint="eastAsia"/>
                <w:sz w:val="20"/>
              </w:rPr>
              <w:t>：</w:t>
            </w:r>
            <w:r w:rsidRPr="004C613F">
              <w:rPr>
                <w:rFonts w:eastAsia="標楷體" w:hint="eastAsia"/>
                <w:spacing w:val="-4"/>
                <w:sz w:val="20"/>
              </w:rPr>
              <w:t>同財務報表申報時間。</w:t>
            </w:r>
          </w:p>
        </w:tc>
        <w:tc>
          <w:tcPr>
            <w:tcW w:w="5512" w:type="dxa"/>
            <w:shd w:val="clear" w:color="auto" w:fill="FFFFFF"/>
          </w:tcPr>
          <w:p w14:paraId="529A7CC8"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投資海外子公司申報作業</w:t>
            </w:r>
            <w:r w:rsidRPr="004C613F">
              <w:rPr>
                <w:rFonts w:eastAsia="標楷體" w:hint="eastAsia"/>
                <w:sz w:val="20"/>
              </w:rPr>
              <w:t>/</w:t>
            </w:r>
            <w:r w:rsidRPr="004C613F">
              <w:rPr>
                <w:rFonts w:eastAsia="標楷體" w:hint="eastAsia"/>
                <w:sz w:val="20"/>
              </w:rPr>
              <w:t>投資海外子公司實際數申報、海外</w:t>
            </w:r>
            <w:r w:rsidRPr="004C613F">
              <w:rPr>
                <w:rFonts w:eastAsia="標楷體" w:hint="eastAsia"/>
                <w:sz w:val="20"/>
              </w:rPr>
              <w:t>(</w:t>
            </w:r>
            <w:r w:rsidRPr="004C613F">
              <w:rPr>
                <w:rFonts w:eastAsia="標楷體" w:hint="eastAsia"/>
                <w:sz w:val="20"/>
              </w:rPr>
              <w:t>含大陸</w:t>
            </w:r>
            <w:r w:rsidRPr="004C613F">
              <w:rPr>
                <w:rFonts w:eastAsia="標楷體" w:hint="eastAsia"/>
                <w:sz w:val="20"/>
              </w:rPr>
              <w:t>)</w:t>
            </w:r>
            <w:r w:rsidRPr="004C613F">
              <w:rPr>
                <w:rFonts w:eastAsia="標楷體" w:hint="eastAsia"/>
                <w:sz w:val="20"/>
              </w:rPr>
              <w:t>最終投資公司地區別申報（每季）</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0BB1E1F2"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9</w:t>
            </w:r>
            <w:r w:rsidRPr="004C613F">
              <w:rPr>
                <w:rFonts w:eastAsia="標楷體" w:hint="eastAsia"/>
                <w:sz w:val="20"/>
              </w:rPr>
              <w:t>款。</w:t>
            </w:r>
          </w:p>
        </w:tc>
      </w:tr>
      <w:tr w:rsidR="004C613F" w:rsidRPr="004C613F" w14:paraId="00E089DC" w14:textId="77777777" w:rsidTr="00E93404">
        <w:trPr>
          <w:cantSplit/>
        </w:trPr>
        <w:tc>
          <w:tcPr>
            <w:tcW w:w="476" w:type="dxa"/>
            <w:vMerge/>
            <w:shd w:val="clear" w:color="auto" w:fill="FFFFFF"/>
            <w:vAlign w:val="center"/>
          </w:tcPr>
          <w:p w14:paraId="3F013553"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2C6798C8"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1D5CEC27" w14:textId="1193ED80" w:rsidR="00806AFE" w:rsidRPr="004C613F" w:rsidRDefault="00F21A76">
            <w:pPr>
              <w:kinsoku w:val="0"/>
              <w:overflowPunct w:val="0"/>
              <w:spacing w:line="260" w:lineRule="exact"/>
              <w:jc w:val="center"/>
              <w:rPr>
                <w:rFonts w:eastAsia="標楷體"/>
                <w:sz w:val="20"/>
              </w:rPr>
            </w:pPr>
            <w:r w:rsidRPr="004C613F">
              <w:rPr>
                <w:rFonts w:eastAsia="標楷體" w:hint="eastAsia"/>
                <w:sz w:val="20"/>
              </w:rPr>
              <w:t>6</w:t>
            </w:r>
          </w:p>
        </w:tc>
        <w:tc>
          <w:tcPr>
            <w:tcW w:w="4100" w:type="dxa"/>
            <w:shd w:val="clear" w:color="auto" w:fill="FFFFFF"/>
          </w:tcPr>
          <w:p w14:paraId="10DC5030" w14:textId="77777777" w:rsidR="00806AFE" w:rsidRPr="004C613F" w:rsidRDefault="00806AFE" w:rsidP="00806AFE">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公司前十大進銷貨客戶資料申報作業（自願式申報）。</w:t>
            </w:r>
          </w:p>
          <w:p w14:paraId="6EFD07DE" w14:textId="77777777" w:rsidR="00806AFE" w:rsidRPr="004C613F" w:rsidRDefault="00806AFE" w:rsidP="00806AFE">
            <w:pPr>
              <w:pStyle w:val="a3"/>
              <w:rPr>
                <w:rFonts w:ascii="Times New Roman" w:eastAsia="標楷體" w:hAnsi="Times New Roman"/>
                <w:sz w:val="20"/>
              </w:rPr>
            </w:pPr>
            <w:proofErr w:type="gramStart"/>
            <w:r w:rsidRPr="004C613F">
              <w:rPr>
                <w:rFonts w:ascii="Times New Roman" w:eastAsia="標楷體" w:hAnsi="Times New Roman" w:hint="eastAsia"/>
                <w:sz w:val="20"/>
              </w:rPr>
              <w:t>註</w:t>
            </w:r>
            <w:proofErr w:type="gramEnd"/>
            <w:r w:rsidRPr="004C613F">
              <w:rPr>
                <w:rFonts w:ascii="Times New Roman" w:eastAsia="標楷體" w:hAnsi="Times New Roman" w:hint="eastAsia"/>
                <w:sz w:val="20"/>
              </w:rPr>
              <w:t>：</w:t>
            </w:r>
            <w:r w:rsidRPr="004C613F">
              <w:rPr>
                <w:rFonts w:ascii="Times New Roman" w:eastAsia="標楷體" w:hAnsi="Times New Roman" w:hint="eastAsia"/>
                <w:spacing w:val="-4"/>
                <w:sz w:val="20"/>
              </w:rPr>
              <w:t>同財務報表申報期限。</w:t>
            </w:r>
          </w:p>
        </w:tc>
        <w:tc>
          <w:tcPr>
            <w:tcW w:w="5512" w:type="dxa"/>
            <w:shd w:val="clear" w:color="auto" w:fill="FFFFFF"/>
          </w:tcPr>
          <w:p w14:paraId="7C23C5F5"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內部人具配偶或二親等及十大進銷貨客戶申報作業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036E4104" w14:textId="77777777" w:rsidR="00806AFE" w:rsidRPr="004C613F" w:rsidRDefault="00806AFE" w:rsidP="006716B9">
            <w:pPr>
              <w:kinsoku w:val="0"/>
              <w:overflowPunct w:val="0"/>
              <w:spacing w:line="260" w:lineRule="exact"/>
              <w:ind w:left="126" w:hangingChars="63" w:hanging="126"/>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22</w:t>
            </w:r>
            <w:r w:rsidRPr="004C613F">
              <w:rPr>
                <w:rFonts w:eastAsia="標楷體" w:hint="eastAsia"/>
                <w:sz w:val="20"/>
              </w:rPr>
              <w:t>款。</w:t>
            </w:r>
          </w:p>
          <w:p w14:paraId="37C0F76B" w14:textId="77777777" w:rsidR="00806AFE" w:rsidRPr="004C613F" w:rsidRDefault="00806AFE" w:rsidP="006716B9">
            <w:pPr>
              <w:kinsoku w:val="0"/>
              <w:overflowPunct w:val="0"/>
              <w:spacing w:line="260" w:lineRule="exact"/>
              <w:ind w:left="126" w:hangingChars="63" w:hanging="126"/>
              <w:jc w:val="both"/>
              <w:rPr>
                <w:rFonts w:eastAsia="標楷體"/>
                <w:sz w:val="20"/>
              </w:rPr>
            </w:pPr>
            <w:r w:rsidRPr="004C613F">
              <w:rPr>
                <w:rFonts w:eastAsia="標楷體" w:hint="eastAsia"/>
                <w:sz w:val="20"/>
              </w:rPr>
              <w:t>2.94.12.20</w:t>
            </w:r>
            <w:r w:rsidRPr="004C613F">
              <w:rPr>
                <w:rFonts w:eastAsia="標楷體" w:hint="eastAsia"/>
                <w:sz w:val="20"/>
              </w:rPr>
              <w:t>台證上字第</w:t>
            </w:r>
            <w:r w:rsidRPr="004C613F">
              <w:rPr>
                <w:rFonts w:eastAsia="標楷體" w:hint="eastAsia"/>
                <w:sz w:val="20"/>
              </w:rPr>
              <w:t>0940103640</w:t>
            </w:r>
            <w:r w:rsidRPr="004C613F">
              <w:rPr>
                <w:rFonts w:eastAsia="標楷體" w:hint="eastAsia"/>
                <w:sz w:val="20"/>
              </w:rPr>
              <w:t>號函。</w:t>
            </w:r>
          </w:p>
        </w:tc>
      </w:tr>
      <w:tr w:rsidR="004C613F" w:rsidRPr="004C613F" w14:paraId="43E03530" w14:textId="77777777" w:rsidTr="00E93404">
        <w:trPr>
          <w:cantSplit/>
        </w:trPr>
        <w:tc>
          <w:tcPr>
            <w:tcW w:w="476" w:type="dxa"/>
            <w:vMerge/>
            <w:shd w:val="clear" w:color="auto" w:fill="FFFFFF"/>
            <w:vAlign w:val="center"/>
          </w:tcPr>
          <w:p w14:paraId="05F5C360"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4054EB2E"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14CF0B1F" w14:textId="730B12BA" w:rsidR="00806AFE" w:rsidRPr="004C613F" w:rsidRDefault="00F21A76">
            <w:pPr>
              <w:kinsoku w:val="0"/>
              <w:overflowPunct w:val="0"/>
              <w:spacing w:line="260" w:lineRule="exact"/>
              <w:jc w:val="center"/>
              <w:rPr>
                <w:rFonts w:eastAsia="標楷體"/>
                <w:sz w:val="20"/>
              </w:rPr>
            </w:pPr>
            <w:r w:rsidRPr="004C613F">
              <w:rPr>
                <w:rFonts w:eastAsia="標楷體" w:hint="eastAsia"/>
                <w:sz w:val="20"/>
              </w:rPr>
              <w:t>7</w:t>
            </w:r>
          </w:p>
        </w:tc>
        <w:tc>
          <w:tcPr>
            <w:tcW w:w="4100" w:type="dxa"/>
            <w:shd w:val="clear" w:color="auto" w:fill="FFFFFF"/>
          </w:tcPr>
          <w:p w14:paraId="65EA5BB5" w14:textId="2038F136" w:rsidR="00806AFE" w:rsidRPr="004C613F" w:rsidRDefault="00806AFE" w:rsidP="00806AFE">
            <w:pPr>
              <w:pStyle w:val="a3"/>
              <w:spacing w:line="260" w:lineRule="exact"/>
              <w:jc w:val="both"/>
              <w:rPr>
                <w:rFonts w:ascii="Times New Roman" w:eastAsia="標楷體" w:hAnsi="Times New Roman"/>
                <w:sz w:val="20"/>
              </w:rPr>
            </w:pPr>
            <w:r w:rsidRPr="004C613F">
              <w:rPr>
                <w:rFonts w:eastAsia="標楷體" w:hint="eastAsia"/>
                <w:sz w:val="20"/>
              </w:rPr>
              <w:t>募集發行或私募公司債者自公司債發行日起至到期日間之存續</w:t>
            </w:r>
            <w:proofErr w:type="gramStart"/>
            <w:r w:rsidRPr="004C613F">
              <w:rPr>
                <w:rFonts w:eastAsia="標楷體" w:hint="eastAsia"/>
                <w:sz w:val="20"/>
              </w:rPr>
              <w:t>期間，</w:t>
            </w:r>
            <w:proofErr w:type="gramEnd"/>
            <w:r w:rsidRPr="004C613F">
              <w:rPr>
                <w:rFonts w:eastAsia="標楷體" w:hint="eastAsia"/>
                <w:sz w:val="20"/>
              </w:rPr>
              <w:t>於申報經會計師查核或核閱之財務報告時應同時申報實際數資料。</w:t>
            </w:r>
          </w:p>
        </w:tc>
        <w:tc>
          <w:tcPr>
            <w:tcW w:w="5512" w:type="dxa"/>
            <w:shd w:val="clear" w:color="auto" w:fill="FFFFFF"/>
          </w:tcPr>
          <w:p w14:paraId="6ACD187A" w14:textId="438A6AAD"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債信專區申報作業</w:t>
            </w:r>
            <w:r w:rsidRPr="004C613F">
              <w:rPr>
                <w:rFonts w:eastAsia="標楷體" w:hint="eastAsia"/>
                <w:sz w:val="20"/>
              </w:rPr>
              <w:t>/</w:t>
            </w:r>
            <w:r w:rsidRPr="004C613F">
              <w:rPr>
                <w:rFonts w:eastAsia="標楷體"/>
                <w:sz w:val="20"/>
              </w:rPr>
              <w:t>最近一季相關財務資料申報</w:t>
            </w:r>
            <w:r w:rsidRPr="004C613F">
              <w:rPr>
                <w:rFonts w:eastAsia="標楷體"/>
                <w:sz w:val="20"/>
              </w:rPr>
              <w:t>(</w:t>
            </w:r>
            <w:r w:rsidRPr="004C613F">
              <w:rPr>
                <w:rFonts w:eastAsia="標楷體" w:hint="eastAsia"/>
                <w:sz w:val="20"/>
              </w:rPr>
              <w:t>實際</w:t>
            </w:r>
            <w:r w:rsidRPr="004C613F">
              <w:rPr>
                <w:rFonts w:eastAsia="標楷體"/>
                <w:sz w:val="20"/>
              </w:rPr>
              <w:t>資料</w:t>
            </w:r>
            <w:r w:rsidRPr="004C613F">
              <w:rPr>
                <w:rFonts w:eastAsia="標楷體"/>
                <w:sz w:val="20"/>
              </w:rPr>
              <w:t>)</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5930E579" w14:textId="302B4252"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47181D50" w14:textId="77777777" w:rsidTr="00E93404">
        <w:trPr>
          <w:cantSplit/>
        </w:trPr>
        <w:tc>
          <w:tcPr>
            <w:tcW w:w="476" w:type="dxa"/>
            <w:vMerge w:val="restart"/>
            <w:shd w:val="clear" w:color="auto" w:fill="FFFFFF"/>
            <w:vAlign w:val="center"/>
          </w:tcPr>
          <w:p w14:paraId="41156310"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8</w:t>
            </w:r>
          </w:p>
        </w:tc>
        <w:tc>
          <w:tcPr>
            <w:tcW w:w="436" w:type="dxa"/>
            <w:vMerge w:val="restart"/>
            <w:shd w:val="clear" w:color="auto" w:fill="FFFFFF"/>
            <w:vAlign w:val="center"/>
          </w:tcPr>
          <w:p w14:paraId="6C8621BF"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15</w:t>
            </w:r>
          </w:p>
        </w:tc>
        <w:tc>
          <w:tcPr>
            <w:tcW w:w="476" w:type="dxa"/>
            <w:shd w:val="clear" w:color="auto" w:fill="FFFFFF"/>
            <w:vAlign w:val="center"/>
          </w:tcPr>
          <w:p w14:paraId="70C985E2" w14:textId="54B43D7A"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0B1716BC" w14:textId="77777777" w:rsidR="00D52F86" w:rsidRPr="004C613F" w:rsidRDefault="00D52F86" w:rsidP="00D52F86">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內部人股權異動申報作業。</w:t>
            </w:r>
          </w:p>
          <w:p w14:paraId="7F0DA5A2" w14:textId="0FCFCF04" w:rsidR="00D52F86" w:rsidRPr="004C613F" w:rsidRDefault="00D52F86" w:rsidP="00D52F86">
            <w:pPr>
              <w:pStyle w:val="a3"/>
              <w:spacing w:line="260" w:lineRule="exact"/>
              <w:ind w:left="5"/>
              <w:jc w:val="both"/>
              <w:rPr>
                <w:rFonts w:ascii="Times New Roman" w:eastAsia="標楷體" w:hAnsi="Times New Roman"/>
                <w:sz w:val="20"/>
              </w:rPr>
            </w:pPr>
            <w:proofErr w:type="gramStart"/>
            <w:r w:rsidRPr="004C613F">
              <w:rPr>
                <w:rFonts w:eastAsia="標楷體" w:hint="eastAsia"/>
                <w:sz w:val="20"/>
              </w:rPr>
              <w:t>註</w:t>
            </w:r>
            <w:proofErr w:type="gramEnd"/>
            <w:r w:rsidRPr="004C613F">
              <w:rPr>
                <w:rFonts w:eastAsia="標楷體" w:hint="eastAsia"/>
                <w:sz w:val="20"/>
              </w:rPr>
              <w:t>：每月十五日前申報上月份股權異動資料。</w:t>
            </w:r>
          </w:p>
        </w:tc>
        <w:tc>
          <w:tcPr>
            <w:tcW w:w="5512" w:type="dxa"/>
            <w:shd w:val="clear" w:color="auto" w:fill="FFFFFF"/>
          </w:tcPr>
          <w:p w14:paraId="5D2F3A1C" w14:textId="1F472477" w:rsidR="00D52F86" w:rsidRPr="004C613F" w:rsidRDefault="00D52F86" w:rsidP="00D52F86">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內部人事後申報作業</w:t>
            </w:r>
            <w:r w:rsidRPr="004C613F">
              <w:rPr>
                <w:rFonts w:eastAsia="標楷體" w:hint="eastAsia"/>
                <w:sz w:val="20"/>
              </w:rPr>
              <w:t>/</w:t>
            </w:r>
            <w:r w:rsidRPr="004C613F">
              <w:rPr>
                <w:rFonts w:eastAsia="標楷體" w:hint="eastAsia"/>
                <w:sz w:val="20"/>
              </w:rPr>
              <w:t>內部人持股異動資料上傳作業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3F94CDD5" w14:textId="77777777" w:rsidR="00D52F86" w:rsidRPr="004C613F" w:rsidRDefault="00D52F86" w:rsidP="00CE10FF">
            <w:pPr>
              <w:numPr>
                <w:ilvl w:val="0"/>
                <w:numId w:val="34"/>
              </w:numPr>
              <w:tabs>
                <w:tab w:val="clear" w:pos="360"/>
                <w:tab w:val="num" w:pos="152"/>
              </w:tabs>
              <w:kinsoku w:val="0"/>
              <w:overflowPunct w:val="0"/>
              <w:spacing w:line="260" w:lineRule="exact"/>
              <w:ind w:left="152" w:hanging="180"/>
              <w:jc w:val="both"/>
              <w:rPr>
                <w:rFonts w:eastAsia="標楷體"/>
                <w:sz w:val="20"/>
              </w:rPr>
            </w:pPr>
            <w:r w:rsidRPr="004C613F">
              <w:rPr>
                <w:rFonts w:eastAsia="標楷體" w:hint="eastAsia"/>
                <w:sz w:val="20"/>
              </w:rPr>
              <w:t>證券交易法第</w:t>
            </w:r>
            <w:r w:rsidRPr="004C613F">
              <w:rPr>
                <w:rFonts w:eastAsia="標楷體" w:hint="eastAsia"/>
                <w:sz w:val="20"/>
              </w:rPr>
              <w:t>25</w:t>
            </w:r>
            <w:r w:rsidRPr="004C613F">
              <w:rPr>
                <w:rFonts w:eastAsia="標楷體" w:hint="eastAsia"/>
                <w:sz w:val="20"/>
              </w:rPr>
              <w:t>條</w:t>
            </w:r>
            <w:r w:rsidRPr="004C613F">
              <w:rPr>
                <w:rFonts w:eastAsia="標楷體"/>
                <w:sz w:val="20"/>
              </w:rPr>
              <w:t>。</w:t>
            </w:r>
          </w:p>
          <w:p w14:paraId="77D525CD" w14:textId="591AE5D7" w:rsidR="00D52F86" w:rsidRPr="004C613F" w:rsidRDefault="00D52F86" w:rsidP="00CE10FF">
            <w:pPr>
              <w:numPr>
                <w:ilvl w:val="0"/>
                <w:numId w:val="34"/>
              </w:numPr>
              <w:tabs>
                <w:tab w:val="clear" w:pos="360"/>
                <w:tab w:val="num" w:pos="152"/>
              </w:tabs>
              <w:kinsoku w:val="0"/>
              <w:overflowPunct w:val="0"/>
              <w:spacing w:line="260" w:lineRule="exact"/>
              <w:ind w:left="152" w:hanging="180"/>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13</w:t>
            </w:r>
            <w:r w:rsidRPr="004C613F">
              <w:rPr>
                <w:rFonts w:eastAsia="標楷體" w:hint="eastAsia"/>
                <w:sz w:val="20"/>
              </w:rPr>
              <w:t>款。</w:t>
            </w:r>
          </w:p>
        </w:tc>
      </w:tr>
      <w:tr w:rsidR="004C613F" w:rsidRPr="004C613F" w14:paraId="62A4679A" w14:textId="77777777" w:rsidTr="004E688D">
        <w:trPr>
          <w:cantSplit/>
        </w:trPr>
        <w:tc>
          <w:tcPr>
            <w:tcW w:w="476" w:type="dxa"/>
            <w:vMerge/>
            <w:shd w:val="clear" w:color="auto" w:fill="FFFFFF"/>
            <w:vAlign w:val="center"/>
          </w:tcPr>
          <w:p w14:paraId="0289B60E"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7819F2E0"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168779A2" w14:textId="1B137872"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w:t>
            </w:r>
          </w:p>
        </w:tc>
        <w:tc>
          <w:tcPr>
            <w:tcW w:w="4100" w:type="dxa"/>
            <w:tcBorders>
              <w:bottom w:val="single" w:sz="4" w:space="0" w:color="auto"/>
            </w:tcBorders>
            <w:shd w:val="clear" w:color="auto" w:fill="FFFFFF"/>
          </w:tcPr>
          <w:p w14:paraId="665208CD" w14:textId="77777777" w:rsidR="00D52F86" w:rsidRPr="004C613F" w:rsidRDefault="00D52F86" w:rsidP="00D52F86">
            <w:pPr>
              <w:pStyle w:val="a3"/>
              <w:spacing w:line="260" w:lineRule="exact"/>
              <w:jc w:val="both"/>
              <w:rPr>
                <w:rFonts w:ascii="Times New Roman" w:eastAsia="標楷體" w:hAnsi="Times New Roman"/>
                <w:sz w:val="20"/>
                <w:szCs w:val="24"/>
              </w:rPr>
            </w:pPr>
            <w:r w:rsidRPr="004C613F">
              <w:rPr>
                <w:rFonts w:ascii="Times New Roman" w:eastAsia="標楷體" w:hAnsi="Times New Roman" w:hint="eastAsia"/>
                <w:sz w:val="20"/>
                <w:szCs w:val="24"/>
              </w:rPr>
              <w:t>上市公司申報為其董事及監察人投保責任險狀況。</w:t>
            </w:r>
          </w:p>
          <w:p w14:paraId="74288F37" w14:textId="77777777" w:rsidR="00D52F86" w:rsidRPr="004C613F" w:rsidRDefault="00D52F86" w:rsidP="00D52F86">
            <w:pPr>
              <w:pStyle w:val="a3"/>
              <w:spacing w:line="260" w:lineRule="exact"/>
              <w:ind w:left="224" w:hangingChars="112" w:hanging="224"/>
              <w:jc w:val="both"/>
              <w:rPr>
                <w:rFonts w:ascii="Times New Roman" w:eastAsia="標楷體" w:hAnsi="Times New Roman"/>
                <w:sz w:val="20"/>
              </w:rPr>
            </w:pPr>
            <w:proofErr w:type="gramStart"/>
            <w:r w:rsidRPr="004C613F">
              <w:rPr>
                <w:rFonts w:ascii="Times New Roman" w:eastAsia="標楷體" w:hAnsi="Times New Roman" w:hint="eastAsia"/>
                <w:sz w:val="20"/>
                <w:szCs w:val="24"/>
              </w:rPr>
              <w:t>註</w:t>
            </w:r>
            <w:proofErr w:type="gramEnd"/>
            <w:r w:rsidRPr="004C613F">
              <w:rPr>
                <w:rFonts w:ascii="Times New Roman" w:eastAsia="標楷體" w:hAnsi="Times New Roman" w:hint="eastAsia"/>
                <w:sz w:val="20"/>
                <w:szCs w:val="24"/>
              </w:rPr>
              <w:t>：保單生效日後次月十五日前申報投保情形。</w:t>
            </w:r>
          </w:p>
        </w:tc>
        <w:tc>
          <w:tcPr>
            <w:tcW w:w="5512" w:type="dxa"/>
            <w:tcBorders>
              <w:bottom w:val="single" w:sz="4" w:space="0" w:color="auto"/>
            </w:tcBorders>
            <w:shd w:val="clear" w:color="auto" w:fill="FFFFFF"/>
          </w:tcPr>
          <w:p w14:paraId="530B1CA7" w14:textId="77777777" w:rsidR="00D52F86" w:rsidRPr="004C613F" w:rsidRDefault="00D52F86" w:rsidP="00D52F86">
            <w:pPr>
              <w:widowControl/>
              <w:spacing w:line="260" w:lineRule="exact"/>
              <w:rPr>
                <w:rFonts w:eastAsia="標楷體"/>
                <w:sz w:val="20"/>
              </w:rPr>
            </w:pPr>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公司治理資訊之揭露辦理情形</w:t>
            </w:r>
            <w:r w:rsidRPr="004C613F">
              <w:rPr>
                <w:rFonts w:eastAsia="標楷體" w:hint="eastAsia"/>
                <w:sz w:val="20"/>
              </w:rPr>
              <w:t>/</w:t>
            </w:r>
            <w:r w:rsidRPr="004C613F">
              <w:rPr>
                <w:rFonts w:eastAsia="標楷體" w:hint="eastAsia"/>
                <w:sz w:val="20"/>
              </w:rPr>
              <w:t>董事及監察人投保責任險情形申報作業</w:t>
            </w:r>
            <w:r w:rsidRPr="004C613F">
              <w:rPr>
                <w:rFonts w:eastAsia="標楷體" w:hint="eastAsia"/>
                <w:sz w:val="20"/>
              </w:rPr>
              <w:t>)</w:t>
            </w:r>
            <w:r w:rsidRPr="004C613F">
              <w:rPr>
                <w:rFonts w:eastAsia="標楷體" w:hint="eastAsia"/>
                <w:sz w:val="20"/>
              </w:rPr>
              <w:t>。</w:t>
            </w:r>
          </w:p>
        </w:tc>
        <w:tc>
          <w:tcPr>
            <w:tcW w:w="4008" w:type="dxa"/>
            <w:tcBorders>
              <w:bottom w:val="single" w:sz="4" w:space="0" w:color="auto"/>
            </w:tcBorders>
            <w:shd w:val="clear" w:color="auto" w:fill="FFFFFF"/>
          </w:tcPr>
          <w:p w14:paraId="6C570D41" w14:textId="77777777" w:rsidR="00D52F86" w:rsidRPr="004C613F" w:rsidRDefault="00D52F86" w:rsidP="00D52F86">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26</w:t>
            </w:r>
            <w:r w:rsidRPr="004C613F">
              <w:rPr>
                <w:rFonts w:eastAsia="標楷體" w:hint="eastAsia"/>
                <w:sz w:val="20"/>
              </w:rPr>
              <w:t>款。</w:t>
            </w:r>
          </w:p>
        </w:tc>
      </w:tr>
      <w:tr w:rsidR="004C613F" w:rsidRPr="004C613F" w14:paraId="18CE8F21" w14:textId="77777777" w:rsidTr="00E93404">
        <w:trPr>
          <w:cantSplit/>
        </w:trPr>
        <w:tc>
          <w:tcPr>
            <w:tcW w:w="476" w:type="dxa"/>
            <w:vMerge w:val="restart"/>
            <w:shd w:val="clear" w:color="auto" w:fill="FFFFFF"/>
            <w:vAlign w:val="center"/>
          </w:tcPr>
          <w:p w14:paraId="58277BDA"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8</w:t>
            </w:r>
          </w:p>
        </w:tc>
        <w:tc>
          <w:tcPr>
            <w:tcW w:w="436" w:type="dxa"/>
            <w:vMerge w:val="restart"/>
            <w:shd w:val="clear" w:color="auto" w:fill="FFFFFF"/>
            <w:vAlign w:val="center"/>
          </w:tcPr>
          <w:p w14:paraId="7DC72C2A"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20</w:t>
            </w:r>
          </w:p>
        </w:tc>
        <w:tc>
          <w:tcPr>
            <w:tcW w:w="476" w:type="dxa"/>
            <w:tcBorders>
              <w:bottom w:val="single" w:sz="4" w:space="0" w:color="auto"/>
            </w:tcBorders>
            <w:shd w:val="clear" w:color="auto" w:fill="FFFFFF"/>
            <w:vAlign w:val="center"/>
          </w:tcPr>
          <w:p w14:paraId="5CF63C85"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w:t>
            </w:r>
          </w:p>
        </w:tc>
        <w:tc>
          <w:tcPr>
            <w:tcW w:w="4100" w:type="dxa"/>
            <w:tcBorders>
              <w:bottom w:val="single" w:sz="4" w:space="0" w:color="auto"/>
            </w:tcBorders>
            <w:shd w:val="clear" w:color="auto" w:fill="FFFFFF"/>
          </w:tcPr>
          <w:p w14:paraId="6D7C9E7E"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海外股票流通情形或海外存託憑證申請兌回股票或海外公司債申請轉換或行使認股權之關係人及累計申請兌回、轉換或認股</w:t>
            </w:r>
            <w:proofErr w:type="gramStart"/>
            <w:r w:rsidRPr="004C613F">
              <w:rPr>
                <w:rFonts w:eastAsia="標楷體" w:hint="eastAsia"/>
                <w:sz w:val="20"/>
              </w:rPr>
              <w:t>股</w:t>
            </w:r>
            <w:proofErr w:type="gramEnd"/>
            <w:r w:rsidRPr="004C613F">
              <w:rPr>
                <w:rFonts w:eastAsia="標楷體" w:hint="eastAsia"/>
                <w:sz w:val="20"/>
              </w:rPr>
              <w:t>數超過該次海外有價證券發行總額達百分之十以上股東之姓名、國籍及兌回、轉換或認股</w:t>
            </w:r>
            <w:proofErr w:type="gramStart"/>
            <w:r w:rsidRPr="004C613F">
              <w:rPr>
                <w:rFonts w:eastAsia="標楷體" w:hint="eastAsia"/>
                <w:sz w:val="20"/>
              </w:rPr>
              <w:t>股</w:t>
            </w:r>
            <w:proofErr w:type="gramEnd"/>
            <w:r w:rsidRPr="004C613F">
              <w:rPr>
                <w:rFonts w:eastAsia="標楷體" w:hint="eastAsia"/>
                <w:sz w:val="20"/>
              </w:rPr>
              <w:t>數等資料。</w:t>
            </w:r>
          </w:p>
          <w:p w14:paraId="60D9425B" w14:textId="77777777" w:rsidR="00D52F86" w:rsidRPr="004C613F" w:rsidRDefault="00D52F86" w:rsidP="00D52F86">
            <w:pPr>
              <w:kinsoku w:val="0"/>
              <w:overflowPunct w:val="0"/>
              <w:spacing w:line="260" w:lineRule="exact"/>
              <w:ind w:left="400" w:hanging="400"/>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：每月二十日前申報截至當月十五日止之資料。</w:t>
            </w:r>
          </w:p>
        </w:tc>
        <w:tc>
          <w:tcPr>
            <w:tcW w:w="5512" w:type="dxa"/>
            <w:tcBorders>
              <w:bottom w:val="single" w:sz="4" w:space="0" w:color="auto"/>
            </w:tcBorders>
            <w:shd w:val="clear" w:color="auto" w:fill="FFFFFF"/>
          </w:tcPr>
          <w:p w14:paraId="09D37D32"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海外股票流通及兌回情形流通餘額報表、海外存託憑證暨其所表彰有價證券流通餘額報表、海外一般公司債異動情形報表、海外轉換公司債異動情形報表、</w:t>
            </w:r>
            <w:proofErr w:type="gramStart"/>
            <w:r w:rsidRPr="004C613F">
              <w:rPr>
                <w:rFonts w:eastAsia="標楷體" w:hint="eastAsia"/>
                <w:sz w:val="20"/>
              </w:rPr>
              <w:t>海外附</w:t>
            </w:r>
            <w:proofErr w:type="gramEnd"/>
            <w:r w:rsidRPr="004C613F">
              <w:rPr>
                <w:rFonts w:eastAsia="標楷體" w:hint="eastAsia"/>
                <w:sz w:val="20"/>
              </w:rPr>
              <w:t>認股權公司債異動情形報表</w:t>
            </w:r>
            <w:r w:rsidRPr="004C613F">
              <w:rPr>
                <w:rFonts w:eastAsia="標楷體" w:hint="eastAsia"/>
                <w:sz w:val="20"/>
              </w:rPr>
              <w:t>)</w:t>
            </w:r>
            <w:r w:rsidRPr="004C613F">
              <w:rPr>
                <w:rFonts w:eastAsia="標楷體" w:hint="eastAsia"/>
                <w:sz w:val="20"/>
              </w:rPr>
              <w:t>。</w:t>
            </w:r>
          </w:p>
        </w:tc>
        <w:tc>
          <w:tcPr>
            <w:tcW w:w="4008" w:type="dxa"/>
            <w:tcBorders>
              <w:bottom w:val="single" w:sz="4" w:space="0" w:color="auto"/>
            </w:tcBorders>
            <w:shd w:val="clear" w:color="auto" w:fill="FFFFFF"/>
          </w:tcPr>
          <w:p w14:paraId="204872A7" w14:textId="77777777" w:rsidR="00775C0A" w:rsidRPr="004C613F" w:rsidRDefault="00D52F86" w:rsidP="00CE10FF">
            <w:pPr>
              <w:numPr>
                <w:ilvl w:val="0"/>
                <w:numId w:val="92"/>
              </w:numPr>
              <w:kinsoku w:val="0"/>
              <w:overflowPunct w:val="0"/>
              <w:spacing w:line="260" w:lineRule="exact"/>
              <w:ind w:left="126" w:hangingChars="63" w:hanging="126"/>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21</w:t>
            </w:r>
            <w:r w:rsidRPr="004C613F">
              <w:rPr>
                <w:rFonts w:eastAsia="標楷體" w:hint="eastAsia"/>
                <w:sz w:val="20"/>
              </w:rPr>
              <w:t>、</w:t>
            </w:r>
            <w:r w:rsidRPr="004C613F">
              <w:rPr>
                <w:rFonts w:eastAsia="標楷體" w:hint="eastAsia"/>
                <w:sz w:val="20"/>
              </w:rPr>
              <w:t>28</w:t>
            </w:r>
            <w:r w:rsidRPr="004C613F">
              <w:rPr>
                <w:rFonts w:eastAsia="標楷體" w:hint="eastAsia"/>
                <w:sz w:val="20"/>
              </w:rPr>
              <w:t>、</w:t>
            </w:r>
            <w:r w:rsidRPr="004C613F">
              <w:rPr>
                <w:rFonts w:eastAsia="標楷體" w:hint="eastAsia"/>
                <w:sz w:val="20"/>
              </w:rPr>
              <w:t>36</w:t>
            </w:r>
            <w:r w:rsidRPr="004C613F">
              <w:rPr>
                <w:rFonts w:eastAsia="標楷體" w:hint="eastAsia"/>
                <w:sz w:val="20"/>
              </w:rPr>
              <w:t>條。</w:t>
            </w:r>
          </w:p>
          <w:p w14:paraId="0E597447" w14:textId="2FF9E163" w:rsidR="00D52F86" w:rsidRPr="004C613F" w:rsidRDefault="00D52F86" w:rsidP="00CE10FF">
            <w:pPr>
              <w:numPr>
                <w:ilvl w:val="0"/>
                <w:numId w:val="92"/>
              </w:numPr>
              <w:kinsoku w:val="0"/>
              <w:overflowPunct w:val="0"/>
              <w:spacing w:line="260" w:lineRule="exact"/>
              <w:ind w:left="126" w:hangingChars="63" w:hanging="126"/>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1F5F275A" w14:textId="77777777" w:rsidTr="00386D6C">
        <w:trPr>
          <w:cantSplit/>
        </w:trPr>
        <w:tc>
          <w:tcPr>
            <w:tcW w:w="476" w:type="dxa"/>
            <w:vMerge/>
            <w:shd w:val="clear" w:color="auto" w:fill="FFFFFF"/>
            <w:vAlign w:val="center"/>
          </w:tcPr>
          <w:p w14:paraId="47559577"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3953E413" w14:textId="77777777" w:rsidR="00D52F86" w:rsidRPr="004C613F" w:rsidRDefault="00D52F86" w:rsidP="00D52F86">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626191AE"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w:t>
            </w:r>
          </w:p>
        </w:tc>
        <w:tc>
          <w:tcPr>
            <w:tcW w:w="4100" w:type="dxa"/>
            <w:tcBorders>
              <w:bottom w:val="single" w:sz="4" w:space="0" w:color="auto"/>
            </w:tcBorders>
            <w:shd w:val="clear" w:color="auto" w:fill="FFFFFF"/>
          </w:tcPr>
          <w:p w14:paraId="541EA5D0"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各項產品業務營收統計表（自願性申報）。</w:t>
            </w:r>
          </w:p>
          <w:p w14:paraId="36CC0217" w14:textId="77777777" w:rsidR="00D52F86" w:rsidRPr="004C613F" w:rsidRDefault="00D52F86" w:rsidP="00D52F86">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：自願公告者應持續公告至當年度結束止。</w:t>
            </w:r>
          </w:p>
        </w:tc>
        <w:tc>
          <w:tcPr>
            <w:tcW w:w="5512" w:type="dxa"/>
            <w:tcBorders>
              <w:bottom w:val="single" w:sz="4" w:space="0" w:color="auto"/>
            </w:tcBorders>
            <w:shd w:val="clear" w:color="auto" w:fill="FFFFFF"/>
          </w:tcPr>
          <w:p w14:paraId="4B790AEA"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月營業額背書保證與資金貸放資訊及各項產品業務營收統計資料</w:t>
            </w:r>
            <w:r w:rsidRPr="004C613F">
              <w:rPr>
                <w:rFonts w:eastAsia="標楷體"/>
                <w:sz w:val="20"/>
              </w:rPr>
              <w:t>/</w:t>
            </w:r>
            <w:r w:rsidRPr="004C613F">
              <w:rPr>
                <w:rFonts w:eastAsia="標楷體" w:hint="eastAsia"/>
                <w:sz w:val="20"/>
              </w:rPr>
              <w:t>採用</w:t>
            </w:r>
            <w:r w:rsidRPr="004C613F">
              <w:rPr>
                <w:rFonts w:eastAsia="標楷體" w:hint="eastAsia"/>
                <w:sz w:val="20"/>
              </w:rPr>
              <w:t>IFRSs</w:t>
            </w:r>
            <w:r w:rsidRPr="004C613F">
              <w:rPr>
                <w:rFonts w:eastAsia="標楷體" w:hint="eastAsia"/>
                <w:sz w:val="20"/>
              </w:rPr>
              <w:t>後營收相關申報作業</w:t>
            </w:r>
            <w:r w:rsidRPr="004C613F">
              <w:rPr>
                <w:rFonts w:eastAsia="標楷體" w:hint="eastAsia"/>
                <w:sz w:val="20"/>
              </w:rPr>
              <w:t>/</w:t>
            </w:r>
            <w:r w:rsidRPr="004C613F">
              <w:rPr>
                <w:rFonts w:eastAsia="標楷體" w:hint="eastAsia"/>
                <w:sz w:val="20"/>
              </w:rPr>
              <w:t>各項產品業務營收統計表申報</w:t>
            </w:r>
            <w:r w:rsidRPr="004C613F">
              <w:rPr>
                <w:rFonts w:eastAsia="標楷體" w:hint="eastAsia"/>
                <w:sz w:val="20"/>
              </w:rPr>
              <w:t>(</w:t>
            </w:r>
            <w:r w:rsidRPr="004C613F">
              <w:rPr>
                <w:rFonts w:eastAsia="標楷體" w:hint="eastAsia"/>
                <w:sz w:val="20"/>
              </w:rPr>
              <w:t>自願申報</w:t>
            </w:r>
            <w:r w:rsidRPr="004C613F">
              <w:rPr>
                <w:rFonts w:eastAsia="標楷體" w:hint="eastAsia"/>
                <w:sz w:val="20"/>
              </w:rPr>
              <w:t>))</w:t>
            </w:r>
          </w:p>
        </w:tc>
        <w:tc>
          <w:tcPr>
            <w:tcW w:w="4008" w:type="dxa"/>
            <w:tcBorders>
              <w:bottom w:val="single" w:sz="4" w:space="0" w:color="auto"/>
            </w:tcBorders>
            <w:shd w:val="clear" w:color="auto" w:fill="FFFFFF"/>
          </w:tcPr>
          <w:p w14:paraId="7DA495AF" w14:textId="77777777" w:rsidR="00D52F86" w:rsidRPr="004C613F" w:rsidRDefault="00D52F86" w:rsidP="00CE10FF">
            <w:pPr>
              <w:numPr>
                <w:ilvl w:val="0"/>
                <w:numId w:val="93"/>
              </w:numPr>
              <w:kinsoku w:val="0"/>
              <w:overflowPunct w:val="0"/>
              <w:spacing w:line="260" w:lineRule="exact"/>
              <w:ind w:left="126" w:hangingChars="63" w:hanging="126"/>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w:t>
            </w:r>
          </w:p>
          <w:p w14:paraId="2E0F633F" w14:textId="77777777" w:rsidR="00D52F86" w:rsidRPr="004C613F" w:rsidRDefault="00D52F86" w:rsidP="00CE10FF">
            <w:pPr>
              <w:numPr>
                <w:ilvl w:val="0"/>
                <w:numId w:val="93"/>
              </w:numPr>
              <w:kinsoku w:val="0"/>
              <w:overflowPunct w:val="0"/>
              <w:spacing w:line="260" w:lineRule="exact"/>
              <w:ind w:left="152" w:hanging="180"/>
              <w:jc w:val="both"/>
              <w:rPr>
                <w:rFonts w:eastAsia="標楷體"/>
                <w:sz w:val="20"/>
              </w:rPr>
            </w:pPr>
            <w:r w:rsidRPr="004C613F">
              <w:rPr>
                <w:rFonts w:eastAsia="標楷體" w:hint="eastAsia"/>
                <w:sz w:val="20"/>
              </w:rPr>
              <w:t>101.10.11</w:t>
            </w:r>
            <w:r w:rsidRPr="004C613F">
              <w:rPr>
                <w:rFonts w:eastAsia="標楷體" w:hint="eastAsia"/>
                <w:sz w:val="20"/>
              </w:rPr>
              <w:t>金</w:t>
            </w:r>
            <w:proofErr w:type="gramStart"/>
            <w:r w:rsidRPr="004C613F">
              <w:rPr>
                <w:rFonts w:eastAsia="標楷體" w:hint="eastAsia"/>
                <w:sz w:val="20"/>
              </w:rPr>
              <w:t>管證審字</w:t>
            </w:r>
            <w:proofErr w:type="gramEnd"/>
            <w:r w:rsidRPr="004C613F">
              <w:rPr>
                <w:rFonts w:eastAsia="標楷體" w:hint="eastAsia"/>
                <w:sz w:val="20"/>
              </w:rPr>
              <w:t>第</w:t>
            </w:r>
            <w:r w:rsidRPr="004C613F">
              <w:rPr>
                <w:rFonts w:eastAsia="標楷體" w:hint="eastAsia"/>
                <w:sz w:val="20"/>
              </w:rPr>
              <w:t>1010040677</w:t>
            </w:r>
            <w:r w:rsidRPr="004C613F">
              <w:rPr>
                <w:rFonts w:eastAsia="標楷體" w:hint="eastAsia"/>
                <w:sz w:val="20"/>
              </w:rPr>
              <w:t>號函。</w:t>
            </w:r>
          </w:p>
        </w:tc>
      </w:tr>
      <w:tr w:rsidR="004C613F" w:rsidRPr="004C613F" w14:paraId="73F9BBE9" w14:textId="77777777" w:rsidTr="00E46289">
        <w:trPr>
          <w:cantSplit/>
        </w:trPr>
        <w:tc>
          <w:tcPr>
            <w:tcW w:w="476" w:type="dxa"/>
            <w:vMerge/>
            <w:shd w:val="clear" w:color="auto" w:fill="FFFFFF"/>
            <w:vAlign w:val="center"/>
          </w:tcPr>
          <w:p w14:paraId="0C36A0BE"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26C143F6" w14:textId="77777777" w:rsidR="00D52F86" w:rsidRPr="004C613F" w:rsidRDefault="00D52F86" w:rsidP="00D52F86">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5F58EAEA" w14:textId="11AAF06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3</w:t>
            </w:r>
          </w:p>
        </w:tc>
        <w:tc>
          <w:tcPr>
            <w:tcW w:w="4100" w:type="dxa"/>
            <w:tcBorders>
              <w:bottom w:val="single" w:sz="4" w:space="0" w:color="auto"/>
            </w:tcBorders>
            <w:shd w:val="clear" w:color="auto" w:fill="FFFFFF"/>
          </w:tcPr>
          <w:p w14:paraId="7138F5D6" w14:textId="65D55DAE"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szCs w:val="20"/>
              </w:rPr>
              <w:t>經本公司函知者，應於每月二十日前公告申報截至上月底止之相關財務資訊。</w:t>
            </w:r>
          </w:p>
        </w:tc>
        <w:tc>
          <w:tcPr>
            <w:tcW w:w="5512" w:type="dxa"/>
            <w:tcBorders>
              <w:bottom w:val="single" w:sz="4" w:space="0" w:color="auto"/>
            </w:tcBorders>
            <w:shd w:val="clear" w:color="auto" w:fill="FFFFFF"/>
          </w:tcPr>
          <w:p w14:paraId="313C02FC" w14:textId="4577DA3E"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定期公告財務資訊申報作業</w:t>
            </w:r>
            <w:r w:rsidRPr="004C613F">
              <w:rPr>
                <w:rFonts w:eastAsia="標楷體" w:hint="eastAsia"/>
                <w:sz w:val="20"/>
              </w:rPr>
              <w:t>/</w:t>
            </w:r>
            <w:r w:rsidRPr="004C613F">
              <w:rPr>
                <w:rFonts w:eastAsia="標楷體" w:hint="eastAsia"/>
                <w:sz w:val="20"/>
              </w:rPr>
              <w:t>定期公告財務資訊申報作業</w:t>
            </w:r>
          </w:p>
        </w:tc>
        <w:tc>
          <w:tcPr>
            <w:tcW w:w="4008" w:type="dxa"/>
            <w:tcBorders>
              <w:bottom w:val="single" w:sz="4" w:space="0" w:color="auto"/>
            </w:tcBorders>
            <w:shd w:val="clear" w:color="auto" w:fill="FFFFFF"/>
          </w:tcPr>
          <w:p w14:paraId="664B5B48" w14:textId="21FC43EF"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35</w:t>
            </w:r>
            <w:r w:rsidRPr="004C613F">
              <w:rPr>
                <w:rFonts w:eastAsia="標楷體" w:hint="eastAsia"/>
                <w:sz w:val="20"/>
              </w:rPr>
              <w:t>款。</w:t>
            </w:r>
          </w:p>
        </w:tc>
      </w:tr>
      <w:tr w:rsidR="004C613F" w:rsidRPr="004C613F" w14:paraId="688A09DE" w14:textId="77777777" w:rsidTr="00E93404">
        <w:trPr>
          <w:cantSplit/>
        </w:trPr>
        <w:tc>
          <w:tcPr>
            <w:tcW w:w="476" w:type="dxa"/>
            <w:vMerge/>
            <w:tcBorders>
              <w:bottom w:val="single" w:sz="4" w:space="0" w:color="auto"/>
            </w:tcBorders>
            <w:shd w:val="clear" w:color="auto" w:fill="FFFFFF"/>
            <w:vAlign w:val="center"/>
          </w:tcPr>
          <w:p w14:paraId="11EBFD29" w14:textId="77777777" w:rsidR="00D52F86" w:rsidRPr="004C613F" w:rsidRDefault="00D52F86" w:rsidP="00D52F86">
            <w:pPr>
              <w:kinsoku w:val="0"/>
              <w:overflowPunct w:val="0"/>
              <w:spacing w:line="260" w:lineRule="exact"/>
              <w:jc w:val="center"/>
              <w:rPr>
                <w:rFonts w:eastAsia="標楷體"/>
                <w:sz w:val="20"/>
              </w:rPr>
            </w:pPr>
          </w:p>
        </w:tc>
        <w:tc>
          <w:tcPr>
            <w:tcW w:w="436" w:type="dxa"/>
            <w:vMerge/>
            <w:tcBorders>
              <w:bottom w:val="single" w:sz="4" w:space="0" w:color="auto"/>
            </w:tcBorders>
            <w:shd w:val="clear" w:color="auto" w:fill="FFFFFF"/>
            <w:vAlign w:val="center"/>
          </w:tcPr>
          <w:p w14:paraId="255BB96E" w14:textId="77777777" w:rsidR="00D52F86" w:rsidRPr="004C613F" w:rsidRDefault="00D52F86" w:rsidP="00D52F86">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4AE578E4" w14:textId="111119E0"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4</w:t>
            </w:r>
          </w:p>
        </w:tc>
        <w:tc>
          <w:tcPr>
            <w:tcW w:w="4100" w:type="dxa"/>
            <w:tcBorders>
              <w:bottom w:val="single" w:sz="4" w:space="0" w:color="auto"/>
            </w:tcBorders>
            <w:shd w:val="clear" w:color="auto" w:fill="FFFFFF"/>
          </w:tcPr>
          <w:p w14:paraId="605BAB0D" w14:textId="581A719A" w:rsidR="00D52F86" w:rsidRPr="004C613F" w:rsidRDefault="00D52F86" w:rsidP="00D52F86">
            <w:pPr>
              <w:kinsoku w:val="0"/>
              <w:overflowPunct w:val="0"/>
              <w:spacing w:line="260" w:lineRule="exact"/>
              <w:jc w:val="both"/>
              <w:rPr>
                <w:rFonts w:eastAsia="標楷體"/>
                <w:sz w:val="20"/>
                <w:szCs w:val="20"/>
              </w:rPr>
            </w:pPr>
            <w:r w:rsidRPr="004C613F">
              <w:rPr>
                <w:rFonts w:eastAsia="標楷體" w:hint="eastAsia"/>
                <w:sz w:val="20"/>
              </w:rPr>
              <w:t>倘子公司於海外證券市場上市者，應於每月二十日前以中文或中譯本申報該子公司上月份於海外證券市場公告之資訊。</w:t>
            </w:r>
          </w:p>
        </w:tc>
        <w:tc>
          <w:tcPr>
            <w:tcW w:w="5512" w:type="dxa"/>
            <w:tcBorders>
              <w:bottom w:val="single" w:sz="4" w:space="0" w:color="auto"/>
            </w:tcBorders>
            <w:shd w:val="clear" w:color="auto" w:fill="FFFFFF"/>
          </w:tcPr>
          <w:p w14:paraId="0985173E" w14:textId="77777777" w:rsidR="00D52F86" w:rsidRPr="004C613F" w:rsidRDefault="00D52F86" w:rsidP="00D52F86">
            <w:pPr>
              <w:kinsoku w:val="0"/>
              <w:overflowPunct w:val="0"/>
              <w:spacing w:line="260" w:lineRule="exact"/>
              <w:ind w:left="161" w:hanging="161"/>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sz w:val="20"/>
              </w:rPr>
              <w:t>子公司海外市場公告事項申報作業</w:t>
            </w:r>
            <w:r w:rsidRPr="004C613F">
              <w:rPr>
                <w:rFonts w:eastAsia="標楷體" w:hint="eastAsia"/>
                <w:sz w:val="20"/>
              </w:rPr>
              <w:t>)</w:t>
            </w:r>
            <w:r w:rsidRPr="004C613F">
              <w:rPr>
                <w:rFonts w:eastAsia="標楷體" w:hint="eastAsia"/>
                <w:sz w:val="20"/>
              </w:rPr>
              <w:t>，倘申報月份「無」海外市場公告事項，請點選「設定免申報」。</w:t>
            </w:r>
          </w:p>
          <w:p w14:paraId="37BE04F7" w14:textId="51D95999" w:rsidR="00D52F86" w:rsidRPr="004C613F" w:rsidRDefault="00D52F86" w:rsidP="00D52F86">
            <w:pPr>
              <w:kinsoku w:val="0"/>
              <w:overflowPunct w:val="0"/>
              <w:spacing w:line="260" w:lineRule="exact"/>
              <w:ind w:left="158" w:hangingChars="79" w:hanging="158"/>
              <w:jc w:val="both"/>
              <w:rPr>
                <w:rFonts w:eastAsia="標楷體"/>
                <w:sz w:val="20"/>
              </w:rPr>
            </w:pPr>
            <w:r w:rsidRPr="004C613F">
              <w:rPr>
                <w:rFonts w:eastAsia="標楷體" w:hint="eastAsia"/>
                <w:sz w:val="20"/>
              </w:rPr>
              <w:t>2.</w:t>
            </w:r>
            <w:r w:rsidRPr="004C613F">
              <w:rPr>
                <w:rFonts w:eastAsia="標楷體" w:hint="eastAsia"/>
                <w:sz w:val="20"/>
              </w:rPr>
              <w:t>倘海外證券市場上市子公司之</w:t>
            </w:r>
            <w:proofErr w:type="gramStart"/>
            <w:r w:rsidRPr="004C613F">
              <w:rPr>
                <w:rFonts w:eastAsia="標楷體" w:hint="eastAsia"/>
                <w:sz w:val="20"/>
              </w:rPr>
              <w:t>明細有誤</w:t>
            </w:r>
            <w:proofErr w:type="gramEnd"/>
            <w:r w:rsidRPr="004C613F">
              <w:rPr>
                <w:rFonts w:eastAsia="標楷體" w:hint="eastAsia"/>
                <w:sz w:val="20"/>
              </w:rPr>
              <w:t>，請至「子公司基本資料申報作業」項下之「海外證券市場上市」欄位進行維護。</w:t>
            </w:r>
          </w:p>
        </w:tc>
        <w:tc>
          <w:tcPr>
            <w:tcW w:w="4008" w:type="dxa"/>
            <w:tcBorders>
              <w:bottom w:val="single" w:sz="4" w:space="0" w:color="auto"/>
            </w:tcBorders>
            <w:shd w:val="clear" w:color="auto" w:fill="FFFFFF"/>
          </w:tcPr>
          <w:p w14:paraId="0FD13925" w14:textId="1A4F25A4"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9</w:t>
            </w:r>
            <w:r w:rsidRPr="004C613F">
              <w:rPr>
                <w:rFonts w:eastAsia="標楷體" w:hint="eastAsia"/>
                <w:sz w:val="20"/>
              </w:rPr>
              <w:t>款。</w:t>
            </w:r>
          </w:p>
        </w:tc>
      </w:tr>
      <w:tr w:rsidR="004C613F" w:rsidRPr="004C613F" w14:paraId="4F85558E" w14:textId="77777777" w:rsidTr="00E93404">
        <w:trPr>
          <w:cantSplit/>
        </w:trPr>
        <w:tc>
          <w:tcPr>
            <w:tcW w:w="476" w:type="dxa"/>
            <w:tcBorders>
              <w:bottom w:val="single" w:sz="4" w:space="0" w:color="auto"/>
            </w:tcBorders>
            <w:shd w:val="clear" w:color="auto" w:fill="FFFFFF"/>
            <w:vAlign w:val="center"/>
          </w:tcPr>
          <w:p w14:paraId="20757BC4"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8</w:t>
            </w:r>
          </w:p>
        </w:tc>
        <w:tc>
          <w:tcPr>
            <w:tcW w:w="436" w:type="dxa"/>
            <w:tcBorders>
              <w:bottom w:val="single" w:sz="4" w:space="0" w:color="auto"/>
            </w:tcBorders>
            <w:shd w:val="clear" w:color="auto" w:fill="FFFFFF"/>
            <w:vAlign w:val="center"/>
          </w:tcPr>
          <w:p w14:paraId="5619E066"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29</w:t>
            </w:r>
          </w:p>
        </w:tc>
        <w:tc>
          <w:tcPr>
            <w:tcW w:w="476" w:type="dxa"/>
            <w:tcBorders>
              <w:bottom w:val="single" w:sz="4" w:space="0" w:color="auto"/>
            </w:tcBorders>
            <w:shd w:val="clear" w:color="auto" w:fill="FFFFFF"/>
            <w:vAlign w:val="center"/>
          </w:tcPr>
          <w:p w14:paraId="39C28CDC"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w:t>
            </w:r>
          </w:p>
        </w:tc>
        <w:tc>
          <w:tcPr>
            <w:tcW w:w="4100" w:type="dxa"/>
            <w:tcBorders>
              <w:bottom w:val="single" w:sz="4" w:space="0" w:color="auto"/>
            </w:tcBorders>
            <w:shd w:val="clear" w:color="auto" w:fill="FFFFFF"/>
          </w:tcPr>
          <w:p w14:paraId="77A2ABA9" w14:textId="77777777" w:rsidR="00D52F86" w:rsidRPr="004C613F" w:rsidRDefault="00D52F86" w:rsidP="00D52F86">
            <w:pPr>
              <w:kinsoku w:val="0"/>
              <w:overflowPunct w:val="0"/>
              <w:spacing w:line="260" w:lineRule="exact"/>
              <w:jc w:val="both"/>
              <w:rPr>
                <w:rFonts w:eastAsia="標楷體"/>
                <w:sz w:val="20"/>
                <w:szCs w:val="20"/>
              </w:rPr>
            </w:pPr>
            <w:r w:rsidRPr="004C613F">
              <w:rPr>
                <w:rFonts w:eastAsia="標楷體" w:hint="eastAsia"/>
                <w:sz w:val="20"/>
                <w:szCs w:val="20"/>
              </w:rPr>
              <w:t>上市公司與關係人間重要交易資訊之當季申報數與</w:t>
            </w:r>
            <w:r w:rsidRPr="004C613F">
              <w:rPr>
                <w:rFonts w:eastAsia="標楷體"/>
                <w:sz w:val="20"/>
                <w:szCs w:val="20"/>
              </w:rPr>
              <w:t>會計師查核（核閱）數差異</w:t>
            </w:r>
            <w:r w:rsidRPr="004C613F">
              <w:rPr>
                <w:rFonts w:eastAsia="標楷體" w:hint="eastAsia"/>
                <w:sz w:val="20"/>
                <w:szCs w:val="20"/>
              </w:rPr>
              <w:t>原因：</w:t>
            </w:r>
          </w:p>
          <w:p w14:paraId="36A06722" w14:textId="77777777" w:rsidR="00D52F86" w:rsidRPr="004C613F" w:rsidRDefault="00D52F86" w:rsidP="00D52F86">
            <w:pPr>
              <w:pStyle w:val="a3"/>
              <w:spacing w:line="260" w:lineRule="exact"/>
              <w:jc w:val="both"/>
              <w:rPr>
                <w:rFonts w:eastAsia="標楷體"/>
                <w:sz w:val="20"/>
              </w:rPr>
            </w:pPr>
            <w:r w:rsidRPr="004C613F">
              <w:rPr>
                <w:rFonts w:eastAsia="標楷體" w:hint="eastAsia"/>
                <w:sz w:val="20"/>
              </w:rPr>
              <w:t>上市公司每月底前申報與關係人間截至上月份</w:t>
            </w:r>
            <w:proofErr w:type="gramStart"/>
            <w:r w:rsidRPr="004C613F">
              <w:rPr>
                <w:rFonts w:eastAsia="標楷體" w:hint="eastAsia"/>
                <w:sz w:val="20"/>
              </w:rPr>
              <w:t>止</w:t>
            </w:r>
            <w:proofErr w:type="gramEnd"/>
            <w:r w:rsidRPr="004C613F">
              <w:rPr>
                <w:rFonts w:eastAsia="標楷體" w:hint="eastAsia"/>
                <w:sz w:val="20"/>
              </w:rPr>
              <w:t>重要交易資訊，若</w:t>
            </w:r>
            <w:r w:rsidRPr="004C613F">
              <w:rPr>
                <w:rFonts w:ascii="Times New Roman" w:eastAsia="標楷體" w:hAnsi="Times New Roman"/>
                <w:sz w:val="20"/>
              </w:rPr>
              <w:t>本年度第</w:t>
            </w:r>
            <w:r w:rsidRPr="004C613F">
              <w:rPr>
                <w:rFonts w:ascii="Times New Roman" w:eastAsia="標楷體" w:hAnsi="Times New Roman"/>
                <w:sz w:val="20"/>
              </w:rPr>
              <w:t>2</w:t>
            </w:r>
            <w:r w:rsidRPr="004C613F">
              <w:rPr>
                <w:rFonts w:ascii="Times New Roman" w:eastAsia="標楷體" w:hAnsi="Times New Roman"/>
                <w:sz w:val="20"/>
              </w:rPr>
              <w:t>季申報累計金額與會計師查核（核閱）數差異達</w:t>
            </w:r>
            <w:r w:rsidRPr="004C613F">
              <w:rPr>
                <w:rFonts w:ascii="Times New Roman" w:eastAsia="標楷體" w:hAnsi="Times New Roman"/>
                <w:sz w:val="20"/>
              </w:rPr>
              <w:t>10%</w:t>
            </w:r>
            <w:r w:rsidRPr="004C613F">
              <w:rPr>
                <w:rFonts w:ascii="Times New Roman" w:eastAsia="標楷體" w:hAnsi="Times New Roman"/>
                <w:sz w:val="20"/>
              </w:rPr>
              <w:t>且金額逾</w:t>
            </w:r>
            <w:r w:rsidRPr="004C613F">
              <w:rPr>
                <w:rFonts w:ascii="Times New Roman" w:eastAsia="標楷體" w:hAnsi="Times New Roman"/>
                <w:sz w:val="20"/>
              </w:rPr>
              <w:t>5</w:t>
            </w:r>
            <w:r w:rsidRPr="004C613F">
              <w:rPr>
                <w:rFonts w:ascii="Times New Roman" w:eastAsia="標楷體" w:hAnsi="Times New Roman"/>
                <w:sz w:val="20"/>
              </w:rPr>
              <w:t>仟萬元者，應再申報各該季差異原因。</w:t>
            </w:r>
          </w:p>
        </w:tc>
        <w:tc>
          <w:tcPr>
            <w:tcW w:w="5512" w:type="dxa"/>
            <w:tcBorders>
              <w:bottom w:val="single" w:sz="4" w:space="0" w:color="auto"/>
            </w:tcBorders>
            <w:shd w:val="clear" w:color="auto" w:fill="FFFFFF"/>
          </w:tcPr>
          <w:p w14:paraId="42A15D31" w14:textId="77777777" w:rsidR="00D52F86" w:rsidRPr="004C613F" w:rsidRDefault="00D52F86" w:rsidP="00D52F86">
            <w:pPr>
              <w:kinsoku w:val="0"/>
              <w:overflowPunct w:val="0"/>
              <w:spacing w:line="260" w:lineRule="exact"/>
              <w:jc w:val="both"/>
              <w:rPr>
                <w:rFonts w:ascii="細明體" w:eastAsia="標楷體" w:hAnsi="Courier New"/>
                <w:sz w:val="20"/>
                <w:szCs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關係人交易申報作業</w:t>
            </w:r>
            <w:r w:rsidRPr="004C613F">
              <w:rPr>
                <w:rFonts w:eastAsia="標楷體" w:hint="eastAsia"/>
                <w:sz w:val="20"/>
              </w:rPr>
              <w:t>/</w:t>
            </w:r>
            <w:r w:rsidRPr="004C613F">
              <w:rPr>
                <w:rFonts w:eastAsia="標楷體" w:hint="eastAsia"/>
                <w:sz w:val="20"/>
              </w:rPr>
              <w:t>關係人交易申報數與會計師查核（核閱）數差異說明</w:t>
            </w:r>
            <w:r w:rsidRPr="004C613F">
              <w:rPr>
                <w:rFonts w:eastAsia="標楷體" w:hint="eastAsia"/>
                <w:sz w:val="20"/>
              </w:rPr>
              <w:t>)</w:t>
            </w:r>
            <w:r w:rsidRPr="004C613F">
              <w:rPr>
                <w:rFonts w:eastAsia="標楷體" w:hint="eastAsia"/>
                <w:sz w:val="20"/>
              </w:rPr>
              <w:t>，輸入完成請通知上市部承辦人員確認內容後發布重大訊息。</w:t>
            </w:r>
          </w:p>
        </w:tc>
        <w:tc>
          <w:tcPr>
            <w:tcW w:w="4008" w:type="dxa"/>
            <w:tcBorders>
              <w:bottom w:val="single" w:sz="4" w:space="0" w:color="auto"/>
            </w:tcBorders>
            <w:shd w:val="clear" w:color="auto" w:fill="FFFFFF"/>
          </w:tcPr>
          <w:p w14:paraId="4380F279" w14:textId="77777777" w:rsidR="00D52F86" w:rsidRPr="004C613F" w:rsidRDefault="00D52F86" w:rsidP="00BD29BC">
            <w:pPr>
              <w:kinsoku w:val="0"/>
              <w:overflowPunct w:val="0"/>
              <w:spacing w:line="260" w:lineRule="exact"/>
              <w:ind w:left="126" w:hangingChars="63" w:hanging="126"/>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w:t>
            </w:r>
          </w:p>
          <w:p w14:paraId="44E2E559" w14:textId="77777777" w:rsidR="00D52F86" w:rsidRPr="004C613F" w:rsidRDefault="00D52F86" w:rsidP="00BD29BC">
            <w:pPr>
              <w:widowControl/>
              <w:ind w:left="126" w:hangingChars="63" w:hanging="126"/>
              <w:rPr>
                <w:rFonts w:eastAsia="標楷體"/>
                <w:sz w:val="20"/>
              </w:rPr>
            </w:pPr>
            <w:r w:rsidRPr="004C613F">
              <w:rPr>
                <w:rFonts w:eastAsia="標楷體" w:hint="eastAsia"/>
                <w:sz w:val="20"/>
              </w:rPr>
              <w:t>2.98.3.24</w:t>
            </w:r>
            <w:proofErr w:type="gramStart"/>
            <w:r w:rsidRPr="004C613F">
              <w:rPr>
                <w:rFonts w:eastAsia="標楷體" w:hint="eastAsia"/>
                <w:sz w:val="20"/>
              </w:rPr>
              <w:t>臺證治字</w:t>
            </w:r>
            <w:proofErr w:type="gramEnd"/>
            <w:r w:rsidRPr="004C613F">
              <w:rPr>
                <w:rFonts w:eastAsia="標楷體" w:hint="eastAsia"/>
                <w:sz w:val="20"/>
              </w:rPr>
              <w:t>第</w:t>
            </w:r>
            <w:r w:rsidRPr="004C613F">
              <w:rPr>
                <w:rFonts w:eastAsia="標楷體" w:hint="eastAsia"/>
                <w:sz w:val="20"/>
              </w:rPr>
              <w:t>0981800912</w:t>
            </w:r>
            <w:r w:rsidRPr="004C613F">
              <w:rPr>
                <w:rFonts w:eastAsia="標楷體" w:hint="eastAsia"/>
                <w:sz w:val="20"/>
              </w:rPr>
              <w:t>號函。</w:t>
            </w:r>
          </w:p>
        </w:tc>
      </w:tr>
      <w:tr w:rsidR="004C613F" w:rsidRPr="004C613F" w14:paraId="6C566688" w14:textId="77777777" w:rsidTr="00B430F1">
        <w:trPr>
          <w:cantSplit/>
        </w:trPr>
        <w:tc>
          <w:tcPr>
            <w:tcW w:w="476" w:type="dxa"/>
            <w:vMerge w:val="restart"/>
            <w:shd w:val="clear" w:color="auto" w:fill="FFFFFF"/>
            <w:vAlign w:val="center"/>
          </w:tcPr>
          <w:p w14:paraId="49301AB4"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8</w:t>
            </w:r>
          </w:p>
        </w:tc>
        <w:tc>
          <w:tcPr>
            <w:tcW w:w="436" w:type="dxa"/>
            <w:vMerge w:val="restart"/>
            <w:shd w:val="clear" w:color="auto" w:fill="FFFFFF"/>
            <w:vAlign w:val="center"/>
          </w:tcPr>
          <w:p w14:paraId="557D375E"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31</w:t>
            </w:r>
          </w:p>
        </w:tc>
        <w:tc>
          <w:tcPr>
            <w:tcW w:w="476" w:type="dxa"/>
            <w:tcBorders>
              <w:bottom w:val="single" w:sz="4" w:space="0" w:color="auto"/>
            </w:tcBorders>
            <w:shd w:val="clear" w:color="auto" w:fill="FFFFFF"/>
            <w:vAlign w:val="center"/>
          </w:tcPr>
          <w:p w14:paraId="3FC1F208"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w:t>
            </w:r>
          </w:p>
        </w:tc>
        <w:tc>
          <w:tcPr>
            <w:tcW w:w="4100" w:type="dxa"/>
            <w:tcBorders>
              <w:bottom w:val="single" w:sz="4" w:space="0" w:color="auto"/>
            </w:tcBorders>
            <w:shd w:val="clear" w:color="auto" w:fill="FFFFFF"/>
          </w:tcPr>
          <w:p w14:paraId="0E6EF16E" w14:textId="77777777" w:rsidR="00D52F86" w:rsidRPr="004C613F" w:rsidRDefault="00D52F86" w:rsidP="00D52F86">
            <w:pPr>
              <w:pStyle w:val="a3"/>
              <w:spacing w:line="260" w:lineRule="exact"/>
              <w:jc w:val="both"/>
              <w:rPr>
                <w:rFonts w:eastAsia="標楷體"/>
                <w:sz w:val="20"/>
              </w:rPr>
            </w:pPr>
            <w:r w:rsidRPr="004C613F">
              <w:rPr>
                <w:rFonts w:eastAsia="標楷體" w:hint="eastAsia"/>
                <w:sz w:val="20"/>
              </w:rPr>
              <w:t>與關係人間重要交易資訊：</w:t>
            </w:r>
          </w:p>
          <w:p w14:paraId="5130B83D"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次月底前申報沖銷母子公司間交易後與關係人間取得或處分資產、進貨、銷貨、應收款項及應付款項等截至上月份之相關資訊</w:t>
            </w:r>
            <w:r w:rsidRPr="004C613F">
              <w:rPr>
                <w:rFonts w:eastAsia="標楷體"/>
                <w:sz w:val="20"/>
              </w:rPr>
              <w:t>。</w:t>
            </w:r>
          </w:p>
        </w:tc>
        <w:tc>
          <w:tcPr>
            <w:tcW w:w="5512" w:type="dxa"/>
            <w:tcBorders>
              <w:bottom w:val="single" w:sz="4" w:space="0" w:color="auto"/>
            </w:tcBorders>
            <w:shd w:val="clear" w:color="auto" w:fill="FFFFFF"/>
          </w:tcPr>
          <w:p w14:paraId="5518ED9A" w14:textId="77777777" w:rsidR="00D52F86" w:rsidRPr="004C613F" w:rsidRDefault="00D52F86" w:rsidP="00D52F86">
            <w:pPr>
              <w:widowControl/>
              <w:spacing w:line="260" w:lineRule="exact"/>
              <w:rPr>
                <w:rFonts w:ascii="細明體" w:eastAsia="標楷體" w:hAnsi="Courier New"/>
                <w:sz w:val="20"/>
                <w:szCs w:val="20"/>
              </w:rPr>
            </w:pPr>
            <w:r w:rsidRPr="004C613F">
              <w:rPr>
                <w:rFonts w:ascii="細明體" w:eastAsia="標楷體" w:hAnsi="Courier New" w:hint="eastAsia"/>
                <w:sz w:val="20"/>
                <w:szCs w:val="20"/>
              </w:rPr>
              <w:t>輸入「公開資訊觀測站」</w:t>
            </w:r>
            <w:r w:rsidRPr="004C613F">
              <w:rPr>
                <w:rFonts w:ascii="細明體" w:eastAsia="標楷體" w:hAnsi="Courier New" w:hint="eastAsia"/>
                <w:sz w:val="20"/>
                <w:szCs w:val="20"/>
              </w:rPr>
              <w:t>(</w:t>
            </w:r>
            <w:r w:rsidRPr="004C613F">
              <w:rPr>
                <w:rFonts w:eastAsia="標楷體"/>
                <w:sz w:val="20"/>
                <w:szCs w:val="20"/>
              </w:rPr>
              <w:t>sii.twse.com.tw/</w:t>
            </w:r>
            <w:r w:rsidRPr="004C613F">
              <w:rPr>
                <w:rFonts w:ascii="細明體" w:eastAsia="標楷體" w:hAnsi="Courier New" w:hint="eastAsia"/>
                <w:sz w:val="20"/>
                <w:szCs w:val="20"/>
              </w:rPr>
              <w:t>關係人交易申報作業</w:t>
            </w:r>
            <w:r w:rsidRPr="004C613F">
              <w:rPr>
                <w:rFonts w:ascii="細明體" w:eastAsia="標楷體" w:hAnsi="Courier New" w:hint="eastAsia"/>
                <w:sz w:val="20"/>
                <w:szCs w:val="20"/>
              </w:rPr>
              <w:t>/</w:t>
            </w:r>
            <w:r w:rsidRPr="004C613F">
              <w:rPr>
                <w:rFonts w:ascii="細明體" w:eastAsia="標楷體" w:hAnsi="Courier New" w:hint="eastAsia"/>
                <w:sz w:val="20"/>
                <w:szCs w:val="20"/>
              </w:rPr>
              <w:t>關係人交易申報作業</w:t>
            </w:r>
            <w:r w:rsidRPr="004C613F">
              <w:rPr>
                <w:rFonts w:ascii="細明體" w:eastAsia="標楷體" w:hAnsi="Courier New" w:hint="eastAsia"/>
                <w:sz w:val="20"/>
                <w:szCs w:val="20"/>
              </w:rPr>
              <w:t>)</w:t>
            </w:r>
            <w:r w:rsidRPr="004C613F">
              <w:rPr>
                <w:rFonts w:ascii="細明體" w:eastAsia="標楷體" w:hAnsi="Courier New" w:hint="eastAsia"/>
                <w:sz w:val="20"/>
                <w:szCs w:val="20"/>
              </w:rPr>
              <w:t>，若當年度截至上月份</w:t>
            </w:r>
            <w:proofErr w:type="gramStart"/>
            <w:r w:rsidRPr="004C613F">
              <w:rPr>
                <w:rFonts w:ascii="細明體" w:eastAsia="標楷體" w:hAnsi="Courier New" w:hint="eastAsia"/>
                <w:sz w:val="20"/>
                <w:szCs w:val="20"/>
              </w:rPr>
              <w:t>止</w:t>
            </w:r>
            <w:proofErr w:type="gramEnd"/>
            <w:r w:rsidRPr="004C613F">
              <w:rPr>
                <w:rFonts w:ascii="細明體" w:eastAsia="標楷體" w:hAnsi="Courier New" w:hint="eastAsia"/>
                <w:sz w:val="20"/>
                <w:szCs w:val="20"/>
              </w:rPr>
              <w:t>未曾發生關係人交易，請點選「免申報」，若僅上月份無關係人交易，仍應申報。</w:t>
            </w:r>
            <w:r w:rsidRPr="004C613F">
              <w:rPr>
                <w:rFonts w:ascii="細明體" w:eastAsia="標楷體" w:hAnsi="Courier New" w:hint="eastAsia"/>
                <w:sz w:val="20"/>
                <w:szCs w:val="20"/>
              </w:rPr>
              <w:t>)</w:t>
            </w:r>
          </w:p>
          <w:p w14:paraId="386006EF" w14:textId="77777777" w:rsidR="00D52F86" w:rsidRPr="004C613F" w:rsidRDefault="00D52F86" w:rsidP="00D52F86">
            <w:pPr>
              <w:kinsoku w:val="0"/>
              <w:overflowPunct w:val="0"/>
              <w:spacing w:line="260" w:lineRule="exact"/>
              <w:jc w:val="both"/>
              <w:rPr>
                <w:rFonts w:eastAsia="標楷體"/>
                <w:sz w:val="20"/>
              </w:rPr>
            </w:pPr>
          </w:p>
        </w:tc>
        <w:tc>
          <w:tcPr>
            <w:tcW w:w="4008" w:type="dxa"/>
            <w:tcBorders>
              <w:bottom w:val="single" w:sz="4" w:space="0" w:color="auto"/>
            </w:tcBorders>
            <w:shd w:val="clear" w:color="auto" w:fill="FFFFFF"/>
          </w:tcPr>
          <w:p w14:paraId="56F6DE6F" w14:textId="77777777" w:rsidR="00D52F86" w:rsidRPr="004C613F" w:rsidRDefault="00D52F86" w:rsidP="00BD29BC">
            <w:pPr>
              <w:widowControl/>
              <w:spacing w:line="260" w:lineRule="exact"/>
              <w:ind w:left="126" w:hangingChars="63" w:hanging="126"/>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27</w:t>
            </w:r>
            <w:r w:rsidRPr="004C613F">
              <w:rPr>
                <w:rFonts w:eastAsia="標楷體" w:hint="eastAsia"/>
                <w:sz w:val="20"/>
              </w:rPr>
              <w:t>款。</w:t>
            </w:r>
          </w:p>
          <w:p w14:paraId="57C01978" w14:textId="77777777" w:rsidR="00D52F86" w:rsidRPr="004C613F" w:rsidRDefault="00D52F86" w:rsidP="00BD29BC">
            <w:pPr>
              <w:widowControl/>
              <w:spacing w:line="260" w:lineRule="exact"/>
              <w:ind w:left="126" w:hangingChars="63" w:hanging="126"/>
              <w:rPr>
                <w:rFonts w:eastAsia="標楷體"/>
                <w:sz w:val="20"/>
              </w:rPr>
            </w:pPr>
            <w:r w:rsidRPr="004C613F">
              <w:rPr>
                <w:rFonts w:eastAsia="標楷體" w:hint="eastAsia"/>
                <w:sz w:val="20"/>
              </w:rPr>
              <w:t>2. 98.3.24</w:t>
            </w:r>
            <w:proofErr w:type="gramStart"/>
            <w:r w:rsidRPr="004C613F">
              <w:rPr>
                <w:rFonts w:eastAsia="標楷體" w:hint="eastAsia"/>
                <w:sz w:val="20"/>
              </w:rPr>
              <w:t>臺證治字</w:t>
            </w:r>
            <w:proofErr w:type="gramEnd"/>
            <w:r w:rsidRPr="004C613F">
              <w:rPr>
                <w:rFonts w:eastAsia="標楷體" w:hint="eastAsia"/>
                <w:sz w:val="20"/>
              </w:rPr>
              <w:t>第</w:t>
            </w:r>
            <w:r w:rsidRPr="004C613F">
              <w:rPr>
                <w:rFonts w:eastAsia="標楷體" w:hint="eastAsia"/>
                <w:sz w:val="20"/>
              </w:rPr>
              <w:t>0981800912</w:t>
            </w:r>
            <w:r w:rsidRPr="004C613F">
              <w:rPr>
                <w:rFonts w:eastAsia="標楷體" w:hint="eastAsia"/>
                <w:sz w:val="20"/>
              </w:rPr>
              <w:t>號函。</w:t>
            </w:r>
          </w:p>
          <w:p w14:paraId="7F9E05EE" w14:textId="77777777" w:rsidR="00D52F86" w:rsidRPr="004C613F" w:rsidRDefault="00D52F86" w:rsidP="00BD29BC">
            <w:pPr>
              <w:kinsoku w:val="0"/>
              <w:overflowPunct w:val="0"/>
              <w:spacing w:line="260" w:lineRule="exact"/>
              <w:ind w:left="126" w:hangingChars="63" w:hanging="126"/>
              <w:jc w:val="both"/>
              <w:rPr>
                <w:rFonts w:eastAsia="標楷體"/>
                <w:sz w:val="20"/>
              </w:rPr>
            </w:pPr>
          </w:p>
        </w:tc>
      </w:tr>
      <w:tr w:rsidR="004C613F" w:rsidRPr="004C613F" w14:paraId="6CA56F32" w14:textId="77777777" w:rsidTr="00B430F1">
        <w:trPr>
          <w:cantSplit/>
        </w:trPr>
        <w:tc>
          <w:tcPr>
            <w:tcW w:w="476" w:type="dxa"/>
            <w:vMerge/>
            <w:shd w:val="clear" w:color="auto" w:fill="FFFFFF"/>
            <w:vAlign w:val="center"/>
          </w:tcPr>
          <w:p w14:paraId="3AE0FB57"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6417081A" w14:textId="77777777" w:rsidR="00D52F86" w:rsidRPr="004C613F" w:rsidRDefault="00D52F86" w:rsidP="00D52F86">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629EC2EE" w14:textId="064199E3"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w:t>
            </w:r>
          </w:p>
        </w:tc>
        <w:tc>
          <w:tcPr>
            <w:tcW w:w="4100" w:type="dxa"/>
            <w:tcBorders>
              <w:bottom w:val="single" w:sz="4" w:space="0" w:color="auto"/>
            </w:tcBorders>
            <w:shd w:val="clear" w:color="auto" w:fill="FFFFFF"/>
          </w:tcPr>
          <w:p w14:paraId="7FA91D77" w14:textId="77777777" w:rsidR="00D52F86" w:rsidRPr="004C613F" w:rsidRDefault="00D52F86" w:rsidP="00D52F86">
            <w:pPr>
              <w:kinsoku w:val="0"/>
              <w:overflowPunct w:val="0"/>
              <w:spacing w:line="260" w:lineRule="exact"/>
              <w:jc w:val="both"/>
              <w:rPr>
                <w:rFonts w:eastAsia="標楷體"/>
                <w:b/>
                <w:sz w:val="20"/>
              </w:rPr>
            </w:pPr>
            <w:r w:rsidRPr="004C613F">
              <w:rPr>
                <w:rFonts w:eastAsia="標楷體" w:hint="eastAsia"/>
                <w:sz w:val="20"/>
              </w:rPr>
              <w:t>募集發行或私募公司債者於公司債到期日或債權人得要求賣回日前</w:t>
            </w:r>
            <w:proofErr w:type="gramStart"/>
            <w:r w:rsidRPr="004C613F">
              <w:rPr>
                <w:rFonts w:eastAsia="標楷體" w:hint="eastAsia"/>
                <w:sz w:val="20"/>
              </w:rPr>
              <w:t>一</w:t>
            </w:r>
            <w:proofErr w:type="gramEnd"/>
            <w:r w:rsidRPr="004C613F">
              <w:rPr>
                <w:rFonts w:eastAsia="標楷體" w:hint="eastAsia"/>
                <w:sz w:val="20"/>
              </w:rPr>
              <w:t>年內之存續</w:t>
            </w:r>
            <w:proofErr w:type="gramStart"/>
            <w:r w:rsidRPr="004C613F">
              <w:rPr>
                <w:rFonts w:eastAsia="標楷體" w:hint="eastAsia"/>
                <w:sz w:val="20"/>
              </w:rPr>
              <w:t>期間，</w:t>
            </w:r>
            <w:proofErr w:type="gramEnd"/>
            <w:r w:rsidRPr="004C613F">
              <w:rPr>
                <w:rFonts w:eastAsia="標楷體" w:hint="eastAsia"/>
                <w:sz w:val="20"/>
              </w:rPr>
              <w:t>應於每月底前申報上月份自結數資料。</w:t>
            </w:r>
          </w:p>
        </w:tc>
        <w:tc>
          <w:tcPr>
            <w:tcW w:w="5512" w:type="dxa"/>
            <w:tcBorders>
              <w:bottom w:val="single" w:sz="4" w:space="0" w:color="auto"/>
            </w:tcBorders>
            <w:shd w:val="clear" w:color="auto" w:fill="FFFFFF"/>
          </w:tcPr>
          <w:p w14:paraId="15DC6BD9" w14:textId="77777777" w:rsidR="00D52F86" w:rsidRPr="004C613F" w:rsidRDefault="00D52F86" w:rsidP="00D52F86">
            <w:pPr>
              <w:widowControl/>
              <w:spacing w:line="260" w:lineRule="exact"/>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債信專區申報作業</w:t>
            </w:r>
            <w:r w:rsidRPr="004C613F">
              <w:rPr>
                <w:rFonts w:eastAsia="標楷體" w:hint="eastAsia"/>
                <w:sz w:val="20"/>
              </w:rPr>
              <w:t>/</w:t>
            </w:r>
            <w:r w:rsidRPr="004C613F">
              <w:rPr>
                <w:rFonts w:eastAsia="標楷體"/>
                <w:sz w:val="20"/>
              </w:rPr>
              <w:t>發行債券即將於</w:t>
            </w:r>
            <w:proofErr w:type="gramStart"/>
            <w:r w:rsidRPr="004C613F">
              <w:rPr>
                <w:rFonts w:eastAsia="標楷體"/>
                <w:sz w:val="20"/>
              </w:rPr>
              <w:t>一</w:t>
            </w:r>
            <w:proofErr w:type="gramEnd"/>
            <w:r w:rsidRPr="004C613F">
              <w:rPr>
                <w:rFonts w:eastAsia="標楷體"/>
                <w:sz w:val="20"/>
              </w:rPr>
              <w:t>年內到期之每月相關財務資料申報</w:t>
            </w:r>
            <w:r w:rsidRPr="004C613F">
              <w:rPr>
                <w:rFonts w:eastAsia="標楷體" w:hint="eastAsia"/>
                <w:sz w:val="20"/>
              </w:rPr>
              <w:t>)</w:t>
            </w:r>
            <w:r w:rsidRPr="004C613F">
              <w:rPr>
                <w:rFonts w:eastAsia="標楷體" w:hint="eastAsia"/>
                <w:sz w:val="20"/>
              </w:rPr>
              <w:t>。</w:t>
            </w:r>
          </w:p>
        </w:tc>
        <w:tc>
          <w:tcPr>
            <w:tcW w:w="4008" w:type="dxa"/>
            <w:tcBorders>
              <w:bottom w:val="single" w:sz="4" w:space="0" w:color="auto"/>
            </w:tcBorders>
            <w:shd w:val="clear" w:color="auto" w:fill="FFFFFF"/>
          </w:tcPr>
          <w:p w14:paraId="442222FF" w14:textId="77777777" w:rsidR="00D52F86" w:rsidRPr="004C613F" w:rsidRDefault="00D52F86" w:rsidP="00D52F86">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09D7B2AA" w14:textId="77777777" w:rsidTr="00774427">
        <w:trPr>
          <w:cantSplit/>
        </w:trPr>
        <w:tc>
          <w:tcPr>
            <w:tcW w:w="476" w:type="dxa"/>
            <w:vMerge/>
            <w:shd w:val="clear" w:color="auto" w:fill="FFFFFF"/>
            <w:vAlign w:val="center"/>
          </w:tcPr>
          <w:p w14:paraId="21A7B3D9"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39AB47DA" w14:textId="77777777" w:rsidR="00D52F86" w:rsidRPr="004C613F" w:rsidRDefault="00D52F86" w:rsidP="00D52F86">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7AF03CA0" w14:textId="1DB95B3F"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3</w:t>
            </w:r>
          </w:p>
        </w:tc>
        <w:tc>
          <w:tcPr>
            <w:tcW w:w="4100" w:type="dxa"/>
            <w:tcBorders>
              <w:bottom w:val="single" w:sz="4" w:space="0" w:color="auto"/>
            </w:tcBorders>
            <w:shd w:val="clear" w:color="auto" w:fill="FFFFFF"/>
          </w:tcPr>
          <w:p w14:paraId="6D52BC6F"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自結損益資訊（自願性申報）。</w:t>
            </w:r>
          </w:p>
          <w:p w14:paraId="1A13E756" w14:textId="77777777" w:rsidR="00D52F86" w:rsidRPr="004C613F" w:rsidRDefault="00D52F86" w:rsidP="00D52F86">
            <w:pPr>
              <w:pStyle w:val="a3"/>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：按月自願公告者應持續公告至當年度結束止。</w:t>
            </w:r>
          </w:p>
        </w:tc>
        <w:tc>
          <w:tcPr>
            <w:tcW w:w="5512" w:type="dxa"/>
            <w:tcBorders>
              <w:bottom w:val="single" w:sz="4" w:space="0" w:color="auto"/>
            </w:tcBorders>
            <w:shd w:val="clear" w:color="auto" w:fill="FFFFFF"/>
          </w:tcPr>
          <w:p w14:paraId="089E8F35" w14:textId="77777777" w:rsidR="00D52F86" w:rsidRPr="004C613F" w:rsidRDefault="00D52F86" w:rsidP="00D52F86">
            <w:pPr>
              <w:widowControl/>
              <w:spacing w:line="260" w:lineRule="exact"/>
              <w:rPr>
                <w:rFonts w:ascii="細明體" w:eastAsia="標楷體" w:hAnsi="Courier New"/>
                <w:sz w:val="20"/>
                <w:szCs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自結損益</w:t>
            </w:r>
            <w:r w:rsidRPr="004C613F">
              <w:rPr>
                <w:rFonts w:eastAsia="標楷體"/>
                <w:sz w:val="20"/>
              </w:rPr>
              <w:t>申報</w:t>
            </w:r>
            <w:r w:rsidRPr="004C613F">
              <w:rPr>
                <w:rFonts w:eastAsia="標楷體" w:hint="eastAsia"/>
                <w:sz w:val="20"/>
              </w:rPr>
              <w:t>作業</w:t>
            </w:r>
            <w:r w:rsidRPr="004C613F">
              <w:rPr>
                <w:rFonts w:eastAsia="標楷體" w:hint="eastAsia"/>
                <w:sz w:val="20"/>
              </w:rPr>
              <w:t>)</w:t>
            </w:r>
            <w:r w:rsidRPr="004C613F">
              <w:rPr>
                <w:rFonts w:eastAsia="標楷體" w:hint="eastAsia"/>
                <w:sz w:val="20"/>
              </w:rPr>
              <w:t>。</w:t>
            </w:r>
          </w:p>
        </w:tc>
        <w:tc>
          <w:tcPr>
            <w:tcW w:w="4008" w:type="dxa"/>
            <w:tcBorders>
              <w:bottom w:val="single" w:sz="4" w:space="0" w:color="auto"/>
            </w:tcBorders>
            <w:shd w:val="clear" w:color="auto" w:fill="FFFFFF"/>
          </w:tcPr>
          <w:p w14:paraId="45E8AA3D" w14:textId="77777777" w:rsidR="00D52F86" w:rsidRPr="004C613F" w:rsidRDefault="00D52F86" w:rsidP="00D52F86">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w:t>
            </w:r>
          </w:p>
        </w:tc>
      </w:tr>
      <w:tr w:rsidR="004C613F" w:rsidRPr="004C613F" w14:paraId="059FE986" w14:textId="77777777" w:rsidTr="00E93404">
        <w:trPr>
          <w:cantSplit/>
        </w:trPr>
        <w:tc>
          <w:tcPr>
            <w:tcW w:w="476" w:type="dxa"/>
            <w:vMerge/>
            <w:tcBorders>
              <w:bottom w:val="single" w:sz="4" w:space="0" w:color="auto"/>
            </w:tcBorders>
            <w:shd w:val="clear" w:color="auto" w:fill="FFFFFF"/>
            <w:vAlign w:val="center"/>
          </w:tcPr>
          <w:p w14:paraId="2EE8F80F" w14:textId="77777777" w:rsidR="00D52F86" w:rsidRPr="004C613F" w:rsidRDefault="00D52F86" w:rsidP="00D52F86">
            <w:pPr>
              <w:kinsoku w:val="0"/>
              <w:overflowPunct w:val="0"/>
              <w:spacing w:line="260" w:lineRule="exact"/>
              <w:jc w:val="center"/>
              <w:rPr>
                <w:rFonts w:eastAsia="標楷體"/>
                <w:sz w:val="20"/>
              </w:rPr>
            </w:pPr>
          </w:p>
        </w:tc>
        <w:tc>
          <w:tcPr>
            <w:tcW w:w="436" w:type="dxa"/>
            <w:vMerge/>
            <w:tcBorders>
              <w:bottom w:val="single" w:sz="4" w:space="0" w:color="auto"/>
            </w:tcBorders>
            <w:shd w:val="clear" w:color="auto" w:fill="FFFFFF"/>
            <w:vAlign w:val="center"/>
          </w:tcPr>
          <w:p w14:paraId="3A811A10" w14:textId="77777777" w:rsidR="00D52F86" w:rsidRPr="004C613F" w:rsidRDefault="00D52F86" w:rsidP="00D52F86">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05D19DA6" w14:textId="6AEE3689"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4</w:t>
            </w:r>
          </w:p>
        </w:tc>
        <w:tc>
          <w:tcPr>
            <w:tcW w:w="4100" w:type="dxa"/>
            <w:tcBorders>
              <w:bottom w:val="single" w:sz="4" w:space="0" w:color="auto"/>
            </w:tcBorders>
            <w:shd w:val="clear" w:color="auto" w:fill="FFFFFF"/>
          </w:tcPr>
          <w:p w14:paraId="5599A7DE" w14:textId="6DAB0158"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永續報告書及該報告書檔案置於公司網站之連結。</w:t>
            </w:r>
          </w:p>
        </w:tc>
        <w:tc>
          <w:tcPr>
            <w:tcW w:w="5512" w:type="dxa"/>
            <w:tcBorders>
              <w:bottom w:val="single" w:sz="4" w:space="0" w:color="auto"/>
            </w:tcBorders>
            <w:shd w:val="clear" w:color="auto" w:fill="FFFFFF"/>
          </w:tcPr>
          <w:p w14:paraId="02C9E331" w14:textId="38EA5CFC" w:rsidR="00D52F86" w:rsidRPr="004C613F" w:rsidRDefault="00D52F86" w:rsidP="00D52F86">
            <w:pPr>
              <w:widowControl/>
              <w:spacing w:line="260" w:lineRule="exact"/>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公司治理資訊之揭露辦理情形</w:t>
            </w:r>
            <w:r w:rsidRPr="004C613F">
              <w:rPr>
                <w:rFonts w:eastAsia="標楷體"/>
                <w:sz w:val="20"/>
              </w:rPr>
              <w:t>申報</w:t>
            </w:r>
            <w:r w:rsidRPr="004C613F">
              <w:rPr>
                <w:rFonts w:eastAsia="標楷體" w:hint="eastAsia"/>
                <w:sz w:val="20"/>
              </w:rPr>
              <w:t>作業</w:t>
            </w:r>
            <w:r w:rsidRPr="004C613F">
              <w:rPr>
                <w:rFonts w:eastAsia="標楷體"/>
                <w:sz w:val="20"/>
              </w:rPr>
              <w:t>/</w:t>
            </w:r>
            <w:r w:rsidRPr="004C613F">
              <w:rPr>
                <w:rFonts w:eastAsia="標楷體" w:hint="eastAsia"/>
                <w:sz w:val="20"/>
              </w:rPr>
              <w:t>永續報告書申報作業</w:t>
            </w:r>
            <w:r w:rsidRPr="004C613F">
              <w:rPr>
                <w:rFonts w:eastAsia="標楷體" w:hint="eastAsia"/>
                <w:sz w:val="20"/>
              </w:rPr>
              <w:t>)</w:t>
            </w:r>
            <w:r w:rsidRPr="004C613F">
              <w:rPr>
                <w:rFonts w:eastAsia="標楷體" w:hint="eastAsia"/>
                <w:sz w:val="20"/>
              </w:rPr>
              <w:t>。</w:t>
            </w:r>
          </w:p>
        </w:tc>
        <w:tc>
          <w:tcPr>
            <w:tcW w:w="4008" w:type="dxa"/>
            <w:tcBorders>
              <w:bottom w:val="single" w:sz="4" w:space="0" w:color="auto"/>
            </w:tcBorders>
            <w:shd w:val="clear" w:color="auto" w:fill="FFFFFF"/>
          </w:tcPr>
          <w:p w14:paraId="6103BBD7" w14:textId="77777777" w:rsidR="00D52F86" w:rsidRPr="004C613F" w:rsidRDefault="00D52F86" w:rsidP="00D52F86">
            <w:pPr>
              <w:kinsoku w:val="0"/>
              <w:overflowPunct w:val="0"/>
              <w:spacing w:line="260" w:lineRule="exact"/>
              <w:ind w:left="136" w:hanging="136"/>
              <w:jc w:val="both"/>
              <w:rPr>
                <w:rFonts w:eastAsia="標楷體"/>
                <w:sz w:val="20"/>
              </w:rPr>
            </w:pPr>
            <w:r w:rsidRPr="004C613F">
              <w:rPr>
                <w:rFonts w:eastAsia="標楷體" w:hint="eastAsia"/>
                <w:sz w:val="20"/>
              </w:rPr>
              <w:t>1.</w:t>
            </w:r>
            <w:r w:rsidRPr="004C613F">
              <w:rPr>
                <w:rFonts w:eastAsia="標楷體" w:hint="eastAsia"/>
                <w:sz w:val="20"/>
              </w:rPr>
              <w:t>本公司營業細則第</w:t>
            </w:r>
            <w:r w:rsidRPr="004C613F">
              <w:rPr>
                <w:rFonts w:eastAsia="標楷體" w:hint="eastAsia"/>
                <w:sz w:val="20"/>
              </w:rPr>
              <w:t>47</w:t>
            </w:r>
            <w:r w:rsidRPr="004C613F">
              <w:rPr>
                <w:rFonts w:eastAsia="標楷體" w:hint="eastAsia"/>
                <w:sz w:val="20"/>
              </w:rPr>
              <w:t>條第</w:t>
            </w:r>
            <w:r w:rsidRPr="004C613F">
              <w:rPr>
                <w:rFonts w:eastAsia="標楷體" w:hint="eastAsia"/>
                <w:sz w:val="20"/>
              </w:rPr>
              <w:t>3</w:t>
            </w:r>
            <w:r w:rsidRPr="004C613F">
              <w:rPr>
                <w:rFonts w:eastAsia="標楷體" w:hint="eastAsia"/>
                <w:sz w:val="20"/>
              </w:rPr>
              <w:t>項。</w:t>
            </w:r>
          </w:p>
          <w:p w14:paraId="674A22CF" w14:textId="77777777" w:rsidR="00D52F86" w:rsidRPr="004C613F" w:rsidRDefault="00D52F86" w:rsidP="00D52F86">
            <w:pPr>
              <w:kinsoku w:val="0"/>
              <w:overflowPunct w:val="0"/>
              <w:spacing w:line="260" w:lineRule="exact"/>
              <w:ind w:left="136" w:hanging="136"/>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32</w:t>
            </w:r>
            <w:r w:rsidRPr="004C613F">
              <w:rPr>
                <w:rFonts w:eastAsia="標楷體" w:hint="eastAsia"/>
                <w:sz w:val="20"/>
              </w:rPr>
              <w:t>款。</w:t>
            </w:r>
          </w:p>
          <w:p w14:paraId="161D85BA" w14:textId="22265B22" w:rsidR="00D52F86" w:rsidRPr="004C613F" w:rsidRDefault="00D52F86" w:rsidP="00D52F86">
            <w:pPr>
              <w:kinsoku w:val="0"/>
              <w:overflowPunct w:val="0"/>
              <w:spacing w:line="260" w:lineRule="exact"/>
              <w:ind w:left="136" w:hanging="136"/>
              <w:jc w:val="both"/>
              <w:rPr>
                <w:rFonts w:eastAsia="標楷體"/>
                <w:sz w:val="20"/>
              </w:rPr>
            </w:pPr>
            <w:r w:rsidRPr="004C613F">
              <w:rPr>
                <w:rFonts w:eastAsia="標楷體" w:hint="eastAsia"/>
                <w:sz w:val="20"/>
              </w:rPr>
              <w:t>3.</w:t>
            </w:r>
            <w:r w:rsidRPr="004C613F">
              <w:rPr>
                <w:rFonts w:eastAsia="標楷體" w:hint="eastAsia"/>
                <w:sz w:val="20"/>
              </w:rPr>
              <w:t>本公司上市公司編製與申報永續報告書作業</w:t>
            </w:r>
            <w:r w:rsidRPr="004C613F">
              <w:rPr>
                <w:rFonts w:eastAsia="標楷體" w:hint="eastAsia"/>
                <w:sz w:val="20"/>
              </w:rPr>
              <w:t xml:space="preserve"> </w:t>
            </w:r>
            <w:r w:rsidRPr="004C613F">
              <w:rPr>
                <w:rFonts w:eastAsia="標楷體" w:hint="eastAsia"/>
                <w:sz w:val="20"/>
              </w:rPr>
              <w:t>辦法。</w:t>
            </w:r>
          </w:p>
        </w:tc>
      </w:tr>
      <w:tr w:rsidR="004C613F" w:rsidRPr="004C613F" w14:paraId="786F6DDD" w14:textId="77777777" w:rsidTr="00E93404">
        <w:trPr>
          <w:cantSplit/>
        </w:trPr>
        <w:tc>
          <w:tcPr>
            <w:tcW w:w="476" w:type="dxa"/>
            <w:vMerge w:val="restart"/>
            <w:shd w:val="clear" w:color="auto" w:fill="FFFFFF"/>
            <w:vAlign w:val="center"/>
          </w:tcPr>
          <w:p w14:paraId="32EDE8B1"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9</w:t>
            </w:r>
          </w:p>
        </w:tc>
        <w:tc>
          <w:tcPr>
            <w:tcW w:w="436" w:type="dxa"/>
            <w:vMerge w:val="restart"/>
            <w:shd w:val="clear" w:color="auto" w:fill="FFFFFF"/>
            <w:vAlign w:val="center"/>
          </w:tcPr>
          <w:p w14:paraId="6C04AC55"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5</w:t>
            </w:r>
          </w:p>
        </w:tc>
        <w:tc>
          <w:tcPr>
            <w:tcW w:w="476" w:type="dxa"/>
            <w:shd w:val="clear" w:color="auto" w:fill="FFFFFF"/>
            <w:vAlign w:val="center"/>
          </w:tcPr>
          <w:p w14:paraId="0A543783"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5BE24F2A"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每月五日前申報所發行之國內海外有價證券（含轉換</w:t>
            </w:r>
            <w:r w:rsidRPr="004C613F">
              <w:rPr>
                <w:rFonts w:eastAsia="標楷體" w:hint="eastAsia"/>
                <w:sz w:val="20"/>
              </w:rPr>
              <w:t>(</w:t>
            </w:r>
            <w:r w:rsidRPr="004C613F">
              <w:rPr>
                <w:rFonts w:eastAsia="標楷體" w:hint="eastAsia"/>
                <w:sz w:val="20"/>
              </w:rPr>
              <w:t>附認股權、交換</w:t>
            </w:r>
            <w:r w:rsidRPr="004C613F">
              <w:rPr>
                <w:rFonts w:eastAsia="標楷體" w:hint="eastAsia"/>
                <w:sz w:val="20"/>
              </w:rPr>
              <w:t>)</w:t>
            </w:r>
            <w:r w:rsidRPr="004C613F">
              <w:rPr>
                <w:rFonts w:eastAsia="標楷體" w:hint="eastAsia"/>
                <w:sz w:val="20"/>
              </w:rPr>
              <w:t>公司債、特別股、新股</w:t>
            </w:r>
            <w:r w:rsidRPr="004C613F">
              <w:rPr>
                <w:rFonts w:eastAsia="標楷體" w:hint="eastAsia"/>
                <w:sz w:val="20"/>
              </w:rPr>
              <w:t>(</w:t>
            </w:r>
            <w:r w:rsidRPr="004C613F">
              <w:rPr>
                <w:rFonts w:eastAsia="標楷體" w:hint="eastAsia"/>
                <w:sz w:val="20"/>
              </w:rPr>
              <w:t>認購</w:t>
            </w:r>
            <w:r w:rsidRPr="004C613F">
              <w:rPr>
                <w:rFonts w:eastAsia="標楷體" w:hint="eastAsia"/>
                <w:sz w:val="20"/>
              </w:rPr>
              <w:t>)</w:t>
            </w:r>
            <w:r w:rsidRPr="004C613F">
              <w:rPr>
                <w:rFonts w:eastAsia="標楷體" w:hint="eastAsia"/>
                <w:sz w:val="20"/>
              </w:rPr>
              <w:t>權利證書、股款繳納憑證、債券換股權利證書、員工認股權憑證等）</w:t>
            </w:r>
            <w:proofErr w:type="gramStart"/>
            <w:r w:rsidRPr="004C613F">
              <w:rPr>
                <w:rFonts w:eastAsia="標楷體" w:hint="eastAsia"/>
                <w:sz w:val="20"/>
              </w:rPr>
              <w:t>之前月異動</w:t>
            </w:r>
            <w:proofErr w:type="gramEnd"/>
            <w:r w:rsidRPr="004C613F">
              <w:rPr>
                <w:rFonts w:eastAsia="標楷體" w:hint="eastAsia"/>
                <w:sz w:val="20"/>
              </w:rPr>
              <w:t>情形及辦理上市普通股股數維護。</w:t>
            </w:r>
          </w:p>
        </w:tc>
        <w:tc>
          <w:tcPr>
            <w:tcW w:w="5512" w:type="dxa"/>
            <w:shd w:val="clear" w:color="auto" w:fill="FFFFFF"/>
          </w:tcPr>
          <w:p w14:paraId="1403EF67" w14:textId="77777777" w:rsidR="00D52F86" w:rsidRPr="004C613F" w:rsidRDefault="00D52F86" w:rsidP="00DD3100">
            <w:pPr>
              <w:kinsoku w:val="0"/>
              <w:overflowPunct w:val="0"/>
              <w:spacing w:line="260" w:lineRule="exact"/>
              <w:ind w:left="160" w:hangingChars="80" w:hanging="160"/>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國內海外有價證券轉換情形申報作業</w:t>
            </w:r>
            <w:r w:rsidRPr="004C613F">
              <w:rPr>
                <w:rFonts w:eastAsia="標楷體" w:hint="eastAsia"/>
                <w:sz w:val="20"/>
              </w:rPr>
              <w:t>/</w:t>
            </w:r>
            <w:r w:rsidRPr="004C613F">
              <w:rPr>
                <w:rFonts w:eastAsia="標楷體" w:hint="eastAsia"/>
                <w:sz w:val="20"/>
              </w:rPr>
              <w:t>國內海外有價證券轉換情形申報作業</w:t>
            </w:r>
            <w:r w:rsidRPr="004C613F">
              <w:rPr>
                <w:rFonts w:eastAsia="標楷體" w:hint="eastAsia"/>
                <w:sz w:val="20"/>
              </w:rPr>
              <w:t>/</w:t>
            </w:r>
            <w:r w:rsidRPr="004C613F">
              <w:rPr>
                <w:rFonts w:eastAsia="標楷體" w:hint="eastAsia"/>
                <w:sz w:val="20"/>
              </w:rPr>
              <w:t>新增</w:t>
            </w:r>
            <w:r w:rsidRPr="004C613F">
              <w:rPr>
                <w:rFonts w:eastAsia="標楷體" w:hint="eastAsia"/>
                <w:sz w:val="20"/>
              </w:rPr>
              <w:t>/</w:t>
            </w:r>
            <w:r w:rsidRPr="004C613F">
              <w:rPr>
                <w:rFonts w:eastAsia="標楷體" w:hint="eastAsia"/>
                <w:sz w:val="20"/>
              </w:rPr>
              <w:t>選擇適用之證券名稱（種類）後申報</w:t>
            </w:r>
            <w:r w:rsidRPr="004C613F">
              <w:rPr>
                <w:rFonts w:eastAsia="標楷體" w:hint="eastAsia"/>
                <w:sz w:val="20"/>
              </w:rPr>
              <w:t>)</w:t>
            </w:r>
            <w:r w:rsidRPr="004C613F">
              <w:rPr>
                <w:rFonts w:eastAsia="標楷體" w:hint="eastAsia"/>
                <w:sz w:val="20"/>
              </w:rPr>
              <w:t>，若未有發行有價證券者請設定「免申報」。</w:t>
            </w:r>
          </w:p>
          <w:p w14:paraId="76040088" w14:textId="77777777" w:rsidR="00D52F86" w:rsidRPr="004C613F" w:rsidRDefault="00D52F86" w:rsidP="00DD3100">
            <w:pPr>
              <w:kinsoku w:val="0"/>
              <w:overflowPunct w:val="0"/>
              <w:spacing w:line="260" w:lineRule="exact"/>
              <w:ind w:left="160" w:hangingChars="80" w:hanging="160"/>
              <w:jc w:val="both"/>
              <w:rPr>
                <w:rFonts w:eastAsia="標楷體"/>
                <w:sz w:val="20"/>
              </w:rPr>
            </w:pPr>
            <w:r w:rsidRPr="004C613F">
              <w:rPr>
                <w:rFonts w:eastAsia="標楷體" w:hint="eastAsia"/>
                <w:sz w:val="20"/>
              </w:rPr>
              <w:t>2.</w:t>
            </w:r>
            <w:r w:rsidRPr="004C613F">
              <w:rPr>
                <w:rFonts w:eastAsia="標楷體" w:hint="eastAsia"/>
                <w:sz w:val="20"/>
              </w:rPr>
              <w:t>於本公司掛牌之普通股股數維護：輸入「公開資訊觀測站」</w:t>
            </w:r>
            <w:r w:rsidRPr="004C613F">
              <w:rPr>
                <w:rFonts w:eastAsia="標楷體"/>
                <w:sz w:val="20"/>
              </w:rPr>
              <w:t>(sii.twse.com.tw/</w:t>
            </w:r>
            <w:r w:rsidRPr="004C613F">
              <w:rPr>
                <w:rFonts w:eastAsia="標楷體" w:hint="eastAsia"/>
                <w:sz w:val="20"/>
              </w:rPr>
              <w:t>國內有價證券申報</w:t>
            </w:r>
            <w:r w:rsidRPr="004C613F">
              <w:rPr>
                <w:rFonts w:eastAsia="標楷體" w:hint="eastAsia"/>
                <w:sz w:val="20"/>
              </w:rPr>
              <w:t>/</w:t>
            </w:r>
            <w:r w:rsidRPr="004C613F">
              <w:rPr>
                <w:rFonts w:eastAsia="標楷體" w:hint="eastAsia"/>
                <w:sz w:val="20"/>
              </w:rPr>
              <w:t>普通股或</w:t>
            </w:r>
            <w:r w:rsidRPr="004C613F">
              <w:rPr>
                <w:rFonts w:eastAsia="標楷體" w:hint="eastAsia"/>
                <w:sz w:val="20"/>
              </w:rPr>
              <w:t>TDR</w:t>
            </w:r>
            <w:r w:rsidRPr="004C613F">
              <w:rPr>
                <w:rFonts w:eastAsia="標楷體" w:hint="eastAsia"/>
                <w:sz w:val="20"/>
              </w:rPr>
              <w:t>，生效日為當月</w:t>
            </w:r>
            <w:r w:rsidRPr="004C613F">
              <w:rPr>
                <w:rFonts w:eastAsia="標楷體" w:hint="eastAsia"/>
                <w:sz w:val="20"/>
              </w:rPr>
              <w:t>15</w:t>
            </w:r>
            <w:r w:rsidRPr="004C613F">
              <w:rPr>
                <w:rFonts w:eastAsia="標楷體" w:hint="eastAsia"/>
                <w:sz w:val="20"/>
              </w:rPr>
              <w:t>日，遇假日順延</w:t>
            </w:r>
            <w:r w:rsidRPr="004C613F">
              <w:rPr>
                <w:rFonts w:eastAsia="標楷體"/>
                <w:sz w:val="20"/>
              </w:rPr>
              <w:t>)</w:t>
            </w:r>
            <w:r w:rsidRPr="004C613F">
              <w:rPr>
                <w:rFonts w:eastAsia="標楷體" w:hint="eastAsia"/>
                <w:sz w:val="20"/>
              </w:rPr>
              <w:t>。</w:t>
            </w:r>
          </w:p>
        </w:tc>
        <w:tc>
          <w:tcPr>
            <w:tcW w:w="4008" w:type="dxa"/>
            <w:shd w:val="clear" w:color="auto" w:fill="FFFFFF"/>
          </w:tcPr>
          <w:p w14:paraId="12955181" w14:textId="77777777" w:rsidR="00D52F86" w:rsidRPr="004C613F" w:rsidRDefault="00D52F86" w:rsidP="00D52F86">
            <w:pPr>
              <w:kinsoku w:val="0"/>
              <w:overflowPunct w:val="0"/>
              <w:spacing w:line="260" w:lineRule="exact"/>
              <w:ind w:left="136" w:hanging="136"/>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20</w:t>
            </w:r>
            <w:r w:rsidRPr="004C613F">
              <w:rPr>
                <w:rFonts w:eastAsia="標楷體" w:hint="eastAsia"/>
                <w:sz w:val="20"/>
              </w:rPr>
              <w:t>款。</w:t>
            </w:r>
          </w:p>
          <w:p w14:paraId="05646B27" w14:textId="77777777" w:rsidR="00D52F86" w:rsidRPr="004C613F" w:rsidRDefault="00D52F86" w:rsidP="00D52F86">
            <w:pPr>
              <w:kinsoku w:val="0"/>
              <w:overflowPunct w:val="0"/>
              <w:spacing w:line="260" w:lineRule="exact"/>
              <w:ind w:left="136" w:hanging="136"/>
              <w:jc w:val="both"/>
              <w:rPr>
                <w:rFonts w:eastAsia="標楷體"/>
                <w:sz w:val="20"/>
              </w:rPr>
            </w:pPr>
            <w:r w:rsidRPr="004C613F">
              <w:rPr>
                <w:rFonts w:eastAsia="標楷體" w:hint="eastAsia"/>
                <w:sz w:val="20"/>
              </w:rPr>
              <w:t>2.92.10.6</w:t>
            </w:r>
            <w:r w:rsidRPr="004C613F">
              <w:rPr>
                <w:rFonts w:eastAsia="標楷體" w:hint="eastAsia"/>
                <w:sz w:val="20"/>
              </w:rPr>
              <w:t>台證上字第</w:t>
            </w:r>
            <w:r w:rsidRPr="004C613F">
              <w:rPr>
                <w:rFonts w:eastAsia="標楷體" w:hint="eastAsia"/>
                <w:sz w:val="20"/>
              </w:rPr>
              <w:t>0920024111</w:t>
            </w:r>
            <w:r w:rsidRPr="004C613F">
              <w:rPr>
                <w:rFonts w:eastAsia="標楷體" w:hint="eastAsia"/>
                <w:sz w:val="20"/>
              </w:rPr>
              <w:t>號函。</w:t>
            </w:r>
          </w:p>
        </w:tc>
      </w:tr>
      <w:tr w:rsidR="004C613F" w:rsidRPr="004C613F" w14:paraId="4C968C2E" w14:textId="77777777" w:rsidTr="00E93404">
        <w:trPr>
          <w:cantSplit/>
        </w:trPr>
        <w:tc>
          <w:tcPr>
            <w:tcW w:w="476" w:type="dxa"/>
            <w:vMerge/>
            <w:shd w:val="clear" w:color="auto" w:fill="FFFFFF"/>
            <w:vAlign w:val="center"/>
          </w:tcPr>
          <w:p w14:paraId="65D6A80D"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76F9E2CC"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6B7E9169"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719D5929"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海外股票流通情形或海外存託憑證申請兌回股票或海外公司債申請轉換或行使認股權之關係人及累計申請兌回、轉換或認股</w:t>
            </w:r>
            <w:proofErr w:type="gramStart"/>
            <w:r w:rsidRPr="004C613F">
              <w:rPr>
                <w:rFonts w:eastAsia="標楷體" w:hint="eastAsia"/>
                <w:sz w:val="20"/>
              </w:rPr>
              <w:t>股</w:t>
            </w:r>
            <w:proofErr w:type="gramEnd"/>
            <w:r w:rsidRPr="004C613F">
              <w:rPr>
                <w:rFonts w:eastAsia="標楷體" w:hint="eastAsia"/>
                <w:sz w:val="20"/>
              </w:rPr>
              <w:t>數超過該次海外有價證券發行總額達百分之十以上股東之姓名、國籍及兌回、轉換或認股</w:t>
            </w:r>
            <w:proofErr w:type="gramStart"/>
            <w:r w:rsidRPr="004C613F">
              <w:rPr>
                <w:rFonts w:eastAsia="標楷體" w:hint="eastAsia"/>
                <w:sz w:val="20"/>
              </w:rPr>
              <w:t>股</w:t>
            </w:r>
            <w:proofErr w:type="gramEnd"/>
            <w:r w:rsidRPr="004C613F">
              <w:rPr>
                <w:rFonts w:eastAsia="標楷體" w:hint="eastAsia"/>
                <w:sz w:val="20"/>
              </w:rPr>
              <w:t>數等資料。</w:t>
            </w:r>
          </w:p>
          <w:p w14:paraId="3C726904" w14:textId="77777777" w:rsidR="00D52F86" w:rsidRPr="004C613F" w:rsidRDefault="00D52F86" w:rsidP="00D52F86">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：每月五日前申報上月底之資料。</w:t>
            </w:r>
          </w:p>
        </w:tc>
        <w:tc>
          <w:tcPr>
            <w:tcW w:w="5512" w:type="dxa"/>
            <w:shd w:val="clear" w:color="auto" w:fill="FFFFFF"/>
          </w:tcPr>
          <w:p w14:paraId="0C338052"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海外股票流通及兌回情形流通餘額報表、海外存託憑證暨其所表彰有價證券流通餘額報表、海外一般公司債異動情形報表、海外轉換公司債異動情形報表、</w:t>
            </w:r>
            <w:proofErr w:type="gramStart"/>
            <w:r w:rsidRPr="004C613F">
              <w:rPr>
                <w:rFonts w:eastAsia="標楷體" w:hint="eastAsia"/>
                <w:sz w:val="20"/>
              </w:rPr>
              <w:t>海外附</w:t>
            </w:r>
            <w:proofErr w:type="gramEnd"/>
            <w:r w:rsidRPr="004C613F">
              <w:rPr>
                <w:rFonts w:eastAsia="標楷體" w:hint="eastAsia"/>
                <w:sz w:val="20"/>
              </w:rPr>
              <w:t>認股權公司債異動情形報表</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2ECE704E" w14:textId="77777777" w:rsidR="00D52F86" w:rsidRPr="004C613F" w:rsidRDefault="00D52F86" w:rsidP="00CE10FF">
            <w:pPr>
              <w:numPr>
                <w:ilvl w:val="0"/>
                <w:numId w:val="35"/>
              </w:numPr>
              <w:tabs>
                <w:tab w:val="clear" w:pos="360"/>
                <w:tab w:val="num" w:pos="152"/>
              </w:tabs>
              <w:kinsoku w:val="0"/>
              <w:overflowPunct w:val="0"/>
              <w:spacing w:line="260" w:lineRule="exact"/>
              <w:ind w:left="152" w:hanging="180"/>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21</w:t>
            </w:r>
            <w:r w:rsidRPr="004C613F">
              <w:rPr>
                <w:rFonts w:eastAsia="標楷體" w:hint="eastAsia"/>
                <w:sz w:val="20"/>
              </w:rPr>
              <w:t>、</w:t>
            </w:r>
            <w:r w:rsidRPr="004C613F">
              <w:rPr>
                <w:rFonts w:eastAsia="標楷體" w:hint="eastAsia"/>
                <w:sz w:val="20"/>
              </w:rPr>
              <w:t>28</w:t>
            </w:r>
            <w:r w:rsidRPr="004C613F">
              <w:rPr>
                <w:rFonts w:eastAsia="標楷體" w:hint="eastAsia"/>
                <w:sz w:val="20"/>
              </w:rPr>
              <w:t>、</w:t>
            </w:r>
            <w:r w:rsidRPr="004C613F">
              <w:rPr>
                <w:rFonts w:eastAsia="標楷體" w:hint="eastAsia"/>
                <w:sz w:val="20"/>
              </w:rPr>
              <w:t>36</w:t>
            </w:r>
            <w:r w:rsidRPr="004C613F">
              <w:rPr>
                <w:rFonts w:eastAsia="標楷體" w:hint="eastAsia"/>
                <w:sz w:val="20"/>
              </w:rPr>
              <w:t>條。</w:t>
            </w:r>
          </w:p>
          <w:p w14:paraId="40B721C0" w14:textId="77777777" w:rsidR="00D52F86" w:rsidRPr="004C613F" w:rsidRDefault="00D52F86" w:rsidP="00CE10FF">
            <w:pPr>
              <w:numPr>
                <w:ilvl w:val="0"/>
                <w:numId w:val="35"/>
              </w:numPr>
              <w:tabs>
                <w:tab w:val="clear" w:pos="360"/>
                <w:tab w:val="num" w:pos="152"/>
              </w:tabs>
              <w:kinsoku w:val="0"/>
              <w:overflowPunct w:val="0"/>
              <w:spacing w:line="260" w:lineRule="exact"/>
              <w:ind w:left="152" w:hanging="180"/>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6B64AB2D" w14:textId="77777777" w:rsidTr="00E93404">
        <w:trPr>
          <w:cantSplit/>
        </w:trPr>
        <w:tc>
          <w:tcPr>
            <w:tcW w:w="476" w:type="dxa"/>
            <w:vMerge w:val="restart"/>
            <w:shd w:val="clear" w:color="auto" w:fill="FFFFFF"/>
            <w:vAlign w:val="center"/>
          </w:tcPr>
          <w:p w14:paraId="468C9AD9"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lastRenderedPageBreak/>
              <w:t>9</w:t>
            </w:r>
          </w:p>
        </w:tc>
        <w:tc>
          <w:tcPr>
            <w:tcW w:w="436" w:type="dxa"/>
            <w:vMerge w:val="restart"/>
            <w:shd w:val="clear" w:color="auto" w:fill="FFFFFF"/>
            <w:vAlign w:val="center"/>
          </w:tcPr>
          <w:p w14:paraId="1B1D6461"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10</w:t>
            </w:r>
          </w:p>
        </w:tc>
        <w:tc>
          <w:tcPr>
            <w:tcW w:w="476" w:type="dxa"/>
            <w:shd w:val="clear" w:color="auto" w:fill="FFFFFF"/>
            <w:vAlign w:val="center"/>
          </w:tcPr>
          <w:p w14:paraId="51A0A625"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1B12A92B" w14:textId="7C1AB444" w:rsidR="00D52F86" w:rsidRPr="004C613F" w:rsidRDefault="00D52F86" w:rsidP="00D52F86">
            <w:pPr>
              <w:kinsoku w:val="0"/>
              <w:overflowPunct w:val="0"/>
              <w:spacing w:line="260" w:lineRule="exact"/>
              <w:ind w:left="160" w:hangingChars="80" w:hanging="160"/>
              <w:jc w:val="both"/>
              <w:rPr>
                <w:rFonts w:eastAsia="標楷體"/>
                <w:sz w:val="20"/>
              </w:rPr>
            </w:pPr>
            <w:r w:rsidRPr="004C613F">
              <w:rPr>
                <w:rFonts w:eastAsia="標楷體" w:hint="eastAsia"/>
                <w:sz w:val="20"/>
              </w:rPr>
              <w:t>1.</w:t>
            </w:r>
            <w:r w:rsidR="00020EC3" w:rsidRPr="000342B9">
              <w:rPr>
                <w:rFonts w:eastAsia="標楷體" w:hint="eastAsia"/>
                <w:sz w:val="20"/>
                <w:szCs w:val="20"/>
              </w:rPr>
              <w:t>除依</w:t>
            </w:r>
            <w:r w:rsidR="00020EC3" w:rsidRPr="000342B9">
              <w:rPr>
                <w:rFonts w:ascii="標楷體" w:eastAsia="標楷體" w:hAnsi="標楷體" w:hint="eastAsia"/>
                <w:sz w:val="20"/>
                <w:szCs w:val="20"/>
              </w:rPr>
              <w:t>「公開發行公司財務報告及營運情形公告申報特殊適用範圍辦法」另有規定者外，</w:t>
            </w:r>
            <w:r w:rsidRPr="004C613F">
              <w:rPr>
                <w:rFonts w:eastAsia="標楷體" w:hint="eastAsia"/>
                <w:sz w:val="20"/>
              </w:rPr>
              <w:t>每月十日前申報上月營業額資訊，</w:t>
            </w:r>
            <w:proofErr w:type="gramStart"/>
            <w:r w:rsidRPr="004C613F">
              <w:rPr>
                <w:rFonts w:eastAsia="標楷體" w:hint="eastAsia"/>
                <w:sz w:val="20"/>
              </w:rPr>
              <w:t>投控公司及金控公司</w:t>
            </w:r>
            <w:proofErr w:type="gramEnd"/>
            <w:r w:rsidRPr="004C613F">
              <w:rPr>
                <w:rFonts w:eastAsia="標楷體" w:hint="eastAsia"/>
                <w:sz w:val="20"/>
              </w:rPr>
              <w:t>尚須代符合標準之子公司申報月營業額資訊。</w:t>
            </w:r>
          </w:p>
          <w:p w14:paraId="35F0944A" w14:textId="77777777" w:rsidR="00D52F86" w:rsidRPr="004C613F" w:rsidRDefault="00D52F86" w:rsidP="00D52F86">
            <w:pPr>
              <w:kinsoku w:val="0"/>
              <w:overflowPunct w:val="0"/>
              <w:spacing w:line="260" w:lineRule="exact"/>
              <w:ind w:left="160" w:hangingChars="80" w:hanging="160"/>
              <w:jc w:val="both"/>
              <w:rPr>
                <w:rFonts w:eastAsia="標楷體"/>
                <w:sz w:val="20"/>
              </w:rPr>
            </w:pPr>
            <w:r w:rsidRPr="004C613F">
              <w:rPr>
                <w:rFonts w:eastAsia="標楷體" w:hint="eastAsia"/>
                <w:sz w:val="20"/>
              </w:rPr>
              <w:t>2.</w:t>
            </w:r>
            <w:r w:rsidRPr="004C613F">
              <w:rPr>
                <w:rFonts w:eastAsia="標楷體" w:hint="eastAsia"/>
                <w:sz w:val="20"/>
              </w:rPr>
              <w:t>衍生性商品交易資訊。</w:t>
            </w:r>
          </w:p>
          <w:p w14:paraId="60B4B0A2" w14:textId="77777777" w:rsidR="00D52F86" w:rsidRPr="004C613F" w:rsidRDefault="00D52F86" w:rsidP="00617A9A">
            <w:pPr>
              <w:kinsoku w:val="0"/>
              <w:overflowPunct w:val="0"/>
              <w:spacing w:line="260" w:lineRule="exact"/>
              <w:jc w:val="both"/>
              <w:rPr>
                <w:rFonts w:eastAsia="標楷體"/>
                <w:sz w:val="20"/>
              </w:rPr>
            </w:pPr>
          </w:p>
        </w:tc>
        <w:tc>
          <w:tcPr>
            <w:tcW w:w="5512" w:type="dxa"/>
            <w:shd w:val="clear" w:color="auto" w:fill="FFFFFF"/>
          </w:tcPr>
          <w:p w14:paraId="0EE911AB" w14:textId="01952C01" w:rsidR="00D52F86" w:rsidRPr="004C613F" w:rsidRDefault="00DD3100" w:rsidP="00DD3100">
            <w:pPr>
              <w:kinsoku w:val="0"/>
              <w:overflowPunct w:val="0"/>
              <w:spacing w:line="260" w:lineRule="exact"/>
              <w:ind w:left="160" w:hangingChars="80" w:hanging="160"/>
              <w:jc w:val="both"/>
              <w:rPr>
                <w:rFonts w:eastAsia="標楷體"/>
                <w:sz w:val="20"/>
              </w:rPr>
            </w:pPr>
            <w:r w:rsidRPr="004C613F">
              <w:rPr>
                <w:rFonts w:eastAsia="標楷體" w:hint="eastAsia"/>
                <w:sz w:val="20"/>
              </w:rPr>
              <w:t>1.</w:t>
            </w:r>
            <w:r w:rsidR="00D52F86" w:rsidRPr="004C613F">
              <w:rPr>
                <w:rFonts w:eastAsia="標楷體" w:hint="eastAsia"/>
                <w:sz w:val="20"/>
              </w:rPr>
              <w:t>國內上市公司輸入「公開資訊觀測站」</w:t>
            </w:r>
            <w:r w:rsidR="00D52F86" w:rsidRPr="004C613F">
              <w:rPr>
                <w:rFonts w:eastAsia="標楷體"/>
                <w:sz w:val="20"/>
              </w:rPr>
              <w:t>(sii.twse.com.tw/</w:t>
            </w:r>
            <w:r w:rsidR="00D52F86" w:rsidRPr="004C613F">
              <w:rPr>
                <w:rFonts w:eastAsia="標楷體" w:hint="eastAsia"/>
                <w:sz w:val="20"/>
              </w:rPr>
              <w:t>月營業額背書保證與資金貸放資訊及各項產品業務營收統計資料</w:t>
            </w:r>
            <w:r w:rsidR="00D52F86" w:rsidRPr="004C613F">
              <w:rPr>
                <w:rFonts w:eastAsia="標楷體"/>
                <w:sz w:val="20"/>
              </w:rPr>
              <w:t>/</w:t>
            </w:r>
            <w:r w:rsidR="00D52F86" w:rsidRPr="004C613F">
              <w:rPr>
                <w:rFonts w:eastAsia="標楷體" w:hint="eastAsia"/>
                <w:sz w:val="20"/>
              </w:rPr>
              <w:t>採用</w:t>
            </w:r>
            <w:r w:rsidR="00D52F86" w:rsidRPr="004C613F">
              <w:rPr>
                <w:rFonts w:eastAsia="標楷體" w:hint="eastAsia"/>
                <w:sz w:val="20"/>
              </w:rPr>
              <w:t>IFRSs</w:t>
            </w:r>
            <w:r w:rsidR="00D52F86" w:rsidRPr="004C613F">
              <w:rPr>
                <w:rFonts w:eastAsia="標楷體" w:hint="eastAsia"/>
                <w:sz w:val="20"/>
              </w:rPr>
              <w:t>後營收相關申報作業</w:t>
            </w:r>
            <w:r w:rsidR="00D52F86" w:rsidRPr="004C613F">
              <w:rPr>
                <w:rFonts w:eastAsia="標楷體" w:hint="eastAsia"/>
                <w:sz w:val="20"/>
              </w:rPr>
              <w:t>/</w:t>
            </w:r>
            <w:r w:rsidR="00D52F86" w:rsidRPr="004C613F">
              <w:rPr>
                <w:rFonts w:eastAsia="標楷體" w:hint="eastAsia"/>
                <w:sz w:val="20"/>
              </w:rPr>
              <w:t>月營業收入申報作業</w:t>
            </w:r>
            <w:r w:rsidR="00D52F86" w:rsidRPr="004C613F">
              <w:rPr>
                <w:rFonts w:eastAsia="標楷體" w:hint="eastAsia"/>
                <w:sz w:val="20"/>
              </w:rPr>
              <w:t>)</w:t>
            </w:r>
            <w:r w:rsidR="00D52F86" w:rsidRPr="004C613F">
              <w:rPr>
                <w:rFonts w:eastAsia="標楷體" w:hint="eastAsia"/>
                <w:sz w:val="20"/>
              </w:rPr>
              <w:t>。</w:t>
            </w:r>
          </w:p>
          <w:p w14:paraId="1E57864B" w14:textId="77777777" w:rsidR="00D52F86" w:rsidRPr="004C613F" w:rsidRDefault="00D52F86" w:rsidP="00DD3100">
            <w:pPr>
              <w:kinsoku w:val="0"/>
              <w:overflowPunct w:val="0"/>
              <w:spacing w:line="260" w:lineRule="exact"/>
              <w:ind w:left="160" w:hangingChars="80" w:hanging="160"/>
              <w:jc w:val="both"/>
              <w:rPr>
                <w:rFonts w:eastAsia="標楷體"/>
                <w:sz w:val="20"/>
              </w:rPr>
            </w:pPr>
          </w:p>
          <w:p w14:paraId="1EC7B56D" w14:textId="3888BB68" w:rsidR="00D52F86" w:rsidRPr="004C613F" w:rsidRDefault="00DD3100" w:rsidP="00DD3100">
            <w:pPr>
              <w:kinsoku w:val="0"/>
              <w:overflowPunct w:val="0"/>
              <w:spacing w:line="260" w:lineRule="exact"/>
              <w:ind w:left="160" w:hangingChars="80" w:hanging="160"/>
              <w:jc w:val="both"/>
              <w:rPr>
                <w:rFonts w:eastAsia="標楷體"/>
                <w:sz w:val="20"/>
              </w:rPr>
            </w:pPr>
            <w:r w:rsidRPr="004C613F">
              <w:rPr>
                <w:rFonts w:eastAsia="標楷體" w:hint="eastAsia"/>
                <w:sz w:val="20"/>
              </w:rPr>
              <w:t>2.</w:t>
            </w:r>
            <w:r w:rsidR="00D52F86" w:rsidRPr="004C613F">
              <w:rPr>
                <w:rFonts w:eastAsia="標楷體" w:hint="eastAsia"/>
                <w:sz w:val="20"/>
              </w:rPr>
              <w:t>輸入「公開資訊觀測站」</w:t>
            </w:r>
            <w:r w:rsidR="00D52F86" w:rsidRPr="004C613F">
              <w:rPr>
                <w:rFonts w:eastAsia="標楷體"/>
                <w:sz w:val="20"/>
              </w:rPr>
              <w:t>(sii.twse.com.tw/</w:t>
            </w:r>
            <w:r w:rsidR="00D52F86" w:rsidRPr="004C613F">
              <w:rPr>
                <w:rFonts w:eastAsia="標楷體" w:hint="eastAsia"/>
                <w:sz w:val="20"/>
              </w:rPr>
              <w:t>月營業額背書保證與資金貸放資訊及各項產品業務營收統計資料</w:t>
            </w:r>
            <w:r w:rsidR="00D52F86" w:rsidRPr="004C613F">
              <w:rPr>
                <w:rFonts w:eastAsia="標楷體"/>
                <w:sz w:val="20"/>
              </w:rPr>
              <w:t>/</w:t>
            </w:r>
            <w:r w:rsidR="00D52F86" w:rsidRPr="004C613F">
              <w:rPr>
                <w:rFonts w:eastAsia="標楷體" w:hint="eastAsia"/>
                <w:sz w:val="20"/>
              </w:rPr>
              <w:t>採用</w:t>
            </w:r>
            <w:r w:rsidR="00D52F86" w:rsidRPr="004C613F">
              <w:rPr>
                <w:rFonts w:eastAsia="標楷體" w:hint="eastAsia"/>
                <w:sz w:val="20"/>
              </w:rPr>
              <w:t>IFRSs</w:t>
            </w:r>
            <w:r w:rsidR="00D52F86" w:rsidRPr="004C613F">
              <w:rPr>
                <w:rFonts w:eastAsia="標楷體" w:hint="eastAsia"/>
                <w:sz w:val="20"/>
              </w:rPr>
              <w:t>後</w:t>
            </w:r>
            <w:proofErr w:type="gramStart"/>
            <w:r w:rsidR="00D52F86" w:rsidRPr="004C613F">
              <w:rPr>
                <w:rFonts w:eastAsia="標楷體" w:hint="eastAsia"/>
                <w:sz w:val="20"/>
              </w:rPr>
              <w:t>金控、投控</w:t>
            </w:r>
            <w:proofErr w:type="gramEnd"/>
            <w:r w:rsidR="00D52F86" w:rsidRPr="004C613F">
              <w:rPr>
                <w:rFonts w:eastAsia="標楷體" w:hint="eastAsia"/>
                <w:sz w:val="20"/>
              </w:rPr>
              <w:t>公司代子公司申報月營業收入申報作業</w:t>
            </w:r>
            <w:proofErr w:type="gramStart"/>
            <w:r w:rsidR="00D52F86" w:rsidRPr="004C613F">
              <w:rPr>
                <w:rFonts w:eastAsia="標楷體" w:hint="eastAsia"/>
                <w:sz w:val="20"/>
              </w:rPr>
              <w:t>）</w:t>
            </w:r>
            <w:proofErr w:type="gramEnd"/>
            <w:r w:rsidR="00D52F86" w:rsidRPr="004C613F">
              <w:rPr>
                <w:rFonts w:eastAsia="標楷體" w:hint="eastAsia"/>
                <w:sz w:val="20"/>
              </w:rPr>
              <w:t>。</w:t>
            </w:r>
          </w:p>
          <w:p w14:paraId="6E87E9B1" w14:textId="77777777" w:rsidR="00D52F86" w:rsidRPr="004C613F" w:rsidRDefault="00D52F86" w:rsidP="00DD3100">
            <w:pPr>
              <w:kinsoku w:val="0"/>
              <w:overflowPunct w:val="0"/>
              <w:spacing w:line="260" w:lineRule="exact"/>
              <w:ind w:left="160" w:hangingChars="80" w:hanging="160"/>
              <w:jc w:val="both"/>
              <w:rPr>
                <w:rFonts w:eastAsia="標楷體"/>
                <w:sz w:val="20"/>
              </w:rPr>
            </w:pPr>
          </w:p>
          <w:p w14:paraId="6F1D15FF" w14:textId="0D2D86CB" w:rsidR="00D52F86" w:rsidRPr="004C613F" w:rsidRDefault="00D52F86" w:rsidP="00DD3100">
            <w:pPr>
              <w:kinsoku w:val="0"/>
              <w:overflowPunct w:val="0"/>
              <w:spacing w:line="260" w:lineRule="exact"/>
              <w:ind w:left="160" w:hangingChars="80" w:hanging="160"/>
              <w:jc w:val="both"/>
              <w:rPr>
                <w:rFonts w:eastAsia="標楷體"/>
                <w:sz w:val="20"/>
              </w:rPr>
            </w:pPr>
            <w:r w:rsidRPr="004C613F">
              <w:rPr>
                <w:rFonts w:eastAsia="標楷體" w:hint="eastAsia"/>
                <w:sz w:val="20"/>
              </w:rPr>
              <w:t>3.</w:t>
            </w:r>
            <w:r w:rsidRPr="004C613F">
              <w:rPr>
                <w:rFonts w:eastAsia="標楷體" w:hint="eastAsia"/>
                <w:sz w:val="20"/>
              </w:rPr>
              <w:t>輸入「公開資訊觀測站」</w:t>
            </w:r>
            <w:r w:rsidRPr="004C613F">
              <w:rPr>
                <w:rFonts w:eastAsia="標楷體"/>
                <w:sz w:val="20"/>
              </w:rPr>
              <w:t>(sii.twse.com.tw/</w:t>
            </w:r>
            <w:r w:rsidR="00DD3100" w:rsidRPr="004C613F">
              <w:rPr>
                <w:rFonts w:eastAsia="標楷體" w:hint="eastAsia"/>
                <w:sz w:val="20"/>
              </w:rPr>
              <w:t>依據「公開發行公司取得或處分資產處理準則」規定公告</w:t>
            </w:r>
            <w:r w:rsidRPr="004C613F">
              <w:rPr>
                <w:rFonts w:eastAsia="標楷體"/>
                <w:sz w:val="20"/>
              </w:rPr>
              <w:t>/</w:t>
            </w:r>
            <w:r w:rsidR="00DD3100" w:rsidRPr="004C613F">
              <w:rPr>
                <w:rFonts w:eastAsia="標楷體" w:hint="eastAsia"/>
                <w:sz w:val="20"/>
              </w:rPr>
              <w:t>從事衍生性商品交易者，每月</w:t>
            </w:r>
            <w:r w:rsidR="00DD3100" w:rsidRPr="004C613F">
              <w:rPr>
                <w:rFonts w:eastAsia="標楷體"/>
                <w:sz w:val="20"/>
              </w:rPr>
              <w:t>10</w:t>
            </w:r>
            <w:r w:rsidR="00DD3100" w:rsidRPr="004C613F">
              <w:rPr>
                <w:rFonts w:eastAsia="標楷體" w:hint="eastAsia"/>
                <w:sz w:val="20"/>
              </w:rPr>
              <w:t>日前公告資訊適用</w:t>
            </w:r>
            <w:proofErr w:type="gramStart"/>
            <w:r w:rsidRPr="004C613F">
              <w:rPr>
                <w:rFonts w:eastAsia="標楷體" w:hint="eastAsia"/>
                <w:sz w:val="20"/>
              </w:rPr>
              <w:t>）</w:t>
            </w:r>
            <w:proofErr w:type="gramEnd"/>
            <w:r w:rsidRPr="004C613F">
              <w:rPr>
                <w:rFonts w:eastAsia="標楷體" w:hint="eastAsia"/>
                <w:sz w:val="20"/>
              </w:rPr>
              <w:t>，選擇適用之申報表格及項目後上傳相關檔案，若未有衍生性商品交易者請按月設定「免申報」（含上市公司及所有未於國內公開發行之子公司）。</w:t>
            </w:r>
          </w:p>
          <w:p w14:paraId="49E1CAA7" w14:textId="77777777" w:rsidR="00D52F86" w:rsidRPr="004C613F" w:rsidRDefault="00D52F86" w:rsidP="00D52F86">
            <w:pPr>
              <w:kinsoku w:val="0"/>
              <w:overflowPunct w:val="0"/>
              <w:spacing w:line="260" w:lineRule="exact"/>
              <w:ind w:left="212" w:hanging="212"/>
              <w:jc w:val="both"/>
              <w:rPr>
                <w:rFonts w:eastAsia="標楷體"/>
                <w:sz w:val="20"/>
              </w:rPr>
            </w:pPr>
          </w:p>
        </w:tc>
        <w:tc>
          <w:tcPr>
            <w:tcW w:w="4008" w:type="dxa"/>
            <w:shd w:val="clear" w:color="auto" w:fill="FFFFFF"/>
          </w:tcPr>
          <w:p w14:paraId="76283B9C"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36</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36</w:t>
            </w:r>
            <w:r w:rsidRPr="004C613F">
              <w:rPr>
                <w:rFonts w:eastAsia="標楷體" w:hint="eastAsia"/>
                <w:sz w:val="20"/>
              </w:rPr>
              <w:t>條之</w:t>
            </w:r>
            <w:proofErr w:type="gramStart"/>
            <w:r w:rsidRPr="004C613F">
              <w:rPr>
                <w:rFonts w:eastAsia="標楷體" w:hint="eastAsia"/>
                <w:sz w:val="20"/>
              </w:rPr>
              <w:t>一</w:t>
            </w:r>
            <w:proofErr w:type="gramEnd"/>
            <w:r w:rsidRPr="004C613F">
              <w:rPr>
                <w:rFonts w:eastAsia="標楷體" w:hint="eastAsia"/>
                <w:sz w:val="20"/>
              </w:rPr>
              <w:t>。</w:t>
            </w:r>
          </w:p>
          <w:p w14:paraId="0083D2CD"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證券交易法施行細則第</w:t>
            </w:r>
            <w:r w:rsidRPr="004C613F">
              <w:rPr>
                <w:rFonts w:eastAsia="標楷體" w:hint="eastAsia"/>
                <w:sz w:val="20"/>
              </w:rPr>
              <w:t>5</w:t>
            </w:r>
            <w:r w:rsidRPr="004C613F">
              <w:rPr>
                <w:rFonts w:eastAsia="標楷體" w:hint="eastAsia"/>
                <w:sz w:val="20"/>
              </w:rPr>
              <w:t>條。</w:t>
            </w:r>
          </w:p>
          <w:p w14:paraId="5C3AB127"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3.84.1.16(84)</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0010</w:t>
            </w:r>
            <w:r w:rsidRPr="004C613F">
              <w:rPr>
                <w:rFonts w:eastAsia="標楷體" w:hint="eastAsia"/>
                <w:sz w:val="20"/>
              </w:rPr>
              <w:t>號函。</w:t>
            </w:r>
          </w:p>
          <w:p w14:paraId="52AB053A"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4.86.2.22(86)</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00669</w:t>
            </w:r>
            <w:r w:rsidRPr="004C613F">
              <w:rPr>
                <w:rFonts w:eastAsia="標楷體" w:hint="eastAsia"/>
                <w:sz w:val="20"/>
              </w:rPr>
              <w:t>號函。</w:t>
            </w:r>
          </w:p>
          <w:p w14:paraId="05F46222"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5.88.4.13</w:t>
            </w:r>
            <w:r w:rsidRPr="004C613F">
              <w:rPr>
                <w:rFonts w:eastAsia="標楷體" w:hint="eastAsia"/>
                <w:sz w:val="20"/>
              </w:rPr>
              <w:t>台證</w:t>
            </w:r>
            <w:r w:rsidRPr="004C613F">
              <w:rPr>
                <w:rFonts w:eastAsia="標楷體" w:hint="eastAsia"/>
                <w:sz w:val="20"/>
              </w:rPr>
              <w:t>(88)</w:t>
            </w:r>
            <w:r w:rsidRPr="004C613F">
              <w:rPr>
                <w:rFonts w:eastAsia="標楷體" w:hint="eastAsia"/>
                <w:sz w:val="20"/>
              </w:rPr>
              <w:t>上字第</w:t>
            </w:r>
            <w:r w:rsidRPr="004C613F">
              <w:rPr>
                <w:rFonts w:eastAsia="標楷體" w:hint="eastAsia"/>
                <w:sz w:val="20"/>
              </w:rPr>
              <w:t>09556</w:t>
            </w:r>
            <w:r w:rsidRPr="004C613F">
              <w:rPr>
                <w:rFonts w:eastAsia="標楷體" w:hint="eastAsia"/>
                <w:sz w:val="20"/>
              </w:rPr>
              <w:t>號函。</w:t>
            </w:r>
          </w:p>
          <w:p w14:paraId="0B656096"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6</w:t>
            </w:r>
            <w:r w:rsidRPr="004C613F">
              <w:rPr>
                <w:rFonts w:eastAsia="標楷體" w:hint="eastAsia"/>
                <w:spacing w:val="-10"/>
                <w:sz w:val="20"/>
              </w:rPr>
              <w:t>.90.8.10</w:t>
            </w:r>
            <w:r w:rsidRPr="004C613F">
              <w:rPr>
                <w:rFonts w:eastAsia="標楷體" w:hint="eastAsia"/>
                <w:spacing w:val="-10"/>
                <w:sz w:val="20"/>
              </w:rPr>
              <w:t>台證</w:t>
            </w:r>
            <w:r w:rsidRPr="004C613F">
              <w:rPr>
                <w:rFonts w:eastAsia="標楷體" w:hint="eastAsia"/>
                <w:spacing w:val="-10"/>
                <w:sz w:val="20"/>
              </w:rPr>
              <w:t>(90)</w:t>
            </w:r>
            <w:r w:rsidRPr="004C613F">
              <w:rPr>
                <w:rFonts w:eastAsia="標楷體" w:hint="eastAsia"/>
                <w:spacing w:val="-10"/>
                <w:sz w:val="20"/>
              </w:rPr>
              <w:t>台財證</w:t>
            </w:r>
            <w:r w:rsidRPr="004C613F">
              <w:rPr>
                <w:rFonts w:eastAsia="標楷體" w:hint="eastAsia"/>
                <w:spacing w:val="-10"/>
                <w:sz w:val="20"/>
              </w:rPr>
              <w:t>(</w:t>
            </w:r>
            <w:r w:rsidRPr="004C613F">
              <w:rPr>
                <w:rFonts w:eastAsia="標楷體" w:hint="eastAsia"/>
                <w:spacing w:val="-10"/>
                <w:sz w:val="20"/>
              </w:rPr>
              <w:t>六</w:t>
            </w:r>
            <w:r w:rsidRPr="004C613F">
              <w:rPr>
                <w:rFonts w:eastAsia="標楷體" w:hint="eastAsia"/>
                <w:spacing w:val="-10"/>
                <w:sz w:val="20"/>
              </w:rPr>
              <w:t>)</w:t>
            </w:r>
            <w:r w:rsidRPr="004C613F">
              <w:rPr>
                <w:rFonts w:eastAsia="標楷體" w:hint="eastAsia"/>
                <w:spacing w:val="-10"/>
                <w:sz w:val="20"/>
              </w:rPr>
              <w:t>第</w:t>
            </w:r>
            <w:r w:rsidRPr="004C613F">
              <w:rPr>
                <w:rFonts w:eastAsia="標楷體" w:hint="eastAsia"/>
                <w:spacing w:val="-10"/>
                <w:sz w:val="20"/>
              </w:rPr>
              <w:t>003888</w:t>
            </w:r>
            <w:r w:rsidRPr="004C613F">
              <w:rPr>
                <w:rFonts w:eastAsia="標楷體" w:hint="eastAsia"/>
                <w:sz w:val="20"/>
              </w:rPr>
              <w:t>號函</w:t>
            </w:r>
          </w:p>
          <w:p w14:paraId="4B3710BD"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7. 91.8.6</w:t>
            </w:r>
            <w:r w:rsidRPr="004C613F">
              <w:rPr>
                <w:rFonts w:eastAsia="標楷體" w:hint="eastAsia"/>
                <w:sz w:val="20"/>
              </w:rPr>
              <w:t>台財證六字第</w:t>
            </w:r>
            <w:r w:rsidRPr="004C613F">
              <w:rPr>
                <w:rFonts w:eastAsia="標楷體" w:hint="eastAsia"/>
                <w:sz w:val="20"/>
              </w:rPr>
              <w:t>0910004197</w:t>
            </w:r>
            <w:r w:rsidRPr="004C613F">
              <w:rPr>
                <w:rFonts w:eastAsia="標楷體" w:hint="eastAsia"/>
                <w:sz w:val="20"/>
              </w:rPr>
              <w:t>號函。</w:t>
            </w:r>
          </w:p>
          <w:p w14:paraId="1A8A0FFC"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8.91.12.31</w:t>
            </w:r>
            <w:r w:rsidRPr="004C613F">
              <w:rPr>
                <w:rFonts w:eastAsia="標楷體" w:hint="eastAsia"/>
                <w:sz w:val="20"/>
              </w:rPr>
              <w:t>台財證六字第</w:t>
            </w:r>
            <w:r w:rsidRPr="004C613F">
              <w:rPr>
                <w:rFonts w:eastAsia="標楷體" w:hint="eastAsia"/>
                <w:sz w:val="20"/>
              </w:rPr>
              <w:t>0910006432</w:t>
            </w:r>
            <w:r w:rsidRPr="004C613F">
              <w:rPr>
                <w:rFonts w:eastAsia="標楷體" w:hint="eastAsia"/>
                <w:sz w:val="20"/>
              </w:rPr>
              <w:t>號函。</w:t>
            </w:r>
          </w:p>
          <w:p w14:paraId="3D93EA8C"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9.97.10.16</w:t>
            </w:r>
            <w:proofErr w:type="gramStart"/>
            <w:r w:rsidRPr="004C613F">
              <w:rPr>
                <w:rFonts w:eastAsia="標楷體" w:hint="eastAsia"/>
                <w:sz w:val="20"/>
              </w:rPr>
              <w:t>金管證一字</w:t>
            </w:r>
            <w:proofErr w:type="gramEnd"/>
            <w:r w:rsidRPr="004C613F">
              <w:rPr>
                <w:rFonts w:eastAsia="標楷體" w:hint="eastAsia"/>
                <w:sz w:val="20"/>
              </w:rPr>
              <w:t>第</w:t>
            </w:r>
            <w:r w:rsidRPr="004C613F">
              <w:rPr>
                <w:rFonts w:eastAsia="標楷體" w:hint="eastAsia"/>
                <w:sz w:val="20"/>
              </w:rPr>
              <w:t>0970045504</w:t>
            </w:r>
            <w:r w:rsidRPr="004C613F">
              <w:rPr>
                <w:rFonts w:eastAsia="標楷體" w:hint="eastAsia"/>
                <w:sz w:val="20"/>
              </w:rPr>
              <w:t>號函。</w:t>
            </w:r>
          </w:p>
          <w:p w14:paraId="6E99D8F2"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10.</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4</w:t>
            </w:r>
            <w:r w:rsidRPr="004C613F">
              <w:rPr>
                <w:rFonts w:eastAsia="標楷體" w:hint="eastAsia"/>
                <w:sz w:val="20"/>
              </w:rPr>
              <w:t>、</w:t>
            </w:r>
            <w:r w:rsidRPr="004C613F">
              <w:rPr>
                <w:rFonts w:eastAsia="標楷體" w:hint="eastAsia"/>
                <w:sz w:val="20"/>
              </w:rPr>
              <w:t>5</w:t>
            </w:r>
            <w:r w:rsidRPr="004C613F">
              <w:rPr>
                <w:rFonts w:eastAsia="標楷體" w:hint="eastAsia"/>
                <w:sz w:val="20"/>
              </w:rPr>
              <w:t>款。</w:t>
            </w:r>
          </w:p>
          <w:p w14:paraId="1F249ED2"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11.99.1.21</w:t>
            </w:r>
            <w:proofErr w:type="gramStart"/>
            <w:r w:rsidRPr="004C613F">
              <w:rPr>
                <w:rFonts w:eastAsia="標楷體" w:hint="eastAsia"/>
                <w:sz w:val="20"/>
              </w:rPr>
              <w:t>臺</w:t>
            </w:r>
            <w:proofErr w:type="gramEnd"/>
            <w:r w:rsidRPr="004C613F">
              <w:rPr>
                <w:rFonts w:eastAsia="標楷體" w:hint="eastAsia"/>
                <w:sz w:val="20"/>
              </w:rPr>
              <w:t>證上字第</w:t>
            </w:r>
            <w:r w:rsidRPr="004C613F">
              <w:rPr>
                <w:rFonts w:eastAsia="標楷體" w:hint="eastAsia"/>
                <w:sz w:val="20"/>
              </w:rPr>
              <w:t>0991700194</w:t>
            </w:r>
            <w:r w:rsidRPr="004C613F">
              <w:rPr>
                <w:rFonts w:eastAsia="標楷體" w:hint="eastAsia"/>
                <w:sz w:val="20"/>
              </w:rPr>
              <w:t>號函。</w:t>
            </w:r>
          </w:p>
          <w:p w14:paraId="56661261"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12.</w:t>
            </w:r>
            <w:r w:rsidRPr="004C613F">
              <w:rPr>
                <w:rFonts w:eastAsia="標楷體" w:hint="eastAsia"/>
                <w:sz w:val="20"/>
              </w:rPr>
              <w:t>公開發行公司取得或處分資產處理準則第</w:t>
            </w:r>
            <w:r w:rsidRPr="004C613F">
              <w:rPr>
                <w:rFonts w:eastAsia="標楷體" w:hint="eastAsia"/>
                <w:sz w:val="20"/>
              </w:rPr>
              <w:t>31</w:t>
            </w:r>
            <w:r w:rsidRPr="004C613F">
              <w:rPr>
                <w:rFonts w:eastAsia="標楷體" w:hint="eastAsia"/>
                <w:sz w:val="20"/>
              </w:rPr>
              <w:t>條第</w:t>
            </w:r>
            <w:r w:rsidRPr="004C613F">
              <w:rPr>
                <w:rFonts w:eastAsia="標楷體" w:hint="eastAsia"/>
                <w:sz w:val="20"/>
              </w:rPr>
              <w:t>4</w:t>
            </w:r>
            <w:r w:rsidRPr="004C613F">
              <w:rPr>
                <w:rFonts w:eastAsia="標楷體" w:hint="eastAsia"/>
                <w:sz w:val="20"/>
              </w:rPr>
              <w:t>項。</w:t>
            </w:r>
          </w:p>
          <w:p w14:paraId="5AEDAF23" w14:textId="41CD5A6B" w:rsidR="00020EC3" w:rsidRPr="004C613F" w:rsidRDefault="00020EC3" w:rsidP="00D52F86">
            <w:pPr>
              <w:kinsoku w:val="0"/>
              <w:overflowPunct w:val="0"/>
              <w:spacing w:line="260" w:lineRule="exact"/>
              <w:ind w:left="212" w:hanging="212"/>
              <w:jc w:val="both"/>
              <w:rPr>
                <w:rFonts w:eastAsia="標楷體"/>
                <w:sz w:val="20"/>
              </w:rPr>
            </w:pPr>
            <w:r w:rsidRPr="004C613F">
              <w:rPr>
                <w:rFonts w:eastAsia="標楷體" w:hint="eastAsia"/>
                <w:sz w:val="20"/>
              </w:rPr>
              <w:t>13.</w:t>
            </w:r>
            <w:r w:rsidRPr="004C613F">
              <w:rPr>
                <w:rFonts w:eastAsia="標楷體" w:hint="eastAsia"/>
                <w:sz w:val="20"/>
              </w:rPr>
              <w:t>公開發行公司財務報告及營運情形公告申報特殊適用範圍辦法第</w:t>
            </w:r>
            <w:r w:rsidRPr="004C613F">
              <w:rPr>
                <w:rFonts w:eastAsia="標楷體" w:hint="eastAsia"/>
                <w:sz w:val="20"/>
              </w:rPr>
              <w:t>3</w:t>
            </w:r>
            <w:r w:rsidRPr="004C613F">
              <w:rPr>
                <w:rFonts w:eastAsia="標楷體" w:hint="eastAsia"/>
                <w:sz w:val="20"/>
              </w:rPr>
              <w:t>條。</w:t>
            </w:r>
          </w:p>
        </w:tc>
      </w:tr>
      <w:tr w:rsidR="004C613F" w:rsidRPr="004C613F" w14:paraId="40BF9BC4" w14:textId="77777777" w:rsidTr="00E93404">
        <w:trPr>
          <w:cantSplit/>
        </w:trPr>
        <w:tc>
          <w:tcPr>
            <w:tcW w:w="476" w:type="dxa"/>
            <w:vMerge/>
            <w:shd w:val="clear" w:color="auto" w:fill="FFFFFF"/>
            <w:vAlign w:val="center"/>
          </w:tcPr>
          <w:p w14:paraId="1007D8E8"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181903FE"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12BAD43C"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246CB4AD" w14:textId="77777777" w:rsidR="00D52F86" w:rsidRPr="004C613F" w:rsidRDefault="00D52F86" w:rsidP="00D52F86">
            <w:pPr>
              <w:spacing w:line="260" w:lineRule="exact"/>
              <w:jc w:val="both"/>
              <w:rPr>
                <w:rFonts w:eastAsia="標楷體"/>
                <w:sz w:val="20"/>
              </w:rPr>
            </w:pPr>
            <w:r w:rsidRPr="004C613F">
              <w:rPr>
                <w:rFonts w:eastAsia="標楷體" w:hint="eastAsia"/>
                <w:sz w:val="20"/>
              </w:rPr>
              <w:t>募集發行或私募國內公司債應於每月結束後十日內申報上月份異動情形。</w:t>
            </w:r>
          </w:p>
        </w:tc>
        <w:tc>
          <w:tcPr>
            <w:tcW w:w="5512" w:type="dxa"/>
            <w:shd w:val="clear" w:color="auto" w:fill="FFFFFF"/>
          </w:tcPr>
          <w:p w14:paraId="795C1122" w14:textId="77777777" w:rsidR="00D52F86" w:rsidRPr="004C613F" w:rsidRDefault="00D52F86" w:rsidP="00D52F86">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債券資料申報作業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，輸入公司債發行資料。</w:t>
            </w:r>
          </w:p>
        </w:tc>
        <w:tc>
          <w:tcPr>
            <w:tcW w:w="4008" w:type="dxa"/>
            <w:shd w:val="clear" w:color="auto" w:fill="FFFFFF"/>
          </w:tcPr>
          <w:p w14:paraId="5C0A3FB5" w14:textId="77777777" w:rsidR="00D52F86" w:rsidRPr="004C613F" w:rsidRDefault="00D52F86" w:rsidP="002146DB">
            <w:pPr>
              <w:kinsoku w:val="0"/>
              <w:overflowPunct w:val="0"/>
              <w:spacing w:line="260" w:lineRule="exact"/>
              <w:ind w:left="126" w:hangingChars="63" w:hanging="126"/>
              <w:jc w:val="both"/>
              <w:rPr>
                <w:rFonts w:eastAsia="標楷體"/>
                <w:sz w:val="20"/>
              </w:rPr>
            </w:pPr>
            <w:r w:rsidRPr="004C613F">
              <w:rPr>
                <w:rFonts w:eastAsia="標楷體" w:hint="eastAsia"/>
                <w:sz w:val="20"/>
              </w:rPr>
              <w:t>1.</w:t>
            </w:r>
            <w:r w:rsidRPr="004C613F">
              <w:rPr>
                <w:rFonts w:eastAsia="標楷體" w:hint="eastAsia"/>
                <w:sz w:val="20"/>
              </w:rPr>
              <w:t>發行人募集與發行有價證券處理準則第</w:t>
            </w:r>
            <w:r w:rsidRPr="004C613F">
              <w:rPr>
                <w:rFonts w:eastAsia="標楷體" w:hint="eastAsia"/>
                <w:sz w:val="20"/>
              </w:rPr>
              <w:t>9</w:t>
            </w:r>
            <w:r w:rsidRPr="004C613F">
              <w:rPr>
                <w:rFonts w:eastAsia="標楷體" w:hint="eastAsia"/>
                <w:sz w:val="20"/>
              </w:rPr>
              <w:t>條。</w:t>
            </w:r>
          </w:p>
          <w:p w14:paraId="103AF46C" w14:textId="77777777" w:rsidR="00D52F86" w:rsidRPr="004C613F" w:rsidRDefault="00D52F86" w:rsidP="002146DB">
            <w:pPr>
              <w:kinsoku w:val="0"/>
              <w:overflowPunct w:val="0"/>
              <w:spacing w:line="260" w:lineRule="exact"/>
              <w:ind w:left="126" w:hangingChars="63" w:hanging="126"/>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296D33BB" w14:textId="77777777" w:rsidTr="00E93404">
        <w:trPr>
          <w:cantSplit/>
        </w:trPr>
        <w:tc>
          <w:tcPr>
            <w:tcW w:w="476" w:type="dxa"/>
            <w:vMerge/>
            <w:shd w:val="clear" w:color="auto" w:fill="FFFFFF"/>
            <w:vAlign w:val="center"/>
          </w:tcPr>
          <w:p w14:paraId="11C78174"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2DBDEB0D"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69EF1621"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1430E9F9" w14:textId="77777777" w:rsidR="00D52F86" w:rsidRPr="004C613F" w:rsidRDefault="00D52F86" w:rsidP="00D52F86">
            <w:pPr>
              <w:spacing w:line="260" w:lineRule="exact"/>
              <w:ind w:leftChars="-1" w:left="2" w:hangingChars="2" w:hanging="4"/>
              <w:jc w:val="both"/>
              <w:rPr>
                <w:rFonts w:eastAsia="標楷體"/>
                <w:sz w:val="20"/>
              </w:rPr>
            </w:pPr>
            <w:r w:rsidRPr="004C613F">
              <w:rPr>
                <w:rFonts w:eastAsia="標楷體" w:hint="eastAsia"/>
                <w:sz w:val="20"/>
              </w:rPr>
              <w:t>募集發行或私募公司債者於公司債到期日或債權人得要求賣回日前六</w:t>
            </w:r>
            <w:proofErr w:type="gramStart"/>
            <w:r w:rsidRPr="004C613F">
              <w:rPr>
                <w:rFonts w:eastAsia="標楷體" w:hint="eastAsia"/>
                <w:sz w:val="20"/>
              </w:rPr>
              <w:t>個</w:t>
            </w:r>
            <w:proofErr w:type="gramEnd"/>
            <w:r w:rsidRPr="004C613F">
              <w:rPr>
                <w:rFonts w:eastAsia="標楷體" w:hint="eastAsia"/>
                <w:sz w:val="20"/>
              </w:rPr>
              <w:t>月內之存續</w:t>
            </w:r>
            <w:proofErr w:type="gramStart"/>
            <w:r w:rsidRPr="004C613F">
              <w:rPr>
                <w:rFonts w:eastAsia="標楷體" w:hint="eastAsia"/>
                <w:sz w:val="20"/>
              </w:rPr>
              <w:t>期間，</w:t>
            </w:r>
            <w:proofErr w:type="gramEnd"/>
            <w:r w:rsidRPr="004C613F">
              <w:rPr>
                <w:rFonts w:eastAsia="標楷體" w:hint="eastAsia"/>
                <w:sz w:val="20"/>
              </w:rPr>
              <w:t>應於每月十日內申報依公司法第</w:t>
            </w:r>
            <w:r w:rsidRPr="004C613F">
              <w:rPr>
                <w:rFonts w:eastAsia="標楷體" w:hint="eastAsia"/>
                <w:sz w:val="20"/>
              </w:rPr>
              <w:t>248</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款規定申報償還公司債之籌集計畫及保管方式之支應償還款項來源及其具體說明。</w:t>
            </w:r>
          </w:p>
        </w:tc>
        <w:tc>
          <w:tcPr>
            <w:tcW w:w="5512" w:type="dxa"/>
            <w:shd w:val="clear" w:color="auto" w:fill="FFFFFF"/>
          </w:tcPr>
          <w:p w14:paraId="338CC435" w14:textId="77777777" w:rsidR="00D52F86" w:rsidRPr="004C613F" w:rsidRDefault="00D52F86" w:rsidP="00D52F86">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債信專區申報作業</w:t>
            </w:r>
            <w:r w:rsidRPr="004C613F">
              <w:rPr>
                <w:rFonts w:ascii="Times New Roman" w:eastAsia="標楷體" w:hAnsi="Times New Roman" w:hint="eastAsia"/>
                <w:sz w:val="20"/>
              </w:rPr>
              <w:t>/</w:t>
            </w:r>
            <w:r w:rsidRPr="004C613F">
              <w:rPr>
                <w:rFonts w:ascii="Times New Roman" w:eastAsia="標楷體" w:hAnsi="Times New Roman"/>
                <w:sz w:val="20"/>
              </w:rPr>
              <w:t>支應償還款項來源及有無疑慮說明</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3A4FFB6C"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4F901210" w14:textId="77777777" w:rsidTr="00E93404">
        <w:trPr>
          <w:cantSplit/>
        </w:trPr>
        <w:tc>
          <w:tcPr>
            <w:tcW w:w="476" w:type="dxa"/>
            <w:vMerge/>
            <w:shd w:val="clear" w:color="auto" w:fill="FFFFFF"/>
            <w:vAlign w:val="center"/>
          </w:tcPr>
          <w:p w14:paraId="5D664A13"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38349D22"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557D0036"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377DEFCF" w14:textId="77777777" w:rsidR="00D52F86" w:rsidRPr="004C613F" w:rsidRDefault="00D52F86" w:rsidP="00D52F86">
            <w:pPr>
              <w:spacing w:line="260" w:lineRule="exact"/>
              <w:rPr>
                <w:rFonts w:eastAsia="標楷體"/>
                <w:sz w:val="20"/>
              </w:rPr>
            </w:pPr>
            <w:r w:rsidRPr="004C613F">
              <w:rPr>
                <w:rFonts w:eastAsia="標楷體" w:hint="eastAsia"/>
                <w:sz w:val="20"/>
              </w:rPr>
              <w:t>每月十日前申報上月份資金貸與及背書保證明細表資料</w:t>
            </w:r>
          </w:p>
          <w:p w14:paraId="7565AA05" w14:textId="77777777" w:rsidR="00D52F86" w:rsidRPr="004C613F" w:rsidRDefault="00D52F86" w:rsidP="00D52F86">
            <w:pPr>
              <w:spacing w:line="260" w:lineRule="exact"/>
              <w:rPr>
                <w:rFonts w:eastAsia="標楷體"/>
                <w:sz w:val="20"/>
              </w:rPr>
            </w:pPr>
          </w:p>
        </w:tc>
        <w:tc>
          <w:tcPr>
            <w:tcW w:w="5512" w:type="dxa"/>
            <w:shd w:val="clear" w:color="auto" w:fill="FFFFFF"/>
          </w:tcPr>
          <w:p w14:paraId="58386924" w14:textId="77777777" w:rsidR="00D52F86" w:rsidRPr="004C613F" w:rsidRDefault="00D52F86" w:rsidP="00D52F86">
            <w:pPr>
              <w:pStyle w:val="a3"/>
              <w:spacing w:line="260" w:lineRule="exact"/>
              <w:ind w:left="188" w:hangingChars="94" w:hanging="188"/>
              <w:rPr>
                <w:rFonts w:eastAsia="標楷體"/>
                <w:sz w:val="20"/>
              </w:rPr>
            </w:pPr>
            <w:r w:rsidRPr="004C613F">
              <w:rPr>
                <w:rFonts w:eastAsia="標楷體" w:hint="eastAsia"/>
                <w:sz w:val="20"/>
              </w:rPr>
              <w:t>輸入「公開資訊觀測站」</w:t>
            </w:r>
            <w:r w:rsidRPr="004C613F">
              <w:rPr>
                <w:rFonts w:eastAsia="標楷體"/>
                <w:sz w:val="20"/>
              </w:rPr>
              <w:t>(</w:t>
            </w:r>
            <w:r w:rsidRPr="004C613F">
              <w:rPr>
                <w:rFonts w:ascii="Times New Roman" w:eastAsia="標楷體" w:hAnsi="Times New Roman"/>
                <w:sz w:val="20"/>
              </w:rPr>
              <w:t>sii.twse.com.tw/</w:t>
            </w:r>
            <w:r w:rsidRPr="004C613F">
              <w:rPr>
                <w:rFonts w:eastAsia="標楷體" w:hint="eastAsia"/>
                <w:sz w:val="20"/>
              </w:rPr>
              <w:t>月營業額背書保證</w:t>
            </w:r>
          </w:p>
          <w:p w14:paraId="07267681" w14:textId="77777777" w:rsidR="00D52F86" w:rsidRPr="004C613F" w:rsidRDefault="00D52F86" w:rsidP="00D52F86">
            <w:pPr>
              <w:pStyle w:val="a3"/>
              <w:spacing w:line="260" w:lineRule="exact"/>
              <w:ind w:left="188" w:hangingChars="94" w:hanging="188"/>
              <w:rPr>
                <w:rFonts w:eastAsia="標楷體"/>
                <w:sz w:val="20"/>
              </w:rPr>
            </w:pPr>
            <w:r w:rsidRPr="004C613F">
              <w:rPr>
                <w:rFonts w:eastAsia="標楷體" w:hint="eastAsia"/>
                <w:sz w:val="20"/>
              </w:rPr>
              <w:t>與資金貸放資訊及各項產品業務營收統計資料</w:t>
            </w:r>
            <w:r w:rsidRPr="004C613F">
              <w:rPr>
                <w:rFonts w:eastAsia="標楷體" w:hint="eastAsia"/>
                <w:sz w:val="20"/>
              </w:rPr>
              <w:t xml:space="preserve"> /</w:t>
            </w:r>
            <w:r w:rsidRPr="004C613F">
              <w:rPr>
                <w:rFonts w:eastAsia="標楷體" w:hint="eastAsia"/>
                <w:sz w:val="20"/>
              </w:rPr>
              <w:t>資金貸與及背</w:t>
            </w:r>
          </w:p>
          <w:p w14:paraId="699CDFF8" w14:textId="77777777" w:rsidR="00D52F86" w:rsidRPr="004C613F" w:rsidRDefault="00D52F86" w:rsidP="00D52F86">
            <w:pPr>
              <w:pStyle w:val="a3"/>
              <w:spacing w:line="260" w:lineRule="exact"/>
              <w:ind w:left="188" w:hangingChars="94" w:hanging="188"/>
              <w:rPr>
                <w:rFonts w:ascii="Times New Roman" w:eastAsia="標楷體" w:hAnsi="Times New Roman"/>
                <w:sz w:val="20"/>
              </w:rPr>
            </w:pPr>
            <w:r w:rsidRPr="004C613F">
              <w:rPr>
                <w:rFonts w:eastAsia="標楷體" w:hint="eastAsia"/>
                <w:sz w:val="20"/>
              </w:rPr>
              <w:t>書保證明細表資料申報作業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42491445" w14:textId="77777777" w:rsidR="00D52F86" w:rsidRPr="004C613F" w:rsidRDefault="00D52F86" w:rsidP="00D52F86">
            <w:pPr>
              <w:kinsoku w:val="0"/>
              <w:overflowPunct w:val="0"/>
              <w:spacing w:line="260" w:lineRule="exact"/>
              <w:ind w:left="100" w:hangingChars="50" w:hanging="100"/>
              <w:jc w:val="both"/>
              <w:rPr>
                <w:rFonts w:eastAsia="標楷體"/>
                <w:sz w:val="20"/>
              </w:rPr>
            </w:pPr>
            <w:r w:rsidRPr="004C613F">
              <w:rPr>
                <w:rFonts w:eastAsia="標楷體" w:hint="eastAsia"/>
                <w:sz w:val="20"/>
              </w:rPr>
              <w:t>1.96.4.18</w:t>
            </w:r>
            <w:r w:rsidRPr="004C613F">
              <w:rPr>
                <w:rFonts w:eastAsia="標楷體" w:hint="eastAsia"/>
                <w:sz w:val="20"/>
              </w:rPr>
              <w:t>台證上字第</w:t>
            </w:r>
            <w:r w:rsidRPr="004C613F">
              <w:rPr>
                <w:rFonts w:eastAsia="標楷體" w:hint="eastAsia"/>
                <w:sz w:val="20"/>
              </w:rPr>
              <w:t>0960009099</w:t>
            </w:r>
            <w:r w:rsidRPr="004C613F">
              <w:rPr>
                <w:rFonts w:eastAsia="標楷體" w:hint="eastAsia"/>
                <w:sz w:val="20"/>
              </w:rPr>
              <w:t>號函。</w:t>
            </w:r>
          </w:p>
          <w:p w14:paraId="089B797B" w14:textId="77777777" w:rsidR="00D52F86" w:rsidRPr="004C613F" w:rsidRDefault="00D52F86" w:rsidP="002146DB">
            <w:pPr>
              <w:kinsoku w:val="0"/>
              <w:overflowPunct w:val="0"/>
              <w:spacing w:line="260" w:lineRule="exact"/>
              <w:ind w:left="126" w:hangingChars="63" w:hanging="126"/>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7</w:t>
            </w:r>
            <w:r w:rsidRPr="004C613F">
              <w:rPr>
                <w:rFonts w:eastAsia="標楷體" w:hint="eastAsia"/>
                <w:sz w:val="20"/>
              </w:rPr>
              <w:t>款。</w:t>
            </w:r>
          </w:p>
        </w:tc>
      </w:tr>
      <w:tr w:rsidR="004C613F" w:rsidRPr="004C613F" w14:paraId="0D3DCC00" w14:textId="77777777" w:rsidTr="00E93404">
        <w:trPr>
          <w:cantSplit/>
        </w:trPr>
        <w:tc>
          <w:tcPr>
            <w:tcW w:w="476" w:type="dxa"/>
            <w:vMerge/>
            <w:shd w:val="clear" w:color="auto" w:fill="FFFFFF"/>
            <w:vAlign w:val="center"/>
          </w:tcPr>
          <w:p w14:paraId="6511DA5C"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78F2E07F"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189B699E"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5</w:t>
            </w:r>
          </w:p>
        </w:tc>
        <w:tc>
          <w:tcPr>
            <w:tcW w:w="4100" w:type="dxa"/>
            <w:shd w:val="clear" w:color="auto" w:fill="FFFFFF"/>
          </w:tcPr>
          <w:p w14:paraId="1D2F8115" w14:textId="77777777" w:rsidR="00D52F86" w:rsidRPr="004C613F" w:rsidRDefault="00D52F86" w:rsidP="00D52F86">
            <w:pPr>
              <w:spacing w:line="260" w:lineRule="exact"/>
              <w:rPr>
                <w:rFonts w:eastAsia="標楷體"/>
                <w:sz w:val="20"/>
                <w:szCs w:val="20"/>
              </w:rPr>
            </w:pPr>
            <w:r w:rsidRPr="004C613F">
              <w:rPr>
                <w:rFonts w:ascii="標楷體" w:eastAsia="標楷體" w:hAnsi="標楷體" w:hint="eastAsia"/>
                <w:sz w:val="20"/>
                <w:szCs w:val="20"/>
              </w:rPr>
              <w:t>第一上</w:t>
            </w:r>
            <w:r w:rsidRPr="004C613F">
              <w:rPr>
                <w:rFonts w:ascii="標楷體" w:eastAsia="標楷體" w:hAnsi="標楷體" w:cs="細明體" w:hint="eastAsia"/>
                <w:kern w:val="0"/>
                <w:sz w:val="20"/>
                <w:szCs w:val="20"/>
              </w:rPr>
              <w:t>市公司應於每月十日前申報上月份之外國發行人於</w:t>
            </w:r>
            <w:r w:rsidRPr="004C613F">
              <w:rPr>
                <w:rFonts w:ascii="標楷體" w:eastAsia="標楷體" w:hAnsi="標楷體" w:cs="細明體"/>
                <w:kern w:val="0"/>
                <w:sz w:val="20"/>
                <w:szCs w:val="20"/>
              </w:rPr>
              <w:t>國內股票流通情形月報表</w:t>
            </w:r>
            <w:r w:rsidRPr="004C613F">
              <w:rPr>
                <w:rFonts w:ascii="標楷體" w:eastAsia="標楷體" w:hAnsi="標楷體" w:cs="細明體" w:hint="eastAsia"/>
                <w:kern w:val="0"/>
                <w:sz w:val="20"/>
                <w:szCs w:val="20"/>
              </w:rPr>
              <w:t>暨外國發行人於</w:t>
            </w:r>
            <w:r w:rsidRPr="004C613F">
              <w:rPr>
                <w:rFonts w:ascii="標楷體" w:eastAsia="標楷體" w:hAnsi="標楷體" w:cs="細明體"/>
                <w:kern w:val="0"/>
                <w:sz w:val="20"/>
                <w:szCs w:val="20"/>
              </w:rPr>
              <w:t>國內</w:t>
            </w:r>
            <w:r w:rsidRPr="004C613F">
              <w:rPr>
                <w:rFonts w:ascii="標楷體" w:eastAsia="標楷體" w:hAnsi="標楷體" w:cs="細明體" w:hint="eastAsia"/>
                <w:kern w:val="0"/>
                <w:sz w:val="20"/>
                <w:szCs w:val="20"/>
              </w:rPr>
              <w:t>債券流通情形月報表。</w:t>
            </w:r>
          </w:p>
        </w:tc>
        <w:tc>
          <w:tcPr>
            <w:tcW w:w="5512" w:type="dxa"/>
            <w:shd w:val="clear" w:color="auto" w:fill="FFFFFF"/>
          </w:tcPr>
          <w:p w14:paraId="4277BC53" w14:textId="77777777" w:rsidR="00D52F86" w:rsidRPr="004C613F" w:rsidRDefault="00D52F86" w:rsidP="00D52F86">
            <w:pPr>
              <w:pStyle w:val="a3"/>
              <w:spacing w:line="260" w:lineRule="exact"/>
              <w:ind w:leftChars="-2" w:left="-5" w:firstLineChars="3" w:firstLine="6"/>
              <w:rPr>
                <w:rFonts w:ascii="Times New Roman" w:eastAsia="標楷體" w:hAnsi="Times New Roman"/>
                <w:sz w:val="20"/>
              </w:rPr>
            </w:pPr>
            <w:r w:rsidRPr="004C613F">
              <w:rPr>
                <w:rFonts w:ascii="Times New Roman" w:eastAsia="標楷體" w:hAnsi="標楷體"/>
                <w:kern w:val="0"/>
                <w:sz w:val="20"/>
              </w:rPr>
              <w:t>輸入「公開資訊觀測站」</w:t>
            </w:r>
            <w:r w:rsidRPr="004C613F">
              <w:rPr>
                <w:rFonts w:ascii="Times New Roman" w:eastAsia="標楷體" w:hAnsi="Times New Roman"/>
                <w:sz w:val="20"/>
              </w:rPr>
              <w:t>(sii.twse.com.tw/</w:t>
            </w:r>
            <w:r w:rsidRPr="004C613F">
              <w:rPr>
                <w:rFonts w:ascii="Times New Roman" w:eastAsia="標楷體" w:hAnsi="標楷體"/>
                <w:sz w:val="20"/>
              </w:rPr>
              <w:t>外國發行人之股票、臺灣存託憑證、債券流通情形申報</w:t>
            </w:r>
            <w:r w:rsidRPr="004C613F">
              <w:rPr>
                <w:rFonts w:ascii="Times New Roman" w:eastAsia="標楷體" w:hAnsi="Times New Roman"/>
                <w:sz w:val="20"/>
              </w:rPr>
              <w:t>/</w:t>
            </w:r>
            <w:r w:rsidRPr="004C613F">
              <w:rPr>
                <w:rFonts w:ascii="Times New Roman" w:eastAsia="標楷體" w:hAnsi="標楷體"/>
                <w:kern w:val="0"/>
                <w:sz w:val="20"/>
              </w:rPr>
              <w:t>外國發行人於國內股票流通情形月報表或外國發行人於國內債券流通情形月報表</w:t>
            </w:r>
            <w:r w:rsidRPr="004C613F">
              <w:rPr>
                <w:rFonts w:ascii="Times New Roman" w:eastAsia="標楷體" w:hAnsi="Times New Roman"/>
                <w:kern w:val="0"/>
                <w:sz w:val="20"/>
              </w:rPr>
              <w:t>)</w:t>
            </w:r>
          </w:p>
        </w:tc>
        <w:tc>
          <w:tcPr>
            <w:tcW w:w="4008" w:type="dxa"/>
            <w:shd w:val="clear" w:color="auto" w:fill="FFFFFF"/>
          </w:tcPr>
          <w:p w14:paraId="068090C0" w14:textId="77777777" w:rsidR="00D52F86" w:rsidRPr="004C613F" w:rsidRDefault="00D52F86" w:rsidP="00D52F86">
            <w:pPr>
              <w:kinsoku w:val="0"/>
              <w:overflowPunct w:val="0"/>
              <w:spacing w:line="260" w:lineRule="exact"/>
              <w:ind w:left="10" w:hangingChars="5" w:hanging="10"/>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28</w:t>
            </w:r>
            <w:r w:rsidRPr="004C613F">
              <w:rPr>
                <w:rFonts w:eastAsia="標楷體" w:hint="eastAsia"/>
                <w:sz w:val="20"/>
              </w:rPr>
              <w:t>款。</w:t>
            </w:r>
          </w:p>
        </w:tc>
      </w:tr>
      <w:tr w:rsidR="004C613F" w:rsidRPr="004C613F" w14:paraId="70194DAD" w14:textId="77777777" w:rsidTr="00E93404">
        <w:trPr>
          <w:cantSplit/>
        </w:trPr>
        <w:tc>
          <w:tcPr>
            <w:tcW w:w="476" w:type="dxa"/>
            <w:vMerge w:val="restart"/>
            <w:shd w:val="clear" w:color="auto" w:fill="FFFFFF"/>
            <w:vAlign w:val="center"/>
          </w:tcPr>
          <w:p w14:paraId="16C7E2F6"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9</w:t>
            </w:r>
          </w:p>
        </w:tc>
        <w:tc>
          <w:tcPr>
            <w:tcW w:w="436" w:type="dxa"/>
            <w:vMerge w:val="restart"/>
            <w:shd w:val="clear" w:color="auto" w:fill="FFFFFF"/>
            <w:vAlign w:val="center"/>
          </w:tcPr>
          <w:p w14:paraId="0D5AAB5F"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15</w:t>
            </w:r>
          </w:p>
        </w:tc>
        <w:tc>
          <w:tcPr>
            <w:tcW w:w="476" w:type="dxa"/>
            <w:shd w:val="clear" w:color="auto" w:fill="FFFFFF"/>
            <w:vAlign w:val="center"/>
          </w:tcPr>
          <w:p w14:paraId="6A6D113C"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753B0DB3" w14:textId="77777777" w:rsidR="00D52F86" w:rsidRPr="004C613F" w:rsidRDefault="00D52F86" w:rsidP="00D52F86">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內部人股權異動申報作業。</w:t>
            </w:r>
          </w:p>
          <w:p w14:paraId="7589833C" w14:textId="77777777" w:rsidR="00D52F86" w:rsidRPr="004C613F" w:rsidRDefault="00D52F86" w:rsidP="00D52F86">
            <w:pPr>
              <w:pStyle w:val="a5"/>
              <w:tabs>
                <w:tab w:val="clear" w:pos="4153"/>
                <w:tab w:val="clear" w:pos="8306"/>
              </w:tabs>
              <w:snapToGrid/>
              <w:spacing w:line="260" w:lineRule="exact"/>
              <w:jc w:val="both"/>
              <w:rPr>
                <w:rFonts w:eastAsia="標楷體"/>
              </w:rPr>
            </w:pPr>
            <w:proofErr w:type="gramStart"/>
            <w:r w:rsidRPr="004C613F">
              <w:rPr>
                <w:rFonts w:eastAsia="標楷體" w:hint="eastAsia"/>
              </w:rPr>
              <w:t>註</w:t>
            </w:r>
            <w:proofErr w:type="gramEnd"/>
            <w:r w:rsidRPr="004C613F">
              <w:rPr>
                <w:rFonts w:eastAsia="標楷體" w:hint="eastAsia"/>
              </w:rPr>
              <w:t>：每月十五日前申報上月份股權異動資料。</w:t>
            </w:r>
          </w:p>
        </w:tc>
        <w:tc>
          <w:tcPr>
            <w:tcW w:w="5512" w:type="dxa"/>
            <w:shd w:val="clear" w:color="auto" w:fill="FFFFFF"/>
          </w:tcPr>
          <w:p w14:paraId="377C94B3" w14:textId="77777777" w:rsidR="00D52F86" w:rsidRPr="004C613F" w:rsidRDefault="00D52F86" w:rsidP="00D52F86">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內部人事後申報作業</w:t>
            </w:r>
            <w:r w:rsidRPr="004C613F">
              <w:rPr>
                <w:rFonts w:eastAsia="標楷體" w:hint="eastAsia"/>
                <w:sz w:val="20"/>
              </w:rPr>
              <w:t>/</w:t>
            </w:r>
            <w:r w:rsidRPr="004C613F">
              <w:rPr>
                <w:rFonts w:eastAsia="標楷體" w:hint="eastAsia"/>
                <w:sz w:val="20"/>
              </w:rPr>
              <w:t>內部人持股異動資料上傳作業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41617344" w14:textId="77777777" w:rsidR="00D52F86" w:rsidRPr="004C613F" w:rsidRDefault="00D52F86" w:rsidP="00CE10FF">
            <w:pPr>
              <w:numPr>
                <w:ilvl w:val="0"/>
                <w:numId w:val="36"/>
              </w:numPr>
              <w:tabs>
                <w:tab w:val="clear" w:pos="360"/>
                <w:tab w:val="num" w:pos="152"/>
              </w:tabs>
              <w:spacing w:line="260" w:lineRule="exact"/>
              <w:ind w:left="152" w:hanging="152"/>
              <w:jc w:val="both"/>
              <w:rPr>
                <w:rFonts w:eastAsia="標楷體"/>
                <w:sz w:val="20"/>
              </w:rPr>
            </w:pPr>
            <w:r w:rsidRPr="004C613F">
              <w:rPr>
                <w:rFonts w:eastAsia="標楷體" w:hint="eastAsia"/>
                <w:sz w:val="20"/>
              </w:rPr>
              <w:t>證券交易法第</w:t>
            </w:r>
            <w:r w:rsidRPr="004C613F">
              <w:rPr>
                <w:rFonts w:eastAsia="標楷體" w:hint="eastAsia"/>
                <w:sz w:val="20"/>
              </w:rPr>
              <w:t>25</w:t>
            </w:r>
            <w:r w:rsidRPr="004C613F">
              <w:rPr>
                <w:rFonts w:eastAsia="標楷體" w:hint="eastAsia"/>
                <w:sz w:val="20"/>
              </w:rPr>
              <w:t>條</w:t>
            </w:r>
            <w:r w:rsidRPr="004C613F">
              <w:rPr>
                <w:rFonts w:eastAsia="標楷體"/>
                <w:sz w:val="20"/>
              </w:rPr>
              <w:t>。</w:t>
            </w:r>
          </w:p>
          <w:p w14:paraId="528FC22E" w14:textId="77777777" w:rsidR="00D52F86" w:rsidRPr="004C613F" w:rsidRDefault="00D52F86" w:rsidP="00CE10FF">
            <w:pPr>
              <w:numPr>
                <w:ilvl w:val="0"/>
                <w:numId w:val="36"/>
              </w:numPr>
              <w:tabs>
                <w:tab w:val="clear" w:pos="360"/>
                <w:tab w:val="num" w:pos="152"/>
              </w:tabs>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13</w:t>
            </w:r>
            <w:r w:rsidRPr="004C613F">
              <w:rPr>
                <w:rFonts w:eastAsia="標楷體" w:hint="eastAsia"/>
                <w:sz w:val="20"/>
              </w:rPr>
              <w:t>款。</w:t>
            </w:r>
          </w:p>
        </w:tc>
      </w:tr>
      <w:tr w:rsidR="004C613F" w:rsidRPr="004C613F" w14:paraId="4DBBC30C" w14:textId="77777777" w:rsidTr="004E688D">
        <w:trPr>
          <w:cantSplit/>
        </w:trPr>
        <w:tc>
          <w:tcPr>
            <w:tcW w:w="476" w:type="dxa"/>
            <w:vMerge/>
            <w:shd w:val="clear" w:color="auto" w:fill="FFFFFF"/>
            <w:vAlign w:val="center"/>
          </w:tcPr>
          <w:p w14:paraId="517E5A9B"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7766BF8D"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3BCF7CDC" w14:textId="6E76D6F6"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w:t>
            </w:r>
          </w:p>
        </w:tc>
        <w:tc>
          <w:tcPr>
            <w:tcW w:w="4100" w:type="dxa"/>
            <w:tcBorders>
              <w:bottom w:val="single" w:sz="4" w:space="0" w:color="auto"/>
            </w:tcBorders>
            <w:shd w:val="clear" w:color="auto" w:fill="FFFFFF"/>
          </w:tcPr>
          <w:p w14:paraId="21F5C87C" w14:textId="77777777" w:rsidR="00D52F86" w:rsidRPr="004C613F" w:rsidRDefault="00D52F86" w:rsidP="00D52F86">
            <w:pPr>
              <w:pStyle w:val="a3"/>
              <w:spacing w:line="260" w:lineRule="exact"/>
              <w:jc w:val="both"/>
              <w:rPr>
                <w:rFonts w:ascii="Times New Roman" w:eastAsia="標楷體" w:hAnsi="Times New Roman"/>
                <w:sz w:val="20"/>
                <w:szCs w:val="24"/>
              </w:rPr>
            </w:pPr>
            <w:r w:rsidRPr="004C613F">
              <w:rPr>
                <w:rFonts w:ascii="Times New Roman" w:eastAsia="標楷體" w:hAnsi="Times New Roman" w:hint="eastAsia"/>
                <w:sz w:val="20"/>
                <w:szCs w:val="24"/>
              </w:rPr>
              <w:t>上市公司申報為其董事及監察人投保責任險狀況。</w:t>
            </w:r>
          </w:p>
          <w:p w14:paraId="6D18F83D" w14:textId="77777777" w:rsidR="00D52F86" w:rsidRPr="004C613F" w:rsidRDefault="00D52F86" w:rsidP="00D52F86">
            <w:pPr>
              <w:pStyle w:val="a3"/>
              <w:spacing w:line="260" w:lineRule="exact"/>
              <w:ind w:left="224" w:hangingChars="112" w:hanging="224"/>
              <w:jc w:val="both"/>
              <w:rPr>
                <w:rFonts w:ascii="Times New Roman" w:eastAsia="標楷體" w:hAnsi="Times New Roman"/>
                <w:sz w:val="20"/>
              </w:rPr>
            </w:pPr>
            <w:proofErr w:type="gramStart"/>
            <w:r w:rsidRPr="004C613F">
              <w:rPr>
                <w:rFonts w:ascii="Times New Roman" w:eastAsia="標楷體" w:hAnsi="Times New Roman" w:hint="eastAsia"/>
                <w:sz w:val="20"/>
                <w:szCs w:val="24"/>
              </w:rPr>
              <w:t>註</w:t>
            </w:r>
            <w:proofErr w:type="gramEnd"/>
            <w:r w:rsidRPr="004C613F">
              <w:rPr>
                <w:rFonts w:ascii="Times New Roman" w:eastAsia="標楷體" w:hAnsi="Times New Roman" w:hint="eastAsia"/>
                <w:sz w:val="20"/>
                <w:szCs w:val="24"/>
              </w:rPr>
              <w:t>：保單生效日後次月十五日前申報投保情形。</w:t>
            </w:r>
          </w:p>
        </w:tc>
        <w:tc>
          <w:tcPr>
            <w:tcW w:w="5512" w:type="dxa"/>
            <w:tcBorders>
              <w:bottom w:val="single" w:sz="4" w:space="0" w:color="auto"/>
            </w:tcBorders>
            <w:shd w:val="clear" w:color="auto" w:fill="FFFFFF"/>
          </w:tcPr>
          <w:p w14:paraId="71F82907" w14:textId="77777777" w:rsidR="00D52F86" w:rsidRPr="004C613F" w:rsidRDefault="00D52F86" w:rsidP="00D52F86">
            <w:pPr>
              <w:widowControl/>
              <w:spacing w:line="260" w:lineRule="exact"/>
              <w:rPr>
                <w:rFonts w:eastAsia="標楷體"/>
                <w:sz w:val="20"/>
              </w:rPr>
            </w:pPr>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公司治理資訊之揭露辦理情形</w:t>
            </w:r>
            <w:r w:rsidRPr="004C613F">
              <w:rPr>
                <w:rFonts w:eastAsia="標楷體" w:hint="eastAsia"/>
                <w:sz w:val="20"/>
              </w:rPr>
              <w:t>/</w:t>
            </w:r>
            <w:r w:rsidRPr="004C613F">
              <w:rPr>
                <w:rFonts w:eastAsia="標楷體" w:hint="eastAsia"/>
                <w:sz w:val="20"/>
              </w:rPr>
              <w:t>董事及監察人投保責任險情形申報作業</w:t>
            </w:r>
            <w:r w:rsidRPr="004C613F">
              <w:rPr>
                <w:rFonts w:eastAsia="標楷體" w:hint="eastAsia"/>
                <w:sz w:val="20"/>
              </w:rPr>
              <w:t>)</w:t>
            </w:r>
            <w:r w:rsidRPr="004C613F">
              <w:rPr>
                <w:rFonts w:eastAsia="標楷體" w:hint="eastAsia"/>
                <w:sz w:val="20"/>
              </w:rPr>
              <w:t>。</w:t>
            </w:r>
          </w:p>
        </w:tc>
        <w:tc>
          <w:tcPr>
            <w:tcW w:w="4008" w:type="dxa"/>
            <w:tcBorders>
              <w:bottom w:val="single" w:sz="4" w:space="0" w:color="auto"/>
            </w:tcBorders>
            <w:shd w:val="clear" w:color="auto" w:fill="FFFFFF"/>
          </w:tcPr>
          <w:p w14:paraId="584AEEE6" w14:textId="77777777" w:rsidR="00D52F86" w:rsidRPr="004C613F" w:rsidRDefault="00D52F86" w:rsidP="00D52F86">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26</w:t>
            </w:r>
            <w:r w:rsidRPr="004C613F">
              <w:rPr>
                <w:rFonts w:eastAsia="標楷體" w:hint="eastAsia"/>
                <w:sz w:val="20"/>
              </w:rPr>
              <w:t>款。</w:t>
            </w:r>
          </w:p>
        </w:tc>
      </w:tr>
      <w:tr w:rsidR="004C613F" w:rsidRPr="004C613F" w14:paraId="09C3BF50" w14:textId="77777777" w:rsidTr="00E93404">
        <w:trPr>
          <w:cantSplit/>
        </w:trPr>
        <w:tc>
          <w:tcPr>
            <w:tcW w:w="476" w:type="dxa"/>
            <w:vMerge w:val="restart"/>
            <w:shd w:val="clear" w:color="auto" w:fill="FFFFFF"/>
            <w:vAlign w:val="center"/>
          </w:tcPr>
          <w:p w14:paraId="373686DD"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9</w:t>
            </w:r>
          </w:p>
        </w:tc>
        <w:tc>
          <w:tcPr>
            <w:tcW w:w="436" w:type="dxa"/>
            <w:vMerge w:val="restart"/>
            <w:shd w:val="clear" w:color="auto" w:fill="FFFFFF"/>
            <w:vAlign w:val="center"/>
          </w:tcPr>
          <w:p w14:paraId="41E0AE84"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20</w:t>
            </w:r>
          </w:p>
        </w:tc>
        <w:tc>
          <w:tcPr>
            <w:tcW w:w="476" w:type="dxa"/>
            <w:shd w:val="clear" w:color="auto" w:fill="FFFFFF"/>
            <w:vAlign w:val="center"/>
          </w:tcPr>
          <w:p w14:paraId="6393DCCF"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3A8AEFC1"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海外股票流通情形或海外存託憑證申請兌回股票或海外公司債申請轉換或行使認股權之關係人及累計申請兌回、轉換或認股</w:t>
            </w:r>
            <w:proofErr w:type="gramStart"/>
            <w:r w:rsidRPr="004C613F">
              <w:rPr>
                <w:rFonts w:eastAsia="標楷體" w:hint="eastAsia"/>
                <w:sz w:val="20"/>
              </w:rPr>
              <w:t>股</w:t>
            </w:r>
            <w:proofErr w:type="gramEnd"/>
            <w:r w:rsidRPr="004C613F">
              <w:rPr>
                <w:rFonts w:eastAsia="標楷體" w:hint="eastAsia"/>
                <w:sz w:val="20"/>
              </w:rPr>
              <w:t>數超過該次海外有價證券發行總額達百分之十以上股東之姓名、國籍及兌回、轉換或認股</w:t>
            </w:r>
            <w:proofErr w:type="gramStart"/>
            <w:r w:rsidRPr="004C613F">
              <w:rPr>
                <w:rFonts w:eastAsia="標楷體" w:hint="eastAsia"/>
                <w:sz w:val="20"/>
              </w:rPr>
              <w:t>股</w:t>
            </w:r>
            <w:proofErr w:type="gramEnd"/>
            <w:r w:rsidRPr="004C613F">
              <w:rPr>
                <w:rFonts w:eastAsia="標楷體" w:hint="eastAsia"/>
                <w:sz w:val="20"/>
              </w:rPr>
              <w:t>數等資料。</w:t>
            </w:r>
          </w:p>
          <w:p w14:paraId="7F1C90EE" w14:textId="77777777" w:rsidR="00D52F86" w:rsidRPr="004C613F" w:rsidRDefault="00D52F86" w:rsidP="00D52F86">
            <w:pPr>
              <w:kinsoku w:val="0"/>
              <w:overflowPunct w:val="0"/>
              <w:spacing w:line="260" w:lineRule="exact"/>
              <w:ind w:left="400" w:hanging="400"/>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：每月二十日前申報截至當月十五日止之資料。</w:t>
            </w:r>
          </w:p>
        </w:tc>
        <w:tc>
          <w:tcPr>
            <w:tcW w:w="5512" w:type="dxa"/>
            <w:shd w:val="clear" w:color="auto" w:fill="FFFFFF"/>
          </w:tcPr>
          <w:p w14:paraId="05F10827"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海外股票流通及兌回情形流通餘額報表、海外存託憑證暨其所表彰有價證券流通餘額報表、海外一般公司債異動情形報表、海外轉換公司債異動情形報表、</w:t>
            </w:r>
            <w:proofErr w:type="gramStart"/>
            <w:r w:rsidRPr="004C613F">
              <w:rPr>
                <w:rFonts w:eastAsia="標楷體" w:hint="eastAsia"/>
                <w:sz w:val="20"/>
              </w:rPr>
              <w:t>海外附</w:t>
            </w:r>
            <w:proofErr w:type="gramEnd"/>
            <w:r w:rsidRPr="004C613F">
              <w:rPr>
                <w:rFonts w:eastAsia="標楷體" w:hint="eastAsia"/>
                <w:sz w:val="20"/>
              </w:rPr>
              <w:t>認股權公司債異動情形報表</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0AD2863B" w14:textId="77777777" w:rsidR="00D52F86" w:rsidRPr="004C613F" w:rsidRDefault="00D52F86" w:rsidP="00CE10FF">
            <w:pPr>
              <w:numPr>
                <w:ilvl w:val="0"/>
                <w:numId w:val="37"/>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21</w:t>
            </w:r>
            <w:r w:rsidRPr="004C613F">
              <w:rPr>
                <w:rFonts w:eastAsia="標楷體" w:hint="eastAsia"/>
                <w:sz w:val="20"/>
              </w:rPr>
              <w:t>、</w:t>
            </w:r>
            <w:r w:rsidRPr="004C613F">
              <w:rPr>
                <w:rFonts w:eastAsia="標楷體" w:hint="eastAsia"/>
                <w:sz w:val="20"/>
              </w:rPr>
              <w:t>28</w:t>
            </w:r>
            <w:r w:rsidRPr="004C613F">
              <w:rPr>
                <w:rFonts w:eastAsia="標楷體" w:hint="eastAsia"/>
                <w:sz w:val="20"/>
              </w:rPr>
              <w:t>、</w:t>
            </w:r>
            <w:r w:rsidRPr="004C613F">
              <w:rPr>
                <w:rFonts w:eastAsia="標楷體" w:hint="eastAsia"/>
                <w:sz w:val="20"/>
              </w:rPr>
              <w:t>36</w:t>
            </w:r>
            <w:r w:rsidRPr="004C613F">
              <w:rPr>
                <w:rFonts w:eastAsia="標楷體" w:hint="eastAsia"/>
                <w:sz w:val="20"/>
              </w:rPr>
              <w:t>條。</w:t>
            </w:r>
          </w:p>
          <w:p w14:paraId="4974328A" w14:textId="77777777" w:rsidR="00D52F86" w:rsidRPr="004C613F" w:rsidRDefault="00D52F86" w:rsidP="00CE10FF">
            <w:pPr>
              <w:numPr>
                <w:ilvl w:val="0"/>
                <w:numId w:val="37"/>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249F3FE2" w14:textId="77777777" w:rsidTr="00E93404">
        <w:trPr>
          <w:cantSplit/>
        </w:trPr>
        <w:tc>
          <w:tcPr>
            <w:tcW w:w="476" w:type="dxa"/>
            <w:vMerge/>
            <w:shd w:val="clear" w:color="auto" w:fill="FFFFFF"/>
            <w:vAlign w:val="center"/>
          </w:tcPr>
          <w:p w14:paraId="358F181C"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4D9CBEEA"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1155018F"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052989AB"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各項產品業務營收統計表（自願性申報）。</w:t>
            </w:r>
          </w:p>
          <w:p w14:paraId="259319DF" w14:textId="77777777" w:rsidR="00D52F86" w:rsidRPr="004C613F" w:rsidRDefault="00D52F86" w:rsidP="00D52F86">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：自願公告者應持續公告至當年度結束止。</w:t>
            </w:r>
          </w:p>
        </w:tc>
        <w:tc>
          <w:tcPr>
            <w:tcW w:w="5512" w:type="dxa"/>
            <w:shd w:val="clear" w:color="auto" w:fill="FFFFFF"/>
          </w:tcPr>
          <w:p w14:paraId="1754550F" w14:textId="77777777" w:rsidR="00D52F86" w:rsidRPr="004C613F" w:rsidRDefault="00D52F86" w:rsidP="00D52F86">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月營業額背書保證與資金貸放資訊及各項產品業務營收統計資料</w:t>
            </w:r>
            <w:r w:rsidRPr="004C613F">
              <w:rPr>
                <w:rFonts w:eastAsia="標楷體"/>
                <w:sz w:val="20"/>
              </w:rPr>
              <w:t>/</w:t>
            </w:r>
            <w:r w:rsidRPr="004C613F">
              <w:rPr>
                <w:rFonts w:eastAsia="標楷體" w:hint="eastAsia"/>
                <w:sz w:val="20"/>
              </w:rPr>
              <w:t>採用</w:t>
            </w:r>
            <w:r w:rsidRPr="004C613F">
              <w:rPr>
                <w:rFonts w:eastAsia="標楷體" w:hint="eastAsia"/>
                <w:sz w:val="20"/>
              </w:rPr>
              <w:t>IFRSs</w:t>
            </w:r>
            <w:r w:rsidRPr="004C613F">
              <w:rPr>
                <w:rFonts w:eastAsia="標楷體" w:hint="eastAsia"/>
                <w:sz w:val="20"/>
              </w:rPr>
              <w:t>後營收相關申報作業</w:t>
            </w:r>
            <w:r w:rsidRPr="004C613F">
              <w:rPr>
                <w:rFonts w:eastAsia="標楷體" w:hint="eastAsia"/>
                <w:sz w:val="20"/>
              </w:rPr>
              <w:t>/</w:t>
            </w:r>
            <w:r w:rsidRPr="004C613F">
              <w:rPr>
                <w:rFonts w:eastAsia="標楷體" w:hint="eastAsia"/>
                <w:sz w:val="20"/>
              </w:rPr>
              <w:t>各項產品業務營收統計表申報</w:t>
            </w:r>
            <w:r w:rsidRPr="004C613F">
              <w:rPr>
                <w:rFonts w:eastAsia="標楷體" w:hint="eastAsia"/>
                <w:sz w:val="20"/>
              </w:rPr>
              <w:t>(</w:t>
            </w:r>
            <w:r w:rsidRPr="004C613F">
              <w:rPr>
                <w:rFonts w:eastAsia="標楷體" w:hint="eastAsia"/>
                <w:sz w:val="20"/>
              </w:rPr>
              <w:t>自願申報</w:t>
            </w:r>
            <w:r w:rsidRPr="004C613F">
              <w:rPr>
                <w:rFonts w:eastAsia="標楷體" w:hint="eastAsia"/>
                <w:sz w:val="20"/>
              </w:rPr>
              <w:t>))</w:t>
            </w:r>
          </w:p>
        </w:tc>
        <w:tc>
          <w:tcPr>
            <w:tcW w:w="4008" w:type="dxa"/>
            <w:shd w:val="clear" w:color="auto" w:fill="FFFFFF"/>
          </w:tcPr>
          <w:p w14:paraId="194FDA26" w14:textId="77777777" w:rsidR="00D52F86" w:rsidRPr="004C613F" w:rsidRDefault="00D52F86" w:rsidP="00CE10FF">
            <w:pPr>
              <w:numPr>
                <w:ilvl w:val="0"/>
                <w:numId w:val="73"/>
              </w:numPr>
              <w:kinsoku w:val="0"/>
              <w:overflowPunct w:val="0"/>
              <w:spacing w:line="260" w:lineRule="exact"/>
              <w:ind w:left="126" w:hangingChars="63" w:hanging="126"/>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w:t>
            </w:r>
          </w:p>
          <w:p w14:paraId="2770920A" w14:textId="77777777" w:rsidR="00D52F86" w:rsidRPr="004C613F" w:rsidRDefault="00D52F86" w:rsidP="00CE10FF">
            <w:pPr>
              <w:numPr>
                <w:ilvl w:val="0"/>
                <w:numId w:val="73"/>
              </w:numPr>
              <w:kinsoku w:val="0"/>
              <w:overflowPunct w:val="0"/>
              <w:spacing w:line="260" w:lineRule="exact"/>
              <w:ind w:left="126" w:hangingChars="63" w:hanging="126"/>
              <w:jc w:val="both"/>
              <w:rPr>
                <w:rFonts w:eastAsia="標楷體"/>
                <w:sz w:val="20"/>
              </w:rPr>
            </w:pPr>
            <w:r w:rsidRPr="004C613F">
              <w:rPr>
                <w:rFonts w:eastAsia="標楷體" w:hint="eastAsia"/>
                <w:sz w:val="20"/>
              </w:rPr>
              <w:t>101.10.11</w:t>
            </w:r>
            <w:r w:rsidRPr="004C613F">
              <w:rPr>
                <w:rFonts w:eastAsia="標楷體" w:hint="eastAsia"/>
                <w:sz w:val="20"/>
              </w:rPr>
              <w:t>金</w:t>
            </w:r>
            <w:proofErr w:type="gramStart"/>
            <w:r w:rsidRPr="004C613F">
              <w:rPr>
                <w:rFonts w:eastAsia="標楷體" w:hint="eastAsia"/>
                <w:sz w:val="20"/>
              </w:rPr>
              <w:t>管證審字</w:t>
            </w:r>
            <w:proofErr w:type="gramEnd"/>
            <w:r w:rsidRPr="004C613F">
              <w:rPr>
                <w:rFonts w:eastAsia="標楷體" w:hint="eastAsia"/>
                <w:sz w:val="20"/>
              </w:rPr>
              <w:t>第</w:t>
            </w:r>
            <w:r w:rsidRPr="004C613F">
              <w:rPr>
                <w:rFonts w:eastAsia="標楷體" w:hint="eastAsia"/>
                <w:sz w:val="20"/>
              </w:rPr>
              <w:t>1010040677</w:t>
            </w:r>
            <w:r w:rsidRPr="004C613F">
              <w:rPr>
                <w:rFonts w:eastAsia="標楷體" w:hint="eastAsia"/>
                <w:sz w:val="20"/>
              </w:rPr>
              <w:t>號函。</w:t>
            </w:r>
          </w:p>
        </w:tc>
      </w:tr>
      <w:tr w:rsidR="004C613F" w:rsidRPr="004C613F" w14:paraId="2AE8BC3E" w14:textId="77777777" w:rsidTr="00E93404">
        <w:trPr>
          <w:cantSplit/>
        </w:trPr>
        <w:tc>
          <w:tcPr>
            <w:tcW w:w="476" w:type="dxa"/>
            <w:vMerge/>
            <w:shd w:val="clear" w:color="auto" w:fill="FFFFFF"/>
            <w:vAlign w:val="center"/>
          </w:tcPr>
          <w:p w14:paraId="18C476B6"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440AD964"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6F42B0C9" w14:textId="6111FA73"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6C84F897" w14:textId="09C2013F"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szCs w:val="20"/>
              </w:rPr>
              <w:t>經本公司函知者，應於每月二十日前公告申報截至上月底止之相關財務資訊。</w:t>
            </w:r>
          </w:p>
        </w:tc>
        <w:tc>
          <w:tcPr>
            <w:tcW w:w="5512" w:type="dxa"/>
            <w:shd w:val="clear" w:color="auto" w:fill="FFFFFF"/>
          </w:tcPr>
          <w:p w14:paraId="4441B683" w14:textId="72B67DD7" w:rsidR="00D52F86" w:rsidRPr="004C613F" w:rsidRDefault="00D52F86" w:rsidP="00D52F86">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定期公告財務資訊申報作業</w:t>
            </w:r>
            <w:r w:rsidRPr="004C613F">
              <w:rPr>
                <w:rFonts w:eastAsia="標楷體" w:hint="eastAsia"/>
                <w:sz w:val="20"/>
              </w:rPr>
              <w:t>/</w:t>
            </w:r>
            <w:r w:rsidRPr="004C613F">
              <w:rPr>
                <w:rFonts w:eastAsia="標楷體" w:hint="eastAsia"/>
                <w:sz w:val="20"/>
              </w:rPr>
              <w:t>定期公告財務資訊申報作業</w:t>
            </w:r>
          </w:p>
        </w:tc>
        <w:tc>
          <w:tcPr>
            <w:tcW w:w="4008" w:type="dxa"/>
            <w:shd w:val="clear" w:color="auto" w:fill="FFFFFF"/>
          </w:tcPr>
          <w:p w14:paraId="28038A98" w14:textId="5E068489"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35</w:t>
            </w:r>
            <w:r w:rsidRPr="004C613F">
              <w:rPr>
                <w:rFonts w:eastAsia="標楷體" w:hint="eastAsia"/>
                <w:sz w:val="20"/>
              </w:rPr>
              <w:t>款。</w:t>
            </w:r>
          </w:p>
        </w:tc>
      </w:tr>
      <w:tr w:rsidR="004C613F" w:rsidRPr="004C613F" w14:paraId="72B5F563" w14:textId="77777777" w:rsidTr="00E93404">
        <w:trPr>
          <w:cantSplit/>
        </w:trPr>
        <w:tc>
          <w:tcPr>
            <w:tcW w:w="476" w:type="dxa"/>
            <w:vMerge/>
            <w:shd w:val="clear" w:color="auto" w:fill="FFFFFF"/>
            <w:vAlign w:val="center"/>
          </w:tcPr>
          <w:p w14:paraId="1869D95B"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2FC43FEB"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16D4D544" w14:textId="620F526C"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7E0662B2" w14:textId="00D9F5FF" w:rsidR="00D52F86" w:rsidRPr="004C613F" w:rsidRDefault="00D52F86" w:rsidP="00D52F86">
            <w:pPr>
              <w:kinsoku w:val="0"/>
              <w:overflowPunct w:val="0"/>
              <w:spacing w:line="260" w:lineRule="exact"/>
              <w:jc w:val="both"/>
              <w:rPr>
                <w:rFonts w:eastAsia="標楷體"/>
                <w:sz w:val="20"/>
                <w:szCs w:val="20"/>
              </w:rPr>
            </w:pPr>
            <w:r w:rsidRPr="004C613F">
              <w:rPr>
                <w:rFonts w:eastAsia="標楷體" w:hint="eastAsia"/>
                <w:sz w:val="20"/>
              </w:rPr>
              <w:t>倘子公司於海外證券市場上市者，應於每月二十日前以中文或中譯本申報該子公司上月份於海外證券市場公告之資訊。</w:t>
            </w:r>
          </w:p>
        </w:tc>
        <w:tc>
          <w:tcPr>
            <w:tcW w:w="5512" w:type="dxa"/>
            <w:shd w:val="clear" w:color="auto" w:fill="FFFFFF"/>
          </w:tcPr>
          <w:p w14:paraId="44BED54F" w14:textId="77777777" w:rsidR="00D52F86" w:rsidRPr="004C613F" w:rsidRDefault="00D52F86" w:rsidP="00D52F86">
            <w:pPr>
              <w:kinsoku w:val="0"/>
              <w:overflowPunct w:val="0"/>
              <w:spacing w:line="260" w:lineRule="exact"/>
              <w:ind w:left="161" w:hanging="161"/>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sz w:val="20"/>
              </w:rPr>
              <w:t>子公司海外市場公告事項申報作業</w:t>
            </w:r>
            <w:r w:rsidRPr="004C613F">
              <w:rPr>
                <w:rFonts w:eastAsia="標楷體" w:hint="eastAsia"/>
                <w:sz w:val="20"/>
              </w:rPr>
              <w:t>)</w:t>
            </w:r>
            <w:r w:rsidRPr="004C613F">
              <w:rPr>
                <w:rFonts w:eastAsia="標楷體" w:hint="eastAsia"/>
                <w:sz w:val="20"/>
              </w:rPr>
              <w:t>，倘申報月份「無」海外市場公告事項，請點選「設定免申報」。</w:t>
            </w:r>
          </w:p>
          <w:p w14:paraId="5605546D" w14:textId="680A0ED7" w:rsidR="00D52F86" w:rsidRPr="004C613F" w:rsidRDefault="00D52F86" w:rsidP="00D52F86">
            <w:pPr>
              <w:spacing w:line="260" w:lineRule="exact"/>
              <w:ind w:left="158" w:hangingChars="79" w:hanging="158"/>
              <w:jc w:val="both"/>
              <w:rPr>
                <w:rFonts w:eastAsia="標楷體"/>
                <w:sz w:val="20"/>
              </w:rPr>
            </w:pPr>
            <w:r w:rsidRPr="004C613F">
              <w:rPr>
                <w:rFonts w:eastAsia="標楷體" w:hint="eastAsia"/>
                <w:sz w:val="20"/>
              </w:rPr>
              <w:t>2.</w:t>
            </w:r>
            <w:r w:rsidRPr="004C613F">
              <w:rPr>
                <w:rFonts w:eastAsia="標楷體" w:hint="eastAsia"/>
                <w:sz w:val="20"/>
              </w:rPr>
              <w:t>倘海外證券市場上市子公司之</w:t>
            </w:r>
            <w:proofErr w:type="gramStart"/>
            <w:r w:rsidRPr="004C613F">
              <w:rPr>
                <w:rFonts w:eastAsia="標楷體" w:hint="eastAsia"/>
                <w:sz w:val="20"/>
              </w:rPr>
              <w:t>明細有誤</w:t>
            </w:r>
            <w:proofErr w:type="gramEnd"/>
            <w:r w:rsidRPr="004C613F">
              <w:rPr>
                <w:rFonts w:eastAsia="標楷體" w:hint="eastAsia"/>
                <w:sz w:val="20"/>
              </w:rPr>
              <w:t>，請至「子公司基本資料申報作業」項下之「海外證券市場上市」欄位進行維護。</w:t>
            </w:r>
          </w:p>
        </w:tc>
        <w:tc>
          <w:tcPr>
            <w:tcW w:w="4008" w:type="dxa"/>
            <w:shd w:val="clear" w:color="auto" w:fill="FFFFFF"/>
          </w:tcPr>
          <w:p w14:paraId="2584CCEA" w14:textId="64E83CEC"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9</w:t>
            </w:r>
            <w:r w:rsidRPr="004C613F">
              <w:rPr>
                <w:rFonts w:eastAsia="標楷體" w:hint="eastAsia"/>
                <w:sz w:val="20"/>
              </w:rPr>
              <w:t>款。</w:t>
            </w:r>
          </w:p>
        </w:tc>
      </w:tr>
      <w:tr w:rsidR="004C613F" w:rsidRPr="004C613F" w14:paraId="3D004D6A" w14:textId="77777777" w:rsidTr="00E93404">
        <w:trPr>
          <w:cantSplit/>
        </w:trPr>
        <w:tc>
          <w:tcPr>
            <w:tcW w:w="476" w:type="dxa"/>
            <w:vMerge w:val="restart"/>
            <w:shd w:val="clear" w:color="auto" w:fill="FFFFFF"/>
            <w:vAlign w:val="center"/>
          </w:tcPr>
          <w:p w14:paraId="0C628810"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lastRenderedPageBreak/>
              <w:t>9</w:t>
            </w:r>
          </w:p>
        </w:tc>
        <w:tc>
          <w:tcPr>
            <w:tcW w:w="436" w:type="dxa"/>
            <w:vMerge w:val="restart"/>
            <w:shd w:val="clear" w:color="auto" w:fill="FFFFFF"/>
            <w:vAlign w:val="center"/>
          </w:tcPr>
          <w:p w14:paraId="3B0A81D0"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30</w:t>
            </w:r>
          </w:p>
        </w:tc>
        <w:tc>
          <w:tcPr>
            <w:tcW w:w="476" w:type="dxa"/>
            <w:shd w:val="clear" w:color="auto" w:fill="FFFFFF"/>
            <w:vAlign w:val="center"/>
          </w:tcPr>
          <w:p w14:paraId="1D22E4A7"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5EAA9735" w14:textId="77777777" w:rsidR="00D52F86" w:rsidRPr="004C613F" w:rsidRDefault="00D52F86" w:rsidP="00D52F86">
            <w:pPr>
              <w:pStyle w:val="a3"/>
              <w:spacing w:line="260" w:lineRule="exact"/>
              <w:jc w:val="both"/>
              <w:rPr>
                <w:rFonts w:eastAsia="標楷體"/>
                <w:sz w:val="20"/>
              </w:rPr>
            </w:pPr>
            <w:r w:rsidRPr="004C613F">
              <w:rPr>
                <w:rFonts w:eastAsia="標楷體" w:hint="eastAsia"/>
                <w:sz w:val="20"/>
              </w:rPr>
              <w:t>與關係人間重要交易資訊：</w:t>
            </w:r>
          </w:p>
          <w:p w14:paraId="5177C377"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次月底前申報沖銷母子公司間交易後與關係人間取得或處分資產、進貨、銷貨、應收款項及應付款項等截至上月份之相關資訊</w:t>
            </w:r>
            <w:r w:rsidRPr="004C613F">
              <w:rPr>
                <w:rFonts w:eastAsia="標楷體"/>
                <w:sz w:val="20"/>
              </w:rPr>
              <w:t>。</w:t>
            </w:r>
          </w:p>
        </w:tc>
        <w:tc>
          <w:tcPr>
            <w:tcW w:w="5512" w:type="dxa"/>
            <w:shd w:val="clear" w:color="auto" w:fill="FFFFFF"/>
          </w:tcPr>
          <w:p w14:paraId="7A9285B1" w14:textId="77777777" w:rsidR="00D52F86" w:rsidRPr="004C613F" w:rsidRDefault="00D52F86" w:rsidP="00D52F86">
            <w:pPr>
              <w:widowControl/>
              <w:spacing w:line="260" w:lineRule="exact"/>
              <w:rPr>
                <w:rFonts w:ascii="細明體" w:eastAsia="標楷體" w:hAnsi="Courier New"/>
                <w:sz w:val="20"/>
                <w:szCs w:val="20"/>
              </w:rPr>
            </w:pPr>
            <w:r w:rsidRPr="004C613F">
              <w:rPr>
                <w:rFonts w:ascii="細明體" w:eastAsia="標楷體" w:hAnsi="Courier New" w:hint="eastAsia"/>
                <w:sz w:val="20"/>
                <w:szCs w:val="20"/>
              </w:rPr>
              <w:t>輸入「公開資訊觀測站」</w:t>
            </w:r>
            <w:r w:rsidRPr="004C613F">
              <w:rPr>
                <w:rFonts w:ascii="細明體" w:eastAsia="標楷體" w:hAnsi="Courier New" w:hint="eastAsia"/>
                <w:sz w:val="20"/>
                <w:szCs w:val="20"/>
              </w:rPr>
              <w:t>(</w:t>
            </w:r>
            <w:r w:rsidRPr="004C613F">
              <w:rPr>
                <w:rFonts w:eastAsia="標楷體"/>
                <w:sz w:val="20"/>
                <w:szCs w:val="20"/>
              </w:rPr>
              <w:t>sii.twse.com.tw/</w:t>
            </w:r>
            <w:r w:rsidRPr="004C613F">
              <w:rPr>
                <w:rFonts w:ascii="細明體" w:eastAsia="標楷體" w:hAnsi="Courier New" w:hint="eastAsia"/>
                <w:sz w:val="20"/>
                <w:szCs w:val="20"/>
              </w:rPr>
              <w:t>關係人交易申報作業</w:t>
            </w:r>
            <w:r w:rsidRPr="004C613F">
              <w:rPr>
                <w:rFonts w:ascii="細明體" w:eastAsia="標楷體" w:hAnsi="Courier New" w:hint="eastAsia"/>
                <w:sz w:val="20"/>
                <w:szCs w:val="20"/>
              </w:rPr>
              <w:t>/</w:t>
            </w:r>
            <w:r w:rsidRPr="004C613F">
              <w:rPr>
                <w:rFonts w:ascii="細明體" w:eastAsia="標楷體" w:hAnsi="Courier New" w:hint="eastAsia"/>
                <w:sz w:val="20"/>
                <w:szCs w:val="20"/>
              </w:rPr>
              <w:t>關係人交易申報作業</w:t>
            </w:r>
            <w:r w:rsidRPr="004C613F">
              <w:rPr>
                <w:rFonts w:ascii="細明體" w:eastAsia="標楷體" w:hAnsi="Courier New" w:hint="eastAsia"/>
                <w:sz w:val="20"/>
                <w:szCs w:val="20"/>
              </w:rPr>
              <w:t>)</w:t>
            </w:r>
            <w:r w:rsidRPr="004C613F">
              <w:rPr>
                <w:rFonts w:ascii="細明體" w:eastAsia="標楷體" w:hAnsi="Courier New" w:hint="eastAsia"/>
                <w:sz w:val="20"/>
                <w:szCs w:val="20"/>
              </w:rPr>
              <w:t>，若當年度截至上月份</w:t>
            </w:r>
            <w:proofErr w:type="gramStart"/>
            <w:r w:rsidRPr="004C613F">
              <w:rPr>
                <w:rFonts w:ascii="細明體" w:eastAsia="標楷體" w:hAnsi="Courier New" w:hint="eastAsia"/>
                <w:sz w:val="20"/>
                <w:szCs w:val="20"/>
              </w:rPr>
              <w:t>止</w:t>
            </w:r>
            <w:proofErr w:type="gramEnd"/>
            <w:r w:rsidRPr="004C613F">
              <w:rPr>
                <w:rFonts w:ascii="細明體" w:eastAsia="標楷體" w:hAnsi="Courier New" w:hint="eastAsia"/>
                <w:sz w:val="20"/>
                <w:szCs w:val="20"/>
              </w:rPr>
              <w:t>未曾發生關係人交易，請點選「免申報」，若僅上月份無關係人交易，仍應申報。</w:t>
            </w:r>
            <w:r w:rsidRPr="004C613F">
              <w:rPr>
                <w:rFonts w:ascii="細明體" w:eastAsia="標楷體" w:hAnsi="Courier New" w:hint="eastAsia"/>
                <w:sz w:val="20"/>
                <w:szCs w:val="20"/>
              </w:rPr>
              <w:t>)</w:t>
            </w:r>
          </w:p>
          <w:p w14:paraId="621FD2DB" w14:textId="77777777" w:rsidR="00D52F86" w:rsidRPr="004C613F" w:rsidRDefault="00D52F86" w:rsidP="00D52F86">
            <w:pPr>
              <w:spacing w:line="260" w:lineRule="exact"/>
              <w:jc w:val="both"/>
              <w:rPr>
                <w:rFonts w:eastAsia="標楷體"/>
                <w:sz w:val="20"/>
              </w:rPr>
            </w:pPr>
          </w:p>
        </w:tc>
        <w:tc>
          <w:tcPr>
            <w:tcW w:w="4008" w:type="dxa"/>
            <w:shd w:val="clear" w:color="auto" w:fill="FFFFFF"/>
          </w:tcPr>
          <w:p w14:paraId="79E909A0" w14:textId="77777777" w:rsidR="00D52F86" w:rsidRPr="004C613F" w:rsidRDefault="00D52F86" w:rsidP="002146DB">
            <w:pPr>
              <w:widowControl/>
              <w:spacing w:line="260" w:lineRule="exact"/>
              <w:ind w:left="126" w:hangingChars="63" w:hanging="126"/>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27</w:t>
            </w:r>
            <w:r w:rsidRPr="004C613F">
              <w:rPr>
                <w:rFonts w:eastAsia="標楷體" w:hint="eastAsia"/>
                <w:sz w:val="20"/>
              </w:rPr>
              <w:t>款。</w:t>
            </w:r>
          </w:p>
          <w:p w14:paraId="7C2338CE" w14:textId="77777777" w:rsidR="00D52F86" w:rsidRPr="004C613F" w:rsidRDefault="00D52F86" w:rsidP="002146DB">
            <w:pPr>
              <w:widowControl/>
              <w:spacing w:line="260" w:lineRule="exact"/>
              <w:ind w:left="126" w:hangingChars="63" w:hanging="126"/>
              <w:rPr>
                <w:rFonts w:eastAsia="標楷體"/>
                <w:sz w:val="20"/>
              </w:rPr>
            </w:pPr>
            <w:r w:rsidRPr="004C613F">
              <w:rPr>
                <w:rFonts w:eastAsia="標楷體" w:hint="eastAsia"/>
                <w:sz w:val="20"/>
              </w:rPr>
              <w:t>2. 98.3.24</w:t>
            </w:r>
            <w:proofErr w:type="gramStart"/>
            <w:r w:rsidRPr="004C613F">
              <w:rPr>
                <w:rFonts w:eastAsia="標楷體" w:hint="eastAsia"/>
                <w:sz w:val="20"/>
              </w:rPr>
              <w:t>臺證治字</w:t>
            </w:r>
            <w:proofErr w:type="gramEnd"/>
            <w:r w:rsidRPr="004C613F">
              <w:rPr>
                <w:rFonts w:eastAsia="標楷體" w:hint="eastAsia"/>
                <w:sz w:val="20"/>
              </w:rPr>
              <w:t>第</w:t>
            </w:r>
            <w:r w:rsidRPr="004C613F">
              <w:rPr>
                <w:rFonts w:eastAsia="標楷體" w:hint="eastAsia"/>
                <w:sz w:val="20"/>
              </w:rPr>
              <w:t>0981800912</w:t>
            </w:r>
            <w:r w:rsidRPr="004C613F">
              <w:rPr>
                <w:rFonts w:eastAsia="標楷體" w:hint="eastAsia"/>
                <w:sz w:val="20"/>
              </w:rPr>
              <w:t>號函。</w:t>
            </w:r>
          </w:p>
          <w:p w14:paraId="6E473670" w14:textId="77777777" w:rsidR="00D52F86" w:rsidRPr="004C613F" w:rsidRDefault="00D52F86" w:rsidP="00D52F86">
            <w:pPr>
              <w:kinsoku w:val="0"/>
              <w:overflowPunct w:val="0"/>
              <w:spacing w:line="260" w:lineRule="exact"/>
              <w:ind w:left="136" w:hanging="136"/>
              <w:jc w:val="both"/>
              <w:rPr>
                <w:rFonts w:eastAsia="標楷體"/>
                <w:sz w:val="20"/>
              </w:rPr>
            </w:pPr>
          </w:p>
        </w:tc>
      </w:tr>
      <w:tr w:rsidR="004C613F" w:rsidRPr="004C613F" w14:paraId="53EBE3F4" w14:textId="77777777" w:rsidTr="00E93404">
        <w:trPr>
          <w:cantSplit/>
        </w:trPr>
        <w:tc>
          <w:tcPr>
            <w:tcW w:w="476" w:type="dxa"/>
            <w:vMerge/>
            <w:shd w:val="clear" w:color="auto" w:fill="FFFFFF"/>
            <w:vAlign w:val="center"/>
          </w:tcPr>
          <w:p w14:paraId="0AF1965E"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7122581B"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4D9AFA58" w14:textId="5F2201F3"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4D82E998" w14:textId="77777777" w:rsidR="00D52F86" w:rsidRPr="004C613F" w:rsidRDefault="00D52F86" w:rsidP="00D52F86">
            <w:pPr>
              <w:kinsoku w:val="0"/>
              <w:overflowPunct w:val="0"/>
              <w:spacing w:line="260" w:lineRule="exact"/>
              <w:jc w:val="both"/>
              <w:rPr>
                <w:rFonts w:eastAsia="標楷體"/>
                <w:b/>
                <w:sz w:val="20"/>
              </w:rPr>
            </w:pPr>
            <w:r w:rsidRPr="004C613F">
              <w:rPr>
                <w:rFonts w:eastAsia="標楷體" w:hint="eastAsia"/>
                <w:sz w:val="20"/>
              </w:rPr>
              <w:t>募集發行或私募公司債者於公司債到期日或債權人得要求賣回日前</w:t>
            </w:r>
            <w:proofErr w:type="gramStart"/>
            <w:r w:rsidRPr="004C613F">
              <w:rPr>
                <w:rFonts w:eastAsia="標楷體" w:hint="eastAsia"/>
                <w:sz w:val="20"/>
              </w:rPr>
              <w:t>一</w:t>
            </w:r>
            <w:proofErr w:type="gramEnd"/>
            <w:r w:rsidRPr="004C613F">
              <w:rPr>
                <w:rFonts w:eastAsia="標楷體" w:hint="eastAsia"/>
                <w:sz w:val="20"/>
              </w:rPr>
              <w:t>年內之存續</w:t>
            </w:r>
            <w:proofErr w:type="gramStart"/>
            <w:r w:rsidRPr="004C613F">
              <w:rPr>
                <w:rFonts w:eastAsia="標楷體" w:hint="eastAsia"/>
                <w:sz w:val="20"/>
              </w:rPr>
              <w:t>期間，</w:t>
            </w:r>
            <w:proofErr w:type="gramEnd"/>
            <w:r w:rsidRPr="004C613F">
              <w:rPr>
                <w:rFonts w:eastAsia="標楷體" w:hint="eastAsia"/>
                <w:sz w:val="20"/>
              </w:rPr>
              <w:t>應於每月底前申報上月份自結數資料。</w:t>
            </w:r>
          </w:p>
        </w:tc>
        <w:tc>
          <w:tcPr>
            <w:tcW w:w="5512" w:type="dxa"/>
            <w:shd w:val="clear" w:color="auto" w:fill="FFFFFF"/>
          </w:tcPr>
          <w:p w14:paraId="32484E14" w14:textId="77777777" w:rsidR="00D52F86" w:rsidRPr="004C613F" w:rsidRDefault="00D52F86" w:rsidP="00D52F86">
            <w:pPr>
              <w:widowControl/>
              <w:spacing w:line="260" w:lineRule="exact"/>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債信專區申報作業</w:t>
            </w:r>
            <w:r w:rsidRPr="004C613F">
              <w:rPr>
                <w:rFonts w:eastAsia="標楷體" w:hint="eastAsia"/>
                <w:sz w:val="20"/>
              </w:rPr>
              <w:t>/</w:t>
            </w:r>
            <w:r w:rsidRPr="004C613F">
              <w:rPr>
                <w:rFonts w:eastAsia="標楷體"/>
                <w:sz w:val="20"/>
              </w:rPr>
              <w:t>發行債券即將於</w:t>
            </w:r>
            <w:proofErr w:type="gramStart"/>
            <w:r w:rsidRPr="004C613F">
              <w:rPr>
                <w:rFonts w:eastAsia="標楷體"/>
                <w:sz w:val="20"/>
              </w:rPr>
              <w:t>一</w:t>
            </w:r>
            <w:proofErr w:type="gramEnd"/>
            <w:r w:rsidRPr="004C613F">
              <w:rPr>
                <w:rFonts w:eastAsia="標楷體"/>
                <w:sz w:val="20"/>
              </w:rPr>
              <w:t>年內到期之每月相關財務資料申報</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1AE81149" w14:textId="77777777" w:rsidR="00D52F86" w:rsidRPr="004C613F" w:rsidRDefault="00D52F86" w:rsidP="00D52F86">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4B2677A5" w14:textId="77777777" w:rsidTr="00E93404">
        <w:trPr>
          <w:cantSplit/>
        </w:trPr>
        <w:tc>
          <w:tcPr>
            <w:tcW w:w="476" w:type="dxa"/>
            <w:vMerge/>
            <w:shd w:val="clear" w:color="auto" w:fill="FFFFFF"/>
            <w:vAlign w:val="center"/>
          </w:tcPr>
          <w:p w14:paraId="1B94D797"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381F8E6D"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2DA7CBE2" w14:textId="36B1A41D"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1945603D"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自結損益資訊（自願性申報）。</w:t>
            </w:r>
          </w:p>
          <w:p w14:paraId="1589D469" w14:textId="77777777" w:rsidR="00D52F86" w:rsidRPr="004C613F" w:rsidRDefault="00D52F86" w:rsidP="00D52F86">
            <w:pPr>
              <w:pStyle w:val="a3"/>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：按月自願公告者應持續公告至當年度結束止。</w:t>
            </w:r>
          </w:p>
        </w:tc>
        <w:tc>
          <w:tcPr>
            <w:tcW w:w="5512" w:type="dxa"/>
            <w:shd w:val="clear" w:color="auto" w:fill="FFFFFF"/>
          </w:tcPr>
          <w:p w14:paraId="63A68839" w14:textId="77777777" w:rsidR="00D52F86" w:rsidRPr="004C613F" w:rsidRDefault="00D52F86" w:rsidP="00D52F86">
            <w:pPr>
              <w:widowControl/>
              <w:spacing w:line="260" w:lineRule="exact"/>
              <w:rPr>
                <w:rFonts w:ascii="細明體" w:eastAsia="標楷體" w:hAnsi="Courier New"/>
                <w:sz w:val="20"/>
                <w:szCs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自結損益</w:t>
            </w:r>
            <w:r w:rsidRPr="004C613F">
              <w:rPr>
                <w:rFonts w:eastAsia="標楷體"/>
                <w:sz w:val="20"/>
              </w:rPr>
              <w:t>申報</w:t>
            </w:r>
            <w:r w:rsidRPr="004C613F">
              <w:rPr>
                <w:rFonts w:eastAsia="標楷體" w:hint="eastAsia"/>
                <w:sz w:val="20"/>
              </w:rPr>
              <w:t>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06C4E8DF" w14:textId="77777777" w:rsidR="00D52F86" w:rsidRPr="004C613F" w:rsidRDefault="00D52F86" w:rsidP="00D52F86">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w:t>
            </w:r>
          </w:p>
        </w:tc>
      </w:tr>
      <w:tr w:rsidR="004C613F" w:rsidRPr="004C613F" w14:paraId="5A758094" w14:textId="77777777" w:rsidTr="00E93404">
        <w:trPr>
          <w:cantSplit/>
        </w:trPr>
        <w:tc>
          <w:tcPr>
            <w:tcW w:w="476" w:type="dxa"/>
            <w:vMerge w:val="restart"/>
            <w:shd w:val="clear" w:color="auto" w:fill="FFFFFF"/>
            <w:vAlign w:val="center"/>
          </w:tcPr>
          <w:p w14:paraId="1DC8DD78" w14:textId="77777777" w:rsidR="00D52F86" w:rsidRPr="004C613F" w:rsidRDefault="00D52F86" w:rsidP="00D52F86">
            <w:pPr>
              <w:kinsoku w:val="0"/>
              <w:overflowPunct w:val="0"/>
              <w:spacing w:line="260" w:lineRule="exact"/>
              <w:jc w:val="center"/>
              <w:rPr>
                <w:rFonts w:eastAsia="標楷體"/>
                <w:b/>
                <w:sz w:val="20"/>
              </w:rPr>
            </w:pPr>
            <w:r w:rsidRPr="004C613F">
              <w:rPr>
                <w:rFonts w:eastAsia="標楷體" w:hint="eastAsia"/>
                <w:sz w:val="20"/>
              </w:rPr>
              <w:t>10</w:t>
            </w:r>
          </w:p>
        </w:tc>
        <w:tc>
          <w:tcPr>
            <w:tcW w:w="436" w:type="dxa"/>
            <w:vMerge w:val="restart"/>
            <w:shd w:val="clear" w:color="auto" w:fill="FFFFFF"/>
            <w:vAlign w:val="center"/>
          </w:tcPr>
          <w:p w14:paraId="3DE506FB" w14:textId="77777777" w:rsidR="00D52F86" w:rsidRPr="004C613F" w:rsidRDefault="00D52F86" w:rsidP="00D52F86">
            <w:pPr>
              <w:kinsoku w:val="0"/>
              <w:overflowPunct w:val="0"/>
              <w:spacing w:line="260" w:lineRule="exact"/>
              <w:jc w:val="center"/>
              <w:rPr>
                <w:rFonts w:eastAsia="標楷體"/>
                <w:b/>
                <w:sz w:val="20"/>
              </w:rPr>
            </w:pPr>
            <w:r w:rsidRPr="004C613F">
              <w:rPr>
                <w:rFonts w:eastAsia="標楷體" w:hint="eastAsia"/>
                <w:sz w:val="20"/>
              </w:rPr>
              <w:t>5</w:t>
            </w:r>
          </w:p>
        </w:tc>
        <w:tc>
          <w:tcPr>
            <w:tcW w:w="476" w:type="dxa"/>
            <w:shd w:val="clear" w:color="auto" w:fill="FFFFFF"/>
            <w:vAlign w:val="center"/>
          </w:tcPr>
          <w:p w14:paraId="1649A27A"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21EAED40"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每月五日前申報所發行之國內海外有價證券（含轉換</w:t>
            </w:r>
            <w:r w:rsidRPr="004C613F">
              <w:rPr>
                <w:rFonts w:eastAsia="標楷體" w:hint="eastAsia"/>
                <w:sz w:val="20"/>
              </w:rPr>
              <w:t>(</w:t>
            </w:r>
            <w:r w:rsidRPr="004C613F">
              <w:rPr>
                <w:rFonts w:eastAsia="標楷體" w:hint="eastAsia"/>
                <w:sz w:val="20"/>
              </w:rPr>
              <w:t>附認股權、交換</w:t>
            </w:r>
            <w:r w:rsidRPr="004C613F">
              <w:rPr>
                <w:rFonts w:eastAsia="標楷體" w:hint="eastAsia"/>
                <w:sz w:val="20"/>
              </w:rPr>
              <w:t>)</w:t>
            </w:r>
            <w:r w:rsidRPr="004C613F">
              <w:rPr>
                <w:rFonts w:eastAsia="標楷體" w:hint="eastAsia"/>
                <w:sz w:val="20"/>
              </w:rPr>
              <w:t>公司債、特別股、新股</w:t>
            </w:r>
            <w:r w:rsidRPr="004C613F">
              <w:rPr>
                <w:rFonts w:eastAsia="標楷體" w:hint="eastAsia"/>
                <w:sz w:val="20"/>
              </w:rPr>
              <w:t>(</w:t>
            </w:r>
            <w:r w:rsidRPr="004C613F">
              <w:rPr>
                <w:rFonts w:eastAsia="標楷體" w:hint="eastAsia"/>
                <w:sz w:val="20"/>
              </w:rPr>
              <w:t>認購</w:t>
            </w:r>
            <w:r w:rsidRPr="004C613F">
              <w:rPr>
                <w:rFonts w:eastAsia="標楷體" w:hint="eastAsia"/>
                <w:sz w:val="20"/>
              </w:rPr>
              <w:t>)</w:t>
            </w:r>
            <w:r w:rsidRPr="004C613F">
              <w:rPr>
                <w:rFonts w:eastAsia="標楷體" w:hint="eastAsia"/>
                <w:sz w:val="20"/>
              </w:rPr>
              <w:t>權利證書、股款繳納憑證、債券換股權利證書、員工認股權憑證等）</w:t>
            </w:r>
            <w:proofErr w:type="gramStart"/>
            <w:r w:rsidRPr="004C613F">
              <w:rPr>
                <w:rFonts w:eastAsia="標楷體" w:hint="eastAsia"/>
                <w:sz w:val="20"/>
              </w:rPr>
              <w:t>之前月異動</w:t>
            </w:r>
            <w:proofErr w:type="gramEnd"/>
            <w:r w:rsidRPr="004C613F">
              <w:rPr>
                <w:rFonts w:eastAsia="標楷體" w:hint="eastAsia"/>
                <w:sz w:val="20"/>
              </w:rPr>
              <w:t>情形及辦理上市普通股股數維護。</w:t>
            </w:r>
          </w:p>
        </w:tc>
        <w:tc>
          <w:tcPr>
            <w:tcW w:w="5512" w:type="dxa"/>
            <w:shd w:val="clear" w:color="auto" w:fill="FFFFFF"/>
          </w:tcPr>
          <w:p w14:paraId="4C9C7C4D" w14:textId="77777777" w:rsidR="00D52F86" w:rsidRPr="004C613F" w:rsidRDefault="00D52F86" w:rsidP="003019EF">
            <w:pPr>
              <w:kinsoku w:val="0"/>
              <w:overflowPunct w:val="0"/>
              <w:spacing w:line="260" w:lineRule="exact"/>
              <w:ind w:left="161" w:hanging="161"/>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國內海外有價證券轉換情形申報作業</w:t>
            </w:r>
            <w:r w:rsidRPr="004C613F">
              <w:rPr>
                <w:rFonts w:eastAsia="標楷體" w:hint="eastAsia"/>
                <w:sz w:val="20"/>
              </w:rPr>
              <w:t>/</w:t>
            </w:r>
            <w:r w:rsidRPr="004C613F">
              <w:rPr>
                <w:rFonts w:eastAsia="標楷體" w:hint="eastAsia"/>
                <w:sz w:val="20"/>
              </w:rPr>
              <w:t>國內海外有價證券轉換情形申報作業</w:t>
            </w:r>
            <w:r w:rsidRPr="004C613F">
              <w:rPr>
                <w:rFonts w:eastAsia="標楷體" w:hint="eastAsia"/>
                <w:sz w:val="20"/>
              </w:rPr>
              <w:t>/</w:t>
            </w:r>
            <w:r w:rsidRPr="004C613F">
              <w:rPr>
                <w:rFonts w:eastAsia="標楷體" w:hint="eastAsia"/>
                <w:sz w:val="20"/>
              </w:rPr>
              <w:t>新增</w:t>
            </w:r>
            <w:r w:rsidRPr="004C613F">
              <w:rPr>
                <w:rFonts w:eastAsia="標楷體" w:hint="eastAsia"/>
                <w:sz w:val="20"/>
              </w:rPr>
              <w:t>/</w:t>
            </w:r>
            <w:r w:rsidRPr="004C613F">
              <w:rPr>
                <w:rFonts w:eastAsia="標楷體" w:hint="eastAsia"/>
                <w:sz w:val="20"/>
              </w:rPr>
              <w:t>選擇適用之證券名稱（種類）後申報</w:t>
            </w:r>
            <w:r w:rsidRPr="004C613F">
              <w:rPr>
                <w:rFonts w:eastAsia="標楷體" w:hint="eastAsia"/>
                <w:sz w:val="20"/>
              </w:rPr>
              <w:t>)</w:t>
            </w:r>
            <w:r w:rsidRPr="004C613F">
              <w:rPr>
                <w:rFonts w:eastAsia="標楷體" w:hint="eastAsia"/>
                <w:sz w:val="20"/>
              </w:rPr>
              <w:t>，若未有發行有價證券者請設定「免申報」。</w:t>
            </w:r>
          </w:p>
          <w:p w14:paraId="2A597DD3" w14:textId="77777777" w:rsidR="00D52F86" w:rsidRPr="004C613F" w:rsidRDefault="00D52F86" w:rsidP="003019EF">
            <w:pPr>
              <w:kinsoku w:val="0"/>
              <w:overflowPunct w:val="0"/>
              <w:spacing w:line="260" w:lineRule="exact"/>
              <w:ind w:left="161" w:hanging="161"/>
              <w:jc w:val="both"/>
              <w:rPr>
                <w:rFonts w:eastAsia="標楷體"/>
                <w:sz w:val="20"/>
              </w:rPr>
            </w:pPr>
            <w:r w:rsidRPr="004C613F">
              <w:rPr>
                <w:rFonts w:eastAsia="標楷體" w:hint="eastAsia"/>
                <w:sz w:val="20"/>
              </w:rPr>
              <w:t>2.</w:t>
            </w:r>
            <w:r w:rsidRPr="004C613F">
              <w:rPr>
                <w:rFonts w:eastAsia="標楷體" w:hint="eastAsia"/>
                <w:sz w:val="20"/>
              </w:rPr>
              <w:t>於本公司掛牌之普通股股數維護：輸入「公開資訊觀測站」</w:t>
            </w:r>
            <w:r w:rsidRPr="004C613F">
              <w:rPr>
                <w:rFonts w:eastAsia="標楷體"/>
                <w:sz w:val="20"/>
              </w:rPr>
              <w:t>(sii.twse.com.tw/</w:t>
            </w:r>
            <w:r w:rsidRPr="004C613F">
              <w:rPr>
                <w:rFonts w:eastAsia="標楷體" w:hint="eastAsia"/>
                <w:sz w:val="20"/>
              </w:rPr>
              <w:t>國內有價證券申報</w:t>
            </w:r>
            <w:r w:rsidRPr="004C613F">
              <w:rPr>
                <w:rFonts w:eastAsia="標楷體" w:hint="eastAsia"/>
                <w:sz w:val="20"/>
              </w:rPr>
              <w:t>/</w:t>
            </w:r>
            <w:r w:rsidRPr="004C613F">
              <w:rPr>
                <w:rFonts w:eastAsia="標楷體" w:hint="eastAsia"/>
                <w:sz w:val="20"/>
              </w:rPr>
              <w:t>普通股或</w:t>
            </w:r>
            <w:r w:rsidRPr="004C613F">
              <w:rPr>
                <w:rFonts w:eastAsia="標楷體" w:hint="eastAsia"/>
                <w:sz w:val="20"/>
              </w:rPr>
              <w:t>TDR</w:t>
            </w:r>
            <w:r w:rsidRPr="004C613F">
              <w:rPr>
                <w:rFonts w:eastAsia="標楷體" w:hint="eastAsia"/>
                <w:sz w:val="20"/>
              </w:rPr>
              <w:t>，生效日為當月</w:t>
            </w:r>
            <w:r w:rsidRPr="004C613F">
              <w:rPr>
                <w:rFonts w:eastAsia="標楷體" w:hint="eastAsia"/>
                <w:sz w:val="20"/>
              </w:rPr>
              <w:t>15</w:t>
            </w:r>
            <w:r w:rsidRPr="004C613F">
              <w:rPr>
                <w:rFonts w:eastAsia="標楷體" w:hint="eastAsia"/>
                <w:sz w:val="20"/>
              </w:rPr>
              <w:t>日，遇假日順延</w:t>
            </w:r>
            <w:r w:rsidRPr="004C613F">
              <w:rPr>
                <w:rFonts w:eastAsia="標楷體"/>
                <w:sz w:val="20"/>
              </w:rPr>
              <w:t>)</w:t>
            </w:r>
            <w:r w:rsidRPr="004C613F">
              <w:rPr>
                <w:rFonts w:eastAsia="標楷體" w:hint="eastAsia"/>
                <w:sz w:val="20"/>
              </w:rPr>
              <w:t>。</w:t>
            </w:r>
          </w:p>
        </w:tc>
        <w:tc>
          <w:tcPr>
            <w:tcW w:w="4008" w:type="dxa"/>
            <w:shd w:val="clear" w:color="auto" w:fill="FFFFFF"/>
          </w:tcPr>
          <w:p w14:paraId="463CD80D" w14:textId="77777777" w:rsidR="00D52F86" w:rsidRPr="004C613F" w:rsidRDefault="00D52F86" w:rsidP="00D52F86">
            <w:pPr>
              <w:kinsoku w:val="0"/>
              <w:overflowPunct w:val="0"/>
              <w:spacing w:line="260" w:lineRule="exact"/>
              <w:ind w:left="136" w:hanging="136"/>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20</w:t>
            </w:r>
            <w:r w:rsidRPr="004C613F">
              <w:rPr>
                <w:rFonts w:eastAsia="標楷體" w:hint="eastAsia"/>
                <w:sz w:val="20"/>
              </w:rPr>
              <w:t>款。</w:t>
            </w:r>
          </w:p>
          <w:p w14:paraId="273940BE" w14:textId="77777777" w:rsidR="00D52F86" w:rsidRPr="004C613F" w:rsidRDefault="00D52F86" w:rsidP="00D52F86">
            <w:pPr>
              <w:kinsoku w:val="0"/>
              <w:overflowPunct w:val="0"/>
              <w:spacing w:line="260" w:lineRule="exact"/>
              <w:ind w:left="136" w:hanging="136"/>
              <w:jc w:val="both"/>
              <w:rPr>
                <w:rFonts w:eastAsia="標楷體"/>
                <w:sz w:val="20"/>
              </w:rPr>
            </w:pPr>
            <w:r w:rsidRPr="004C613F">
              <w:rPr>
                <w:rFonts w:eastAsia="標楷體" w:hint="eastAsia"/>
                <w:sz w:val="20"/>
              </w:rPr>
              <w:t>2.92.10.6</w:t>
            </w:r>
            <w:r w:rsidRPr="004C613F">
              <w:rPr>
                <w:rFonts w:eastAsia="標楷體" w:hint="eastAsia"/>
                <w:sz w:val="20"/>
              </w:rPr>
              <w:t>台證上字第</w:t>
            </w:r>
            <w:r w:rsidRPr="004C613F">
              <w:rPr>
                <w:rFonts w:eastAsia="標楷體" w:hint="eastAsia"/>
                <w:sz w:val="20"/>
              </w:rPr>
              <w:t>0920024111</w:t>
            </w:r>
            <w:r w:rsidRPr="004C613F">
              <w:rPr>
                <w:rFonts w:eastAsia="標楷體" w:hint="eastAsia"/>
                <w:sz w:val="20"/>
              </w:rPr>
              <w:t>號函。</w:t>
            </w:r>
          </w:p>
        </w:tc>
      </w:tr>
      <w:tr w:rsidR="004C613F" w:rsidRPr="004C613F" w14:paraId="2C12FEFE" w14:textId="77777777" w:rsidTr="00E93404">
        <w:trPr>
          <w:cantSplit/>
        </w:trPr>
        <w:tc>
          <w:tcPr>
            <w:tcW w:w="476" w:type="dxa"/>
            <w:vMerge/>
            <w:shd w:val="clear" w:color="auto" w:fill="FFFFFF"/>
            <w:vAlign w:val="center"/>
          </w:tcPr>
          <w:p w14:paraId="68D29983"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72581812"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38A05071"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793ADA16"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海外股票流通情形或海外存託憑證申請兌回股票或海外公司債申請轉換或行使認股權之關係人及累計申請兌回、轉換或認股</w:t>
            </w:r>
            <w:proofErr w:type="gramStart"/>
            <w:r w:rsidRPr="004C613F">
              <w:rPr>
                <w:rFonts w:eastAsia="標楷體" w:hint="eastAsia"/>
                <w:sz w:val="20"/>
              </w:rPr>
              <w:t>股</w:t>
            </w:r>
            <w:proofErr w:type="gramEnd"/>
            <w:r w:rsidRPr="004C613F">
              <w:rPr>
                <w:rFonts w:eastAsia="標楷體" w:hint="eastAsia"/>
                <w:sz w:val="20"/>
              </w:rPr>
              <w:t>數超過該次海外有價證券發行總額達百分之十以上股東之姓名、國籍及兌回、轉換或認股</w:t>
            </w:r>
            <w:proofErr w:type="gramStart"/>
            <w:r w:rsidRPr="004C613F">
              <w:rPr>
                <w:rFonts w:eastAsia="標楷體" w:hint="eastAsia"/>
                <w:sz w:val="20"/>
              </w:rPr>
              <w:t>股</w:t>
            </w:r>
            <w:proofErr w:type="gramEnd"/>
            <w:r w:rsidRPr="004C613F">
              <w:rPr>
                <w:rFonts w:eastAsia="標楷體" w:hint="eastAsia"/>
                <w:sz w:val="20"/>
              </w:rPr>
              <w:t>數等資料。</w:t>
            </w:r>
          </w:p>
          <w:p w14:paraId="61CD726E" w14:textId="77777777" w:rsidR="00D52F86" w:rsidRPr="004C613F" w:rsidRDefault="00D52F86" w:rsidP="00D52F86">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：每月五日前申報上月底之資料。</w:t>
            </w:r>
          </w:p>
        </w:tc>
        <w:tc>
          <w:tcPr>
            <w:tcW w:w="5512" w:type="dxa"/>
            <w:shd w:val="clear" w:color="auto" w:fill="FFFFFF"/>
          </w:tcPr>
          <w:p w14:paraId="21ABCA4B"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海外股票流通及兌回情形流通餘額報表、海外存託憑證暨其所表彰有價證券流通餘額報表、海外一般公司債異動情形報表、海外轉換公司債異動情形報表、</w:t>
            </w:r>
            <w:proofErr w:type="gramStart"/>
            <w:r w:rsidRPr="004C613F">
              <w:rPr>
                <w:rFonts w:eastAsia="標楷體" w:hint="eastAsia"/>
                <w:sz w:val="20"/>
              </w:rPr>
              <w:t>海外附</w:t>
            </w:r>
            <w:proofErr w:type="gramEnd"/>
            <w:r w:rsidRPr="004C613F">
              <w:rPr>
                <w:rFonts w:eastAsia="標楷體" w:hint="eastAsia"/>
                <w:sz w:val="20"/>
              </w:rPr>
              <w:t>認股權公司債異動情形報表</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567C5B0A" w14:textId="77777777" w:rsidR="00D52F86" w:rsidRPr="004C613F" w:rsidRDefault="00D52F86" w:rsidP="00CE10FF">
            <w:pPr>
              <w:numPr>
                <w:ilvl w:val="0"/>
                <w:numId w:val="38"/>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21</w:t>
            </w:r>
            <w:r w:rsidRPr="004C613F">
              <w:rPr>
                <w:rFonts w:eastAsia="標楷體" w:hint="eastAsia"/>
                <w:sz w:val="20"/>
              </w:rPr>
              <w:t>、</w:t>
            </w:r>
            <w:r w:rsidRPr="004C613F">
              <w:rPr>
                <w:rFonts w:eastAsia="標楷體" w:hint="eastAsia"/>
                <w:sz w:val="20"/>
              </w:rPr>
              <w:t>28</w:t>
            </w:r>
            <w:r w:rsidRPr="004C613F">
              <w:rPr>
                <w:rFonts w:eastAsia="標楷體" w:hint="eastAsia"/>
                <w:sz w:val="20"/>
              </w:rPr>
              <w:t>、</w:t>
            </w:r>
            <w:r w:rsidRPr="004C613F">
              <w:rPr>
                <w:rFonts w:eastAsia="標楷體" w:hint="eastAsia"/>
                <w:sz w:val="20"/>
              </w:rPr>
              <w:t>36</w:t>
            </w:r>
            <w:r w:rsidRPr="004C613F">
              <w:rPr>
                <w:rFonts w:eastAsia="標楷體" w:hint="eastAsia"/>
                <w:sz w:val="20"/>
              </w:rPr>
              <w:t>條。</w:t>
            </w:r>
          </w:p>
          <w:p w14:paraId="7BBD6685" w14:textId="77777777" w:rsidR="00D52F86" w:rsidRPr="004C613F" w:rsidRDefault="00D52F86" w:rsidP="00CE10FF">
            <w:pPr>
              <w:numPr>
                <w:ilvl w:val="0"/>
                <w:numId w:val="38"/>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2F8BB5C5" w14:textId="77777777" w:rsidTr="00E93404">
        <w:trPr>
          <w:cantSplit/>
        </w:trPr>
        <w:tc>
          <w:tcPr>
            <w:tcW w:w="476" w:type="dxa"/>
            <w:vMerge w:val="restart"/>
            <w:shd w:val="clear" w:color="auto" w:fill="FFFFFF"/>
            <w:vAlign w:val="center"/>
          </w:tcPr>
          <w:p w14:paraId="6FCD27B8"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lastRenderedPageBreak/>
              <w:t>10</w:t>
            </w:r>
          </w:p>
        </w:tc>
        <w:tc>
          <w:tcPr>
            <w:tcW w:w="436" w:type="dxa"/>
            <w:vMerge w:val="restart"/>
            <w:shd w:val="clear" w:color="auto" w:fill="FFFFFF"/>
            <w:vAlign w:val="center"/>
          </w:tcPr>
          <w:p w14:paraId="2C79A8B1"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10</w:t>
            </w:r>
          </w:p>
        </w:tc>
        <w:tc>
          <w:tcPr>
            <w:tcW w:w="476" w:type="dxa"/>
            <w:shd w:val="clear" w:color="auto" w:fill="FFFFFF"/>
            <w:vAlign w:val="center"/>
          </w:tcPr>
          <w:p w14:paraId="5249690A"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654F7D32" w14:textId="75EF0DF3" w:rsidR="00D52F86" w:rsidRPr="004C613F" w:rsidRDefault="00D52F86" w:rsidP="00D52F86">
            <w:pPr>
              <w:kinsoku w:val="0"/>
              <w:overflowPunct w:val="0"/>
              <w:spacing w:line="260" w:lineRule="exact"/>
              <w:ind w:left="160" w:hangingChars="80" w:hanging="160"/>
              <w:jc w:val="both"/>
              <w:rPr>
                <w:rFonts w:eastAsia="標楷體"/>
                <w:sz w:val="20"/>
              </w:rPr>
            </w:pPr>
            <w:r w:rsidRPr="004C613F">
              <w:rPr>
                <w:rFonts w:eastAsia="標楷體" w:hint="eastAsia"/>
                <w:sz w:val="20"/>
              </w:rPr>
              <w:t>1.</w:t>
            </w:r>
            <w:r w:rsidR="003019EF" w:rsidRPr="000342B9">
              <w:rPr>
                <w:rFonts w:eastAsia="標楷體" w:hint="eastAsia"/>
                <w:sz w:val="20"/>
                <w:szCs w:val="20"/>
              </w:rPr>
              <w:t>除依</w:t>
            </w:r>
            <w:r w:rsidR="003019EF" w:rsidRPr="000342B9">
              <w:rPr>
                <w:rFonts w:ascii="標楷體" w:eastAsia="標楷體" w:hAnsi="標楷體" w:hint="eastAsia"/>
                <w:sz w:val="20"/>
                <w:szCs w:val="20"/>
              </w:rPr>
              <w:t>「公開發行公司財務報告及營運情形公告申報特殊適用範圍辦法」另有規定者外，</w:t>
            </w:r>
            <w:r w:rsidRPr="004C613F">
              <w:rPr>
                <w:rFonts w:eastAsia="標楷體" w:hint="eastAsia"/>
                <w:sz w:val="20"/>
              </w:rPr>
              <w:t>每月十日前申報上月營業額資訊，</w:t>
            </w:r>
            <w:proofErr w:type="gramStart"/>
            <w:r w:rsidRPr="004C613F">
              <w:rPr>
                <w:rFonts w:eastAsia="標楷體" w:hint="eastAsia"/>
                <w:sz w:val="20"/>
              </w:rPr>
              <w:t>投控公司及金控公司</w:t>
            </w:r>
            <w:proofErr w:type="gramEnd"/>
            <w:r w:rsidRPr="004C613F">
              <w:rPr>
                <w:rFonts w:eastAsia="標楷體" w:hint="eastAsia"/>
                <w:sz w:val="20"/>
              </w:rPr>
              <w:t>尚須代符合標準之子公司申報月營業額資訊。</w:t>
            </w:r>
          </w:p>
          <w:p w14:paraId="3582DBD4" w14:textId="77777777" w:rsidR="00D52F86" w:rsidRPr="004C613F" w:rsidRDefault="00D52F86" w:rsidP="00D52F86">
            <w:pPr>
              <w:kinsoku w:val="0"/>
              <w:overflowPunct w:val="0"/>
              <w:spacing w:line="260" w:lineRule="exact"/>
              <w:ind w:left="160" w:hangingChars="80" w:hanging="160"/>
              <w:jc w:val="both"/>
              <w:rPr>
                <w:rFonts w:eastAsia="標楷體"/>
                <w:sz w:val="20"/>
              </w:rPr>
            </w:pPr>
            <w:r w:rsidRPr="004C613F">
              <w:rPr>
                <w:rFonts w:eastAsia="標楷體" w:hint="eastAsia"/>
                <w:sz w:val="20"/>
              </w:rPr>
              <w:t>2.</w:t>
            </w:r>
            <w:r w:rsidRPr="004C613F">
              <w:rPr>
                <w:rFonts w:eastAsia="標楷體" w:hint="eastAsia"/>
                <w:sz w:val="20"/>
              </w:rPr>
              <w:t>衍生性商品交易資訊。</w:t>
            </w:r>
          </w:p>
          <w:p w14:paraId="783826BC" w14:textId="77777777" w:rsidR="00D52F86" w:rsidRPr="004C613F" w:rsidRDefault="00D52F86" w:rsidP="00D52F86">
            <w:pPr>
              <w:kinsoku w:val="0"/>
              <w:overflowPunct w:val="0"/>
              <w:spacing w:line="260" w:lineRule="exact"/>
              <w:jc w:val="both"/>
              <w:rPr>
                <w:rFonts w:eastAsia="標楷體"/>
                <w:sz w:val="20"/>
              </w:rPr>
            </w:pPr>
          </w:p>
          <w:p w14:paraId="1D32E885" w14:textId="77777777" w:rsidR="00D52F86" w:rsidRPr="004C613F" w:rsidRDefault="00D52F86" w:rsidP="00D52F86">
            <w:pPr>
              <w:kinsoku w:val="0"/>
              <w:overflowPunct w:val="0"/>
              <w:spacing w:line="260" w:lineRule="exact"/>
              <w:ind w:left="212" w:hanging="212"/>
              <w:jc w:val="both"/>
              <w:rPr>
                <w:rFonts w:eastAsia="標楷體"/>
                <w:sz w:val="20"/>
              </w:rPr>
            </w:pPr>
          </w:p>
        </w:tc>
        <w:tc>
          <w:tcPr>
            <w:tcW w:w="5512" w:type="dxa"/>
            <w:shd w:val="clear" w:color="auto" w:fill="FFFFFF"/>
          </w:tcPr>
          <w:p w14:paraId="450EF149" w14:textId="7D063D74" w:rsidR="00D52F86" w:rsidRPr="004C613F" w:rsidRDefault="003019EF" w:rsidP="003019EF">
            <w:pPr>
              <w:kinsoku w:val="0"/>
              <w:overflowPunct w:val="0"/>
              <w:spacing w:line="260" w:lineRule="exact"/>
              <w:ind w:left="160" w:hangingChars="80" w:hanging="160"/>
              <w:jc w:val="both"/>
              <w:rPr>
                <w:rFonts w:eastAsia="標楷體"/>
                <w:sz w:val="20"/>
              </w:rPr>
            </w:pPr>
            <w:r w:rsidRPr="004C613F">
              <w:rPr>
                <w:rFonts w:eastAsia="標楷體" w:hint="eastAsia"/>
                <w:sz w:val="20"/>
              </w:rPr>
              <w:t>1.</w:t>
            </w:r>
            <w:r w:rsidR="00D52F86" w:rsidRPr="004C613F">
              <w:rPr>
                <w:rFonts w:eastAsia="標楷體" w:hint="eastAsia"/>
                <w:sz w:val="20"/>
              </w:rPr>
              <w:t>國內上市公司輸入「公開資訊觀測站」</w:t>
            </w:r>
            <w:r w:rsidR="00D52F86" w:rsidRPr="004C613F">
              <w:rPr>
                <w:rFonts w:eastAsia="標楷體"/>
                <w:sz w:val="20"/>
              </w:rPr>
              <w:t>(sii.twse.com.tw/</w:t>
            </w:r>
            <w:r w:rsidR="00D52F86" w:rsidRPr="004C613F">
              <w:rPr>
                <w:rFonts w:eastAsia="標楷體" w:hint="eastAsia"/>
                <w:sz w:val="20"/>
              </w:rPr>
              <w:t>月營業額背書保證與資金貸放資訊及各項產品業務營收統計資料</w:t>
            </w:r>
            <w:r w:rsidR="00D52F86" w:rsidRPr="004C613F">
              <w:rPr>
                <w:rFonts w:eastAsia="標楷體"/>
                <w:sz w:val="20"/>
              </w:rPr>
              <w:t>/</w:t>
            </w:r>
            <w:r w:rsidR="00D52F86" w:rsidRPr="004C613F">
              <w:rPr>
                <w:rFonts w:eastAsia="標楷體" w:hint="eastAsia"/>
                <w:sz w:val="20"/>
              </w:rPr>
              <w:t>採用</w:t>
            </w:r>
            <w:r w:rsidR="00D52F86" w:rsidRPr="004C613F">
              <w:rPr>
                <w:rFonts w:eastAsia="標楷體" w:hint="eastAsia"/>
                <w:sz w:val="20"/>
              </w:rPr>
              <w:t>IFRSs</w:t>
            </w:r>
            <w:r w:rsidR="00D52F86" w:rsidRPr="004C613F">
              <w:rPr>
                <w:rFonts w:eastAsia="標楷體" w:hint="eastAsia"/>
                <w:sz w:val="20"/>
              </w:rPr>
              <w:t>後營收相關申報作業</w:t>
            </w:r>
            <w:r w:rsidR="00D52F86" w:rsidRPr="004C613F">
              <w:rPr>
                <w:rFonts w:eastAsia="標楷體" w:hint="eastAsia"/>
                <w:sz w:val="20"/>
              </w:rPr>
              <w:t>/</w:t>
            </w:r>
            <w:r w:rsidR="00D52F86" w:rsidRPr="004C613F">
              <w:rPr>
                <w:rFonts w:eastAsia="標楷體" w:hint="eastAsia"/>
                <w:sz w:val="20"/>
              </w:rPr>
              <w:t>月營業收入申報作業</w:t>
            </w:r>
            <w:r w:rsidR="00D52F86" w:rsidRPr="004C613F">
              <w:rPr>
                <w:rFonts w:eastAsia="標楷體" w:hint="eastAsia"/>
                <w:sz w:val="20"/>
              </w:rPr>
              <w:t>)</w:t>
            </w:r>
            <w:r w:rsidR="00D52F86" w:rsidRPr="004C613F">
              <w:rPr>
                <w:rFonts w:eastAsia="標楷體" w:hint="eastAsia"/>
                <w:sz w:val="20"/>
              </w:rPr>
              <w:t>。</w:t>
            </w:r>
          </w:p>
          <w:p w14:paraId="694B557C" w14:textId="77777777" w:rsidR="00D52F86" w:rsidRPr="004C613F" w:rsidRDefault="00D52F86" w:rsidP="003019EF">
            <w:pPr>
              <w:kinsoku w:val="0"/>
              <w:overflowPunct w:val="0"/>
              <w:spacing w:line="260" w:lineRule="exact"/>
              <w:ind w:left="160" w:hangingChars="80" w:hanging="160"/>
              <w:jc w:val="both"/>
              <w:rPr>
                <w:rFonts w:eastAsia="標楷體"/>
                <w:sz w:val="20"/>
              </w:rPr>
            </w:pPr>
          </w:p>
          <w:p w14:paraId="0A1B5955" w14:textId="55ACA880" w:rsidR="00D52F86" w:rsidRPr="004C613F" w:rsidRDefault="003019EF" w:rsidP="003019EF">
            <w:pPr>
              <w:kinsoku w:val="0"/>
              <w:overflowPunct w:val="0"/>
              <w:spacing w:line="260" w:lineRule="exact"/>
              <w:ind w:left="160" w:hangingChars="80" w:hanging="160"/>
              <w:jc w:val="both"/>
              <w:rPr>
                <w:rFonts w:eastAsia="標楷體"/>
                <w:sz w:val="20"/>
              </w:rPr>
            </w:pPr>
            <w:r w:rsidRPr="004C613F">
              <w:rPr>
                <w:rFonts w:eastAsia="標楷體" w:hint="eastAsia"/>
                <w:sz w:val="20"/>
              </w:rPr>
              <w:t>2.</w:t>
            </w:r>
            <w:r w:rsidR="00D52F86" w:rsidRPr="004C613F">
              <w:rPr>
                <w:rFonts w:eastAsia="標楷體" w:hint="eastAsia"/>
                <w:sz w:val="20"/>
              </w:rPr>
              <w:t>輸入「公開資訊觀測站」</w:t>
            </w:r>
            <w:r w:rsidR="00D52F86" w:rsidRPr="004C613F">
              <w:rPr>
                <w:rFonts w:eastAsia="標楷體"/>
                <w:sz w:val="20"/>
              </w:rPr>
              <w:t>(sii.twse.com.tw/</w:t>
            </w:r>
            <w:r w:rsidR="00D52F86" w:rsidRPr="004C613F">
              <w:rPr>
                <w:rFonts w:eastAsia="標楷體" w:hint="eastAsia"/>
                <w:sz w:val="20"/>
              </w:rPr>
              <w:t>月營業額背書保證與資金貸放資訊及各項產品業務營收統計資料</w:t>
            </w:r>
            <w:r w:rsidR="00D52F86" w:rsidRPr="004C613F">
              <w:rPr>
                <w:rFonts w:eastAsia="標楷體"/>
                <w:sz w:val="20"/>
              </w:rPr>
              <w:t>/</w:t>
            </w:r>
            <w:r w:rsidR="00D52F86" w:rsidRPr="004C613F">
              <w:rPr>
                <w:rFonts w:eastAsia="標楷體" w:hint="eastAsia"/>
                <w:sz w:val="20"/>
              </w:rPr>
              <w:t>採用</w:t>
            </w:r>
            <w:r w:rsidR="00D52F86" w:rsidRPr="004C613F">
              <w:rPr>
                <w:rFonts w:eastAsia="標楷體" w:hint="eastAsia"/>
                <w:sz w:val="20"/>
              </w:rPr>
              <w:t>IFRSs</w:t>
            </w:r>
            <w:r w:rsidR="00D52F86" w:rsidRPr="004C613F">
              <w:rPr>
                <w:rFonts w:eastAsia="標楷體" w:hint="eastAsia"/>
                <w:sz w:val="20"/>
              </w:rPr>
              <w:t>後</w:t>
            </w:r>
            <w:proofErr w:type="gramStart"/>
            <w:r w:rsidR="00D52F86" w:rsidRPr="004C613F">
              <w:rPr>
                <w:rFonts w:eastAsia="標楷體" w:hint="eastAsia"/>
                <w:sz w:val="20"/>
              </w:rPr>
              <w:t>金控、投控</w:t>
            </w:r>
            <w:proofErr w:type="gramEnd"/>
            <w:r w:rsidR="00D52F86" w:rsidRPr="004C613F">
              <w:rPr>
                <w:rFonts w:eastAsia="標楷體" w:hint="eastAsia"/>
                <w:sz w:val="20"/>
              </w:rPr>
              <w:t>公司代子公司申報月營業收入申報作業</w:t>
            </w:r>
            <w:proofErr w:type="gramStart"/>
            <w:r w:rsidR="00D52F86" w:rsidRPr="004C613F">
              <w:rPr>
                <w:rFonts w:eastAsia="標楷體" w:hint="eastAsia"/>
                <w:sz w:val="20"/>
              </w:rPr>
              <w:t>）</w:t>
            </w:r>
            <w:proofErr w:type="gramEnd"/>
            <w:r w:rsidR="00D52F86" w:rsidRPr="004C613F">
              <w:rPr>
                <w:rFonts w:eastAsia="標楷體" w:hint="eastAsia"/>
                <w:sz w:val="20"/>
              </w:rPr>
              <w:t>。</w:t>
            </w:r>
          </w:p>
          <w:p w14:paraId="563EB8D7" w14:textId="77777777" w:rsidR="00D52F86" w:rsidRPr="004C613F" w:rsidRDefault="00D52F86" w:rsidP="003019EF">
            <w:pPr>
              <w:kinsoku w:val="0"/>
              <w:overflowPunct w:val="0"/>
              <w:spacing w:line="260" w:lineRule="exact"/>
              <w:ind w:left="160" w:hangingChars="80" w:hanging="160"/>
              <w:jc w:val="both"/>
              <w:rPr>
                <w:rFonts w:eastAsia="標楷體"/>
                <w:sz w:val="20"/>
              </w:rPr>
            </w:pPr>
          </w:p>
          <w:p w14:paraId="3F45FB54" w14:textId="2D6236CE" w:rsidR="00D52F86" w:rsidRPr="004C613F" w:rsidRDefault="003019EF" w:rsidP="003019EF">
            <w:pPr>
              <w:kinsoku w:val="0"/>
              <w:overflowPunct w:val="0"/>
              <w:spacing w:line="260" w:lineRule="exact"/>
              <w:ind w:left="160" w:hangingChars="80" w:hanging="160"/>
              <w:jc w:val="both"/>
              <w:rPr>
                <w:rFonts w:eastAsia="標楷體"/>
                <w:sz w:val="20"/>
              </w:rPr>
            </w:pPr>
            <w:r w:rsidRPr="004C613F">
              <w:rPr>
                <w:rFonts w:eastAsia="標楷體" w:hint="eastAsia"/>
                <w:sz w:val="20"/>
              </w:rPr>
              <w:t>3.</w:t>
            </w:r>
            <w:r w:rsidR="00D52F86" w:rsidRPr="004C613F">
              <w:rPr>
                <w:rFonts w:eastAsia="標楷體" w:hint="eastAsia"/>
                <w:sz w:val="20"/>
              </w:rPr>
              <w:t>輸入「公開資訊觀測站」</w:t>
            </w:r>
            <w:r w:rsidR="00D52F86" w:rsidRPr="004C613F">
              <w:rPr>
                <w:rFonts w:eastAsia="標楷體"/>
                <w:sz w:val="20"/>
              </w:rPr>
              <w:t>(sii.twse.com.tw/</w:t>
            </w:r>
            <w:r w:rsidRPr="004C613F">
              <w:rPr>
                <w:rFonts w:eastAsia="標楷體" w:hint="eastAsia"/>
                <w:sz w:val="20"/>
              </w:rPr>
              <w:t>依據「公開發行公司取得或處分資產處理準則」規定公告</w:t>
            </w:r>
            <w:r w:rsidR="00D52F86" w:rsidRPr="004C613F">
              <w:rPr>
                <w:rFonts w:eastAsia="標楷體"/>
                <w:sz w:val="20"/>
              </w:rPr>
              <w:t>/</w:t>
            </w:r>
            <w:r w:rsidRPr="004C613F">
              <w:rPr>
                <w:rFonts w:eastAsia="標楷體" w:hint="eastAsia"/>
                <w:sz w:val="20"/>
              </w:rPr>
              <w:t>從事衍生性商品交易者，每月</w:t>
            </w:r>
            <w:r w:rsidRPr="004C613F">
              <w:rPr>
                <w:rFonts w:eastAsia="標楷體"/>
                <w:sz w:val="20"/>
              </w:rPr>
              <w:t>10</w:t>
            </w:r>
            <w:r w:rsidRPr="004C613F">
              <w:rPr>
                <w:rFonts w:eastAsia="標楷體" w:hint="eastAsia"/>
                <w:sz w:val="20"/>
              </w:rPr>
              <w:t>日前公告資訊適用</w:t>
            </w:r>
            <w:proofErr w:type="gramStart"/>
            <w:r w:rsidR="00D52F86" w:rsidRPr="004C613F">
              <w:rPr>
                <w:rFonts w:eastAsia="標楷體" w:hint="eastAsia"/>
                <w:sz w:val="20"/>
              </w:rPr>
              <w:t>）</w:t>
            </w:r>
            <w:proofErr w:type="gramEnd"/>
            <w:r w:rsidR="00D52F86" w:rsidRPr="004C613F">
              <w:rPr>
                <w:rFonts w:eastAsia="標楷體" w:hint="eastAsia"/>
                <w:sz w:val="20"/>
              </w:rPr>
              <w:t>，選擇適用之申報表格及項目後上傳相關檔案，若未有衍生性商品交易者請按月設定「免申報」（含上市公司及所有未於國內公開發行之子公司）。</w:t>
            </w:r>
          </w:p>
        </w:tc>
        <w:tc>
          <w:tcPr>
            <w:tcW w:w="4008" w:type="dxa"/>
            <w:shd w:val="clear" w:color="auto" w:fill="FFFFFF"/>
          </w:tcPr>
          <w:p w14:paraId="7AC79C94"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36</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36</w:t>
            </w:r>
            <w:r w:rsidRPr="004C613F">
              <w:rPr>
                <w:rFonts w:eastAsia="標楷體" w:hint="eastAsia"/>
                <w:sz w:val="20"/>
              </w:rPr>
              <w:t>條之</w:t>
            </w:r>
            <w:proofErr w:type="gramStart"/>
            <w:r w:rsidRPr="004C613F">
              <w:rPr>
                <w:rFonts w:eastAsia="標楷體" w:hint="eastAsia"/>
                <w:sz w:val="20"/>
              </w:rPr>
              <w:t>一</w:t>
            </w:r>
            <w:proofErr w:type="gramEnd"/>
            <w:r w:rsidRPr="004C613F">
              <w:rPr>
                <w:rFonts w:eastAsia="標楷體" w:hint="eastAsia"/>
                <w:sz w:val="20"/>
              </w:rPr>
              <w:t>。</w:t>
            </w:r>
          </w:p>
          <w:p w14:paraId="56CEDC84"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證券交易法施行細則第</w:t>
            </w:r>
            <w:r w:rsidRPr="004C613F">
              <w:rPr>
                <w:rFonts w:eastAsia="標楷體" w:hint="eastAsia"/>
                <w:sz w:val="20"/>
              </w:rPr>
              <w:t>5</w:t>
            </w:r>
            <w:r w:rsidRPr="004C613F">
              <w:rPr>
                <w:rFonts w:eastAsia="標楷體" w:hint="eastAsia"/>
                <w:sz w:val="20"/>
              </w:rPr>
              <w:t>條。</w:t>
            </w:r>
          </w:p>
          <w:p w14:paraId="58EE8C71"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3.84.1.16(84)</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0010</w:t>
            </w:r>
            <w:r w:rsidRPr="004C613F">
              <w:rPr>
                <w:rFonts w:eastAsia="標楷體" w:hint="eastAsia"/>
                <w:sz w:val="20"/>
              </w:rPr>
              <w:t>號函。</w:t>
            </w:r>
          </w:p>
          <w:p w14:paraId="528EB8BF"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4.86.2.22(86)</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00669</w:t>
            </w:r>
            <w:r w:rsidRPr="004C613F">
              <w:rPr>
                <w:rFonts w:eastAsia="標楷體" w:hint="eastAsia"/>
                <w:sz w:val="20"/>
              </w:rPr>
              <w:t>號函。</w:t>
            </w:r>
          </w:p>
          <w:p w14:paraId="48524E3A"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5.88.4.13</w:t>
            </w:r>
            <w:r w:rsidRPr="004C613F">
              <w:rPr>
                <w:rFonts w:eastAsia="標楷體" w:hint="eastAsia"/>
                <w:sz w:val="20"/>
              </w:rPr>
              <w:t>台證</w:t>
            </w:r>
            <w:r w:rsidRPr="004C613F">
              <w:rPr>
                <w:rFonts w:eastAsia="標楷體" w:hint="eastAsia"/>
                <w:sz w:val="20"/>
              </w:rPr>
              <w:t>(88)</w:t>
            </w:r>
            <w:r w:rsidRPr="004C613F">
              <w:rPr>
                <w:rFonts w:eastAsia="標楷體" w:hint="eastAsia"/>
                <w:sz w:val="20"/>
              </w:rPr>
              <w:t>上字第</w:t>
            </w:r>
            <w:r w:rsidRPr="004C613F">
              <w:rPr>
                <w:rFonts w:eastAsia="標楷體" w:hint="eastAsia"/>
                <w:sz w:val="20"/>
              </w:rPr>
              <w:t>09556</w:t>
            </w:r>
            <w:r w:rsidRPr="004C613F">
              <w:rPr>
                <w:rFonts w:eastAsia="標楷體" w:hint="eastAsia"/>
                <w:sz w:val="20"/>
              </w:rPr>
              <w:t>號函。</w:t>
            </w:r>
          </w:p>
          <w:p w14:paraId="188FF4EB"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6</w:t>
            </w:r>
            <w:r w:rsidRPr="004C613F">
              <w:rPr>
                <w:rFonts w:eastAsia="標楷體" w:hint="eastAsia"/>
                <w:spacing w:val="-10"/>
                <w:sz w:val="20"/>
              </w:rPr>
              <w:t>.90.8.10</w:t>
            </w:r>
            <w:r w:rsidRPr="004C613F">
              <w:rPr>
                <w:rFonts w:eastAsia="標楷體" w:hint="eastAsia"/>
                <w:spacing w:val="-10"/>
                <w:sz w:val="20"/>
              </w:rPr>
              <w:t>台證</w:t>
            </w:r>
            <w:r w:rsidRPr="004C613F">
              <w:rPr>
                <w:rFonts w:eastAsia="標楷體" w:hint="eastAsia"/>
                <w:spacing w:val="-10"/>
                <w:sz w:val="20"/>
              </w:rPr>
              <w:t>(90)</w:t>
            </w:r>
            <w:r w:rsidRPr="004C613F">
              <w:rPr>
                <w:rFonts w:eastAsia="標楷體" w:hint="eastAsia"/>
                <w:spacing w:val="-10"/>
                <w:sz w:val="20"/>
              </w:rPr>
              <w:t>台財證</w:t>
            </w:r>
            <w:r w:rsidRPr="004C613F">
              <w:rPr>
                <w:rFonts w:eastAsia="標楷體" w:hint="eastAsia"/>
                <w:spacing w:val="-10"/>
                <w:sz w:val="20"/>
              </w:rPr>
              <w:t>(</w:t>
            </w:r>
            <w:r w:rsidRPr="004C613F">
              <w:rPr>
                <w:rFonts w:eastAsia="標楷體" w:hint="eastAsia"/>
                <w:spacing w:val="-10"/>
                <w:sz w:val="20"/>
              </w:rPr>
              <w:t>六</w:t>
            </w:r>
            <w:r w:rsidRPr="004C613F">
              <w:rPr>
                <w:rFonts w:eastAsia="標楷體" w:hint="eastAsia"/>
                <w:spacing w:val="-10"/>
                <w:sz w:val="20"/>
              </w:rPr>
              <w:t>)</w:t>
            </w:r>
            <w:r w:rsidRPr="004C613F">
              <w:rPr>
                <w:rFonts w:eastAsia="標楷體" w:hint="eastAsia"/>
                <w:spacing w:val="-10"/>
                <w:sz w:val="20"/>
              </w:rPr>
              <w:t>第</w:t>
            </w:r>
            <w:r w:rsidRPr="004C613F">
              <w:rPr>
                <w:rFonts w:eastAsia="標楷體" w:hint="eastAsia"/>
                <w:spacing w:val="-10"/>
                <w:sz w:val="20"/>
              </w:rPr>
              <w:t>003888</w:t>
            </w:r>
            <w:r w:rsidRPr="004C613F">
              <w:rPr>
                <w:rFonts w:eastAsia="標楷體" w:hint="eastAsia"/>
                <w:sz w:val="20"/>
              </w:rPr>
              <w:t>號函</w:t>
            </w:r>
          </w:p>
          <w:p w14:paraId="65B399C9"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7. 91.8.6</w:t>
            </w:r>
            <w:r w:rsidRPr="004C613F">
              <w:rPr>
                <w:rFonts w:eastAsia="標楷體" w:hint="eastAsia"/>
                <w:sz w:val="20"/>
              </w:rPr>
              <w:t>台財證六字第</w:t>
            </w:r>
            <w:r w:rsidRPr="004C613F">
              <w:rPr>
                <w:rFonts w:eastAsia="標楷體" w:hint="eastAsia"/>
                <w:sz w:val="20"/>
              </w:rPr>
              <w:t>0910004197</w:t>
            </w:r>
            <w:r w:rsidRPr="004C613F">
              <w:rPr>
                <w:rFonts w:eastAsia="標楷體" w:hint="eastAsia"/>
                <w:sz w:val="20"/>
              </w:rPr>
              <w:t>號函。</w:t>
            </w:r>
          </w:p>
          <w:p w14:paraId="361F99A0"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8.91.12.31</w:t>
            </w:r>
            <w:r w:rsidRPr="004C613F">
              <w:rPr>
                <w:rFonts w:eastAsia="標楷體" w:hint="eastAsia"/>
                <w:sz w:val="20"/>
              </w:rPr>
              <w:t>台財證六字第</w:t>
            </w:r>
            <w:r w:rsidRPr="004C613F">
              <w:rPr>
                <w:rFonts w:eastAsia="標楷體" w:hint="eastAsia"/>
                <w:sz w:val="20"/>
              </w:rPr>
              <w:t>0910006432</w:t>
            </w:r>
            <w:r w:rsidRPr="004C613F">
              <w:rPr>
                <w:rFonts w:eastAsia="標楷體" w:hint="eastAsia"/>
                <w:sz w:val="20"/>
              </w:rPr>
              <w:t>號函。</w:t>
            </w:r>
          </w:p>
          <w:p w14:paraId="75554E49"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9.97.10.16</w:t>
            </w:r>
            <w:proofErr w:type="gramStart"/>
            <w:r w:rsidRPr="004C613F">
              <w:rPr>
                <w:rFonts w:eastAsia="標楷體" w:hint="eastAsia"/>
                <w:sz w:val="20"/>
              </w:rPr>
              <w:t>金管證一字</w:t>
            </w:r>
            <w:proofErr w:type="gramEnd"/>
            <w:r w:rsidRPr="004C613F">
              <w:rPr>
                <w:rFonts w:eastAsia="標楷體" w:hint="eastAsia"/>
                <w:sz w:val="20"/>
              </w:rPr>
              <w:t>第</w:t>
            </w:r>
            <w:r w:rsidRPr="004C613F">
              <w:rPr>
                <w:rFonts w:eastAsia="標楷體" w:hint="eastAsia"/>
                <w:sz w:val="20"/>
              </w:rPr>
              <w:t>0970045504</w:t>
            </w:r>
            <w:r w:rsidRPr="004C613F">
              <w:rPr>
                <w:rFonts w:eastAsia="標楷體" w:hint="eastAsia"/>
                <w:sz w:val="20"/>
              </w:rPr>
              <w:t>號函。</w:t>
            </w:r>
          </w:p>
          <w:p w14:paraId="64A94B71"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10.</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4</w:t>
            </w:r>
            <w:r w:rsidRPr="004C613F">
              <w:rPr>
                <w:rFonts w:eastAsia="標楷體" w:hint="eastAsia"/>
                <w:sz w:val="20"/>
              </w:rPr>
              <w:t>、</w:t>
            </w:r>
            <w:r w:rsidRPr="004C613F">
              <w:rPr>
                <w:rFonts w:eastAsia="標楷體" w:hint="eastAsia"/>
                <w:sz w:val="20"/>
              </w:rPr>
              <w:t>5</w:t>
            </w:r>
            <w:r w:rsidRPr="004C613F">
              <w:rPr>
                <w:rFonts w:eastAsia="標楷體" w:hint="eastAsia"/>
                <w:sz w:val="20"/>
              </w:rPr>
              <w:t>款。</w:t>
            </w:r>
          </w:p>
          <w:p w14:paraId="4DC010E1"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11.99.1.21</w:t>
            </w:r>
            <w:proofErr w:type="gramStart"/>
            <w:r w:rsidRPr="004C613F">
              <w:rPr>
                <w:rFonts w:eastAsia="標楷體" w:hint="eastAsia"/>
                <w:sz w:val="20"/>
              </w:rPr>
              <w:t>臺</w:t>
            </w:r>
            <w:proofErr w:type="gramEnd"/>
            <w:r w:rsidRPr="004C613F">
              <w:rPr>
                <w:rFonts w:eastAsia="標楷體" w:hint="eastAsia"/>
                <w:sz w:val="20"/>
              </w:rPr>
              <w:t>證上字第</w:t>
            </w:r>
            <w:r w:rsidRPr="004C613F">
              <w:rPr>
                <w:rFonts w:eastAsia="標楷體" w:hint="eastAsia"/>
                <w:sz w:val="20"/>
              </w:rPr>
              <w:t>0991700194</w:t>
            </w:r>
            <w:r w:rsidRPr="004C613F">
              <w:rPr>
                <w:rFonts w:eastAsia="標楷體" w:hint="eastAsia"/>
                <w:sz w:val="20"/>
              </w:rPr>
              <w:t>號函。</w:t>
            </w:r>
          </w:p>
          <w:p w14:paraId="00EA9749"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12.</w:t>
            </w:r>
            <w:r w:rsidRPr="004C613F">
              <w:rPr>
                <w:rFonts w:eastAsia="標楷體" w:hint="eastAsia"/>
                <w:sz w:val="20"/>
              </w:rPr>
              <w:t>公開發行公司取得或處分資產處理準則第</w:t>
            </w:r>
            <w:r w:rsidRPr="004C613F">
              <w:rPr>
                <w:rFonts w:eastAsia="標楷體" w:hint="eastAsia"/>
                <w:sz w:val="20"/>
              </w:rPr>
              <w:t>31</w:t>
            </w:r>
            <w:r w:rsidRPr="004C613F">
              <w:rPr>
                <w:rFonts w:eastAsia="標楷體" w:hint="eastAsia"/>
                <w:sz w:val="20"/>
              </w:rPr>
              <w:t>條第</w:t>
            </w:r>
            <w:r w:rsidRPr="004C613F">
              <w:rPr>
                <w:rFonts w:eastAsia="標楷體" w:hint="eastAsia"/>
                <w:sz w:val="20"/>
              </w:rPr>
              <w:t>4</w:t>
            </w:r>
            <w:r w:rsidRPr="004C613F">
              <w:rPr>
                <w:rFonts w:eastAsia="標楷體" w:hint="eastAsia"/>
                <w:sz w:val="20"/>
              </w:rPr>
              <w:t>項。</w:t>
            </w:r>
          </w:p>
          <w:p w14:paraId="5C5477FB" w14:textId="71ABE19A" w:rsidR="003019EF" w:rsidRPr="004C613F" w:rsidRDefault="003019EF" w:rsidP="00D52F86">
            <w:pPr>
              <w:kinsoku w:val="0"/>
              <w:overflowPunct w:val="0"/>
              <w:spacing w:line="260" w:lineRule="exact"/>
              <w:ind w:left="212" w:hanging="212"/>
              <w:jc w:val="both"/>
              <w:rPr>
                <w:rFonts w:eastAsia="標楷體"/>
                <w:sz w:val="20"/>
              </w:rPr>
            </w:pPr>
            <w:r w:rsidRPr="004C613F">
              <w:rPr>
                <w:rFonts w:eastAsia="標楷體" w:hint="eastAsia"/>
                <w:sz w:val="20"/>
              </w:rPr>
              <w:t>13.</w:t>
            </w:r>
            <w:r w:rsidRPr="004C613F">
              <w:rPr>
                <w:rFonts w:eastAsia="標楷體" w:hint="eastAsia"/>
                <w:sz w:val="20"/>
              </w:rPr>
              <w:t>公開發行公司財務報告及營運情形公告申報特殊適用範圍辦法第</w:t>
            </w:r>
            <w:r w:rsidRPr="004C613F">
              <w:rPr>
                <w:rFonts w:eastAsia="標楷體" w:hint="eastAsia"/>
                <w:sz w:val="20"/>
              </w:rPr>
              <w:t>3</w:t>
            </w:r>
            <w:r w:rsidRPr="004C613F">
              <w:rPr>
                <w:rFonts w:eastAsia="標楷體" w:hint="eastAsia"/>
                <w:sz w:val="20"/>
              </w:rPr>
              <w:t>條。</w:t>
            </w:r>
          </w:p>
        </w:tc>
      </w:tr>
      <w:tr w:rsidR="004C613F" w:rsidRPr="004C613F" w14:paraId="1C85437A" w14:textId="77777777" w:rsidTr="00E93404">
        <w:trPr>
          <w:cantSplit/>
        </w:trPr>
        <w:tc>
          <w:tcPr>
            <w:tcW w:w="476" w:type="dxa"/>
            <w:vMerge/>
            <w:shd w:val="clear" w:color="auto" w:fill="FFFFFF"/>
            <w:vAlign w:val="center"/>
          </w:tcPr>
          <w:p w14:paraId="1DC91B63"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472C701E"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0ED60FDC"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452B200C" w14:textId="77777777" w:rsidR="00D52F86" w:rsidRPr="004C613F" w:rsidRDefault="00D52F86" w:rsidP="00D52F86">
            <w:pPr>
              <w:snapToGrid w:val="0"/>
              <w:spacing w:line="260" w:lineRule="exact"/>
              <w:jc w:val="both"/>
              <w:rPr>
                <w:rFonts w:eastAsia="標楷體"/>
                <w:sz w:val="20"/>
              </w:rPr>
            </w:pPr>
            <w:r w:rsidRPr="004C613F">
              <w:rPr>
                <w:rFonts w:eastAsia="標楷體" w:hint="eastAsia"/>
                <w:sz w:val="20"/>
              </w:rPr>
              <w:t>現金增資或發行公司債資金運用情形季報表。</w:t>
            </w:r>
          </w:p>
          <w:p w14:paraId="22793DE2" w14:textId="77777777" w:rsidR="00D52F86" w:rsidRPr="004C613F" w:rsidRDefault="00D52F86" w:rsidP="00D52F86">
            <w:pPr>
              <w:snapToGrid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：每季結束後十日內。</w:t>
            </w:r>
          </w:p>
        </w:tc>
        <w:tc>
          <w:tcPr>
            <w:tcW w:w="5512" w:type="dxa"/>
            <w:shd w:val="clear" w:color="auto" w:fill="FFFFFF"/>
          </w:tcPr>
          <w:p w14:paraId="2047D28E" w14:textId="77777777" w:rsidR="00D52F86" w:rsidRPr="004C613F" w:rsidRDefault="00D52F86" w:rsidP="00D52F86">
            <w:pPr>
              <w:snapToGrid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現金增資及發行公司債申報作業</w:t>
            </w:r>
            <w:r w:rsidRPr="004C613F">
              <w:rPr>
                <w:rFonts w:eastAsia="標楷體" w:hint="eastAsia"/>
                <w:sz w:val="20"/>
              </w:rPr>
              <w:t>/</w:t>
            </w:r>
            <w:r w:rsidRPr="004C613F">
              <w:rPr>
                <w:rFonts w:eastAsia="標楷體" w:hint="eastAsia"/>
                <w:sz w:val="20"/>
              </w:rPr>
              <w:t>運用情形季報表</w:t>
            </w:r>
            <w:r w:rsidRPr="004C613F">
              <w:rPr>
                <w:rFonts w:eastAsia="標楷體" w:hint="eastAsia"/>
                <w:sz w:val="20"/>
              </w:rPr>
              <w:t>)</w:t>
            </w:r>
            <w:r w:rsidRPr="004C613F">
              <w:rPr>
                <w:rFonts w:eastAsia="標楷體" w:hint="eastAsia"/>
                <w:sz w:val="20"/>
              </w:rPr>
              <w:t>。</w:t>
            </w:r>
            <w:proofErr w:type="gramStart"/>
            <w:r w:rsidRPr="004C613F">
              <w:rPr>
                <w:rFonts w:eastAsia="標楷體" w:hint="eastAsia"/>
                <w:sz w:val="20"/>
              </w:rPr>
              <w:t>（</w:t>
            </w:r>
            <w:proofErr w:type="gramEnd"/>
            <w:r w:rsidRPr="004C613F">
              <w:rPr>
                <w:rFonts w:eastAsia="標楷體" w:hint="eastAsia"/>
                <w:sz w:val="20"/>
              </w:rPr>
              <w:t>自</w:t>
            </w:r>
            <w:r w:rsidRPr="004C613F">
              <w:rPr>
                <w:rFonts w:eastAsia="標楷體" w:hint="eastAsia"/>
                <w:sz w:val="20"/>
              </w:rPr>
              <w:t>93.12.11</w:t>
            </w:r>
            <w:proofErr w:type="gramStart"/>
            <w:r w:rsidRPr="004C613F">
              <w:rPr>
                <w:rFonts w:eastAsia="標楷體" w:hint="eastAsia"/>
                <w:sz w:val="20"/>
              </w:rPr>
              <w:t>（</w:t>
            </w:r>
            <w:proofErr w:type="gramEnd"/>
            <w:r w:rsidRPr="004C613F">
              <w:rPr>
                <w:rFonts w:eastAsia="標楷體" w:hint="eastAsia"/>
                <w:sz w:val="20"/>
              </w:rPr>
              <w:t>含</w:t>
            </w:r>
            <w:proofErr w:type="gramStart"/>
            <w:r w:rsidRPr="004C613F">
              <w:rPr>
                <w:rFonts w:eastAsia="標楷體" w:hint="eastAsia"/>
                <w:sz w:val="20"/>
              </w:rPr>
              <w:t>）</w:t>
            </w:r>
            <w:proofErr w:type="gramEnd"/>
            <w:r w:rsidRPr="004C613F">
              <w:rPr>
                <w:rFonts w:eastAsia="標楷體" w:hint="eastAsia"/>
                <w:sz w:val="20"/>
              </w:rPr>
              <w:t>起，經主管機關申報生效辦理之現金增資或發行公司應輸入主辦承銷商或簽證會計師之評估意見</w:t>
            </w:r>
            <w:proofErr w:type="gramStart"/>
            <w:r w:rsidRPr="004C613F">
              <w:rPr>
                <w:rFonts w:eastAsia="標楷體" w:hint="eastAsia"/>
                <w:sz w:val="20"/>
              </w:rPr>
              <w:t>）</w:t>
            </w:r>
            <w:proofErr w:type="gramEnd"/>
          </w:p>
        </w:tc>
        <w:tc>
          <w:tcPr>
            <w:tcW w:w="4008" w:type="dxa"/>
            <w:shd w:val="clear" w:color="auto" w:fill="FFFFFF"/>
          </w:tcPr>
          <w:p w14:paraId="7E65680D" w14:textId="77777777" w:rsidR="00D52F86" w:rsidRPr="004C613F" w:rsidRDefault="00D52F86" w:rsidP="00D52F86">
            <w:pPr>
              <w:snapToGrid w:val="0"/>
              <w:spacing w:line="260" w:lineRule="exact"/>
              <w:ind w:left="200" w:hanging="200"/>
              <w:jc w:val="both"/>
              <w:rPr>
                <w:rFonts w:eastAsia="標楷體"/>
                <w:sz w:val="20"/>
              </w:rPr>
            </w:pPr>
            <w:r w:rsidRPr="004C613F">
              <w:rPr>
                <w:rFonts w:eastAsia="標楷體" w:hint="eastAsia"/>
                <w:sz w:val="20"/>
              </w:rPr>
              <w:t>1.</w:t>
            </w:r>
            <w:r w:rsidRPr="004C613F">
              <w:rPr>
                <w:rFonts w:eastAsia="標楷體" w:hint="eastAsia"/>
                <w:sz w:val="20"/>
              </w:rPr>
              <w:t>發行人募集與發行海外有價證券處理準則第</w:t>
            </w:r>
            <w:r w:rsidRPr="004C613F">
              <w:rPr>
                <w:rFonts w:eastAsia="標楷體" w:hint="eastAsia"/>
                <w:sz w:val="20"/>
              </w:rPr>
              <w:t>11</w:t>
            </w:r>
            <w:r w:rsidRPr="004C613F">
              <w:rPr>
                <w:rFonts w:eastAsia="標楷體" w:hint="eastAsia"/>
                <w:sz w:val="20"/>
              </w:rPr>
              <w:t>條。</w:t>
            </w:r>
          </w:p>
          <w:p w14:paraId="1355AC18" w14:textId="77777777" w:rsidR="00D52F86" w:rsidRPr="004C613F" w:rsidRDefault="00D52F86" w:rsidP="00D52F86">
            <w:pPr>
              <w:snapToGrid w:val="0"/>
              <w:spacing w:line="260" w:lineRule="exact"/>
              <w:ind w:left="152" w:hangingChars="76" w:hanging="152"/>
              <w:jc w:val="both"/>
              <w:rPr>
                <w:rFonts w:eastAsia="標楷體"/>
                <w:sz w:val="20"/>
              </w:rPr>
            </w:pPr>
            <w:r w:rsidRPr="004C613F">
              <w:rPr>
                <w:rFonts w:eastAsia="標楷體" w:hint="eastAsia"/>
                <w:sz w:val="20"/>
              </w:rPr>
              <w:t>2.</w:t>
            </w:r>
            <w:r w:rsidRPr="004C613F">
              <w:rPr>
                <w:rFonts w:eastAsia="標楷體" w:hint="eastAsia"/>
                <w:sz w:val="20"/>
              </w:rPr>
              <w:t>發行人募集與發行有價證券處理準則第</w:t>
            </w:r>
            <w:r w:rsidRPr="004C613F">
              <w:rPr>
                <w:rFonts w:eastAsia="標楷體" w:hint="eastAsia"/>
                <w:sz w:val="20"/>
              </w:rPr>
              <w:t>9</w:t>
            </w:r>
            <w:r w:rsidRPr="004C613F">
              <w:rPr>
                <w:rFonts w:eastAsia="標楷體" w:hint="eastAsia"/>
                <w:sz w:val="20"/>
              </w:rPr>
              <w:t>條。</w:t>
            </w:r>
          </w:p>
          <w:p w14:paraId="58B7C173" w14:textId="77777777" w:rsidR="00D52F86" w:rsidRPr="004C613F" w:rsidRDefault="00D52F86" w:rsidP="00D52F86">
            <w:pPr>
              <w:snapToGrid w:val="0"/>
              <w:spacing w:line="260" w:lineRule="exact"/>
              <w:ind w:left="152" w:hangingChars="76" w:hanging="152"/>
              <w:jc w:val="both"/>
              <w:rPr>
                <w:rFonts w:eastAsia="標楷體"/>
                <w:sz w:val="20"/>
              </w:rPr>
            </w:pPr>
            <w:r w:rsidRPr="004C613F">
              <w:rPr>
                <w:rFonts w:eastAsia="標楷體" w:hint="eastAsia"/>
                <w:sz w:val="20"/>
              </w:rPr>
              <w:t>3.</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72EBB692" w14:textId="77777777" w:rsidTr="00E93404">
        <w:trPr>
          <w:cantSplit/>
        </w:trPr>
        <w:tc>
          <w:tcPr>
            <w:tcW w:w="476" w:type="dxa"/>
            <w:vMerge/>
            <w:shd w:val="clear" w:color="auto" w:fill="FFFFFF"/>
            <w:vAlign w:val="center"/>
          </w:tcPr>
          <w:p w14:paraId="3F7A6BF9"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568D0254"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7A9F264E"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468D7DB7" w14:textId="77777777" w:rsidR="00D52F86" w:rsidRPr="004C613F" w:rsidRDefault="00D52F86" w:rsidP="00D52F86">
            <w:pPr>
              <w:spacing w:line="260" w:lineRule="exact"/>
              <w:jc w:val="both"/>
              <w:rPr>
                <w:rFonts w:eastAsia="標楷體"/>
                <w:sz w:val="20"/>
              </w:rPr>
            </w:pPr>
            <w:r w:rsidRPr="004C613F">
              <w:rPr>
                <w:rFonts w:eastAsia="標楷體" w:hint="eastAsia"/>
                <w:sz w:val="20"/>
              </w:rPr>
              <w:t>合併發行新股、受讓他公司股份發行新股、依法律規定進行收購或分割發行新股後主辦證券承銷商之評估意見。</w:t>
            </w:r>
          </w:p>
          <w:p w14:paraId="3D1CA73A" w14:textId="77777777" w:rsidR="00D52F86" w:rsidRPr="004C613F" w:rsidRDefault="00D52F86" w:rsidP="00D52F86">
            <w:pPr>
              <w:spacing w:line="260" w:lineRule="exact"/>
              <w:jc w:val="both"/>
              <w:rPr>
                <w:rFonts w:eastAsia="標楷體"/>
                <w:sz w:val="20"/>
              </w:rPr>
            </w:pPr>
            <w:r w:rsidRPr="004C613F">
              <w:rPr>
                <w:rFonts w:ascii="標楷體" w:eastAsia="標楷體" w:hAnsi="標楷體" w:hint="eastAsia"/>
                <w:sz w:val="20"/>
                <w:szCs w:val="20"/>
              </w:rPr>
              <w:t>以增資發行新股參與發行海外存託憑證方式，合併外國公司、受讓外國公司股份，或依法律規定收購或分割外國公司後主辦證券承銷商之評估意見。</w:t>
            </w:r>
          </w:p>
          <w:p w14:paraId="0F483C6E" w14:textId="77777777" w:rsidR="00D52F86" w:rsidRPr="004C613F" w:rsidRDefault="00D52F86" w:rsidP="00D52F86">
            <w:pPr>
              <w:spacing w:line="260" w:lineRule="exact"/>
              <w:jc w:val="both"/>
              <w:rPr>
                <w:rFonts w:eastAsia="標楷體"/>
                <w:sz w:val="20"/>
              </w:rPr>
            </w:pPr>
          </w:p>
          <w:p w14:paraId="61431210" w14:textId="77777777" w:rsidR="00D52F86" w:rsidRPr="004C613F" w:rsidRDefault="00D52F86" w:rsidP="00D52F86">
            <w:pPr>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：完成登記後一年內每季結束後十日內。</w:t>
            </w:r>
          </w:p>
        </w:tc>
        <w:tc>
          <w:tcPr>
            <w:tcW w:w="5512" w:type="dxa"/>
            <w:shd w:val="clear" w:color="auto" w:fill="FFFFFF"/>
          </w:tcPr>
          <w:p w14:paraId="6518E24D" w14:textId="77777777" w:rsidR="00D52F86" w:rsidRPr="004C613F" w:rsidRDefault="00D52F86" w:rsidP="00D52F86">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公司合併或受讓他公司股份或依法律進行收購或分割發行新股後主辦證券承銷商之評估意見</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06AE92CC" w14:textId="77777777" w:rsidR="00D52F86" w:rsidRPr="004C613F" w:rsidRDefault="00D52F86" w:rsidP="002146DB">
            <w:pPr>
              <w:spacing w:line="260" w:lineRule="exact"/>
              <w:ind w:left="126" w:hangingChars="63" w:hanging="126"/>
              <w:jc w:val="both"/>
              <w:rPr>
                <w:rFonts w:eastAsia="標楷體"/>
                <w:sz w:val="20"/>
              </w:rPr>
            </w:pPr>
            <w:r w:rsidRPr="004C613F">
              <w:rPr>
                <w:rFonts w:eastAsia="標楷體" w:hint="eastAsia"/>
                <w:sz w:val="20"/>
              </w:rPr>
              <w:t>1.</w:t>
            </w:r>
            <w:r w:rsidRPr="004C613F">
              <w:rPr>
                <w:rFonts w:eastAsia="標楷體" w:hint="eastAsia"/>
                <w:sz w:val="20"/>
              </w:rPr>
              <w:t>發行人募集與發行有價證券處理準則第</w:t>
            </w:r>
            <w:r w:rsidRPr="004C613F">
              <w:rPr>
                <w:rFonts w:eastAsia="標楷體" w:hint="eastAsia"/>
                <w:sz w:val="20"/>
              </w:rPr>
              <w:t>9</w:t>
            </w:r>
            <w:r w:rsidRPr="004C613F">
              <w:rPr>
                <w:rFonts w:eastAsia="標楷體" w:hint="eastAsia"/>
                <w:sz w:val="20"/>
              </w:rPr>
              <w:t>條。</w:t>
            </w:r>
          </w:p>
          <w:p w14:paraId="72424205" w14:textId="77777777" w:rsidR="00D52F86" w:rsidRPr="004C613F" w:rsidRDefault="00D52F86" w:rsidP="002146DB">
            <w:pPr>
              <w:spacing w:line="260" w:lineRule="exact"/>
              <w:ind w:left="126" w:hangingChars="63" w:hanging="126"/>
              <w:jc w:val="both"/>
              <w:rPr>
                <w:rFonts w:eastAsia="標楷體"/>
                <w:sz w:val="20"/>
              </w:rPr>
            </w:pPr>
            <w:r w:rsidRPr="004C613F">
              <w:rPr>
                <w:rFonts w:eastAsia="標楷體" w:hint="eastAsia"/>
                <w:sz w:val="20"/>
              </w:rPr>
              <w:t>2.</w:t>
            </w:r>
            <w:r w:rsidRPr="004C613F">
              <w:rPr>
                <w:rFonts w:ascii="標楷體" w:eastAsia="標楷體" w:hAnsi="標楷體" w:hint="eastAsia"/>
                <w:sz w:val="20"/>
                <w:szCs w:val="20"/>
              </w:rPr>
              <w:t>發行人募集與發行海外有價證券處理準則第</w:t>
            </w:r>
            <w:r w:rsidRPr="004C613F">
              <w:rPr>
                <w:sz w:val="20"/>
                <w:szCs w:val="20"/>
              </w:rPr>
              <w:t>11</w:t>
            </w:r>
            <w:r w:rsidRPr="004C613F">
              <w:rPr>
                <w:rFonts w:ascii="標楷體" w:eastAsia="標楷體" w:hAnsi="標楷體" w:hint="eastAsia"/>
                <w:sz w:val="20"/>
                <w:szCs w:val="20"/>
              </w:rPr>
              <w:t>條。</w:t>
            </w:r>
          </w:p>
        </w:tc>
      </w:tr>
      <w:tr w:rsidR="004C613F" w:rsidRPr="004C613F" w14:paraId="528FF5F8" w14:textId="77777777" w:rsidTr="00E93404">
        <w:trPr>
          <w:cantSplit/>
        </w:trPr>
        <w:tc>
          <w:tcPr>
            <w:tcW w:w="476" w:type="dxa"/>
            <w:vMerge/>
            <w:shd w:val="clear" w:color="auto" w:fill="FFFFFF"/>
            <w:vAlign w:val="center"/>
          </w:tcPr>
          <w:p w14:paraId="57C7E983"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2B5624C7"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22CDA622"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466B36E6" w14:textId="77777777" w:rsidR="00D52F86" w:rsidRPr="004C613F" w:rsidRDefault="00D52F86" w:rsidP="00D52F86">
            <w:pPr>
              <w:spacing w:line="260" w:lineRule="exact"/>
              <w:jc w:val="both"/>
              <w:rPr>
                <w:rFonts w:eastAsia="標楷體"/>
                <w:sz w:val="20"/>
              </w:rPr>
            </w:pPr>
            <w:r w:rsidRPr="004C613F">
              <w:rPr>
                <w:rFonts w:eastAsia="標楷體" w:hint="eastAsia"/>
                <w:sz w:val="20"/>
              </w:rPr>
              <w:t>員工認股權憑證資訊：國內、外經理人及部門與分支機構主管認購認股權之情形。</w:t>
            </w:r>
          </w:p>
          <w:p w14:paraId="1A25F983" w14:textId="77777777" w:rsidR="00D52F86" w:rsidRPr="004C613F" w:rsidRDefault="00D52F86" w:rsidP="00D52F86">
            <w:pPr>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w:t>
            </w:r>
            <w:r w:rsidRPr="004C613F">
              <w:rPr>
                <w:rFonts w:eastAsia="標楷體" w:hint="eastAsia"/>
                <w:sz w:val="20"/>
              </w:rPr>
              <w:t>1.</w:t>
            </w:r>
            <w:r w:rsidRPr="004C613F">
              <w:rPr>
                <w:rFonts w:eastAsia="標楷體" w:hint="eastAsia"/>
                <w:sz w:val="20"/>
              </w:rPr>
              <w:t>每季結束後十日內申報前季資訊。</w:t>
            </w:r>
          </w:p>
          <w:p w14:paraId="3DE1D5E8" w14:textId="77777777" w:rsidR="00D52F86" w:rsidRPr="004C613F" w:rsidRDefault="00D52F86" w:rsidP="00D52F86">
            <w:pPr>
              <w:spacing w:line="260" w:lineRule="exact"/>
              <w:ind w:left="584" w:hangingChars="292" w:hanging="584"/>
              <w:jc w:val="both"/>
              <w:rPr>
                <w:rFonts w:eastAsia="標楷體"/>
                <w:sz w:val="20"/>
              </w:rPr>
            </w:pPr>
            <w:r w:rsidRPr="004C613F">
              <w:rPr>
                <w:rFonts w:eastAsia="標楷體" w:hint="eastAsia"/>
                <w:sz w:val="20"/>
              </w:rPr>
              <w:t xml:space="preserve">    2.</w:t>
            </w:r>
            <w:r w:rsidRPr="004C613F">
              <w:rPr>
                <w:rFonts w:eastAsia="標楷體" w:hint="eastAsia"/>
                <w:sz w:val="20"/>
              </w:rPr>
              <w:t>未發行員工認股權憑證者請設定「免申報」。</w:t>
            </w:r>
          </w:p>
        </w:tc>
        <w:tc>
          <w:tcPr>
            <w:tcW w:w="5512" w:type="dxa"/>
            <w:shd w:val="clear" w:color="auto" w:fill="FFFFFF"/>
          </w:tcPr>
          <w:p w14:paraId="1BD7EB6B" w14:textId="533AB566" w:rsidR="00D52F86" w:rsidRPr="004C613F" w:rsidRDefault="00D52F86" w:rsidP="00D52F86">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員工認股權憑證申報</w:t>
            </w:r>
            <w:r w:rsidRPr="004C613F">
              <w:rPr>
                <w:rFonts w:ascii="Times New Roman" w:eastAsia="標楷體" w:hAnsi="Times New Roman" w:hint="eastAsia"/>
                <w:sz w:val="20"/>
              </w:rPr>
              <w:t>/</w:t>
            </w:r>
            <w:r w:rsidRPr="004C613F">
              <w:rPr>
                <w:rFonts w:ascii="Times New Roman" w:eastAsia="標楷體" w:hAnsi="Times New Roman" w:hint="eastAsia"/>
                <w:sz w:val="20"/>
              </w:rPr>
              <w:t>員工認股權憑證發行後相關申報</w:t>
            </w:r>
            <w:r w:rsidRPr="004C613F">
              <w:rPr>
                <w:rFonts w:ascii="Times New Roman" w:eastAsia="標楷體" w:hAnsi="Times New Roman" w:hint="eastAsia"/>
                <w:sz w:val="20"/>
              </w:rPr>
              <w:t>/</w:t>
            </w:r>
            <w:r w:rsidRPr="004C613F">
              <w:rPr>
                <w:rFonts w:ascii="Times New Roman" w:eastAsia="標楷體" w:hAnsi="Times New Roman" w:hint="eastAsia"/>
                <w:sz w:val="20"/>
              </w:rPr>
              <w:t>員工認股權憑證經理人、部門及分支機構主管當季認購認股權情形之資訊</w:t>
            </w:r>
            <w:r w:rsidRPr="004C613F">
              <w:rPr>
                <w:rFonts w:ascii="Times New Roman" w:eastAsia="標楷體" w:hAnsi="Times New Roman" w:hint="eastAsia"/>
                <w:sz w:val="20"/>
              </w:rPr>
              <w:t>-</w:t>
            </w:r>
            <w:r w:rsidRPr="004C613F">
              <w:rPr>
                <w:rFonts w:ascii="Times New Roman" w:eastAsia="標楷體" w:hAnsi="Times New Roman" w:hint="eastAsia"/>
                <w:sz w:val="20"/>
              </w:rPr>
              <w:t>按季結束十日內申報</w:t>
            </w:r>
            <w:r w:rsidRPr="004C613F">
              <w:rPr>
                <w:rFonts w:ascii="Times New Roman" w:eastAsia="標楷體" w:hAnsi="Times New Roman" w:hint="eastAsia"/>
                <w:sz w:val="20"/>
              </w:rPr>
              <w:t>)</w:t>
            </w:r>
          </w:p>
        </w:tc>
        <w:tc>
          <w:tcPr>
            <w:tcW w:w="4008" w:type="dxa"/>
            <w:shd w:val="clear" w:color="auto" w:fill="FFFFFF"/>
          </w:tcPr>
          <w:p w14:paraId="456F1BF2" w14:textId="77777777" w:rsidR="00D52F86" w:rsidRPr="004C613F" w:rsidRDefault="00D52F86" w:rsidP="00D52F86">
            <w:pPr>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17</w:t>
            </w:r>
            <w:r w:rsidRPr="004C613F">
              <w:rPr>
                <w:rFonts w:eastAsia="標楷體" w:hint="eastAsia"/>
                <w:sz w:val="20"/>
              </w:rPr>
              <w:t>款。</w:t>
            </w:r>
          </w:p>
        </w:tc>
      </w:tr>
      <w:tr w:rsidR="004C613F" w:rsidRPr="004C613F" w14:paraId="2D0CEAF0" w14:textId="77777777" w:rsidTr="00E93404">
        <w:trPr>
          <w:cantSplit/>
        </w:trPr>
        <w:tc>
          <w:tcPr>
            <w:tcW w:w="476" w:type="dxa"/>
            <w:vMerge/>
            <w:shd w:val="clear" w:color="auto" w:fill="FFFFFF"/>
            <w:vAlign w:val="center"/>
          </w:tcPr>
          <w:p w14:paraId="77DC09E0"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4F73CDF6"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28B12C50"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5</w:t>
            </w:r>
          </w:p>
        </w:tc>
        <w:tc>
          <w:tcPr>
            <w:tcW w:w="4100" w:type="dxa"/>
            <w:shd w:val="clear" w:color="auto" w:fill="FFFFFF"/>
          </w:tcPr>
          <w:p w14:paraId="2FFDB9A7" w14:textId="77777777" w:rsidR="00D52F86" w:rsidRPr="004C613F" w:rsidRDefault="00D52F86" w:rsidP="00D52F86">
            <w:pPr>
              <w:spacing w:line="260" w:lineRule="exact"/>
              <w:jc w:val="both"/>
              <w:rPr>
                <w:rFonts w:eastAsia="標楷體"/>
                <w:sz w:val="20"/>
              </w:rPr>
            </w:pPr>
            <w:r w:rsidRPr="004C613F">
              <w:rPr>
                <w:rFonts w:eastAsia="標楷體" w:hint="eastAsia"/>
                <w:sz w:val="20"/>
              </w:rPr>
              <w:t>募集發行或私募國內公司債應於每月結束後十日內申報上月份異動情形。</w:t>
            </w:r>
          </w:p>
        </w:tc>
        <w:tc>
          <w:tcPr>
            <w:tcW w:w="5512" w:type="dxa"/>
            <w:shd w:val="clear" w:color="auto" w:fill="FFFFFF"/>
          </w:tcPr>
          <w:p w14:paraId="33C8052C" w14:textId="77777777" w:rsidR="00D52F86" w:rsidRPr="004C613F" w:rsidRDefault="00D52F86" w:rsidP="00D52F86">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債券資料申報作業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，輸入公司債發行資料。</w:t>
            </w:r>
          </w:p>
        </w:tc>
        <w:tc>
          <w:tcPr>
            <w:tcW w:w="4008" w:type="dxa"/>
            <w:shd w:val="clear" w:color="auto" w:fill="FFFFFF"/>
          </w:tcPr>
          <w:p w14:paraId="1B7B4A18" w14:textId="77777777" w:rsidR="00D52F86" w:rsidRPr="004C613F" w:rsidRDefault="00D52F86" w:rsidP="002146DB">
            <w:pPr>
              <w:kinsoku w:val="0"/>
              <w:overflowPunct w:val="0"/>
              <w:spacing w:line="260" w:lineRule="exact"/>
              <w:ind w:left="126" w:hangingChars="63" w:hanging="126"/>
              <w:jc w:val="both"/>
              <w:rPr>
                <w:rFonts w:eastAsia="標楷體"/>
                <w:sz w:val="20"/>
              </w:rPr>
            </w:pPr>
            <w:r w:rsidRPr="004C613F">
              <w:rPr>
                <w:rFonts w:eastAsia="標楷體" w:hint="eastAsia"/>
                <w:sz w:val="20"/>
              </w:rPr>
              <w:t>1.</w:t>
            </w:r>
            <w:r w:rsidRPr="004C613F">
              <w:rPr>
                <w:rFonts w:eastAsia="標楷體" w:hint="eastAsia"/>
                <w:sz w:val="20"/>
              </w:rPr>
              <w:t>發行人募集與發行有價證券處理準則第</w:t>
            </w:r>
            <w:r w:rsidRPr="004C613F">
              <w:rPr>
                <w:rFonts w:eastAsia="標楷體" w:hint="eastAsia"/>
                <w:sz w:val="20"/>
              </w:rPr>
              <w:t>9</w:t>
            </w:r>
            <w:r w:rsidRPr="004C613F">
              <w:rPr>
                <w:rFonts w:eastAsia="標楷體" w:hint="eastAsia"/>
                <w:sz w:val="20"/>
              </w:rPr>
              <w:t>條。</w:t>
            </w:r>
          </w:p>
          <w:p w14:paraId="63D63DC7" w14:textId="77777777" w:rsidR="00D52F86" w:rsidRPr="004C613F" w:rsidRDefault="00D52F86" w:rsidP="002146DB">
            <w:pPr>
              <w:spacing w:line="260" w:lineRule="exact"/>
              <w:ind w:left="126" w:hangingChars="63" w:hanging="126"/>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579797B0" w14:textId="77777777" w:rsidTr="00E93404">
        <w:trPr>
          <w:cantSplit/>
        </w:trPr>
        <w:tc>
          <w:tcPr>
            <w:tcW w:w="476" w:type="dxa"/>
            <w:vMerge/>
            <w:shd w:val="clear" w:color="auto" w:fill="FFFFFF"/>
            <w:vAlign w:val="center"/>
          </w:tcPr>
          <w:p w14:paraId="639DC563"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36AA5CC1"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40B52045"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6</w:t>
            </w:r>
          </w:p>
        </w:tc>
        <w:tc>
          <w:tcPr>
            <w:tcW w:w="4100" w:type="dxa"/>
            <w:shd w:val="clear" w:color="auto" w:fill="FFFFFF"/>
          </w:tcPr>
          <w:p w14:paraId="7FA3CDD4" w14:textId="77777777" w:rsidR="00D52F86" w:rsidRPr="004C613F" w:rsidRDefault="00D52F86" w:rsidP="00D52F86">
            <w:pPr>
              <w:spacing w:line="260" w:lineRule="exact"/>
              <w:ind w:leftChars="-1" w:left="2" w:hangingChars="2" w:hanging="4"/>
              <w:jc w:val="both"/>
              <w:rPr>
                <w:rFonts w:eastAsia="標楷體"/>
                <w:sz w:val="20"/>
              </w:rPr>
            </w:pPr>
            <w:r w:rsidRPr="004C613F">
              <w:rPr>
                <w:rFonts w:eastAsia="標楷體" w:hint="eastAsia"/>
                <w:sz w:val="20"/>
              </w:rPr>
              <w:t>募集發行或私募公司債者於公司債到期日或債權人得要求賣回日前六</w:t>
            </w:r>
            <w:proofErr w:type="gramStart"/>
            <w:r w:rsidRPr="004C613F">
              <w:rPr>
                <w:rFonts w:eastAsia="標楷體" w:hint="eastAsia"/>
                <w:sz w:val="20"/>
              </w:rPr>
              <w:t>個</w:t>
            </w:r>
            <w:proofErr w:type="gramEnd"/>
            <w:r w:rsidRPr="004C613F">
              <w:rPr>
                <w:rFonts w:eastAsia="標楷體" w:hint="eastAsia"/>
                <w:sz w:val="20"/>
              </w:rPr>
              <w:t>月內之存續</w:t>
            </w:r>
            <w:proofErr w:type="gramStart"/>
            <w:r w:rsidRPr="004C613F">
              <w:rPr>
                <w:rFonts w:eastAsia="標楷體" w:hint="eastAsia"/>
                <w:sz w:val="20"/>
              </w:rPr>
              <w:t>期間，</w:t>
            </w:r>
            <w:proofErr w:type="gramEnd"/>
            <w:r w:rsidRPr="004C613F">
              <w:rPr>
                <w:rFonts w:eastAsia="標楷體" w:hint="eastAsia"/>
                <w:sz w:val="20"/>
              </w:rPr>
              <w:t>應於每月十日內申報依公司法第</w:t>
            </w:r>
            <w:r w:rsidRPr="004C613F">
              <w:rPr>
                <w:rFonts w:eastAsia="標楷體" w:hint="eastAsia"/>
                <w:sz w:val="20"/>
              </w:rPr>
              <w:t>248</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款規定申報償還公司債之籌集計畫及保管方式之支應償還款項來源及其具體說明。</w:t>
            </w:r>
          </w:p>
        </w:tc>
        <w:tc>
          <w:tcPr>
            <w:tcW w:w="5512" w:type="dxa"/>
            <w:shd w:val="clear" w:color="auto" w:fill="FFFFFF"/>
          </w:tcPr>
          <w:p w14:paraId="4A1C4B41" w14:textId="77777777" w:rsidR="00D52F86" w:rsidRPr="004C613F" w:rsidRDefault="00D52F86" w:rsidP="00D52F86">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債信專區申報作業</w:t>
            </w:r>
            <w:r w:rsidRPr="004C613F">
              <w:rPr>
                <w:rFonts w:ascii="Times New Roman" w:eastAsia="標楷體" w:hAnsi="Times New Roman" w:hint="eastAsia"/>
                <w:sz w:val="20"/>
              </w:rPr>
              <w:t>/</w:t>
            </w:r>
            <w:r w:rsidRPr="004C613F">
              <w:rPr>
                <w:rFonts w:ascii="Times New Roman" w:eastAsia="標楷體" w:hAnsi="Times New Roman"/>
                <w:sz w:val="20"/>
              </w:rPr>
              <w:t>支應償還款項來源及有無疑慮說明</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3A7FE597" w14:textId="77777777" w:rsidR="00D52F86" w:rsidRPr="004C613F" w:rsidRDefault="00D52F86" w:rsidP="00D52F86">
            <w:pPr>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08FA7646" w14:textId="77777777" w:rsidTr="00E93404">
        <w:trPr>
          <w:cantSplit/>
        </w:trPr>
        <w:tc>
          <w:tcPr>
            <w:tcW w:w="476" w:type="dxa"/>
            <w:vMerge/>
            <w:shd w:val="clear" w:color="auto" w:fill="FFFFFF"/>
            <w:vAlign w:val="center"/>
          </w:tcPr>
          <w:p w14:paraId="6DA31FDD"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260A54D4"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75650016"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7</w:t>
            </w:r>
          </w:p>
        </w:tc>
        <w:tc>
          <w:tcPr>
            <w:tcW w:w="4100" w:type="dxa"/>
            <w:shd w:val="clear" w:color="auto" w:fill="FFFFFF"/>
          </w:tcPr>
          <w:p w14:paraId="3EC1393D" w14:textId="77777777" w:rsidR="00D52F86" w:rsidRPr="004C613F" w:rsidRDefault="00D52F86" w:rsidP="00D52F86">
            <w:pPr>
              <w:snapToGrid w:val="0"/>
              <w:spacing w:line="260" w:lineRule="exact"/>
              <w:rPr>
                <w:rFonts w:eastAsia="標楷體"/>
                <w:sz w:val="20"/>
              </w:rPr>
            </w:pPr>
            <w:r w:rsidRPr="004C613F">
              <w:rPr>
                <w:rFonts w:eastAsia="標楷體" w:hint="eastAsia"/>
                <w:sz w:val="20"/>
              </w:rPr>
              <w:t>私募有價證券於</w:t>
            </w:r>
            <w:r w:rsidRPr="004C613F">
              <w:rPr>
                <w:rFonts w:eastAsia="標楷體" w:cs="Courier New"/>
                <w:sz w:val="20"/>
              </w:rPr>
              <w:t>股款</w:t>
            </w:r>
            <w:r w:rsidRPr="004C613F">
              <w:rPr>
                <w:rFonts w:eastAsia="標楷體" w:hint="eastAsia"/>
                <w:sz w:val="20"/>
              </w:rPr>
              <w:t>(</w:t>
            </w:r>
            <w:r w:rsidRPr="004C613F">
              <w:rPr>
                <w:rFonts w:ascii="細明體" w:eastAsia="標楷體" w:hAnsi="細明體" w:cs="Courier New"/>
                <w:kern w:val="0"/>
                <w:sz w:val="20"/>
              </w:rPr>
              <w:t>價款</w:t>
            </w:r>
            <w:r w:rsidRPr="004C613F">
              <w:rPr>
                <w:rFonts w:eastAsia="標楷體" w:hint="eastAsia"/>
                <w:sz w:val="20"/>
              </w:rPr>
              <w:t>)</w:t>
            </w:r>
            <w:r w:rsidRPr="004C613F">
              <w:rPr>
                <w:rFonts w:ascii="細明體" w:eastAsia="標楷體" w:hAnsi="細明體" w:cs="Courier New"/>
                <w:kern w:val="0"/>
                <w:sz w:val="20"/>
              </w:rPr>
              <w:t>收足後</w:t>
            </w:r>
            <w:r w:rsidRPr="004C613F">
              <w:rPr>
                <w:rFonts w:eastAsia="標楷體" w:hint="eastAsia"/>
                <w:sz w:val="20"/>
              </w:rPr>
              <w:t>，申報資金運用情形季報表。</w:t>
            </w:r>
          </w:p>
          <w:p w14:paraId="15BDACB5" w14:textId="77777777" w:rsidR="00D52F86" w:rsidRPr="004C613F" w:rsidRDefault="00D52F86" w:rsidP="00D52F86">
            <w:pPr>
              <w:spacing w:line="260" w:lineRule="exact"/>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：每季結束後十日內。</w:t>
            </w:r>
          </w:p>
          <w:p w14:paraId="28976389" w14:textId="77777777" w:rsidR="00D52F86" w:rsidRPr="004C613F" w:rsidRDefault="00D52F86" w:rsidP="00D52F86">
            <w:pPr>
              <w:spacing w:line="260" w:lineRule="exact"/>
              <w:rPr>
                <w:rFonts w:eastAsia="標楷體"/>
                <w:sz w:val="20"/>
              </w:rPr>
            </w:pPr>
          </w:p>
        </w:tc>
        <w:tc>
          <w:tcPr>
            <w:tcW w:w="5512" w:type="dxa"/>
            <w:shd w:val="clear" w:color="auto" w:fill="FFFFFF"/>
          </w:tcPr>
          <w:p w14:paraId="52D2590F" w14:textId="77777777" w:rsidR="00D52F86" w:rsidRPr="004C613F" w:rsidRDefault="00D52F86" w:rsidP="00D52F86">
            <w:pPr>
              <w:pStyle w:val="a3"/>
              <w:spacing w:line="260" w:lineRule="exact"/>
              <w:ind w:left="188" w:hangingChars="94" w:hanging="188"/>
              <w:jc w:val="both"/>
              <w:rPr>
                <w:rFonts w:eastAsia="標楷體"/>
                <w:sz w:val="20"/>
              </w:rPr>
            </w:pPr>
            <w:r w:rsidRPr="004C613F">
              <w:rPr>
                <w:rFonts w:eastAsia="標楷體" w:hint="eastAsia"/>
                <w:sz w:val="20"/>
              </w:rPr>
              <w:t>輸入「公開資訊觀測站」</w:t>
            </w:r>
            <w:r w:rsidRPr="004C613F">
              <w:rPr>
                <w:rFonts w:eastAsia="標楷體"/>
                <w:sz w:val="20"/>
              </w:rPr>
              <w:t>(</w:t>
            </w:r>
            <w:r w:rsidRPr="004C613F">
              <w:rPr>
                <w:rFonts w:ascii="Times New Roman" w:eastAsia="標楷體" w:hAnsi="Times New Roman"/>
                <w:sz w:val="20"/>
              </w:rPr>
              <w:t>sii.twse.com.tw/</w:t>
            </w:r>
            <w:r w:rsidRPr="004C613F">
              <w:rPr>
                <w:rFonts w:eastAsia="標楷體" w:hint="eastAsia"/>
                <w:sz w:val="20"/>
              </w:rPr>
              <w:t>私募有價證券申報</w:t>
            </w:r>
          </w:p>
          <w:p w14:paraId="6AAF6991" w14:textId="77777777" w:rsidR="00D52F86" w:rsidRPr="004C613F" w:rsidRDefault="00D52F86" w:rsidP="00D52F86">
            <w:pPr>
              <w:pStyle w:val="a3"/>
              <w:spacing w:line="260" w:lineRule="exact"/>
              <w:ind w:left="188" w:hangingChars="94" w:hanging="188"/>
              <w:jc w:val="both"/>
              <w:rPr>
                <w:rFonts w:ascii="Times New Roman" w:eastAsia="標楷體" w:hAnsi="Times New Roman"/>
                <w:sz w:val="20"/>
              </w:rPr>
            </w:pPr>
            <w:r w:rsidRPr="004C613F">
              <w:rPr>
                <w:rFonts w:eastAsia="標楷體" w:hint="eastAsia"/>
                <w:sz w:val="20"/>
              </w:rPr>
              <w:t>作業</w:t>
            </w:r>
            <w:r w:rsidRPr="004C613F">
              <w:rPr>
                <w:rFonts w:eastAsia="標楷體" w:hint="eastAsia"/>
                <w:sz w:val="20"/>
              </w:rPr>
              <w:t>/</w:t>
            </w:r>
            <w:r w:rsidRPr="004C613F">
              <w:rPr>
                <w:rFonts w:eastAsia="標楷體" w:hint="eastAsia"/>
                <w:sz w:val="20"/>
              </w:rPr>
              <w:t>私募有價證券資金運用情形季報表</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6671C6B3"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1.94.10.11</w:t>
            </w:r>
            <w:proofErr w:type="gramStart"/>
            <w:r w:rsidRPr="004C613F">
              <w:rPr>
                <w:rFonts w:eastAsia="標楷體" w:hint="eastAsia"/>
                <w:sz w:val="20"/>
              </w:rPr>
              <w:t>金管證一字</w:t>
            </w:r>
            <w:proofErr w:type="gramEnd"/>
            <w:r w:rsidRPr="004C613F">
              <w:rPr>
                <w:rFonts w:eastAsia="標楷體" w:hint="eastAsia"/>
                <w:sz w:val="20"/>
              </w:rPr>
              <w:t>第</w:t>
            </w:r>
            <w:r w:rsidRPr="004C613F">
              <w:rPr>
                <w:rFonts w:eastAsia="標楷體" w:hint="eastAsia"/>
                <w:sz w:val="20"/>
              </w:rPr>
              <w:t>0940004469</w:t>
            </w:r>
            <w:r w:rsidRPr="004C613F">
              <w:rPr>
                <w:rFonts w:eastAsia="標楷體" w:hint="eastAsia"/>
                <w:sz w:val="20"/>
              </w:rPr>
              <w:t>號函。</w:t>
            </w:r>
          </w:p>
          <w:p w14:paraId="35E0B7DD" w14:textId="77777777" w:rsidR="00D52F86" w:rsidRPr="004C613F" w:rsidRDefault="00D52F86" w:rsidP="00D52F86">
            <w:pPr>
              <w:kinsoku w:val="0"/>
              <w:overflowPunct w:val="0"/>
              <w:spacing w:line="260" w:lineRule="exact"/>
              <w:ind w:left="100" w:hangingChars="50" w:hanging="100"/>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43A0AE4D" w14:textId="77777777" w:rsidTr="00E93404">
        <w:trPr>
          <w:cantSplit/>
        </w:trPr>
        <w:tc>
          <w:tcPr>
            <w:tcW w:w="476" w:type="dxa"/>
            <w:vMerge/>
            <w:shd w:val="clear" w:color="auto" w:fill="FFFFFF"/>
            <w:vAlign w:val="center"/>
          </w:tcPr>
          <w:p w14:paraId="0B981EDE"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65E4F068"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1AE7A3BE"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8</w:t>
            </w:r>
          </w:p>
        </w:tc>
        <w:tc>
          <w:tcPr>
            <w:tcW w:w="4100" w:type="dxa"/>
            <w:shd w:val="clear" w:color="auto" w:fill="FFFFFF"/>
          </w:tcPr>
          <w:p w14:paraId="43818152" w14:textId="77777777" w:rsidR="00D52F86" w:rsidRPr="004C613F" w:rsidRDefault="00D52F86" w:rsidP="00D52F86">
            <w:pPr>
              <w:spacing w:line="260" w:lineRule="exact"/>
              <w:rPr>
                <w:rFonts w:eastAsia="標楷體"/>
                <w:sz w:val="20"/>
              </w:rPr>
            </w:pPr>
            <w:r w:rsidRPr="004C613F">
              <w:rPr>
                <w:rFonts w:eastAsia="標楷體" w:hint="eastAsia"/>
                <w:sz w:val="20"/>
              </w:rPr>
              <w:t>每月十日前申報上月份資金貸與及背書保證明細表資料</w:t>
            </w:r>
          </w:p>
          <w:p w14:paraId="5A4B03B3" w14:textId="77777777" w:rsidR="00D52F86" w:rsidRPr="004C613F" w:rsidRDefault="00D52F86" w:rsidP="00D52F86">
            <w:pPr>
              <w:spacing w:line="260" w:lineRule="exact"/>
              <w:rPr>
                <w:rFonts w:eastAsia="標楷體"/>
                <w:sz w:val="20"/>
              </w:rPr>
            </w:pPr>
          </w:p>
        </w:tc>
        <w:tc>
          <w:tcPr>
            <w:tcW w:w="5512" w:type="dxa"/>
            <w:shd w:val="clear" w:color="auto" w:fill="FFFFFF"/>
          </w:tcPr>
          <w:p w14:paraId="0AD9CCDD" w14:textId="77777777" w:rsidR="00D52F86" w:rsidRPr="004C613F" w:rsidRDefault="00D52F86" w:rsidP="00D52F86">
            <w:pPr>
              <w:pStyle w:val="a3"/>
              <w:spacing w:line="260" w:lineRule="exact"/>
              <w:ind w:left="188" w:hangingChars="94" w:hanging="188"/>
              <w:rPr>
                <w:rFonts w:eastAsia="標楷體"/>
                <w:sz w:val="20"/>
              </w:rPr>
            </w:pPr>
            <w:r w:rsidRPr="004C613F">
              <w:rPr>
                <w:rFonts w:eastAsia="標楷體" w:hint="eastAsia"/>
                <w:sz w:val="20"/>
              </w:rPr>
              <w:t>輸入「公開資訊觀測站」</w:t>
            </w:r>
            <w:r w:rsidRPr="004C613F">
              <w:rPr>
                <w:rFonts w:eastAsia="標楷體"/>
                <w:sz w:val="20"/>
              </w:rPr>
              <w:t>(</w:t>
            </w:r>
            <w:r w:rsidRPr="004C613F">
              <w:rPr>
                <w:rFonts w:ascii="Times New Roman" w:eastAsia="標楷體" w:hAnsi="Times New Roman"/>
                <w:sz w:val="20"/>
              </w:rPr>
              <w:t>sii.twse.com.tw/</w:t>
            </w:r>
            <w:r w:rsidRPr="004C613F">
              <w:rPr>
                <w:rFonts w:eastAsia="標楷體" w:hint="eastAsia"/>
                <w:sz w:val="20"/>
              </w:rPr>
              <w:t>月營業額背書保證</w:t>
            </w:r>
          </w:p>
          <w:p w14:paraId="6094DDCD" w14:textId="77777777" w:rsidR="00D52F86" w:rsidRPr="004C613F" w:rsidRDefault="00D52F86" w:rsidP="00D52F86">
            <w:pPr>
              <w:pStyle w:val="a3"/>
              <w:spacing w:line="260" w:lineRule="exact"/>
              <w:ind w:left="188" w:hangingChars="94" w:hanging="188"/>
              <w:rPr>
                <w:rFonts w:eastAsia="標楷體"/>
                <w:sz w:val="20"/>
              </w:rPr>
            </w:pPr>
            <w:r w:rsidRPr="004C613F">
              <w:rPr>
                <w:rFonts w:eastAsia="標楷體" w:hint="eastAsia"/>
                <w:sz w:val="20"/>
              </w:rPr>
              <w:t>與資金貸放資訊及各項產品業務營收統計資料</w:t>
            </w:r>
            <w:r w:rsidRPr="004C613F">
              <w:rPr>
                <w:rFonts w:eastAsia="標楷體" w:hint="eastAsia"/>
                <w:sz w:val="20"/>
              </w:rPr>
              <w:t xml:space="preserve"> /</w:t>
            </w:r>
            <w:r w:rsidRPr="004C613F">
              <w:rPr>
                <w:rFonts w:eastAsia="標楷體" w:hint="eastAsia"/>
                <w:sz w:val="20"/>
              </w:rPr>
              <w:t>資金貸與及背</w:t>
            </w:r>
          </w:p>
          <w:p w14:paraId="4A0DDF0F" w14:textId="77777777" w:rsidR="00D52F86" w:rsidRPr="004C613F" w:rsidRDefault="00D52F86" w:rsidP="00D52F86">
            <w:pPr>
              <w:pStyle w:val="a3"/>
              <w:spacing w:line="260" w:lineRule="exact"/>
              <w:ind w:left="188" w:hangingChars="94" w:hanging="188"/>
              <w:rPr>
                <w:rFonts w:ascii="Times New Roman" w:eastAsia="標楷體" w:hAnsi="Times New Roman"/>
                <w:sz w:val="20"/>
              </w:rPr>
            </w:pPr>
            <w:r w:rsidRPr="004C613F">
              <w:rPr>
                <w:rFonts w:eastAsia="標楷體" w:hint="eastAsia"/>
                <w:sz w:val="20"/>
              </w:rPr>
              <w:t>書保證明細表資料申報作業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11331745" w14:textId="77777777" w:rsidR="00D52F86" w:rsidRPr="004C613F" w:rsidRDefault="00D52F86" w:rsidP="00D52F86">
            <w:pPr>
              <w:kinsoku w:val="0"/>
              <w:overflowPunct w:val="0"/>
              <w:spacing w:line="260" w:lineRule="exact"/>
              <w:ind w:left="100" w:hangingChars="50" w:hanging="100"/>
              <w:jc w:val="both"/>
              <w:rPr>
                <w:rFonts w:eastAsia="標楷體"/>
                <w:sz w:val="20"/>
              </w:rPr>
            </w:pPr>
            <w:r w:rsidRPr="004C613F">
              <w:rPr>
                <w:rFonts w:eastAsia="標楷體" w:hint="eastAsia"/>
                <w:sz w:val="20"/>
              </w:rPr>
              <w:t>1.96.4.18</w:t>
            </w:r>
            <w:r w:rsidRPr="004C613F">
              <w:rPr>
                <w:rFonts w:eastAsia="標楷體" w:hint="eastAsia"/>
                <w:sz w:val="20"/>
              </w:rPr>
              <w:t>台證上字第</w:t>
            </w:r>
            <w:r w:rsidRPr="004C613F">
              <w:rPr>
                <w:rFonts w:eastAsia="標楷體" w:hint="eastAsia"/>
                <w:sz w:val="20"/>
              </w:rPr>
              <w:t>0960009099</w:t>
            </w:r>
            <w:r w:rsidRPr="004C613F">
              <w:rPr>
                <w:rFonts w:eastAsia="標楷體" w:hint="eastAsia"/>
                <w:sz w:val="20"/>
              </w:rPr>
              <w:t>號函。</w:t>
            </w:r>
          </w:p>
          <w:p w14:paraId="70107D38" w14:textId="77777777" w:rsidR="00D52F86" w:rsidRPr="004C613F" w:rsidRDefault="00D52F86" w:rsidP="00D52F86">
            <w:pPr>
              <w:kinsoku w:val="0"/>
              <w:overflowPunct w:val="0"/>
              <w:spacing w:line="260" w:lineRule="exact"/>
              <w:ind w:left="100" w:hangingChars="50" w:hanging="100"/>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7</w:t>
            </w:r>
            <w:r w:rsidRPr="004C613F">
              <w:rPr>
                <w:rFonts w:eastAsia="標楷體" w:hint="eastAsia"/>
                <w:sz w:val="20"/>
              </w:rPr>
              <w:t>款。</w:t>
            </w:r>
          </w:p>
        </w:tc>
      </w:tr>
      <w:tr w:rsidR="004C613F" w:rsidRPr="004C613F" w14:paraId="6930116A" w14:textId="77777777" w:rsidTr="00E93404">
        <w:trPr>
          <w:cantSplit/>
        </w:trPr>
        <w:tc>
          <w:tcPr>
            <w:tcW w:w="476" w:type="dxa"/>
            <w:vMerge/>
            <w:shd w:val="clear" w:color="auto" w:fill="FFFFFF"/>
            <w:vAlign w:val="center"/>
          </w:tcPr>
          <w:p w14:paraId="064B9B9D"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1D9D8F22"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4088CE90"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9</w:t>
            </w:r>
          </w:p>
        </w:tc>
        <w:tc>
          <w:tcPr>
            <w:tcW w:w="4100" w:type="dxa"/>
            <w:shd w:val="clear" w:color="auto" w:fill="FFFFFF"/>
          </w:tcPr>
          <w:p w14:paraId="5B694187" w14:textId="77777777" w:rsidR="00D52F86" w:rsidRPr="004C613F" w:rsidRDefault="00D52F86" w:rsidP="00D52F86">
            <w:pPr>
              <w:spacing w:line="260" w:lineRule="exact"/>
              <w:rPr>
                <w:rFonts w:eastAsia="標楷體"/>
                <w:sz w:val="20"/>
                <w:szCs w:val="20"/>
              </w:rPr>
            </w:pPr>
            <w:r w:rsidRPr="004C613F">
              <w:rPr>
                <w:rFonts w:ascii="標楷體" w:eastAsia="標楷體" w:hAnsi="標楷體" w:hint="eastAsia"/>
                <w:sz w:val="20"/>
                <w:szCs w:val="20"/>
              </w:rPr>
              <w:t>第一上</w:t>
            </w:r>
            <w:r w:rsidRPr="004C613F">
              <w:rPr>
                <w:rFonts w:ascii="標楷體" w:eastAsia="標楷體" w:hAnsi="標楷體" w:cs="細明體" w:hint="eastAsia"/>
                <w:kern w:val="0"/>
                <w:sz w:val="20"/>
                <w:szCs w:val="20"/>
              </w:rPr>
              <w:t>市公司應於每月十日前申報上月份之外國發行人於</w:t>
            </w:r>
            <w:r w:rsidRPr="004C613F">
              <w:rPr>
                <w:rFonts w:ascii="標楷體" w:eastAsia="標楷體" w:hAnsi="標楷體" w:cs="細明體"/>
                <w:kern w:val="0"/>
                <w:sz w:val="20"/>
                <w:szCs w:val="20"/>
              </w:rPr>
              <w:t>國內股票流通情形月報表</w:t>
            </w:r>
            <w:r w:rsidRPr="004C613F">
              <w:rPr>
                <w:rFonts w:ascii="標楷體" w:eastAsia="標楷體" w:hAnsi="標楷體" w:cs="細明體" w:hint="eastAsia"/>
                <w:kern w:val="0"/>
                <w:sz w:val="20"/>
                <w:szCs w:val="20"/>
              </w:rPr>
              <w:t>暨外國發行人於</w:t>
            </w:r>
            <w:r w:rsidRPr="004C613F">
              <w:rPr>
                <w:rFonts w:ascii="標楷體" w:eastAsia="標楷體" w:hAnsi="標楷體" w:cs="細明體"/>
                <w:kern w:val="0"/>
                <w:sz w:val="20"/>
                <w:szCs w:val="20"/>
              </w:rPr>
              <w:t>國內</w:t>
            </w:r>
            <w:r w:rsidRPr="004C613F">
              <w:rPr>
                <w:rFonts w:ascii="標楷體" w:eastAsia="標楷體" w:hAnsi="標楷體" w:cs="細明體" w:hint="eastAsia"/>
                <w:kern w:val="0"/>
                <w:sz w:val="20"/>
                <w:szCs w:val="20"/>
              </w:rPr>
              <w:t>債券流通情形月報表。</w:t>
            </w:r>
          </w:p>
        </w:tc>
        <w:tc>
          <w:tcPr>
            <w:tcW w:w="5512" w:type="dxa"/>
            <w:shd w:val="clear" w:color="auto" w:fill="FFFFFF"/>
          </w:tcPr>
          <w:p w14:paraId="7003C25D" w14:textId="77777777" w:rsidR="00D52F86" w:rsidRPr="004C613F" w:rsidRDefault="00D52F86" w:rsidP="00D52F86">
            <w:pPr>
              <w:pStyle w:val="a3"/>
              <w:spacing w:line="260" w:lineRule="exact"/>
              <w:ind w:leftChars="-2" w:left="-5" w:firstLineChars="3" w:firstLine="6"/>
              <w:rPr>
                <w:rFonts w:ascii="Times New Roman" w:eastAsia="標楷體" w:hAnsi="Times New Roman"/>
                <w:sz w:val="20"/>
              </w:rPr>
            </w:pPr>
            <w:r w:rsidRPr="004C613F">
              <w:rPr>
                <w:rFonts w:ascii="Times New Roman" w:eastAsia="標楷體" w:hAnsi="標楷體"/>
                <w:kern w:val="0"/>
                <w:sz w:val="20"/>
              </w:rPr>
              <w:t>輸入「公開資訊觀測站」</w:t>
            </w:r>
            <w:r w:rsidRPr="004C613F">
              <w:rPr>
                <w:rFonts w:ascii="Times New Roman" w:eastAsia="標楷體" w:hAnsi="Times New Roman"/>
                <w:sz w:val="20"/>
              </w:rPr>
              <w:t>(sii.twse.com.tw/</w:t>
            </w:r>
            <w:r w:rsidRPr="004C613F">
              <w:rPr>
                <w:rFonts w:ascii="Times New Roman" w:eastAsia="標楷體" w:hAnsi="標楷體"/>
                <w:sz w:val="20"/>
              </w:rPr>
              <w:t>外國發行人之股票、臺灣存託憑證、債券流通情形申報</w:t>
            </w:r>
            <w:r w:rsidRPr="004C613F">
              <w:rPr>
                <w:rFonts w:ascii="Times New Roman" w:eastAsia="標楷體" w:hAnsi="Times New Roman"/>
                <w:sz w:val="20"/>
              </w:rPr>
              <w:t>/</w:t>
            </w:r>
            <w:r w:rsidRPr="004C613F">
              <w:rPr>
                <w:rFonts w:ascii="Times New Roman" w:eastAsia="標楷體" w:hAnsi="標楷體"/>
                <w:kern w:val="0"/>
                <w:sz w:val="20"/>
              </w:rPr>
              <w:t>外國發行人於國內股票流通情形月報表或外國發行人於國內債券流通情形月報表</w:t>
            </w:r>
            <w:r w:rsidRPr="004C613F">
              <w:rPr>
                <w:rFonts w:ascii="Times New Roman" w:eastAsia="標楷體" w:hAnsi="Times New Roman"/>
                <w:kern w:val="0"/>
                <w:sz w:val="20"/>
              </w:rPr>
              <w:t>)</w:t>
            </w:r>
          </w:p>
        </w:tc>
        <w:tc>
          <w:tcPr>
            <w:tcW w:w="4008" w:type="dxa"/>
            <w:shd w:val="clear" w:color="auto" w:fill="FFFFFF"/>
          </w:tcPr>
          <w:p w14:paraId="5B446052" w14:textId="77777777" w:rsidR="00D52F86" w:rsidRPr="004C613F" w:rsidRDefault="00D52F86" w:rsidP="00D52F86">
            <w:pPr>
              <w:kinsoku w:val="0"/>
              <w:overflowPunct w:val="0"/>
              <w:spacing w:line="260" w:lineRule="exact"/>
              <w:ind w:left="10" w:hangingChars="5" w:hanging="10"/>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28</w:t>
            </w:r>
            <w:r w:rsidRPr="004C613F">
              <w:rPr>
                <w:rFonts w:eastAsia="標楷體" w:hint="eastAsia"/>
                <w:sz w:val="20"/>
              </w:rPr>
              <w:t>款。</w:t>
            </w:r>
          </w:p>
        </w:tc>
      </w:tr>
      <w:tr w:rsidR="004C613F" w:rsidRPr="004C613F" w14:paraId="424B6060" w14:textId="77777777" w:rsidTr="00E93404">
        <w:trPr>
          <w:cantSplit/>
        </w:trPr>
        <w:tc>
          <w:tcPr>
            <w:tcW w:w="476" w:type="dxa"/>
            <w:vMerge/>
            <w:shd w:val="clear" w:color="auto" w:fill="FFFFFF"/>
            <w:vAlign w:val="center"/>
          </w:tcPr>
          <w:p w14:paraId="1D231A42"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66B313CA"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7F0B26F6" w14:textId="3913E06B"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10</w:t>
            </w:r>
          </w:p>
        </w:tc>
        <w:tc>
          <w:tcPr>
            <w:tcW w:w="4100" w:type="dxa"/>
            <w:shd w:val="clear" w:color="auto" w:fill="FFFFFF"/>
          </w:tcPr>
          <w:p w14:paraId="41D5E620" w14:textId="77777777" w:rsidR="00D52F86" w:rsidRPr="004C613F" w:rsidRDefault="00D52F86" w:rsidP="00D52F86">
            <w:pPr>
              <w:spacing w:line="260" w:lineRule="exact"/>
              <w:rPr>
                <w:rFonts w:eastAsia="標楷體"/>
                <w:sz w:val="20"/>
              </w:rPr>
            </w:pPr>
            <w:r w:rsidRPr="004C613F">
              <w:rPr>
                <w:rFonts w:eastAsia="標楷體" w:hint="eastAsia"/>
                <w:sz w:val="20"/>
              </w:rPr>
              <w:t>上市公司獨立董事之主要現職、主要經歷及其兼任其他公司董監事之資訊。</w:t>
            </w:r>
          </w:p>
          <w:p w14:paraId="69E2B1DC" w14:textId="45EA2AFF" w:rsidR="00D52F86" w:rsidRPr="004C613F" w:rsidRDefault="00D52F86" w:rsidP="00D52F86">
            <w:pPr>
              <w:spacing w:line="260" w:lineRule="exact"/>
              <w:rPr>
                <w:rFonts w:ascii="標楷體" w:eastAsia="標楷體" w:hAnsi="標楷體"/>
                <w:sz w:val="20"/>
                <w:szCs w:val="20"/>
              </w:rPr>
            </w:pPr>
            <w:proofErr w:type="gramStart"/>
            <w:r w:rsidRPr="004C613F">
              <w:rPr>
                <w:rFonts w:eastAsia="標楷體" w:hint="eastAsia"/>
                <w:sz w:val="20"/>
              </w:rPr>
              <w:t>註</w:t>
            </w:r>
            <w:proofErr w:type="gramEnd"/>
            <w:r w:rsidRPr="004C613F">
              <w:rPr>
                <w:rFonts w:eastAsia="標楷體" w:hint="eastAsia"/>
                <w:sz w:val="20"/>
              </w:rPr>
              <w:t>：每季結束後十日內申報</w:t>
            </w:r>
            <w:proofErr w:type="gramStart"/>
            <w:r w:rsidRPr="004C613F">
              <w:rPr>
                <w:rFonts w:eastAsia="標楷體" w:hint="eastAsia"/>
                <w:sz w:val="20"/>
              </w:rPr>
              <w:t>上一季異動</w:t>
            </w:r>
            <w:proofErr w:type="gramEnd"/>
            <w:r w:rsidRPr="004C613F">
              <w:rPr>
                <w:rFonts w:eastAsia="標楷體" w:hint="eastAsia"/>
                <w:sz w:val="20"/>
              </w:rPr>
              <w:t>資訊。</w:t>
            </w:r>
          </w:p>
        </w:tc>
        <w:tc>
          <w:tcPr>
            <w:tcW w:w="5512" w:type="dxa"/>
            <w:shd w:val="clear" w:color="auto" w:fill="FFFFFF"/>
          </w:tcPr>
          <w:p w14:paraId="38CE46EC" w14:textId="20E38C9E" w:rsidR="00D52F86" w:rsidRPr="004C613F" w:rsidRDefault="00D52F86" w:rsidP="00D52F86">
            <w:pPr>
              <w:pStyle w:val="a3"/>
              <w:spacing w:line="260" w:lineRule="exact"/>
              <w:ind w:leftChars="-2" w:left="-5" w:firstLineChars="3" w:firstLine="6"/>
              <w:rPr>
                <w:rFonts w:ascii="Times New Roman" w:eastAsia="標楷體" w:hAnsi="標楷體"/>
                <w:kern w:val="0"/>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董監事出列席董事會及進修情形暨獨立董事現職、經歷及兼任情形申報作業</w:t>
            </w:r>
            <w:r w:rsidRPr="004C613F">
              <w:rPr>
                <w:rFonts w:ascii="Times New Roman" w:eastAsia="標楷體" w:hAnsi="Times New Roman"/>
                <w:sz w:val="20"/>
              </w:rPr>
              <w:t>/</w:t>
            </w:r>
            <w:r w:rsidRPr="004C613F">
              <w:rPr>
                <w:rFonts w:ascii="Times New Roman" w:eastAsia="標楷體" w:hAnsi="Times New Roman" w:hint="eastAsia"/>
                <w:sz w:val="20"/>
              </w:rPr>
              <w:t>董監事進修情形暨獨立董事現職、經歷及兼任情形申報作業</w:t>
            </w:r>
            <w:r w:rsidRPr="004C613F">
              <w:rPr>
                <w:rFonts w:ascii="Times New Roman" w:eastAsia="標楷體" w:hAnsi="Times New Roman"/>
                <w:sz w:val="20"/>
              </w:rPr>
              <w:t>)</w:t>
            </w:r>
            <w:r w:rsidRPr="004C613F">
              <w:rPr>
                <w:rFonts w:ascii="Times New Roman" w:eastAsia="標楷體" w:hAnsi="Times New Roman" w:hint="eastAsia"/>
                <w:sz w:val="20"/>
              </w:rPr>
              <w:t>。</w:t>
            </w:r>
          </w:p>
        </w:tc>
        <w:tc>
          <w:tcPr>
            <w:tcW w:w="4008" w:type="dxa"/>
            <w:shd w:val="clear" w:color="auto" w:fill="FFFFFF"/>
          </w:tcPr>
          <w:p w14:paraId="5C83AB31" w14:textId="0C23568D" w:rsidR="00D52F86" w:rsidRPr="004C613F" w:rsidRDefault="00D52F86" w:rsidP="00D52F86">
            <w:pPr>
              <w:kinsoku w:val="0"/>
              <w:overflowPunct w:val="0"/>
              <w:spacing w:line="260" w:lineRule="exact"/>
              <w:ind w:left="10" w:hangingChars="5" w:hanging="10"/>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sz w:val="20"/>
              </w:rPr>
              <w:t>3</w:t>
            </w:r>
            <w:r w:rsidRPr="004C613F">
              <w:rPr>
                <w:rFonts w:eastAsia="標楷體" w:hint="eastAsia"/>
                <w:sz w:val="20"/>
              </w:rPr>
              <w:t>條第</w:t>
            </w:r>
            <w:r w:rsidRPr="004C613F">
              <w:rPr>
                <w:rFonts w:eastAsia="標楷體"/>
                <w:sz w:val="20"/>
              </w:rPr>
              <w:t>1</w:t>
            </w:r>
            <w:r w:rsidRPr="004C613F">
              <w:rPr>
                <w:rFonts w:eastAsia="標楷體" w:hint="eastAsia"/>
                <w:sz w:val="20"/>
              </w:rPr>
              <w:t>項第</w:t>
            </w:r>
            <w:r w:rsidRPr="004C613F">
              <w:rPr>
                <w:rFonts w:eastAsia="標楷體"/>
                <w:sz w:val="20"/>
              </w:rPr>
              <w:t>19</w:t>
            </w:r>
            <w:r w:rsidRPr="004C613F">
              <w:rPr>
                <w:rFonts w:eastAsia="標楷體" w:hint="eastAsia"/>
                <w:sz w:val="20"/>
              </w:rPr>
              <w:t>款。</w:t>
            </w:r>
          </w:p>
        </w:tc>
      </w:tr>
      <w:tr w:rsidR="004C613F" w:rsidRPr="004C613F" w14:paraId="4FD8ACD3" w14:textId="77777777" w:rsidTr="00E93404">
        <w:trPr>
          <w:cantSplit/>
        </w:trPr>
        <w:tc>
          <w:tcPr>
            <w:tcW w:w="476" w:type="dxa"/>
            <w:vMerge w:val="restart"/>
            <w:shd w:val="clear" w:color="auto" w:fill="FFFFFF"/>
            <w:vAlign w:val="center"/>
          </w:tcPr>
          <w:p w14:paraId="7418F15C"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10</w:t>
            </w:r>
          </w:p>
        </w:tc>
        <w:tc>
          <w:tcPr>
            <w:tcW w:w="436" w:type="dxa"/>
            <w:vMerge w:val="restart"/>
            <w:shd w:val="clear" w:color="auto" w:fill="FFFFFF"/>
            <w:vAlign w:val="center"/>
          </w:tcPr>
          <w:p w14:paraId="7BF05F2A"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15</w:t>
            </w:r>
          </w:p>
        </w:tc>
        <w:tc>
          <w:tcPr>
            <w:tcW w:w="476" w:type="dxa"/>
            <w:shd w:val="clear" w:color="auto" w:fill="FFFFFF"/>
            <w:vAlign w:val="center"/>
          </w:tcPr>
          <w:p w14:paraId="4F7FBB21"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723AB7FA" w14:textId="77777777" w:rsidR="00D52F86" w:rsidRPr="004C613F" w:rsidRDefault="00D52F86" w:rsidP="00D52F86">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內部人股權異動申報作業。</w:t>
            </w:r>
          </w:p>
          <w:p w14:paraId="51B0ED9A" w14:textId="77777777" w:rsidR="00D52F86" w:rsidRPr="004C613F" w:rsidRDefault="00D52F86" w:rsidP="00D52F86">
            <w:pPr>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：每月十五日前申報上月份股權異動資料。</w:t>
            </w:r>
          </w:p>
        </w:tc>
        <w:tc>
          <w:tcPr>
            <w:tcW w:w="5512" w:type="dxa"/>
            <w:shd w:val="clear" w:color="auto" w:fill="FFFFFF"/>
          </w:tcPr>
          <w:p w14:paraId="0B98097C" w14:textId="77777777" w:rsidR="00D52F86" w:rsidRPr="004C613F" w:rsidRDefault="00D52F86" w:rsidP="00D52F86">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內部人事後申報作業</w:t>
            </w:r>
            <w:r w:rsidRPr="004C613F">
              <w:rPr>
                <w:rFonts w:eastAsia="標楷體" w:hint="eastAsia"/>
                <w:sz w:val="20"/>
              </w:rPr>
              <w:t>/</w:t>
            </w:r>
            <w:r w:rsidRPr="004C613F">
              <w:rPr>
                <w:rFonts w:eastAsia="標楷體" w:hint="eastAsia"/>
                <w:sz w:val="20"/>
              </w:rPr>
              <w:t>內部人持股異動資料上傳作業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62B09A09" w14:textId="77777777" w:rsidR="00D52F86" w:rsidRPr="004C613F" w:rsidRDefault="00D52F86" w:rsidP="00CE10FF">
            <w:pPr>
              <w:numPr>
                <w:ilvl w:val="0"/>
                <w:numId w:val="39"/>
              </w:numPr>
              <w:tabs>
                <w:tab w:val="clear" w:pos="360"/>
                <w:tab w:val="num" w:pos="152"/>
              </w:tabs>
              <w:spacing w:line="260" w:lineRule="exact"/>
              <w:ind w:left="152" w:hanging="152"/>
              <w:jc w:val="both"/>
              <w:rPr>
                <w:rFonts w:eastAsia="標楷體"/>
                <w:sz w:val="20"/>
              </w:rPr>
            </w:pPr>
            <w:r w:rsidRPr="004C613F">
              <w:rPr>
                <w:rFonts w:eastAsia="標楷體" w:hint="eastAsia"/>
                <w:sz w:val="20"/>
              </w:rPr>
              <w:t>證券交易法第</w:t>
            </w:r>
            <w:r w:rsidRPr="004C613F">
              <w:rPr>
                <w:rFonts w:eastAsia="標楷體" w:hint="eastAsia"/>
                <w:sz w:val="20"/>
              </w:rPr>
              <w:t>25</w:t>
            </w:r>
            <w:r w:rsidRPr="004C613F">
              <w:rPr>
                <w:rFonts w:eastAsia="標楷體" w:hint="eastAsia"/>
                <w:sz w:val="20"/>
              </w:rPr>
              <w:t>條</w:t>
            </w:r>
            <w:r w:rsidRPr="004C613F">
              <w:rPr>
                <w:rFonts w:eastAsia="標楷體"/>
                <w:sz w:val="20"/>
              </w:rPr>
              <w:t>。</w:t>
            </w:r>
          </w:p>
          <w:p w14:paraId="2C1229C1" w14:textId="77777777" w:rsidR="00D52F86" w:rsidRPr="004C613F" w:rsidRDefault="00D52F86" w:rsidP="00CE10FF">
            <w:pPr>
              <w:numPr>
                <w:ilvl w:val="0"/>
                <w:numId w:val="39"/>
              </w:numPr>
              <w:tabs>
                <w:tab w:val="clear" w:pos="360"/>
                <w:tab w:val="num" w:pos="152"/>
              </w:tabs>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13</w:t>
            </w:r>
            <w:r w:rsidRPr="004C613F">
              <w:rPr>
                <w:rFonts w:eastAsia="標楷體" w:hint="eastAsia"/>
                <w:sz w:val="20"/>
              </w:rPr>
              <w:t>款。</w:t>
            </w:r>
          </w:p>
        </w:tc>
      </w:tr>
      <w:tr w:rsidR="004C613F" w:rsidRPr="004C613F" w14:paraId="3B17958C" w14:textId="77777777" w:rsidTr="00E93404">
        <w:trPr>
          <w:cantSplit/>
        </w:trPr>
        <w:tc>
          <w:tcPr>
            <w:tcW w:w="476" w:type="dxa"/>
            <w:vMerge/>
            <w:shd w:val="clear" w:color="auto" w:fill="FFFFFF"/>
            <w:vAlign w:val="center"/>
          </w:tcPr>
          <w:p w14:paraId="466B0114"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121541B9"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5487076F"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5B351420" w14:textId="77777777" w:rsidR="00D52F86" w:rsidRPr="004C613F" w:rsidRDefault="00D52F86" w:rsidP="00CE10FF">
            <w:pPr>
              <w:pStyle w:val="a3"/>
              <w:numPr>
                <w:ilvl w:val="0"/>
                <w:numId w:val="10"/>
              </w:numPr>
              <w:tabs>
                <w:tab w:val="clear" w:pos="360"/>
                <w:tab w:val="num" w:pos="224"/>
              </w:tabs>
              <w:spacing w:line="260" w:lineRule="exact"/>
              <w:ind w:left="224" w:hanging="224"/>
              <w:jc w:val="both"/>
              <w:rPr>
                <w:rFonts w:ascii="Times New Roman" w:eastAsia="標楷體" w:hAnsi="Times New Roman"/>
                <w:sz w:val="20"/>
              </w:rPr>
            </w:pPr>
            <w:r w:rsidRPr="004C613F">
              <w:rPr>
                <w:rFonts w:ascii="Times New Roman" w:eastAsia="標楷體" w:hAnsi="Times New Roman" w:hint="eastAsia"/>
                <w:sz w:val="20"/>
              </w:rPr>
              <w:t>前各次發行之轉換及附認股權公司債，其轉換或認購以新股交付者，公告增資發行新股情形。</w:t>
            </w:r>
          </w:p>
          <w:p w14:paraId="1E51F18F" w14:textId="77777777" w:rsidR="00D52F86" w:rsidRPr="004C613F" w:rsidRDefault="00D52F86" w:rsidP="00CE10FF">
            <w:pPr>
              <w:pStyle w:val="a3"/>
              <w:numPr>
                <w:ilvl w:val="0"/>
                <w:numId w:val="10"/>
              </w:numPr>
              <w:tabs>
                <w:tab w:val="clear" w:pos="360"/>
                <w:tab w:val="num" w:pos="224"/>
              </w:tabs>
              <w:spacing w:line="260" w:lineRule="exact"/>
              <w:ind w:left="224" w:hanging="224"/>
              <w:jc w:val="both"/>
              <w:rPr>
                <w:rFonts w:ascii="Times New Roman" w:eastAsia="標楷體" w:hAnsi="Times New Roman"/>
                <w:sz w:val="20"/>
              </w:rPr>
            </w:pPr>
            <w:r w:rsidRPr="004C613F">
              <w:rPr>
                <w:rFonts w:ascii="Times New Roman" w:eastAsia="標楷體" w:hAnsi="Times New Roman" w:hint="eastAsia"/>
                <w:sz w:val="20"/>
              </w:rPr>
              <w:t>前各次發行之員工認股權憑證認購以新股或股款繳納憑證交付者，公告增資發行新股情形。</w:t>
            </w:r>
          </w:p>
          <w:p w14:paraId="48ACBDEF" w14:textId="77777777" w:rsidR="00D52F86" w:rsidRPr="004C613F" w:rsidRDefault="00D52F86" w:rsidP="00D52F86">
            <w:pPr>
              <w:pStyle w:val="a3"/>
              <w:spacing w:line="260" w:lineRule="exact"/>
              <w:jc w:val="both"/>
              <w:rPr>
                <w:rFonts w:ascii="Times New Roman" w:eastAsia="標楷體" w:hAnsi="Times New Roman"/>
                <w:sz w:val="20"/>
              </w:rPr>
            </w:pPr>
            <w:proofErr w:type="gramStart"/>
            <w:r w:rsidRPr="004C613F">
              <w:rPr>
                <w:rFonts w:ascii="Times New Roman" w:eastAsia="標楷體" w:hAnsi="Times New Roman" w:hint="eastAsia"/>
                <w:sz w:val="20"/>
              </w:rPr>
              <w:t>註</w:t>
            </w:r>
            <w:proofErr w:type="gramEnd"/>
            <w:r w:rsidRPr="004C613F">
              <w:rPr>
                <w:rFonts w:ascii="Times New Roman" w:eastAsia="標楷體" w:hAnsi="Times New Roman" w:hint="eastAsia"/>
                <w:sz w:val="20"/>
              </w:rPr>
              <w:t>：應於交付股票當季結束後十五日內公告。</w:t>
            </w:r>
          </w:p>
        </w:tc>
        <w:tc>
          <w:tcPr>
            <w:tcW w:w="5512" w:type="dxa"/>
            <w:shd w:val="clear" w:color="auto" w:fill="FFFFFF"/>
          </w:tcPr>
          <w:p w14:paraId="25FF6280" w14:textId="107A9A64" w:rsidR="00D52F86" w:rsidRPr="004C613F" w:rsidRDefault="00715811" w:rsidP="00715811">
            <w:pPr>
              <w:kinsoku w:val="0"/>
              <w:overflowPunct w:val="0"/>
              <w:spacing w:line="260" w:lineRule="exact"/>
              <w:ind w:left="160" w:hangingChars="80" w:hanging="160"/>
              <w:jc w:val="both"/>
              <w:rPr>
                <w:rFonts w:eastAsia="標楷體"/>
                <w:sz w:val="20"/>
              </w:rPr>
            </w:pPr>
            <w:r w:rsidRPr="004C613F">
              <w:rPr>
                <w:rFonts w:eastAsia="標楷體" w:hint="eastAsia"/>
                <w:sz w:val="20"/>
              </w:rPr>
              <w:t>1.</w:t>
            </w:r>
            <w:r w:rsidR="00D52F86" w:rsidRPr="004C613F">
              <w:rPr>
                <w:rFonts w:eastAsia="標楷體" w:hint="eastAsia"/>
                <w:sz w:val="20"/>
              </w:rPr>
              <w:t>輸入「公開資訊觀測站」</w:t>
            </w:r>
            <w:r w:rsidR="00D52F86" w:rsidRPr="004C613F">
              <w:rPr>
                <w:rFonts w:eastAsia="標楷體"/>
                <w:sz w:val="20"/>
              </w:rPr>
              <w:t>(sii.twse.com.tw/</w:t>
            </w:r>
            <w:r w:rsidR="00D52F86" w:rsidRPr="004C613F">
              <w:rPr>
                <w:rFonts w:eastAsia="標楷體" w:hint="eastAsia"/>
                <w:sz w:val="20"/>
              </w:rPr>
              <w:t>國內有價證券申報作業</w:t>
            </w:r>
            <w:r w:rsidR="00D52F86" w:rsidRPr="004C613F">
              <w:rPr>
                <w:rFonts w:eastAsia="標楷體"/>
                <w:sz w:val="20"/>
              </w:rPr>
              <w:t>/</w:t>
            </w:r>
            <w:r w:rsidR="00D52F86" w:rsidRPr="004C613F">
              <w:rPr>
                <w:rFonts w:eastAsia="標楷體" w:hint="eastAsia"/>
                <w:sz w:val="20"/>
              </w:rPr>
              <w:t>各項公告申報</w:t>
            </w:r>
            <w:r w:rsidR="00D52F86" w:rsidRPr="004C613F">
              <w:rPr>
                <w:rFonts w:eastAsia="標楷體" w:hint="eastAsia"/>
                <w:sz w:val="20"/>
              </w:rPr>
              <w:t>/</w:t>
            </w:r>
            <w:r w:rsidR="00D52F86" w:rsidRPr="004C613F">
              <w:rPr>
                <w:rFonts w:eastAsia="標楷體" w:hint="eastAsia"/>
                <w:sz w:val="20"/>
              </w:rPr>
              <w:t>前各次發行之轉換、附認股權公司債，其轉換或認購以新股交付者，其增發新股情形之公告</w:t>
            </w:r>
            <w:r w:rsidR="00D52F86" w:rsidRPr="004C613F">
              <w:rPr>
                <w:rFonts w:eastAsia="標楷體" w:hint="eastAsia"/>
                <w:sz w:val="20"/>
              </w:rPr>
              <w:t>)</w:t>
            </w:r>
            <w:r w:rsidR="00D52F86" w:rsidRPr="004C613F">
              <w:rPr>
                <w:rFonts w:eastAsia="標楷體" w:hint="eastAsia"/>
                <w:sz w:val="20"/>
              </w:rPr>
              <w:t>。</w:t>
            </w:r>
          </w:p>
          <w:p w14:paraId="517298D3" w14:textId="4FEFBD56" w:rsidR="00D52F86" w:rsidRPr="004C613F" w:rsidRDefault="00715811" w:rsidP="00715811">
            <w:pPr>
              <w:kinsoku w:val="0"/>
              <w:overflowPunct w:val="0"/>
              <w:spacing w:line="260" w:lineRule="exact"/>
              <w:ind w:left="160" w:hangingChars="80" w:hanging="160"/>
              <w:jc w:val="both"/>
              <w:rPr>
                <w:rFonts w:eastAsia="標楷體"/>
                <w:sz w:val="20"/>
              </w:rPr>
            </w:pPr>
            <w:r w:rsidRPr="004C613F">
              <w:rPr>
                <w:rFonts w:eastAsia="標楷體" w:hint="eastAsia"/>
                <w:sz w:val="20"/>
              </w:rPr>
              <w:t>2.</w:t>
            </w:r>
            <w:r w:rsidR="00D52F86" w:rsidRPr="004C613F">
              <w:rPr>
                <w:rFonts w:eastAsia="標楷體" w:hint="eastAsia"/>
                <w:sz w:val="20"/>
              </w:rPr>
              <w:t>輸入「公開資訊觀測站」</w:t>
            </w:r>
            <w:r w:rsidR="00D52F86" w:rsidRPr="004C613F">
              <w:rPr>
                <w:rFonts w:eastAsia="標楷體"/>
                <w:sz w:val="20"/>
              </w:rPr>
              <w:t>(sii.twse.com.tw</w:t>
            </w:r>
            <w:r w:rsidR="00D52F86" w:rsidRPr="004C613F">
              <w:rPr>
                <w:rFonts w:eastAsia="標楷體" w:hint="eastAsia"/>
                <w:sz w:val="20"/>
              </w:rPr>
              <w:t>/</w:t>
            </w:r>
            <w:r w:rsidR="00D52F86" w:rsidRPr="004C613F">
              <w:rPr>
                <w:rFonts w:eastAsia="標楷體" w:hint="eastAsia"/>
                <w:sz w:val="20"/>
              </w:rPr>
              <w:t>員工認股權憑證申報</w:t>
            </w:r>
            <w:r w:rsidR="00D52F86" w:rsidRPr="004C613F">
              <w:rPr>
                <w:rFonts w:eastAsia="標楷體" w:hint="eastAsia"/>
                <w:sz w:val="20"/>
              </w:rPr>
              <w:t>/</w:t>
            </w:r>
            <w:r w:rsidR="00D52F86" w:rsidRPr="004C613F">
              <w:rPr>
                <w:rFonts w:eastAsia="標楷體" w:hint="eastAsia"/>
                <w:sz w:val="20"/>
              </w:rPr>
              <w:t>依據發行人募集與發行有價證券處理準則第</w:t>
            </w:r>
            <w:r w:rsidR="00D52F86" w:rsidRPr="004C613F">
              <w:rPr>
                <w:rFonts w:eastAsia="標楷體" w:hint="eastAsia"/>
                <w:sz w:val="20"/>
              </w:rPr>
              <w:t>59</w:t>
            </w:r>
            <w:r w:rsidR="00D52F86" w:rsidRPr="004C613F">
              <w:rPr>
                <w:rFonts w:eastAsia="標楷體" w:hint="eastAsia"/>
                <w:sz w:val="20"/>
              </w:rPr>
              <w:t>條規定應公告事項</w:t>
            </w:r>
            <w:r w:rsidR="00D52F86" w:rsidRPr="004C613F">
              <w:rPr>
                <w:rFonts w:eastAsia="標楷體" w:hint="eastAsia"/>
                <w:sz w:val="20"/>
              </w:rPr>
              <w:t>)</w:t>
            </w:r>
            <w:r w:rsidR="00D52F86" w:rsidRPr="004C613F">
              <w:rPr>
                <w:rFonts w:eastAsia="標楷體" w:hint="eastAsia"/>
                <w:sz w:val="20"/>
              </w:rPr>
              <w:t>。</w:t>
            </w:r>
          </w:p>
          <w:p w14:paraId="345DA5B4" w14:textId="77777777" w:rsidR="00D52F86" w:rsidRPr="004C613F" w:rsidRDefault="00D52F86" w:rsidP="00D52F86">
            <w:pPr>
              <w:pStyle w:val="a3"/>
              <w:spacing w:line="260" w:lineRule="exact"/>
              <w:jc w:val="both"/>
              <w:rPr>
                <w:rFonts w:ascii="Times New Roman" w:eastAsia="標楷體" w:hAnsi="Times New Roman"/>
                <w:sz w:val="20"/>
              </w:rPr>
            </w:pPr>
          </w:p>
        </w:tc>
        <w:tc>
          <w:tcPr>
            <w:tcW w:w="4008" w:type="dxa"/>
            <w:shd w:val="clear" w:color="auto" w:fill="FFFFFF"/>
          </w:tcPr>
          <w:p w14:paraId="07AAB612"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發行人募集與發行有價證券處理準則第</w:t>
            </w:r>
            <w:r w:rsidRPr="004C613F">
              <w:rPr>
                <w:rFonts w:eastAsia="標楷體" w:hint="eastAsia"/>
                <w:sz w:val="20"/>
              </w:rPr>
              <w:t>37</w:t>
            </w:r>
            <w:r w:rsidRPr="004C613F">
              <w:rPr>
                <w:rFonts w:eastAsia="標楷體" w:hint="eastAsia"/>
                <w:sz w:val="20"/>
              </w:rPr>
              <w:t>、</w:t>
            </w:r>
            <w:r w:rsidRPr="004C613F">
              <w:rPr>
                <w:rFonts w:eastAsia="標楷體" w:hint="eastAsia"/>
                <w:sz w:val="20"/>
              </w:rPr>
              <w:t>49</w:t>
            </w:r>
            <w:r w:rsidRPr="004C613F">
              <w:rPr>
                <w:rFonts w:eastAsia="標楷體" w:hint="eastAsia"/>
                <w:sz w:val="20"/>
              </w:rPr>
              <w:t>、</w:t>
            </w:r>
            <w:r w:rsidRPr="004C613F">
              <w:rPr>
                <w:rFonts w:eastAsia="標楷體" w:hint="eastAsia"/>
                <w:sz w:val="20"/>
              </w:rPr>
              <w:t>59</w:t>
            </w:r>
            <w:r w:rsidRPr="004C613F">
              <w:rPr>
                <w:rFonts w:eastAsia="標楷體" w:hint="eastAsia"/>
                <w:sz w:val="20"/>
              </w:rPr>
              <w:t>條。</w:t>
            </w:r>
          </w:p>
        </w:tc>
      </w:tr>
      <w:tr w:rsidR="004C613F" w:rsidRPr="004C613F" w14:paraId="2A33E839" w14:textId="77777777" w:rsidTr="004E688D">
        <w:trPr>
          <w:cantSplit/>
        </w:trPr>
        <w:tc>
          <w:tcPr>
            <w:tcW w:w="476" w:type="dxa"/>
            <w:vMerge/>
            <w:shd w:val="clear" w:color="auto" w:fill="FFFFFF"/>
            <w:vAlign w:val="center"/>
          </w:tcPr>
          <w:p w14:paraId="2BDB2204"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10B4CF18"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037984D1" w14:textId="78557CDD"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3</w:t>
            </w:r>
          </w:p>
        </w:tc>
        <w:tc>
          <w:tcPr>
            <w:tcW w:w="4100" w:type="dxa"/>
            <w:tcBorders>
              <w:bottom w:val="single" w:sz="4" w:space="0" w:color="auto"/>
            </w:tcBorders>
            <w:shd w:val="clear" w:color="auto" w:fill="FFFFFF"/>
          </w:tcPr>
          <w:p w14:paraId="67E90922" w14:textId="77777777" w:rsidR="00D52F86" w:rsidRPr="004C613F" w:rsidRDefault="00D52F86" w:rsidP="00D52F86">
            <w:pPr>
              <w:pStyle w:val="a3"/>
              <w:spacing w:line="260" w:lineRule="exact"/>
              <w:jc w:val="both"/>
              <w:rPr>
                <w:rFonts w:ascii="Times New Roman" w:eastAsia="標楷體" w:hAnsi="Times New Roman"/>
                <w:sz w:val="20"/>
                <w:szCs w:val="24"/>
              </w:rPr>
            </w:pPr>
            <w:r w:rsidRPr="004C613F">
              <w:rPr>
                <w:rFonts w:ascii="Times New Roman" w:eastAsia="標楷體" w:hAnsi="Times New Roman" w:hint="eastAsia"/>
                <w:sz w:val="20"/>
                <w:szCs w:val="24"/>
              </w:rPr>
              <w:t>上市公司申報為其董事及監察人投保責任險狀況。</w:t>
            </w:r>
          </w:p>
          <w:p w14:paraId="72105AEE" w14:textId="77777777" w:rsidR="00D52F86" w:rsidRPr="004C613F" w:rsidRDefault="00D52F86" w:rsidP="00D52F86">
            <w:pPr>
              <w:pStyle w:val="a3"/>
              <w:spacing w:line="260" w:lineRule="exact"/>
              <w:ind w:left="224" w:hangingChars="112" w:hanging="224"/>
              <w:jc w:val="both"/>
              <w:rPr>
                <w:rFonts w:ascii="Times New Roman" w:eastAsia="標楷體" w:hAnsi="Times New Roman"/>
                <w:sz w:val="20"/>
              </w:rPr>
            </w:pPr>
            <w:proofErr w:type="gramStart"/>
            <w:r w:rsidRPr="004C613F">
              <w:rPr>
                <w:rFonts w:ascii="Times New Roman" w:eastAsia="標楷體" w:hAnsi="Times New Roman" w:hint="eastAsia"/>
                <w:sz w:val="20"/>
                <w:szCs w:val="24"/>
              </w:rPr>
              <w:t>註</w:t>
            </w:r>
            <w:proofErr w:type="gramEnd"/>
            <w:r w:rsidRPr="004C613F">
              <w:rPr>
                <w:rFonts w:ascii="Times New Roman" w:eastAsia="標楷體" w:hAnsi="Times New Roman" w:hint="eastAsia"/>
                <w:sz w:val="20"/>
                <w:szCs w:val="24"/>
              </w:rPr>
              <w:t>：保單生效日後次月十五日前申報投保情形。</w:t>
            </w:r>
          </w:p>
        </w:tc>
        <w:tc>
          <w:tcPr>
            <w:tcW w:w="5512" w:type="dxa"/>
            <w:tcBorders>
              <w:bottom w:val="single" w:sz="4" w:space="0" w:color="auto"/>
            </w:tcBorders>
            <w:shd w:val="clear" w:color="auto" w:fill="FFFFFF"/>
          </w:tcPr>
          <w:p w14:paraId="787D46C8" w14:textId="77777777" w:rsidR="00D52F86" w:rsidRPr="004C613F" w:rsidRDefault="00D52F86" w:rsidP="00D52F86">
            <w:pPr>
              <w:widowControl/>
              <w:spacing w:line="260" w:lineRule="exact"/>
              <w:rPr>
                <w:rFonts w:eastAsia="標楷體"/>
                <w:sz w:val="20"/>
              </w:rPr>
            </w:pPr>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公司治理資訊之揭露辦理情形</w:t>
            </w:r>
            <w:r w:rsidRPr="004C613F">
              <w:rPr>
                <w:rFonts w:eastAsia="標楷體" w:hint="eastAsia"/>
                <w:sz w:val="20"/>
              </w:rPr>
              <w:t>/</w:t>
            </w:r>
            <w:r w:rsidRPr="004C613F">
              <w:rPr>
                <w:rFonts w:eastAsia="標楷體" w:hint="eastAsia"/>
                <w:sz w:val="20"/>
              </w:rPr>
              <w:t>董事及監察人投保責任險情形申報作業</w:t>
            </w:r>
            <w:r w:rsidRPr="004C613F">
              <w:rPr>
                <w:rFonts w:eastAsia="標楷體" w:hint="eastAsia"/>
                <w:sz w:val="20"/>
              </w:rPr>
              <w:t>)</w:t>
            </w:r>
            <w:r w:rsidRPr="004C613F">
              <w:rPr>
                <w:rFonts w:eastAsia="標楷體" w:hint="eastAsia"/>
                <w:sz w:val="20"/>
              </w:rPr>
              <w:t>。</w:t>
            </w:r>
          </w:p>
        </w:tc>
        <w:tc>
          <w:tcPr>
            <w:tcW w:w="4008" w:type="dxa"/>
            <w:tcBorders>
              <w:bottom w:val="single" w:sz="4" w:space="0" w:color="auto"/>
            </w:tcBorders>
            <w:shd w:val="clear" w:color="auto" w:fill="FFFFFF"/>
          </w:tcPr>
          <w:p w14:paraId="79115D44" w14:textId="77777777" w:rsidR="00D52F86" w:rsidRPr="004C613F" w:rsidRDefault="00D52F86" w:rsidP="00D52F86">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26</w:t>
            </w:r>
            <w:r w:rsidRPr="004C613F">
              <w:rPr>
                <w:rFonts w:eastAsia="標楷體" w:hint="eastAsia"/>
                <w:sz w:val="20"/>
              </w:rPr>
              <w:t>款。</w:t>
            </w:r>
          </w:p>
        </w:tc>
      </w:tr>
      <w:tr w:rsidR="004C613F" w:rsidRPr="004C613F" w14:paraId="7719AECE" w14:textId="77777777" w:rsidTr="00E93404">
        <w:trPr>
          <w:cantSplit/>
        </w:trPr>
        <w:tc>
          <w:tcPr>
            <w:tcW w:w="476" w:type="dxa"/>
            <w:vMerge w:val="restart"/>
            <w:shd w:val="clear" w:color="auto" w:fill="FFFFFF"/>
            <w:vAlign w:val="center"/>
          </w:tcPr>
          <w:p w14:paraId="2460A98D"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10</w:t>
            </w:r>
          </w:p>
        </w:tc>
        <w:tc>
          <w:tcPr>
            <w:tcW w:w="436" w:type="dxa"/>
            <w:vMerge w:val="restart"/>
            <w:shd w:val="clear" w:color="auto" w:fill="FFFFFF"/>
            <w:vAlign w:val="center"/>
          </w:tcPr>
          <w:p w14:paraId="2B554DB5"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20</w:t>
            </w:r>
          </w:p>
        </w:tc>
        <w:tc>
          <w:tcPr>
            <w:tcW w:w="476" w:type="dxa"/>
            <w:tcBorders>
              <w:bottom w:val="single" w:sz="4" w:space="0" w:color="auto"/>
            </w:tcBorders>
            <w:shd w:val="clear" w:color="auto" w:fill="FFFFFF"/>
            <w:vAlign w:val="center"/>
          </w:tcPr>
          <w:p w14:paraId="0292D72C"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w:t>
            </w:r>
          </w:p>
        </w:tc>
        <w:tc>
          <w:tcPr>
            <w:tcW w:w="4100" w:type="dxa"/>
            <w:tcBorders>
              <w:bottom w:val="single" w:sz="4" w:space="0" w:color="auto"/>
            </w:tcBorders>
            <w:shd w:val="clear" w:color="auto" w:fill="FFFFFF"/>
          </w:tcPr>
          <w:p w14:paraId="56557239"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海外股票流通情形或海外存託憑證申請兌回股票或海外公司債申請轉換或行使認股權之關係人及累計申請兌回、轉換或認股</w:t>
            </w:r>
            <w:proofErr w:type="gramStart"/>
            <w:r w:rsidRPr="004C613F">
              <w:rPr>
                <w:rFonts w:eastAsia="標楷體" w:hint="eastAsia"/>
                <w:sz w:val="20"/>
              </w:rPr>
              <w:t>股</w:t>
            </w:r>
            <w:proofErr w:type="gramEnd"/>
            <w:r w:rsidRPr="004C613F">
              <w:rPr>
                <w:rFonts w:eastAsia="標楷體" w:hint="eastAsia"/>
                <w:sz w:val="20"/>
              </w:rPr>
              <w:t>數超過該次海外有價證券發行總額達百分之十以上股東之姓名、國籍及兌回、轉換或認股</w:t>
            </w:r>
            <w:proofErr w:type="gramStart"/>
            <w:r w:rsidRPr="004C613F">
              <w:rPr>
                <w:rFonts w:eastAsia="標楷體" w:hint="eastAsia"/>
                <w:sz w:val="20"/>
              </w:rPr>
              <w:t>股</w:t>
            </w:r>
            <w:proofErr w:type="gramEnd"/>
            <w:r w:rsidRPr="004C613F">
              <w:rPr>
                <w:rFonts w:eastAsia="標楷體" w:hint="eastAsia"/>
                <w:sz w:val="20"/>
              </w:rPr>
              <w:t>數等資料。</w:t>
            </w:r>
          </w:p>
          <w:p w14:paraId="270BDA3D" w14:textId="77777777" w:rsidR="00D52F86" w:rsidRPr="004C613F" w:rsidRDefault="00D52F86" w:rsidP="00D52F86">
            <w:pPr>
              <w:kinsoku w:val="0"/>
              <w:overflowPunct w:val="0"/>
              <w:spacing w:line="260" w:lineRule="exact"/>
              <w:ind w:left="400" w:hanging="400"/>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：每月二十日前申報截至當月十五日止之資料。</w:t>
            </w:r>
          </w:p>
        </w:tc>
        <w:tc>
          <w:tcPr>
            <w:tcW w:w="5512" w:type="dxa"/>
            <w:tcBorders>
              <w:bottom w:val="single" w:sz="4" w:space="0" w:color="auto"/>
            </w:tcBorders>
            <w:shd w:val="clear" w:color="auto" w:fill="FFFFFF"/>
          </w:tcPr>
          <w:p w14:paraId="0CC0255D"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海外股票流通及兌回情形流通餘額報表、海外存託憑證暨其所表彰有價證券流通餘額報表、海外一般公司債異動情形報表、海外轉換公司債異動情形報表、</w:t>
            </w:r>
            <w:proofErr w:type="gramStart"/>
            <w:r w:rsidRPr="004C613F">
              <w:rPr>
                <w:rFonts w:eastAsia="標楷體" w:hint="eastAsia"/>
                <w:sz w:val="20"/>
              </w:rPr>
              <w:t>海外附</w:t>
            </w:r>
            <w:proofErr w:type="gramEnd"/>
            <w:r w:rsidRPr="004C613F">
              <w:rPr>
                <w:rFonts w:eastAsia="標楷體" w:hint="eastAsia"/>
                <w:sz w:val="20"/>
              </w:rPr>
              <w:t>認股權公司債異動情形報表</w:t>
            </w:r>
            <w:r w:rsidRPr="004C613F">
              <w:rPr>
                <w:rFonts w:eastAsia="標楷體" w:hint="eastAsia"/>
                <w:sz w:val="20"/>
              </w:rPr>
              <w:t>)</w:t>
            </w:r>
            <w:r w:rsidRPr="004C613F">
              <w:rPr>
                <w:rFonts w:eastAsia="標楷體" w:hint="eastAsia"/>
                <w:sz w:val="20"/>
              </w:rPr>
              <w:t>。</w:t>
            </w:r>
          </w:p>
        </w:tc>
        <w:tc>
          <w:tcPr>
            <w:tcW w:w="4008" w:type="dxa"/>
            <w:tcBorders>
              <w:bottom w:val="single" w:sz="4" w:space="0" w:color="auto"/>
            </w:tcBorders>
            <w:shd w:val="clear" w:color="auto" w:fill="FFFFFF"/>
          </w:tcPr>
          <w:p w14:paraId="42661409" w14:textId="77777777" w:rsidR="00D52F86" w:rsidRPr="004C613F" w:rsidRDefault="00D52F86" w:rsidP="00CE10FF">
            <w:pPr>
              <w:numPr>
                <w:ilvl w:val="0"/>
                <w:numId w:val="40"/>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21</w:t>
            </w:r>
            <w:r w:rsidRPr="004C613F">
              <w:rPr>
                <w:rFonts w:eastAsia="標楷體" w:hint="eastAsia"/>
                <w:sz w:val="20"/>
              </w:rPr>
              <w:t>、</w:t>
            </w:r>
            <w:r w:rsidRPr="004C613F">
              <w:rPr>
                <w:rFonts w:eastAsia="標楷體" w:hint="eastAsia"/>
                <w:sz w:val="20"/>
              </w:rPr>
              <w:t>28</w:t>
            </w:r>
            <w:r w:rsidRPr="004C613F">
              <w:rPr>
                <w:rFonts w:eastAsia="標楷體" w:hint="eastAsia"/>
                <w:sz w:val="20"/>
              </w:rPr>
              <w:t>、</w:t>
            </w:r>
            <w:r w:rsidRPr="004C613F">
              <w:rPr>
                <w:rFonts w:eastAsia="標楷體" w:hint="eastAsia"/>
                <w:sz w:val="20"/>
              </w:rPr>
              <w:t>36</w:t>
            </w:r>
            <w:r w:rsidRPr="004C613F">
              <w:rPr>
                <w:rFonts w:eastAsia="標楷體" w:hint="eastAsia"/>
                <w:sz w:val="20"/>
              </w:rPr>
              <w:t>條。</w:t>
            </w:r>
          </w:p>
          <w:p w14:paraId="611B8066" w14:textId="77777777" w:rsidR="00D52F86" w:rsidRPr="004C613F" w:rsidRDefault="00D52F86" w:rsidP="00CE10FF">
            <w:pPr>
              <w:numPr>
                <w:ilvl w:val="0"/>
                <w:numId w:val="40"/>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2D94CB1C" w14:textId="77777777" w:rsidTr="00386D6C">
        <w:trPr>
          <w:cantSplit/>
        </w:trPr>
        <w:tc>
          <w:tcPr>
            <w:tcW w:w="476" w:type="dxa"/>
            <w:vMerge/>
            <w:shd w:val="clear" w:color="auto" w:fill="FFFFFF"/>
            <w:vAlign w:val="center"/>
          </w:tcPr>
          <w:p w14:paraId="2F54084D"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45CF485D" w14:textId="77777777" w:rsidR="00D52F86" w:rsidRPr="004C613F" w:rsidRDefault="00D52F86" w:rsidP="00D52F86">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3C18022F"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w:t>
            </w:r>
          </w:p>
        </w:tc>
        <w:tc>
          <w:tcPr>
            <w:tcW w:w="4100" w:type="dxa"/>
            <w:tcBorders>
              <w:bottom w:val="single" w:sz="4" w:space="0" w:color="auto"/>
            </w:tcBorders>
            <w:shd w:val="clear" w:color="auto" w:fill="FFFFFF"/>
          </w:tcPr>
          <w:p w14:paraId="00189C38"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各項產品業務營收統計表（自願性申報）。</w:t>
            </w:r>
          </w:p>
          <w:p w14:paraId="4B2DCD56" w14:textId="77777777" w:rsidR="00D52F86" w:rsidRPr="004C613F" w:rsidRDefault="00D52F86" w:rsidP="00D52F86">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：自願公告者應持續公告至當年度結束止。</w:t>
            </w:r>
          </w:p>
        </w:tc>
        <w:tc>
          <w:tcPr>
            <w:tcW w:w="5512" w:type="dxa"/>
            <w:tcBorders>
              <w:bottom w:val="single" w:sz="4" w:space="0" w:color="auto"/>
            </w:tcBorders>
            <w:shd w:val="clear" w:color="auto" w:fill="FFFFFF"/>
          </w:tcPr>
          <w:p w14:paraId="372B308A"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月營業額背書保證與資金貸放資訊及各項產品業務營收統計資料</w:t>
            </w:r>
            <w:r w:rsidRPr="004C613F">
              <w:rPr>
                <w:rFonts w:eastAsia="標楷體"/>
                <w:sz w:val="20"/>
              </w:rPr>
              <w:t>/</w:t>
            </w:r>
            <w:r w:rsidRPr="004C613F">
              <w:rPr>
                <w:rFonts w:eastAsia="標楷體" w:hint="eastAsia"/>
                <w:sz w:val="20"/>
              </w:rPr>
              <w:t>採用</w:t>
            </w:r>
            <w:r w:rsidRPr="004C613F">
              <w:rPr>
                <w:rFonts w:eastAsia="標楷體" w:hint="eastAsia"/>
                <w:sz w:val="20"/>
              </w:rPr>
              <w:t>IFRSs</w:t>
            </w:r>
            <w:r w:rsidRPr="004C613F">
              <w:rPr>
                <w:rFonts w:eastAsia="標楷體" w:hint="eastAsia"/>
                <w:sz w:val="20"/>
              </w:rPr>
              <w:t>後營收相關申報作業</w:t>
            </w:r>
            <w:r w:rsidRPr="004C613F">
              <w:rPr>
                <w:rFonts w:eastAsia="標楷體" w:hint="eastAsia"/>
                <w:sz w:val="20"/>
              </w:rPr>
              <w:t>/</w:t>
            </w:r>
            <w:r w:rsidRPr="004C613F">
              <w:rPr>
                <w:rFonts w:eastAsia="標楷體" w:hint="eastAsia"/>
                <w:sz w:val="20"/>
              </w:rPr>
              <w:t>各項產品業務營收統計表申報</w:t>
            </w:r>
            <w:r w:rsidRPr="004C613F">
              <w:rPr>
                <w:rFonts w:eastAsia="標楷體" w:hint="eastAsia"/>
                <w:sz w:val="20"/>
              </w:rPr>
              <w:t>(</w:t>
            </w:r>
            <w:r w:rsidRPr="004C613F">
              <w:rPr>
                <w:rFonts w:eastAsia="標楷體" w:hint="eastAsia"/>
                <w:sz w:val="20"/>
              </w:rPr>
              <w:t>自願申報</w:t>
            </w:r>
            <w:r w:rsidRPr="004C613F">
              <w:rPr>
                <w:rFonts w:eastAsia="標楷體" w:hint="eastAsia"/>
                <w:sz w:val="20"/>
              </w:rPr>
              <w:t>))</w:t>
            </w:r>
          </w:p>
        </w:tc>
        <w:tc>
          <w:tcPr>
            <w:tcW w:w="4008" w:type="dxa"/>
            <w:tcBorders>
              <w:bottom w:val="single" w:sz="4" w:space="0" w:color="auto"/>
            </w:tcBorders>
            <w:shd w:val="clear" w:color="auto" w:fill="FFFFFF"/>
          </w:tcPr>
          <w:p w14:paraId="0EF1EC83" w14:textId="77777777" w:rsidR="00D52F86" w:rsidRPr="004C613F" w:rsidRDefault="00D52F86" w:rsidP="00CE10FF">
            <w:pPr>
              <w:numPr>
                <w:ilvl w:val="0"/>
                <w:numId w:val="79"/>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w:t>
            </w:r>
          </w:p>
          <w:p w14:paraId="720B10EA" w14:textId="77777777" w:rsidR="00D52F86" w:rsidRPr="004C613F" w:rsidRDefault="00D52F86" w:rsidP="00CE10FF">
            <w:pPr>
              <w:numPr>
                <w:ilvl w:val="0"/>
                <w:numId w:val="79"/>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101.10.11</w:t>
            </w:r>
            <w:r w:rsidRPr="004C613F">
              <w:rPr>
                <w:rFonts w:eastAsia="標楷體" w:hint="eastAsia"/>
                <w:sz w:val="20"/>
              </w:rPr>
              <w:t>金</w:t>
            </w:r>
            <w:proofErr w:type="gramStart"/>
            <w:r w:rsidRPr="004C613F">
              <w:rPr>
                <w:rFonts w:eastAsia="標楷體" w:hint="eastAsia"/>
                <w:sz w:val="20"/>
              </w:rPr>
              <w:t>管證審字</w:t>
            </w:r>
            <w:proofErr w:type="gramEnd"/>
            <w:r w:rsidRPr="004C613F">
              <w:rPr>
                <w:rFonts w:eastAsia="標楷體" w:hint="eastAsia"/>
                <w:sz w:val="20"/>
              </w:rPr>
              <w:t>第</w:t>
            </w:r>
            <w:r w:rsidRPr="004C613F">
              <w:rPr>
                <w:rFonts w:eastAsia="標楷體" w:hint="eastAsia"/>
                <w:sz w:val="20"/>
              </w:rPr>
              <w:t>1010040677</w:t>
            </w:r>
            <w:r w:rsidRPr="004C613F">
              <w:rPr>
                <w:rFonts w:eastAsia="標楷體" w:hint="eastAsia"/>
                <w:sz w:val="20"/>
              </w:rPr>
              <w:t>號函。</w:t>
            </w:r>
          </w:p>
        </w:tc>
      </w:tr>
      <w:tr w:rsidR="004C613F" w:rsidRPr="004C613F" w14:paraId="6249CB8D" w14:textId="77777777" w:rsidTr="00E46289">
        <w:trPr>
          <w:cantSplit/>
        </w:trPr>
        <w:tc>
          <w:tcPr>
            <w:tcW w:w="476" w:type="dxa"/>
            <w:vMerge/>
            <w:shd w:val="clear" w:color="auto" w:fill="FFFFFF"/>
            <w:vAlign w:val="center"/>
          </w:tcPr>
          <w:p w14:paraId="06873BE6"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0D118820" w14:textId="77777777" w:rsidR="00D52F86" w:rsidRPr="004C613F" w:rsidRDefault="00D52F86" w:rsidP="00D52F86">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749FF57C" w14:textId="7B7FCA4B"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3</w:t>
            </w:r>
          </w:p>
        </w:tc>
        <w:tc>
          <w:tcPr>
            <w:tcW w:w="4100" w:type="dxa"/>
            <w:tcBorders>
              <w:bottom w:val="single" w:sz="4" w:space="0" w:color="auto"/>
            </w:tcBorders>
            <w:shd w:val="clear" w:color="auto" w:fill="FFFFFF"/>
          </w:tcPr>
          <w:p w14:paraId="3799894A" w14:textId="7080A37E"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szCs w:val="20"/>
              </w:rPr>
              <w:t>經本公司函知者，應於每月二十日前公告申報截至上月底止之相關財務資訊。</w:t>
            </w:r>
          </w:p>
        </w:tc>
        <w:tc>
          <w:tcPr>
            <w:tcW w:w="5512" w:type="dxa"/>
            <w:tcBorders>
              <w:bottom w:val="single" w:sz="4" w:space="0" w:color="auto"/>
            </w:tcBorders>
            <w:shd w:val="clear" w:color="auto" w:fill="FFFFFF"/>
          </w:tcPr>
          <w:p w14:paraId="18349D73" w14:textId="120D098B"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定期公告財務資訊申報作業</w:t>
            </w:r>
            <w:r w:rsidRPr="004C613F">
              <w:rPr>
                <w:rFonts w:eastAsia="標楷體" w:hint="eastAsia"/>
                <w:sz w:val="20"/>
              </w:rPr>
              <w:t>/</w:t>
            </w:r>
            <w:r w:rsidRPr="004C613F">
              <w:rPr>
                <w:rFonts w:eastAsia="標楷體" w:hint="eastAsia"/>
                <w:sz w:val="20"/>
              </w:rPr>
              <w:t>定期公告財務資訊申報作業</w:t>
            </w:r>
          </w:p>
        </w:tc>
        <w:tc>
          <w:tcPr>
            <w:tcW w:w="4008" w:type="dxa"/>
            <w:tcBorders>
              <w:bottom w:val="single" w:sz="4" w:space="0" w:color="auto"/>
            </w:tcBorders>
            <w:shd w:val="clear" w:color="auto" w:fill="FFFFFF"/>
          </w:tcPr>
          <w:p w14:paraId="3588F5C8" w14:textId="1933DB36"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35</w:t>
            </w:r>
            <w:r w:rsidRPr="004C613F">
              <w:rPr>
                <w:rFonts w:eastAsia="標楷體" w:hint="eastAsia"/>
                <w:sz w:val="20"/>
              </w:rPr>
              <w:t>款。</w:t>
            </w:r>
          </w:p>
        </w:tc>
      </w:tr>
      <w:tr w:rsidR="004C613F" w:rsidRPr="004C613F" w14:paraId="6EC35752" w14:textId="77777777" w:rsidTr="00E93404">
        <w:trPr>
          <w:cantSplit/>
        </w:trPr>
        <w:tc>
          <w:tcPr>
            <w:tcW w:w="476" w:type="dxa"/>
            <w:vMerge/>
            <w:tcBorders>
              <w:bottom w:val="single" w:sz="4" w:space="0" w:color="auto"/>
            </w:tcBorders>
            <w:shd w:val="clear" w:color="auto" w:fill="FFFFFF"/>
            <w:vAlign w:val="center"/>
          </w:tcPr>
          <w:p w14:paraId="32F9090D" w14:textId="77777777" w:rsidR="00D52F86" w:rsidRPr="004C613F" w:rsidRDefault="00D52F86" w:rsidP="00D52F86">
            <w:pPr>
              <w:kinsoku w:val="0"/>
              <w:overflowPunct w:val="0"/>
              <w:spacing w:line="260" w:lineRule="exact"/>
              <w:jc w:val="center"/>
              <w:rPr>
                <w:rFonts w:eastAsia="標楷體"/>
                <w:sz w:val="20"/>
              </w:rPr>
            </w:pPr>
          </w:p>
        </w:tc>
        <w:tc>
          <w:tcPr>
            <w:tcW w:w="436" w:type="dxa"/>
            <w:vMerge/>
            <w:tcBorders>
              <w:bottom w:val="single" w:sz="4" w:space="0" w:color="auto"/>
            </w:tcBorders>
            <w:shd w:val="clear" w:color="auto" w:fill="FFFFFF"/>
            <w:vAlign w:val="center"/>
          </w:tcPr>
          <w:p w14:paraId="16DD15B0" w14:textId="77777777" w:rsidR="00D52F86" w:rsidRPr="004C613F" w:rsidRDefault="00D52F86" w:rsidP="00D52F86">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3A95ABDF" w14:textId="18D627A4"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4</w:t>
            </w:r>
          </w:p>
        </w:tc>
        <w:tc>
          <w:tcPr>
            <w:tcW w:w="4100" w:type="dxa"/>
            <w:tcBorders>
              <w:bottom w:val="single" w:sz="4" w:space="0" w:color="auto"/>
            </w:tcBorders>
            <w:shd w:val="clear" w:color="auto" w:fill="FFFFFF"/>
          </w:tcPr>
          <w:p w14:paraId="1AEF66ED" w14:textId="6ABB8F46" w:rsidR="00D52F86" w:rsidRPr="004C613F" w:rsidRDefault="00D52F86" w:rsidP="00D52F86">
            <w:pPr>
              <w:kinsoku w:val="0"/>
              <w:overflowPunct w:val="0"/>
              <w:spacing w:line="260" w:lineRule="exact"/>
              <w:jc w:val="both"/>
              <w:rPr>
                <w:rFonts w:eastAsia="標楷體"/>
                <w:sz w:val="20"/>
                <w:szCs w:val="20"/>
              </w:rPr>
            </w:pPr>
            <w:r w:rsidRPr="004C613F">
              <w:rPr>
                <w:rFonts w:eastAsia="標楷體" w:hint="eastAsia"/>
                <w:sz w:val="20"/>
              </w:rPr>
              <w:t>倘子公司於海外證券市場上市者，應於每月二十日前以中文或中譯本申報該子公司上月份於海外證券市場公告之資訊。</w:t>
            </w:r>
          </w:p>
        </w:tc>
        <w:tc>
          <w:tcPr>
            <w:tcW w:w="5512" w:type="dxa"/>
            <w:tcBorders>
              <w:bottom w:val="single" w:sz="4" w:space="0" w:color="auto"/>
            </w:tcBorders>
            <w:shd w:val="clear" w:color="auto" w:fill="FFFFFF"/>
          </w:tcPr>
          <w:p w14:paraId="38746252" w14:textId="77777777" w:rsidR="00D52F86" w:rsidRPr="004C613F" w:rsidRDefault="00D52F86" w:rsidP="00D52F86">
            <w:pPr>
              <w:kinsoku w:val="0"/>
              <w:overflowPunct w:val="0"/>
              <w:spacing w:line="260" w:lineRule="exact"/>
              <w:ind w:left="161" w:hanging="161"/>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sz w:val="20"/>
              </w:rPr>
              <w:t>子公司海外市場公告事項申報作業</w:t>
            </w:r>
            <w:r w:rsidRPr="004C613F">
              <w:rPr>
                <w:rFonts w:eastAsia="標楷體" w:hint="eastAsia"/>
                <w:sz w:val="20"/>
              </w:rPr>
              <w:t>)</w:t>
            </w:r>
            <w:r w:rsidRPr="004C613F">
              <w:rPr>
                <w:rFonts w:eastAsia="標楷體" w:hint="eastAsia"/>
                <w:sz w:val="20"/>
              </w:rPr>
              <w:t>，倘申報月份「無」海外市場公告事項，請點選「設定免申報」。</w:t>
            </w:r>
          </w:p>
          <w:p w14:paraId="6D4C4E90" w14:textId="63ECC139" w:rsidR="00D52F86" w:rsidRPr="004C613F" w:rsidRDefault="00D52F86" w:rsidP="00D52F86">
            <w:pPr>
              <w:kinsoku w:val="0"/>
              <w:overflowPunct w:val="0"/>
              <w:spacing w:line="260" w:lineRule="exact"/>
              <w:ind w:left="158" w:hangingChars="79" w:hanging="158"/>
              <w:jc w:val="both"/>
              <w:rPr>
                <w:rFonts w:eastAsia="標楷體"/>
                <w:sz w:val="20"/>
              </w:rPr>
            </w:pPr>
            <w:r w:rsidRPr="004C613F">
              <w:rPr>
                <w:rFonts w:eastAsia="標楷體" w:hint="eastAsia"/>
                <w:sz w:val="20"/>
              </w:rPr>
              <w:t>2.</w:t>
            </w:r>
            <w:r w:rsidRPr="004C613F">
              <w:rPr>
                <w:rFonts w:eastAsia="標楷體" w:hint="eastAsia"/>
                <w:sz w:val="20"/>
              </w:rPr>
              <w:t>倘海外證券市場上市子公司之</w:t>
            </w:r>
            <w:proofErr w:type="gramStart"/>
            <w:r w:rsidRPr="004C613F">
              <w:rPr>
                <w:rFonts w:eastAsia="標楷體" w:hint="eastAsia"/>
                <w:sz w:val="20"/>
              </w:rPr>
              <w:t>明細有誤</w:t>
            </w:r>
            <w:proofErr w:type="gramEnd"/>
            <w:r w:rsidRPr="004C613F">
              <w:rPr>
                <w:rFonts w:eastAsia="標楷體" w:hint="eastAsia"/>
                <w:sz w:val="20"/>
              </w:rPr>
              <w:t>，請至「子公司基本資料申報作業」項下之「海外證券市場上市」欄位進行維護。</w:t>
            </w:r>
          </w:p>
        </w:tc>
        <w:tc>
          <w:tcPr>
            <w:tcW w:w="4008" w:type="dxa"/>
            <w:tcBorders>
              <w:bottom w:val="single" w:sz="4" w:space="0" w:color="auto"/>
            </w:tcBorders>
            <w:shd w:val="clear" w:color="auto" w:fill="FFFFFF"/>
          </w:tcPr>
          <w:p w14:paraId="236EDA8F" w14:textId="0CBD94F5"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9</w:t>
            </w:r>
            <w:r w:rsidRPr="004C613F">
              <w:rPr>
                <w:rFonts w:eastAsia="標楷體" w:hint="eastAsia"/>
                <w:sz w:val="20"/>
              </w:rPr>
              <w:t>款。</w:t>
            </w:r>
          </w:p>
        </w:tc>
      </w:tr>
      <w:tr w:rsidR="004C613F" w:rsidRPr="004C613F" w14:paraId="3542D078" w14:textId="77777777" w:rsidTr="00AE5BEE">
        <w:trPr>
          <w:cantSplit/>
        </w:trPr>
        <w:tc>
          <w:tcPr>
            <w:tcW w:w="476" w:type="dxa"/>
            <w:vMerge w:val="restart"/>
            <w:shd w:val="clear" w:color="auto" w:fill="FFFFFF"/>
            <w:vAlign w:val="center"/>
          </w:tcPr>
          <w:p w14:paraId="4040AC71"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10</w:t>
            </w:r>
          </w:p>
        </w:tc>
        <w:tc>
          <w:tcPr>
            <w:tcW w:w="436" w:type="dxa"/>
            <w:vMerge w:val="restart"/>
            <w:shd w:val="clear" w:color="auto" w:fill="FFFFFF"/>
            <w:vAlign w:val="center"/>
          </w:tcPr>
          <w:p w14:paraId="0C243888"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31</w:t>
            </w:r>
          </w:p>
        </w:tc>
        <w:tc>
          <w:tcPr>
            <w:tcW w:w="476" w:type="dxa"/>
            <w:tcBorders>
              <w:bottom w:val="single" w:sz="4" w:space="0" w:color="auto"/>
            </w:tcBorders>
            <w:shd w:val="clear" w:color="auto" w:fill="FFFFFF"/>
            <w:vAlign w:val="center"/>
          </w:tcPr>
          <w:p w14:paraId="649965D6"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w:t>
            </w:r>
          </w:p>
        </w:tc>
        <w:tc>
          <w:tcPr>
            <w:tcW w:w="4100" w:type="dxa"/>
            <w:tcBorders>
              <w:bottom w:val="single" w:sz="4" w:space="0" w:color="auto"/>
            </w:tcBorders>
            <w:shd w:val="clear" w:color="auto" w:fill="FFFFFF"/>
          </w:tcPr>
          <w:p w14:paraId="6BE4B7ED" w14:textId="77777777" w:rsidR="00D52F86" w:rsidRPr="004C613F" w:rsidRDefault="00D52F86" w:rsidP="00D52F86">
            <w:pPr>
              <w:pStyle w:val="a3"/>
              <w:spacing w:line="260" w:lineRule="exact"/>
              <w:jc w:val="both"/>
              <w:rPr>
                <w:rFonts w:eastAsia="標楷體"/>
                <w:sz w:val="20"/>
              </w:rPr>
            </w:pPr>
            <w:r w:rsidRPr="004C613F">
              <w:rPr>
                <w:rFonts w:eastAsia="標楷體" w:hint="eastAsia"/>
                <w:sz w:val="20"/>
              </w:rPr>
              <w:t>與關係人間重要交易資訊：</w:t>
            </w:r>
          </w:p>
          <w:p w14:paraId="40710299"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次月底前申報沖銷母子公司間交易後與關係人間取得或處分資產、進貨、銷貨、應收款項及應付款項等截至上月份之相關資訊</w:t>
            </w:r>
            <w:r w:rsidRPr="004C613F">
              <w:rPr>
                <w:rFonts w:eastAsia="標楷體"/>
                <w:sz w:val="20"/>
              </w:rPr>
              <w:t>。</w:t>
            </w:r>
          </w:p>
        </w:tc>
        <w:tc>
          <w:tcPr>
            <w:tcW w:w="5512" w:type="dxa"/>
            <w:tcBorders>
              <w:bottom w:val="single" w:sz="4" w:space="0" w:color="auto"/>
            </w:tcBorders>
            <w:shd w:val="clear" w:color="auto" w:fill="FFFFFF"/>
          </w:tcPr>
          <w:p w14:paraId="4A98EC64" w14:textId="78FF2C4C" w:rsidR="00D52F86" w:rsidRPr="004C613F" w:rsidRDefault="00D52F86" w:rsidP="002146DB">
            <w:pPr>
              <w:widowControl/>
              <w:spacing w:line="260" w:lineRule="exact"/>
              <w:rPr>
                <w:rFonts w:eastAsia="標楷體"/>
                <w:sz w:val="20"/>
              </w:rPr>
            </w:pPr>
            <w:r w:rsidRPr="004C613F">
              <w:rPr>
                <w:rFonts w:ascii="細明體" w:eastAsia="標楷體" w:hAnsi="Courier New" w:hint="eastAsia"/>
                <w:sz w:val="20"/>
                <w:szCs w:val="20"/>
              </w:rPr>
              <w:t>輸入「公開資訊觀測站」</w:t>
            </w:r>
            <w:r w:rsidRPr="004C613F">
              <w:rPr>
                <w:rFonts w:ascii="細明體" w:eastAsia="標楷體" w:hAnsi="Courier New" w:hint="eastAsia"/>
                <w:sz w:val="20"/>
                <w:szCs w:val="20"/>
              </w:rPr>
              <w:t>(</w:t>
            </w:r>
            <w:r w:rsidRPr="004C613F">
              <w:rPr>
                <w:rFonts w:eastAsia="標楷體"/>
                <w:sz w:val="20"/>
                <w:szCs w:val="20"/>
              </w:rPr>
              <w:t>sii.twse.com.tw/</w:t>
            </w:r>
            <w:r w:rsidRPr="004C613F">
              <w:rPr>
                <w:rFonts w:ascii="細明體" w:eastAsia="標楷體" w:hAnsi="Courier New" w:hint="eastAsia"/>
                <w:sz w:val="20"/>
                <w:szCs w:val="20"/>
              </w:rPr>
              <w:t>關係人交易申報作業</w:t>
            </w:r>
            <w:r w:rsidRPr="004C613F">
              <w:rPr>
                <w:rFonts w:ascii="細明體" w:eastAsia="標楷體" w:hAnsi="Courier New" w:hint="eastAsia"/>
                <w:sz w:val="20"/>
                <w:szCs w:val="20"/>
              </w:rPr>
              <w:t>/</w:t>
            </w:r>
            <w:r w:rsidRPr="004C613F">
              <w:rPr>
                <w:rFonts w:ascii="細明體" w:eastAsia="標楷體" w:hAnsi="Courier New" w:hint="eastAsia"/>
                <w:sz w:val="20"/>
                <w:szCs w:val="20"/>
              </w:rPr>
              <w:t>關係人交易申報作業</w:t>
            </w:r>
            <w:r w:rsidRPr="004C613F">
              <w:rPr>
                <w:rFonts w:ascii="細明體" w:eastAsia="標楷體" w:hAnsi="Courier New" w:hint="eastAsia"/>
                <w:sz w:val="20"/>
                <w:szCs w:val="20"/>
              </w:rPr>
              <w:t>)</w:t>
            </w:r>
            <w:r w:rsidRPr="004C613F">
              <w:rPr>
                <w:rFonts w:ascii="細明體" w:eastAsia="標楷體" w:hAnsi="Courier New" w:hint="eastAsia"/>
                <w:sz w:val="20"/>
                <w:szCs w:val="20"/>
              </w:rPr>
              <w:t>，若當年度截至上月份</w:t>
            </w:r>
            <w:proofErr w:type="gramStart"/>
            <w:r w:rsidRPr="004C613F">
              <w:rPr>
                <w:rFonts w:ascii="細明體" w:eastAsia="標楷體" w:hAnsi="Courier New" w:hint="eastAsia"/>
                <w:sz w:val="20"/>
                <w:szCs w:val="20"/>
              </w:rPr>
              <w:t>止</w:t>
            </w:r>
            <w:proofErr w:type="gramEnd"/>
            <w:r w:rsidRPr="004C613F">
              <w:rPr>
                <w:rFonts w:ascii="細明體" w:eastAsia="標楷體" w:hAnsi="Courier New" w:hint="eastAsia"/>
                <w:sz w:val="20"/>
                <w:szCs w:val="20"/>
              </w:rPr>
              <w:t>未曾發生關係人交易，請點選「免申報」，若僅上月份無關係人交易，仍應申報。</w:t>
            </w:r>
            <w:r w:rsidRPr="004C613F">
              <w:rPr>
                <w:rFonts w:ascii="細明體" w:eastAsia="標楷體" w:hAnsi="Courier New" w:hint="eastAsia"/>
                <w:sz w:val="20"/>
                <w:szCs w:val="20"/>
              </w:rPr>
              <w:t>)</w:t>
            </w:r>
          </w:p>
        </w:tc>
        <w:tc>
          <w:tcPr>
            <w:tcW w:w="4008" w:type="dxa"/>
            <w:tcBorders>
              <w:bottom w:val="single" w:sz="4" w:space="0" w:color="auto"/>
            </w:tcBorders>
            <w:shd w:val="clear" w:color="auto" w:fill="FFFFFF"/>
          </w:tcPr>
          <w:p w14:paraId="67B192EA" w14:textId="77777777" w:rsidR="00D52F86" w:rsidRPr="004C613F" w:rsidRDefault="00D52F86" w:rsidP="00D52F86">
            <w:pPr>
              <w:widowControl/>
              <w:spacing w:line="260" w:lineRule="exact"/>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27</w:t>
            </w:r>
            <w:r w:rsidRPr="004C613F">
              <w:rPr>
                <w:rFonts w:eastAsia="標楷體" w:hint="eastAsia"/>
                <w:sz w:val="20"/>
              </w:rPr>
              <w:t>款。</w:t>
            </w:r>
          </w:p>
          <w:p w14:paraId="0CFF328C" w14:textId="66FCB4BD" w:rsidR="00D52F86" w:rsidRPr="004C613F" w:rsidRDefault="00D52F86" w:rsidP="002146DB">
            <w:pPr>
              <w:widowControl/>
              <w:spacing w:line="260" w:lineRule="exact"/>
              <w:rPr>
                <w:rFonts w:eastAsia="標楷體"/>
                <w:sz w:val="20"/>
              </w:rPr>
            </w:pPr>
            <w:r w:rsidRPr="004C613F">
              <w:rPr>
                <w:rFonts w:eastAsia="標楷體" w:hint="eastAsia"/>
                <w:sz w:val="20"/>
              </w:rPr>
              <w:t>2. 98.3.24</w:t>
            </w:r>
            <w:proofErr w:type="gramStart"/>
            <w:r w:rsidRPr="004C613F">
              <w:rPr>
                <w:rFonts w:eastAsia="標楷體" w:hint="eastAsia"/>
                <w:sz w:val="20"/>
              </w:rPr>
              <w:t>臺證治字</w:t>
            </w:r>
            <w:proofErr w:type="gramEnd"/>
            <w:r w:rsidRPr="004C613F">
              <w:rPr>
                <w:rFonts w:eastAsia="標楷體" w:hint="eastAsia"/>
                <w:sz w:val="20"/>
              </w:rPr>
              <w:t>第</w:t>
            </w:r>
            <w:r w:rsidRPr="004C613F">
              <w:rPr>
                <w:rFonts w:eastAsia="標楷體" w:hint="eastAsia"/>
                <w:sz w:val="20"/>
              </w:rPr>
              <w:t>0981800912</w:t>
            </w:r>
            <w:r w:rsidRPr="004C613F">
              <w:rPr>
                <w:rFonts w:eastAsia="標楷體" w:hint="eastAsia"/>
                <w:sz w:val="20"/>
              </w:rPr>
              <w:t>號函。</w:t>
            </w:r>
          </w:p>
        </w:tc>
      </w:tr>
      <w:tr w:rsidR="004C613F" w:rsidRPr="004C613F" w14:paraId="3C370453" w14:textId="77777777" w:rsidTr="00B430F1">
        <w:trPr>
          <w:cantSplit/>
        </w:trPr>
        <w:tc>
          <w:tcPr>
            <w:tcW w:w="476" w:type="dxa"/>
            <w:vMerge/>
            <w:shd w:val="clear" w:color="auto" w:fill="FFFFFF"/>
            <w:vAlign w:val="center"/>
          </w:tcPr>
          <w:p w14:paraId="5D4028C0"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01683215" w14:textId="77777777" w:rsidR="00D52F86" w:rsidRPr="004C613F" w:rsidRDefault="00D52F86" w:rsidP="00D52F86">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15560B6D" w14:textId="104A55A8"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w:t>
            </w:r>
          </w:p>
        </w:tc>
        <w:tc>
          <w:tcPr>
            <w:tcW w:w="4100" w:type="dxa"/>
            <w:tcBorders>
              <w:bottom w:val="single" w:sz="4" w:space="0" w:color="auto"/>
            </w:tcBorders>
            <w:shd w:val="clear" w:color="auto" w:fill="FFFFFF"/>
          </w:tcPr>
          <w:p w14:paraId="21010621" w14:textId="77777777" w:rsidR="00D52F86" w:rsidRPr="004C613F" w:rsidRDefault="00D52F86" w:rsidP="00D52F86">
            <w:pPr>
              <w:pStyle w:val="a3"/>
              <w:spacing w:line="260" w:lineRule="exact"/>
              <w:jc w:val="both"/>
              <w:rPr>
                <w:rFonts w:eastAsia="標楷體"/>
                <w:sz w:val="20"/>
              </w:rPr>
            </w:pPr>
            <w:r w:rsidRPr="004C613F">
              <w:rPr>
                <w:rFonts w:eastAsia="標楷體" w:hint="eastAsia"/>
                <w:sz w:val="20"/>
              </w:rPr>
              <w:t>募集發行或私募公司債者</w:t>
            </w:r>
          </w:p>
          <w:p w14:paraId="3F54E170" w14:textId="77777777" w:rsidR="00D52F86" w:rsidRPr="004C613F" w:rsidRDefault="00D52F86" w:rsidP="00D52F86">
            <w:pPr>
              <w:pStyle w:val="a3"/>
              <w:spacing w:line="260" w:lineRule="exact"/>
              <w:jc w:val="both"/>
              <w:rPr>
                <w:rFonts w:eastAsia="標楷體"/>
                <w:sz w:val="20"/>
              </w:rPr>
            </w:pPr>
            <w:r w:rsidRPr="004C613F">
              <w:rPr>
                <w:rFonts w:ascii="Times New Roman" w:eastAsia="標楷體" w:hAnsi="Times New Roman" w:hint="eastAsia"/>
                <w:sz w:val="20"/>
              </w:rPr>
              <w:t>1.</w:t>
            </w:r>
            <w:r w:rsidRPr="004C613F">
              <w:rPr>
                <w:rFonts w:ascii="Times New Roman" w:eastAsia="標楷體" w:hAnsi="Times New Roman" w:hint="eastAsia"/>
                <w:sz w:val="20"/>
              </w:rPr>
              <w:t>自</w:t>
            </w:r>
            <w:r w:rsidRPr="004C613F">
              <w:rPr>
                <w:rFonts w:eastAsia="標楷體" w:hint="eastAsia"/>
                <w:sz w:val="20"/>
              </w:rPr>
              <w:t>公司債發行日起至到期日間之存續</w:t>
            </w:r>
            <w:proofErr w:type="gramStart"/>
            <w:r w:rsidRPr="004C613F">
              <w:rPr>
                <w:rFonts w:eastAsia="標楷體" w:hint="eastAsia"/>
                <w:sz w:val="20"/>
              </w:rPr>
              <w:t>期間，</w:t>
            </w:r>
            <w:proofErr w:type="gramEnd"/>
            <w:r w:rsidRPr="004C613F">
              <w:rPr>
                <w:rFonts w:eastAsia="標楷體" w:hint="eastAsia"/>
                <w:sz w:val="20"/>
              </w:rPr>
              <w:t>應於每季結束後一個月內申報上一季自結數資料，另於申報經會計師查核或核閱之財務報告時應同時申報實際數資料。</w:t>
            </w:r>
          </w:p>
          <w:p w14:paraId="365965C9"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於公司債到期日或債權人得要求賣回日前</w:t>
            </w:r>
            <w:proofErr w:type="gramStart"/>
            <w:r w:rsidRPr="004C613F">
              <w:rPr>
                <w:rFonts w:eastAsia="標楷體" w:hint="eastAsia"/>
                <w:sz w:val="20"/>
              </w:rPr>
              <w:t>一</w:t>
            </w:r>
            <w:proofErr w:type="gramEnd"/>
            <w:r w:rsidRPr="004C613F">
              <w:rPr>
                <w:rFonts w:eastAsia="標楷體" w:hint="eastAsia"/>
                <w:sz w:val="20"/>
              </w:rPr>
              <w:t>年內之存續</w:t>
            </w:r>
            <w:proofErr w:type="gramStart"/>
            <w:r w:rsidRPr="004C613F">
              <w:rPr>
                <w:rFonts w:eastAsia="標楷體" w:hint="eastAsia"/>
                <w:sz w:val="20"/>
              </w:rPr>
              <w:t>期間，</w:t>
            </w:r>
            <w:proofErr w:type="gramEnd"/>
            <w:r w:rsidRPr="004C613F">
              <w:rPr>
                <w:rFonts w:eastAsia="標楷體" w:hint="eastAsia"/>
                <w:sz w:val="20"/>
              </w:rPr>
              <w:t>應於每月底前申報上月份自結數資料。</w:t>
            </w:r>
          </w:p>
        </w:tc>
        <w:tc>
          <w:tcPr>
            <w:tcW w:w="5512" w:type="dxa"/>
            <w:tcBorders>
              <w:bottom w:val="single" w:sz="4" w:space="0" w:color="auto"/>
            </w:tcBorders>
            <w:shd w:val="clear" w:color="auto" w:fill="FFFFFF"/>
          </w:tcPr>
          <w:p w14:paraId="1EA294F5" w14:textId="77777777" w:rsidR="00D52F86" w:rsidRPr="004C613F" w:rsidRDefault="00D52F86" w:rsidP="00715811">
            <w:pPr>
              <w:kinsoku w:val="0"/>
              <w:overflowPunct w:val="0"/>
              <w:spacing w:line="260" w:lineRule="exact"/>
              <w:ind w:left="161" w:hanging="161"/>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債信專區申報作業</w:t>
            </w:r>
            <w:r w:rsidRPr="004C613F">
              <w:rPr>
                <w:rFonts w:eastAsia="標楷體" w:hint="eastAsia"/>
                <w:sz w:val="20"/>
              </w:rPr>
              <w:t>/</w:t>
            </w:r>
            <w:r w:rsidRPr="004C613F">
              <w:rPr>
                <w:rFonts w:eastAsia="標楷體"/>
                <w:sz w:val="20"/>
              </w:rPr>
              <w:t>最近一季相關財務資料申報</w:t>
            </w:r>
            <w:r w:rsidRPr="004C613F">
              <w:rPr>
                <w:rFonts w:eastAsia="標楷體"/>
                <w:sz w:val="20"/>
              </w:rPr>
              <w:t>(</w:t>
            </w:r>
            <w:r w:rsidRPr="004C613F">
              <w:rPr>
                <w:rFonts w:eastAsia="標楷體"/>
                <w:sz w:val="20"/>
              </w:rPr>
              <w:t>自結資料</w:t>
            </w:r>
            <w:r w:rsidRPr="004C613F">
              <w:rPr>
                <w:rFonts w:eastAsia="標楷體"/>
                <w:sz w:val="20"/>
              </w:rPr>
              <w:t>)</w:t>
            </w:r>
            <w:r w:rsidRPr="004C613F">
              <w:rPr>
                <w:rFonts w:eastAsia="標楷體" w:hint="eastAsia"/>
                <w:sz w:val="20"/>
              </w:rPr>
              <w:t>)</w:t>
            </w:r>
            <w:r w:rsidRPr="004C613F">
              <w:rPr>
                <w:rFonts w:eastAsia="標楷體" w:hint="eastAsia"/>
                <w:sz w:val="20"/>
              </w:rPr>
              <w:t>。</w:t>
            </w:r>
          </w:p>
          <w:p w14:paraId="5E3932AD" w14:textId="77777777" w:rsidR="00D52F86" w:rsidRPr="004C613F" w:rsidRDefault="00D52F86" w:rsidP="00715811">
            <w:pPr>
              <w:kinsoku w:val="0"/>
              <w:overflowPunct w:val="0"/>
              <w:spacing w:line="260" w:lineRule="exact"/>
              <w:ind w:left="161" w:hanging="161"/>
              <w:jc w:val="both"/>
              <w:rPr>
                <w:rFonts w:eastAsia="標楷體"/>
                <w:sz w:val="20"/>
              </w:rPr>
            </w:pPr>
            <w:r w:rsidRPr="004C613F">
              <w:rPr>
                <w:rFonts w:eastAsia="標楷體" w:hint="eastAsia"/>
                <w:sz w:val="20"/>
              </w:rPr>
              <w:t>2.</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債信專區申報作業</w:t>
            </w:r>
            <w:r w:rsidRPr="004C613F">
              <w:rPr>
                <w:rFonts w:eastAsia="標楷體" w:hint="eastAsia"/>
                <w:sz w:val="20"/>
              </w:rPr>
              <w:t>/</w:t>
            </w:r>
            <w:r w:rsidRPr="004C613F">
              <w:rPr>
                <w:rFonts w:eastAsia="標楷體"/>
                <w:sz w:val="20"/>
              </w:rPr>
              <w:t>發行債券即將於</w:t>
            </w:r>
            <w:proofErr w:type="gramStart"/>
            <w:r w:rsidRPr="004C613F">
              <w:rPr>
                <w:rFonts w:eastAsia="標楷體"/>
                <w:sz w:val="20"/>
              </w:rPr>
              <w:t>一</w:t>
            </w:r>
            <w:proofErr w:type="gramEnd"/>
            <w:r w:rsidRPr="004C613F">
              <w:rPr>
                <w:rFonts w:eastAsia="標楷體"/>
                <w:sz w:val="20"/>
              </w:rPr>
              <w:t>年內到期之每月相關財務資料申報</w:t>
            </w:r>
            <w:r w:rsidRPr="004C613F">
              <w:rPr>
                <w:rFonts w:eastAsia="標楷體" w:hint="eastAsia"/>
                <w:sz w:val="20"/>
              </w:rPr>
              <w:t>)</w:t>
            </w:r>
            <w:r w:rsidRPr="004C613F">
              <w:rPr>
                <w:rFonts w:eastAsia="標楷體" w:hint="eastAsia"/>
                <w:sz w:val="20"/>
              </w:rPr>
              <w:t>。</w:t>
            </w:r>
          </w:p>
        </w:tc>
        <w:tc>
          <w:tcPr>
            <w:tcW w:w="4008" w:type="dxa"/>
            <w:tcBorders>
              <w:bottom w:val="single" w:sz="4" w:space="0" w:color="auto"/>
            </w:tcBorders>
            <w:shd w:val="clear" w:color="auto" w:fill="FFFFFF"/>
          </w:tcPr>
          <w:p w14:paraId="5359EF1D" w14:textId="77777777" w:rsidR="00D52F86" w:rsidRPr="004C613F" w:rsidRDefault="00D52F86" w:rsidP="00D52F86">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627994A1" w14:textId="77777777" w:rsidTr="00E93404">
        <w:trPr>
          <w:cantSplit/>
        </w:trPr>
        <w:tc>
          <w:tcPr>
            <w:tcW w:w="476" w:type="dxa"/>
            <w:vMerge/>
            <w:tcBorders>
              <w:bottom w:val="single" w:sz="4" w:space="0" w:color="auto"/>
            </w:tcBorders>
            <w:shd w:val="clear" w:color="auto" w:fill="FFFFFF"/>
            <w:vAlign w:val="center"/>
          </w:tcPr>
          <w:p w14:paraId="25ADC75C" w14:textId="77777777" w:rsidR="00D52F86" w:rsidRPr="004C613F" w:rsidRDefault="00D52F86" w:rsidP="00D52F86">
            <w:pPr>
              <w:kinsoku w:val="0"/>
              <w:overflowPunct w:val="0"/>
              <w:spacing w:line="260" w:lineRule="exact"/>
              <w:jc w:val="center"/>
              <w:rPr>
                <w:rFonts w:eastAsia="標楷體"/>
                <w:sz w:val="20"/>
              </w:rPr>
            </w:pPr>
          </w:p>
        </w:tc>
        <w:tc>
          <w:tcPr>
            <w:tcW w:w="436" w:type="dxa"/>
            <w:vMerge/>
            <w:tcBorders>
              <w:bottom w:val="single" w:sz="4" w:space="0" w:color="auto"/>
            </w:tcBorders>
            <w:shd w:val="clear" w:color="auto" w:fill="FFFFFF"/>
            <w:vAlign w:val="center"/>
          </w:tcPr>
          <w:p w14:paraId="16C5DAC8" w14:textId="77777777" w:rsidR="00D52F86" w:rsidRPr="004C613F" w:rsidRDefault="00D52F86" w:rsidP="00D52F86">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3F66F3A3" w14:textId="0EC4CEEC"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3</w:t>
            </w:r>
          </w:p>
        </w:tc>
        <w:tc>
          <w:tcPr>
            <w:tcW w:w="4100" w:type="dxa"/>
            <w:tcBorders>
              <w:bottom w:val="single" w:sz="4" w:space="0" w:color="auto"/>
            </w:tcBorders>
            <w:shd w:val="clear" w:color="auto" w:fill="FFFFFF"/>
          </w:tcPr>
          <w:p w14:paraId="6B9D8AE8"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自結損益資訊（自願性申報）。</w:t>
            </w:r>
          </w:p>
          <w:p w14:paraId="15E6C631" w14:textId="77777777" w:rsidR="00D52F86" w:rsidRPr="004C613F" w:rsidRDefault="00D52F86" w:rsidP="00D52F86">
            <w:pPr>
              <w:pStyle w:val="a3"/>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：按月</w:t>
            </w:r>
            <w:r w:rsidRPr="004C613F">
              <w:rPr>
                <w:rFonts w:eastAsia="標楷體" w:hint="eastAsia"/>
                <w:sz w:val="20"/>
              </w:rPr>
              <w:t>(</w:t>
            </w:r>
            <w:r w:rsidRPr="004C613F">
              <w:rPr>
                <w:rFonts w:eastAsia="標楷體" w:hint="eastAsia"/>
                <w:sz w:val="20"/>
              </w:rPr>
              <w:t>季</w:t>
            </w:r>
            <w:r w:rsidRPr="004C613F">
              <w:rPr>
                <w:rFonts w:eastAsia="標楷體" w:hint="eastAsia"/>
                <w:sz w:val="20"/>
              </w:rPr>
              <w:t>)</w:t>
            </w:r>
            <w:r w:rsidRPr="004C613F">
              <w:rPr>
                <w:rFonts w:eastAsia="標楷體" w:hint="eastAsia"/>
                <w:sz w:val="20"/>
              </w:rPr>
              <w:t>自願公告者應持續公告至當年度結束止。</w:t>
            </w:r>
          </w:p>
        </w:tc>
        <w:tc>
          <w:tcPr>
            <w:tcW w:w="5512" w:type="dxa"/>
            <w:tcBorders>
              <w:bottom w:val="single" w:sz="4" w:space="0" w:color="auto"/>
            </w:tcBorders>
            <w:shd w:val="clear" w:color="auto" w:fill="FFFFFF"/>
          </w:tcPr>
          <w:p w14:paraId="514E0C75" w14:textId="77777777" w:rsidR="00D52F86" w:rsidRPr="004C613F" w:rsidRDefault="00D52F86" w:rsidP="00D52F86">
            <w:pPr>
              <w:widowControl/>
              <w:spacing w:line="260" w:lineRule="exact"/>
              <w:rPr>
                <w:rFonts w:ascii="細明體" w:eastAsia="標楷體" w:hAnsi="Courier New"/>
                <w:sz w:val="20"/>
                <w:szCs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自結損益</w:t>
            </w:r>
            <w:r w:rsidRPr="004C613F">
              <w:rPr>
                <w:rFonts w:eastAsia="標楷體"/>
                <w:sz w:val="20"/>
              </w:rPr>
              <w:t>申報</w:t>
            </w:r>
            <w:r w:rsidRPr="004C613F">
              <w:rPr>
                <w:rFonts w:eastAsia="標楷體" w:hint="eastAsia"/>
                <w:sz w:val="20"/>
              </w:rPr>
              <w:t>作業</w:t>
            </w:r>
            <w:r w:rsidRPr="004C613F">
              <w:rPr>
                <w:rFonts w:eastAsia="標楷體" w:hint="eastAsia"/>
                <w:sz w:val="20"/>
              </w:rPr>
              <w:t>)</w:t>
            </w:r>
            <w:r w:rsidRPr="004C613F">
              <w:rPr>
                <w:rFonts w:eastAsia="標楷體" w:hint="eastAsia"/>
                <w:sz w:val="20"/>
              </w:rPr>
              <w:t>。</w:t>
            </w:r>
          </w:p>
        </w:tc>
        <w:tc>
          <w:tcPr>
            <w:tcW w:w="4008" w:type="dxa"/>
            <w:tcBorders>
              <w:bottom w:val="single" w:sz="4" w:space="0" w:color="auto"/>
            </w:tcBorders>
            <w:shd w:val="clear" w:color="auto" w:fill="FFFFFF"/>
          </w:tcPr>
          <w:p w14:paraId="3A40C95C" w14:textId="77777777" w:rsidR="00D52F86" w:rsidRPr="004C613F" w:rsidRDefault="00D52F86" w:rsidP="00D52F86">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w:t>
            </w:r>
          </w:p>
        </w:tc>
      </w:tr>
      <w:tr w:rsidR="004C613F" w:rsidRPr="004C613F" w14:paraId="681603E4" w14:textId="77777777" w:rsidTr="00E93404">
        <w:trPr>
          <w:cantSplit/>
        </w:trPr>
        <w:tc>
          <w:tcPr>
            <w:tcW w:w="476" w:type="dxa"/>
            <w:vMerge w:val="restart"/>
            <w:shd w:val="clear" w:color="auto" w:fill="FFFFFF"/>
            <w:vAlign w:val="center"/>
          </w:tcPr>
          <w:p w14:paraId="6D47C5E5"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11</w:t>
            </w:r>
          </w:p>
        </w:tc>
        <w:tc>
          <w:tcPr>
            <w:tcW w:w="436" w:type="dxa"/>
            <w:vMerge w:val="restart"/>
            <w:shd w:val="clear" w:color="auto" w:fill="FFFFFF"/>
            <w:vAlign w:val="center"/>
          </w:tcPr>
          <w:p w14:paraId="757FC11F"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5</w:t>
            </w:r>
          </w:p>
        </w:tc>
        <w:tc>
          <w:tcPr>
            <w:tcW w:w="476" w:type="dxa"/>
            <w:shd w:val="clear" w:color="auto" w:fill="FFFFFF"/>
            <w:vAlign w:val="center"/>
          </w:tcPr>
          <w:p w14:paraId="4120C7DC"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21A017AB"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每月五日前申報所發行之國內海外有價證券（含轉換</w:t>
            </w:r>
            <w:r w:rsidRPr="004C613F">
              <w:rPr>
                <w:rFonts w:eastAsia="標楷體" w:hint="eastAsia"/>
                <w:sz w:val="20"/>
              </w:rPr>
              <w:t>(</w:t>
            </w:r>
            <w:r w:rsidRPr="004C613F">
              <w:rPr>
                <w:rFonts w:eastAsia="標楷體" w:hint="eastAsia"/>
                <w:sz w:val="20"/>
              </w:rPr>
              <w:t>附認股權、交換</w:t>
            </w:r>
            <w:r w:rsidRPr="004C613F">
              <w:rPr>
                <w:rFonts w:eastAsia="標楷體" w:hint="eastAsia"/>
                <w:sz w:val="20"/>
              </w:rPr>
              <w:t>)</w:t>
            </w:r>
            <w:r w:rsidRPr="004C613F">
              <w:rPr>
                <w:rFonts w:eastAsia="標楷體" w:hint="eastAsia"/>
                <w:sz w:val="20"/>
              </w:rPr>
              <w:t>公司債、特別股、新股</w:t>
            </w:r>
            <w:r w:rsidRPr="004C613F">
              <w:rPr>
                <w:rFonts w:eastAsia="標楷體" w:hint="eastAsia"/>
                <w:sz w:val="20"/>
              </w:rPr>
              <w:t>(</w:t>
            </w:r>
            <w:r w:rsidRPr="004C613F">
              <w:rPr>
                <w:rFonts w:eastAsia="標楷體" w:hint="eastAsia"/>
                <w:sz w:val="20"/>
              </w:rPr>
              <w:t>認購</w:t>
            </w:r>
            <w:r w:rsidRPr="004C613F">
              <w:rPr>
                <w:rFonts w:eastAsia="標楷體" w:hint="eastAsia"/>
                <w:sz w:val="20"/>
              </w:rPr>
              <w:t>)</w:t>
            </w:r>
            <w:r w:rsidRPr="004C613F">
              <w:rPr>
                <w:rFonts w:eastAsia="標楷體" w:hint="eastAsia"/>
                <w:sz w:val="20"/>
              </w:rPr>
              <w:t>權利證書、股款繳納憑證、債券換股權利證書、員工認股權憑證等）</w:t>
            </w:r>
            <w:proofErr w:type="gramStart"/>
            <w:r w:rsidRPr="004C613F">
              <w:rPr>
                <w:rFonts w:eastAsia="標楷體" w:hint="eastAsia"/>
                <w:sz w:val="20"/>
              </w:rPr>
              <w:t>之前月異動</w:t>
            </w:r>
            <w:proofErr w:type="gramEnd"/>
            <w:r w:rsidRPr="004C613F">
              <w:rPr>
                <w:rFonts w:eastAsia="標楷體" w:hint="eastAsia"/>
                <w:sz w:val="20"/>
              </w:rPr>
              <w:t>情形及辦理上市普通股股數維護。</w:t>
            </w:r>
          </w:p>
        </w:tc>
        <w:tc>
          <w:tcPr>
            <w:tcW w:w="5512" w:type="dxa"/>
            <w:shd w:val="clear" w:color="auto" w:fill="FFFFFF"/>
          </w:tcPr>
          <w:p w14:paraId="15B8BF4F" w14:textId="77777777" w:rsidR="00D52F86" w:rsidRPr="004C613F" w:rsidRDefault="00D52F86" w:rsidP="00715811">
            <w:pPr>
              <w:kinsoku w:val="0"/>
              <w:overflowPunct w:val="0"/>
              <w:spacing w:line="260" w:lineRule="exact"/>
              <w:ind w:left="161" w:hanging="161"/>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國內海外有價證券轉換情形申報作業</w:t>
            </w:r>
            <w:r w:rsidRPr="004C613F">
              <w:rPr>
                <w:rFonts w:eastAsia="標楷體" w:hint="eastAsia"/>
                <w:sz w:val="20"/>
              </w:rPr>
              <w:t>/</w:t>
            </w:r>
            <w:r w:rsidRPr="004C613F">
              <w:rPr>
                <w:rFonts w:eastAsia="標楷體" w:hint="eastAsia"/>
                <w:sz w:val="20"/>
              </w:rPr>
              <w:t>國內海外有價證券轉換情形申報作業</w:t>
            </w:r>
            <w:r w:rsidRPr="004C613F">
              <w:rPr>
                <w:rFonts w:eastAsia="標楷體" w:hint="eastAsia"/>
                <w:sz w:val="20"/>
              </w:rPr>
              <w:t>/</w:t>
            </w:r>
            <w:r w:rsidRPr="004C613F">
              <w:rPr>
                <w:rFonts w:eastAsia="標楷體" w:hint="eastAsia"/>
                <w:sz w:val="20"/>
              </w:rPr>
              <w:t>新增</w:t>
            </w:r>
            <w:r w:rsidRPr="004C613F">
              <w:rPr>
                <w:rFonts w:eastAsia="標楷體" w:hint="eastAsia"/>
                <w:sz w:val="20"/>
              </w:rPr>
              <w:t>/</w:t>
            </w:r>
            <w:r w:rsidRPr="004C613F">
              <w:rPr>
                <w:rFonts w:eastAsia="標楷體" w:hint="eastAsia"/>
                <w:sz w:val="20"/>
              </w:rPr>
              <w:t>選擇適用之證券名稱（種類）後申報</w:t>
            </w:r>
            <w:r w:rsidRPr="004C613F">
              <w:rPr>
                <w:rFonts w:eastAsia="標楷體" w:hint="eastAsia"/>
                <w:sz w:val="20"/>
              </w:rPr>
              <w:t>)</w:t>
            </w:r>
            <w:r w:rsidRPr="004C613F">
              <w:rPr>
                <w:rFonts w:eastAsia="標楷體" w:hint="eastAsia"/>
                <w:sz w:val="20"/>
              </w:rPr>
              <w:t>，若未有發行有價證券者請設定「免申報」。</w:t>
            </w:r>
          </w:p>
          <w:p w14:paraId="6B8FF869" w14:textId="77777777" w:rsidR="00D52F86" w:rsidRPr="004C613F" w:rsidRDefault="00D52F86" w:rsidP="00715811">
            <w:pPr>
              <w:kinsoku w:val="0"/>
              <w:overflowPunct w:val="0"/>
              <w:spacing w:line="260" w:lineRule="exact"/>
              <w:ind w:left="161" w:hanging="161"/>
              <w:jc w:val="both"/>
              <w:rPr>
                <w:rFonts w:eastAsia="標楷體"/>
                <w:sz w:val="20"/>
              </w:rPr>
            </w:pPr>
            <w:r w:rsidRPr="004C613F">
              <w:rPr>
                <w:rFonts w:eastAsia="標楷體" w:hint="eastAsia"/>
                <w:sz w:val="20"/>
              </w:rPr>
              <w:t>2.</w:t>
            </w:r>
            <w:r w:rsidRPr="004C613F">
              <w:rPr>
                <w:rFonts w:eastAsia="標楷體" w:hint="eastAsia"/>
                <w:sz w:val="20"/>
              </w:rPr>
              <w:t>於本公司掛牌之普通股股數維護：輸入「公開資訊觀測站」</w:t>
            </w:r>
            <w:r w:rsidRPr="004C613F">
              <w:rPr>
                <w:rFonts w:eastAsia="標楷體"/>
                <w:sz w:val="20"/>
              </w:rPr>
              <w:t>(sii.twse.com.tw/</w:t>
            </w:r>
            <w:r w:rsidRPr="004C613F">
              <w:rPr>
                <w:rFonts w:eastAsia="標楷體" w:hint="eastAsia"/>
                <w:sz w:val="20"/>
              </w:rPr>
              <w:t>國內有價證券申報</w:t>
            </w:r>
            <w:r w:rsidRPr="004C613F">
              <w:rPr>
                <w:rFonts w:eastAsia="標楷體" w:hint="eastAsia"/>
                <w:sz w:val="20"/>
              </w:rPr>
              <w:t>/</w:t>
            </w:r>
            <w:r w:rsidRPr="004C613F">
              <w:rPr>
                <w:rFonts w:eastAsia="標楷體" w:hint="eastAsia"/>
                <w:sz w:val="20"/>
              </w:rPr>
              <w:t>普通股或</w:t>
            </w:r>
            <w:r w:rsidRPr="004C613F">
              <w:rPr>
                <w:rFonts w:eastAsia="標楷體" w:hint="eastAsia"/>
                <w:sz w:val="20"/>
              </w:rPr>
              <w:t>TDR</w:t>
            </w:r>
            <w:r w:rsidRPr="004C613F">
              <w:rPr>
                <w:rFonts w:eastAsia="標楷體" w:hint="eastAsia"/>
                <w:sz w:val="20"/>
              </w:rPr>
              <w:t>，生效日為當月</w:t>
            </w:r>
            <w:r w:rsidRPr="004C613F">
              <w:rPr>
                <w:rFonts w:eastAsia="標楷體" w:hint="eastAsia"/>
                <w:sz w:val="20"/>
              </w:rPr>
              <w:t>15</w:t>
            </w:r>
            <w:r w:rsidRPr="004C613F">
              <w:rPr>
                <w:rFonts w:eastAsia="標楷體" w:hint="eastAsia"/>
                <w:sz w:val="20"/>
              </w:rPr>
              <w:t>日，遇假日順延</w:t>
            </w:r>
            <w:r w:rsidRPr="004C613F">
              <w:rPr>
                <w:rFonts w:eastAsia="標楷體"/>
                <w:sz w:val="20"/>
              </w:rPr>
              <w:t>)</w:t>
            </w:r>
            <w:r w:rsidRPr="004C613F">
              <w:rPr>
                <w:rFonts w:eastAsia="標楷體" w:hint="eastAsia"/>
                <w:sz w:val="20"/>
              </w:rPr>
              <w:t>。</w:t>
            </w:r>
          </w:p>
        </w:tc>
        <w:tc>
          <w:tcPr>
            <w:tcW w:w="4008" w:type="dxa"/>
            <w:shd w:val="clear" w:color="auto" w:fill="FFFFFF"/>
          </w:tcPr>
          <w:p w14:paraId="0D39D5A0" w14:textId="77777777" w:rsidR="00D52F86" w:rsidRPr="004C613F" w:rsidRDefault="00D52F86" w:rsidP="00D52F86">
            <w:pPr>
              <w:kinsoku w:val="0"/>
              <w:overflowPunct w:val="0"/>
              <w:spacing w:line="260" w:lineRule="exact"/>
              <w:ind w:left="136" w:hanging="136"/>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20</w:t>
            </w:r>
            <w:r w:rsidRPr="004C613F">
              <w:rPr>
                <w:rFonts w:eastAsia="標楷體" w:hint="eastAsia"/>
                <w:sz w:val="20"/>
              </w:rPr>
              <w:t>款。</w:t>
            </w:r>
          </w:p>
          <w:p w14:paraId="7EC509CD" w14:textId="77777777" w:rsidR="00D52F86" w:rsidRPr="004C613F" w:rsidRDefault="00D52F86" w:rsidP="00D52F86">
            <w:pPr>
              <w:kinsoku w:val="0"/>
              <w:overflowPunct w:val="0"/>
              <w:spacing w:line="260" w:lineRule="exact"/>
              <w:ind w:left="136" w:hanging="136"/>
              <w:jc w:val="both"/>
              <w:rPr>
                <w:rFonts w:eastAsia="標楷體"/>
                <w:sz w:val="20"/>
              </w:rPr>
            </w:pPr>
            <w:r w:rsidRPr="004C613F">
              <w:rPr>
                <w:rFonts w:eastAsia="標楷體" w:hint="eastAsia"/>
                <w:sz w:val="20"/>
              </w:rPr>
              <w:t>2.92.10.6</w:t>
            </w:r>
            <w:r w:rsidRPr="004C613F">
              <w:rPr>
                <w:rFonts w:eastAsia="標楷體" w:hint="eastAsia"/>
                <w:sz w:val="20"/>
              </w:rPr>
              <w:t>台證上字第</w:t>
            </w:r>
            <w:r w:rsidRPr="004C613F">
              <w:rPr>
                <w:rFonts w:eastAsia="標楷體" w:hint="eastAsia"/>
                <w:sz w:val="20"/>
              </w:rPr>
              <w:t>0920024111</w:t>
            </w:r>
            <w:r w:rsidRPr="004C613F">
              <w:rPr>
                <w:rFonts w:eastAsia="標楷體" w:hint="eastAsia"/>
                <w:sz w:val="20"/>
              </w:rPr>
              <w:t>號函。</w:t>
            </w:r>
          </w:p>
        </w:tc>
      </w:tr>
      <w:tr w:rsidR="004C613F" w:rsidRPr="004C613F" w14:paraId="0DA60135" w14:textId="77777777" w:rsidTr="00E93404">
        <w:trPr>
          <w:cantSplit/>
        </w:trPr>
        <w:tc>
          <w:tcPr>
            <w:tcW w:w="476" w:type="dxa"/>
            <w:vMerge/>
            <w:shd w:val="clear" w:color="auto" w:fill="FFFFFF"/>
            <w:vAlign w:val="center"/>
          </w:tcPr>
          <w:p w14:paraId="2FA03CF0"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314E8760"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2CAC2C97"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643777F7"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海外股票流通情形或海外存託憑證申請兌回股票或海外公司債申請轉換或行使認股權之關係人及累計申請兌回、轉換或認股</w:t>
            </w:r>
            <w:proofErr w:type="gramStart"/>
            <w:r w:rsidRPr="004C613F">
              <w:rPr>
                <w:rFonts w:eastAsia="標楷體" w:hint="eastAsia"/>
                <w:sz w:val="20"/>
              </w:rPr>
              <w:t>股</w:t>
            </w:r>
            <w:proofErr w:type="gramEnd"/>
            <w:r w:rsidRPr="004C613F">
              <w:rPr>
                <w:rFonts w:eastAsia="標楷體" w:hint="eastAsia"/>
                <w:sz w:val="20"/>
              </w:rPr>
              <w:t>數超過該次海外有價證券發行總額達百分之十以上股東之姓名、國籍及兌回、轉換或認股</w:t>
            </w:r>
            <w:proofErr w:type="gramStart"/>
            <w:r w:rsidRPr="004C613F">
              <w:rPr>
                <w:rFonts w:eastAsia="標楷體" w:hint="eastAsia"/>
                <w:sz w:val="20"/>
              </w:rPr>
              <w:t>股</w:t>
            </w:r>
            <w:proofErr w:type="gramEnd"/>
            <w:r w:rsidRPr="004C613F">
              <w:rPr>
                <w:rFonts w:eastAsia="標楷體" w:hint="eastAsia"/>
                <w:sz w:val="20"/>
              </w:rPr>
              <w:t>數等資料。</w:t>
            </w:r>
          </w:p>
          <w:p w14:paraId="3F023A23" w14:textId="77777777" w:rsidR="00D52F86" w:rsidRPr="004C613F" w:rsidRDefault="00D52F86" w:rsidP="00D52F86">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：每月五日前申報上月底之資料。</w:t>
            </w:r>
          </w:p>
        </w:tc>
        <w:tc>
          <w:tcPr>
            <w:tcW w:w="5512" w:type="dxa"/>
            <w:shd w:val="clear" w:color="auto" w:fill="FFFFFF"/>
          </w:tcPr>
          <w:p w14:paraId="537D30C6"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海外股票流通及兌回情形流通餘額報表、海外存託憑證暨其所表彰有價證券流通餘額報表、海外一般公司債異動情形報表、海外轉換公司債異動情形報表、</w:t>
            </w:r>
            <w:proofErr w:type="gramStart"/>
            <w:r w:rsidRPr="004C613F">
              <w:rPr>
                <w:rFonts w:eastAsia="標楷體" w:hint="eastAsia"/>
                <w:sz w:val="20"/>
              </w:rPr>
              <w:t>海外附</w:t>
            </w:r>
            <w:proofErr w:type="gramEnd"/>
            <w:r w:rsidRPr="004C613F">
              <w:rPr>
                <w:rFonts w:eastAsia="標楷體" w:hint="eastAsia"/>
                <w:sz w:val="20"/>
              </w:rPr>
              <w:t>認股權公司債異動情形報表</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04C4F087" w14:textId="77777777" w:rsidR="00D52F86" w:rsidRPr="004C613F" w:rsidRDefault="00D52F86" w:rsidP="00CE10FF">
            <w:pPr>
              <w:numPr>
                <w:ilvl w:val="0"/>
                <w:numId w:val="41"/>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21</w:t>
            </w:r>
            <w:r w:rsidRPr="004C613F">
              <w:rPr>
                <w:rFonts w:eastAsia="標楷體" w:hint="eastAsia"/>
                <w:sz w:val="20"/>
              </w:rPr>
              <w:t>、</w:t>
            </w:r>
            <w:r w:rsidRPr="004C613F">
              <w:rPr>
                <w:rFonts w:eastAsia="標楷體" w:hint="eastAsia"/>
                <w:sz w:val="20"/>
              </w:rPr>
              <w:t>28</w:t>
            </w:r>
            <w:r w:rsidRPr="004C613F">
              <w:rPr>
                <w:rFonts w:eastAsia="標楷體" w:hint="eastAsia"/>
                <w:sz w:val="20"/>
              </w:rPr>
              <w:t>、</w:t>
            </w:r>
            <w:r w:rsidRPr="004C613F">
              <w:rPr>
                <w:rFonts w:eastAsia="標楷體" w:hint="eastAsia"/>
                <w:sz w:val="20"/>
              </w:rPr>
              <w:t>36</w:t>
            </w:r>
            <w:r w:rsidRPr="004C613F">
              <w:rPr>
                <w:rFonts w:eastAsia="標楷體" w:hint="eastAsia"/>
                <w:sz w:val="20"/>
              </w:rPr>
              <w:t>條。</w:t>
            </w:r>
          </w:p>
          <w:p w14:paraId="124C214B" w14:textId="77777777" w:rsidR="00D52F86" w:rsidRPr="004C613F" w:rsidRDefault="00D52F86" w:rsidP="00CE10FF">
            <w:pPr>
              <w:numPr>
                <w:ilvl w:val="0"/>
                <w:numId w:val="41"/>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44E30E98" w14:textId="77777777" w:rsidTr="00E93404">
        <w:trPr>
          <w:cantSplit/>
        </w:trPr>
        <w:tc>
          <w:tcPr>
            <w:tcW w:w="476" w:type="dxa"/>
            <w:vMerge w:val="restart"/>
            <w:shd w:val="clear" w:color="auto" w:fill="FFFFFF"/>
            <w:vAlign w:val="center"/>
          </w:tcPr>
          <w:p w14:paraId="34890241"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11</w:t>
            </w:r>
          </w:p>
        </w:tc>
        <w:tc>
          <w:tcPr>
            <w:tcW w:w="436" w:type="dxa"/>
            <w:vMerge w:val="restart"/>
            <w:shd w:val="clear" w:color="auto" w:fill="FFFFFF"/>
            <w:vAlign w:val="center"/>
          </w:tcPr>
          <w:p w14:paraId="072853B4"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10</w:t>
            </w:r>
          </w:p>
        </w:tc>
        <w:tc>
          <w:tcPr>
            <w:tcW w:w="476" w:type="dxa"/>
            <w:shd w:val="clear" w:color="auto" w:fill="FFFFFF"/>
            <w:vAlign w:val="center"/>
          </w:tcPr>
          <w:p w14:paraId="311FDCEF"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2E6B8DAC" w14:textId="6D8C5498" w:rsidR="00D52F86" w:rsidRPr="004C613F" w:rsidRDefault="00D52F86" w:rsidP="00D52F86">
            <w:pPr>
              <w:kinsoku w:val="0"/>
              <w:overflowPunct w:val="0"/>
              <w:spacing w:line="260" w:lineRule="exact"/>
              <w:ind w:left="160" w:hangingChars="80" w:hanging="160"/>
              <w:jc w:val="both"/>
              <w:rPr>
                <w:rFonts w:eastAsia="標楷體"/>
                <w:sz w:val="20"/>
              </w:rPr>
            </w:pPr>
            <w:r w:rsidRPr="004C613F">
              <w:rPr>
                <w:rFonts w:eastAsia="標楷體" w:hint="eastAsia"/>
                <w:sz w:val="20"/>
              </w:rPr>
              <w:t>1.</w:t>
            </w:r>
            <w:r w:rsidR="00715811" w:rsidRPr="000342B9">
              <w:rPr>
                <w:rFonts w:eastAsia="標楷體" w:hint="eastAsia"/>
                <w:sz w:val="20"/>
                <w:szCs w:val="20"/>
              </w:rPr>
              <w:t>除依</w:t>
            </w:r>
            <w:r w:rsidR="00715811" w:rsidRPr="000342B9">
              <w:rPr>
                <w:rFonts w:ascii="標楷體" w:eastAsia="標楷體" w:hAnsi="標楷體" w:hint="eastAsia"/>
                <w:sz w:val="20"/>
                <w:szCs w:val="20"/>
              </w:rPr>
              <w:t>「公開發行公司財務報告及營運情形公告申報特殊適用範圍辦法」另有規定者外，</w:t>
            </w:r>
            <w:r w:rsidRPr="004C613F">
              <w:rPr>
                <w:rFonts w:eastAsia="標楷體" w:hint="eastAsia"/>
                <w:sz w:val="20"/>
              </w:rPr>
              <w:t>每月十日前申報上月營業額資訊，</w:t>
            </w:r>
            <w:proofErr w:type="gramStart"/>
            <w:r w:rsidRPr="004C613F">
              <w:rPr>
                <w:rFonts w:eastAsia="標楷體" w:hint="eastAsia"/>
                <w:sz w:val="20"/>
              </w:rPr>
              <w:t>投控公司及金控公司</w:t>
            </w:r>
            <w:proofErr w:type="gramEnd"/>
            <w:r w:rsidRPr="004C613F">
              <w:rPr>
                <w:rFonts w:eastAsia="標楷體" w:hint="eastAsia"/>
                <w:sz w:val="20"/>
              </w:rPr>
              <w:t>尚須代符合標準之子公司申報月營業額資訊。</w:t>
            </w:r>
          </w:p>
          <w:p w14:paraId="6F26D8F2" w14:textId="77777777" w:rsidR="00D52F86" w:rsidRPr="004C613F" w:rsidRDefault="00D52F86" w:rsidP="00D52F86">
            <w:pPr>
              <w:kinsoku w:val="0"/>
              <w:overflowPunct w:val="0"/>
              <w:spacing w:line="260" w:lineRule="exact"/>
              <w:ind w:left="160" w:hangingChars="80" w:hanging="160"/>
              <w:jc w:val="both"/>
              <w:rPr>
                <w:rFonts w:eastAsia="標楷體"/>
                <w:sz w:val="20"/>
              </w:rPr>
            </w:pPr>
            <w:r w:rsidRPr="004C613F">
              <w:rPr>
                <w:rFonts w:eastAsia="標楷體" w:hint="eastAsia"/>
                <w:sz w:val="20"/>
              </w:rPr>
              <w:t>2.</w:t>
            </w:r>
            <w:r w:rsidRPr="004C613F">
              <w:rPr>
                <w:rFonts w:eastAsia="標楷體" w:hint="eastAsia"/>
                <w:sz w:val="20"/>
              </w:rPr>
              <w:t>衍生性商品交易資訊。</w:t>
            </w:r>
          </w:p>
          <w:p w14:paraId="405DB779" w14:textId="77777777" w:rsidR="00D52F86" w:rsidRPr="004C613F" w:rsidRDefault="00D52F86" w:rsidP="00D52F86">
            <w:pPr>
              <w:kinsoku w:val="0"/>
              <w:overflowPunct w:val="0"/>
              <w:spacing w:line="260" w:lineRule="exact"/>
              <w:jc w:val="both"/>
              <w:rPr>
                <w:rFonts w:eastAsia="標楷體"/>
                <w:sz w:val="20"/>
              </w:rPr>
            </w:pPr>
          </w:p>
          <w:p w14:paraId="665464A9" w14:textId="77777777" w:rsidR="00D52F86" w:rsidRPr="004C613F" w:rsidRDefault="00D52F86" w:rsidP="00D52F86">
            <w:pPr>
              <w:kinsoku w:val="0"/>
              <w:overflowPunct w:val="0"/>
              <w:spacing w:line="260" w:lineRule="exact"/>
              <w:ind w:left="212" w:hanging="212"/>
              <w:jc w:val="both"/>
              <w:rPr>
                <w:rFonts w:eastAsia="標楷體"/>
                <w:sz w:val="20"/>
              </w:rPr>
            </w:pPr>
          </w:p>
        </w:tc>
        <w:tc>
          <w:tcPr>
            <w:tcW w:w="5512" w:type="dxa"/>
            <w:shd w:val="clear" w:color="auto" w:fill="FFFFFF"/>
          </w:tcPr>
          <w:p w14:paraId="4EA6A114" w14:textId="4711033B" w:rsidR="00D52F86" w:rsidRPr="004C613F" w:rsidRDefault="00715811" w:rsidP="00715811">
            <w:pPr>
              <w:kinsoku w:val="0"/>
              <w:overflowPunct w:val="0"/>
              <w:spacing w:line="260" w:lineRule="exact"/>
              <w:ind w:left="160" w:hangingChars="80" w:hanging="160"/>
              <w:jc w:val="both"/>
              <w:rPr>
                <w:rFonts w:eastAsia="標楷體"/>
                <w:sz w:val="20"/>
              </w:rPr>
            </w:pPr>
            <w:r w:rsidRPr="004C613F">
              <w:rPr>
                <w:rFonts w:eastAsia="標楷體" w:hint="eastAsia"/>
                <w:sz w:val="20"/>
              </w:rPr>
              <w:t>1.</w:t>
            </w:r>
            <w:r w:rsidR="00D52F86" w:rsidRPr="004C613F">
              <w:rPr>
                <w:rFonts w:eastAsia="標楷體" w:hint="eastAsia"/>
                <w:sz w:val="20"/>
              </w:rPr>
              <w:t>國內上市公司輸入「公開資訊觀測站」</w:t>
            </w:r>
            <w:r w:rsidR="00D52F86" w:rsidRPr="004C613F">
              <w:rPr>
                <w:rFonts w:eastAsia="標楷體"/>
                <w:sz w:val="20"/>
              </w:rPr>
              <w:t>(sii.twse.com.tw/</w:t>
            </w:r>
            <w:r w:rsidR="00D52F86" w:rsidRPr="004C613F">
              <w:rPr>
                <w:rFonts w:eastAsia="標楷體" w:hint="eastAsia"/>
                <w:sz w:val="20"/>
              </w:rPr>
              <w:t>月營業額背書保證與資金貸放資訊及各項產品業務營收統計資料</w:t>
            </w:r>
            <w:r w:rsidR="00D52F86" w:rsidRPr="004C613F">
              <w:rPr>
                <w:rFonts w:eastAsia="標楷體"/>
                <w:sz w:val="20"/>
              </w:rPr>
              <w:t>/</w:t>
            </w:r>
            <w:r w:rsidR="00D52F86" w:rsidRPr="004C613F">
              <w:rPr>
                <w:rFonts w:eastAsia="標楷體" w:hint="eastAsia"/>
                <w:sz w:val="20"/>
              </w:rPr>
              <w:t>採用</w:t>
            </w:r>
            <w:r w:rsidR="00D52F86" w:rsidRPr="004C613F">
              <w:rPr>
                <w:rFonts w:eastAsia="標楷體" w:hint="eastAsia"/>
                <w:sz w:val="20"/>
              </w:rPr>
              <w:t>IFRSs</w:t>
            </w:r>
            <w:r w:rsidR="00D52F86" w:rsidRPr="004C613F">
              <w:rPr>
                <w:rFonts w:eastAsia="標楷體" w:hint="eastAsia"/>
                <w:sz w:val="20"/>
              </w:rPr>
              <w:t>後營收相關申報作業</w:t>
            </w:r>
            <w:r w:rsidR="00D52F86" w:rsidRPr="004C613F">
              <w:rPr>
                <w:rFonts w:eastAsia="標楷體" w:hint="eastAsia"/>
                <w:sz w:val="20"/>
              </w:rPr>
              <w:t>/</w:t>
            </w:r>
            <w:r w:rsidR="00D52F86" w:rsidRPr="004C613F">
              <w:rPr>
                <w:rFonts w:eastAsia="標楷體" w:hint="eastAsia"/>
                <w:sz w:val="20"/>
              </w:rPr>
              <w:t>月營業收入申報作業</w:t>
            </w:r>
            <w:r w:rsidR="00D52F86" w:rsidRPr="004C613F">
              <w:rPr>
                <w:rFonts w:eastAsia="標楷體" w:hint="eastAsia"/>
                <w:sz w:val="20"/>
              </w:rPr>
              <w:t>)</w:t>
            </w:r>
            <w:r w:rsidR="00D52F86" w:rsidRPr="004C613F">
              <w:rPr>
                <w:rFonts w:eastAsia="標楷體" w:hint="eastAsia"/>
                <w:sz w:val="20"/>
              </w:rPr>
              <w:t>。</w:t>
            </w:r>
          </w:p>
          <w:p w14:paraId="697E5581" w14:textId="77777777" w:rsidR="00D52F86" w:rsidRPr="004C613F" w:rsidRDefault="00D52F86" w:rsidP="00715811">
            <w:pPr>
              <w:kinsoku w:val="0"/>
              <w:overflowPunct w:val="0"/>
              <w:spacing w:line="260" w:lineRule="exact"/>
              <w:ind w:left="160" w:hangingChars="80" w:hanging="160"/>
              <w:jc w:val="both"/>
              <w:rPr>
                <w:rFonts w:eastAsia="標楷體"/>
                <w:sz w:val="20"/>
              </w:rPr>
            </w:pPr>
          </w:p>
          <w:p w14:paraId="2EA31C84" w14:textId="7E98348B" w:rsidR="00D52F86" w:rsidRPr="004C613F" w:rsidRDefault="00715811" w:rsidP="00715811">
            <w:pPr>
              <w:kinsoku w:val="0"/>
              <w:overflowPunct w:val="0"/>
              <w:spacing w:line="260" w:lineRule="exact"/>
              <w:ind w:left="160" w:hangingChars="80" w:hanging="160"/>
              <w:jc w:val="both"/>
              <w:rPr>
                <w:rFonts w:eastAsia="標楷體"/>
                <w:sz w:val="20"/>
              </w:rPr>
            </w:pPr>
            <w:r w:rsidRPr="004C613F">
              <w:rPr>
                <w:rFonts w:eastAsia="標楷體" w:hint="eastAsia"/>
                <w:sz w:val="20"/>
              </w:rPr>
              <w:t>2.</w:t>
            </w:r>
            <w:r w:rsidR="00D52F86" w:rsidRPr="004C613F">
              <w:rPr>
                <w:rFonts w:eastAsia="標楷體" w:hint="eastAsia"/>
                <w:sz w:val="20"/>
              </w:rPr>
              <w:t>輸入「公開資訊觀測站」</w:t>
            </w:r>
            <w:r w:rsidR="00D52F86" w:rsidRPr="004C613F">
              <w:rPr>
                <w:rFonts w:eastAsia="標楷體"/>
                <w:sz w:val="20"/>
              </w:rPr>
              <w:t>(sii.twse.com.tw/</w:t>
            </w:r>
            <w:r w:rsidR="00D52F86" w:rsidRPr="004C613F">
              <w:rPr>
                <w:rFonts w:eastAsia="標楷體" w:hint="eastAsia"/>
                <w:sz w:val="20"/>
              </w:rPr>
              <w:t>月營業額背書保證與資金貸放資訊及各項產品業務營收統計資料</w:t>
            </w:r>
            <w:r w:rsidR="00D52F86" w:rsidRPr="004C613F">
              <w:rPr>
                <w:rFonts w:eastAsia="標楷體"/>
                <w:sz w:val="20"/>
              </w:rPr>
              <w:t>/</w:t>
            </w:r>
            <w:r w:rsidR="00D52F86" w:rsidRPr="004C613F">
              <w:rPr>
                <w:rFonts w:eastAsia="標楷體" w:hint="eastAsia"/>
                <w:sz w:val="20"/>
              </w:rPr>
              <w:t>採用</w:t>
            </w:r>
            <w:r w:rsidR="00D52F86" w:rsidRPr="004C613F">
              <w:rPr>
                <w:rFonts w:eastAsia="標楷體" w:hint="eastAsia"/>
                <w:sz w:val="20"/>
              </w:rPr>
              <w:t>IFRSs</w:t>
            </w:r>
            <w:r w:rsidR="00D52F86" w:rsidRPr="004C613F">
              <w:rPr>
                <w:rFonts w:eastAsia="標楷體" w:hint="eastAsia"/>
                <w:sz w:val="20"/>
              </w:rPr>
              <w:t>後</w:t>
            </w:r>
            <w:proofErr w:type="gramStart"/>
            <w:r w:rsidR="00D52F86" w:rsidRPr="004C613F">
              <w:rPr>
                <w:rFonts w:eastAsia="標楷體" w:hint="eastAsia"/>
                <w:sz w:val="20"/>
              </w:rPr>
              <w:t>金控、投控</w:t>
            </w:r>
            <w:proofErr w:type="gramEnd"/>
            <w:r w:rsidR="00D52F86" w:rsidRPr="004C613F">
              <w:rPr>
                <w:rFonts w:eastAsia="標楷體" w:hint="eastAsia"/>
                <w:sz w:val="20"/>
              </w:rPr>
              <w:t>公司代子公司申報月營業收入申報作業</w:t>
            </w:r>
            <w:proofErr w:type="gramStart"/>
            <w:r w:rsidR="00D52F86" w:rsidRPr="004C613F">
              <w:rPr>
                <w:rFonts w:eastAsia="標楷體" w:hint="eastAsia"/>
                <w:sz w:val="20"/>
              </w:rPr>
              <w:t>）</w:t>
            </w:r>
            <w:proofErr w:type="gramEnd"/>
            <w:r w:rsidR="00D52F86" w:rsidRPr="004C613F">
              <w:rPr>
                <w:rFonts w:eastAsia="標楷體" w:hint="eastAsia"/>
                <w:sz w:val="20"/>
              </w:rPr>
              <w:t>。</w:t>
            </w:r>
          </w:p>
          <w:p w14:paraId="4289C7F3" w14:textId="77777777" w:rsidR="00D52F86" w:rsidRPr="004C613F" w:rsidRDefault="00D52F86" w:rsidP="00715811">
            <w:pPr>
              <w:kinsoku w:val="0"/>
              <w:overflowPunct w:val="0"/>
              <w:spacing w:line="260" w:lineRule="exact"/>
              <w:ind w:left="160" w:hangingChars="80" w:hanging="160"/>
              <w:jc w:val="both"/>
              <w:rPr>
                <w:rFonts w:eastAsia="標楷體"/>
                <w:sz w:val="20"/>
              </w:rPr>
            </w:pPr>
          </w:p>
          <w:p w14:paraId="3AC88082" w14:textId="569FEAF1" w:rsidR="00D52F86" w:rsidRPr="004C613F" w:rsidRDefault="00715811" w:rsidP="00715811">
            <w:pPr>
              <w:kinsoku w:val="0"/>
              <w:overflowPunct w:val="0"/>
              <w:spacing w:line="260" w:lineRule="exact"/>
              <w:ind w:left="160" w:hangingChars="80" w:hanging="160"/>
              <w:jc w:val="both"/>
              <w:rPr>
                <w:rFonts w:eastAsia="標楷體"/>
                <w:sz w:val="20"/>
              </w:rPr>
            </w:pPr>
            <w:r w:rsidRPr="004C613F">
              <w:rPr>
                <w:rFonts w:eastAsia="標楷體" w:hint="eastAsia"/>
                <w:sz w:val="20"/>
              </w:rPr>
              <w:t>3.</w:t>
            </w:r>
            <w:r w:rsidR="00D52F86" w:rsidRPr="004C613F">
              <w:rPr>
                <w:rFonts w:eastAsia="標楷體" w:hint="eastAsia"/>
                <w:sz w:val="20"/>
              </w:rPr>
              <w:t>輸入「公開資訊觀測站」</w:t>
            </w:r>
            <w:r w:rsidR="00D52F86" w:rsidRPr="004C613F">
              <w:rPr>
                <w:rFonts w:eastAsia="標楷體"/>
                <w:sz w:val="20"/>
              </w:rPr>
              <w:t>(sii.twse.com.tw/</w:t>
            </w:r>
            <w:r w:rsidRPr="004C613F">
              <w:rPr>
                <w:rFonts w:eastAsia="標楷體" w:hint="eastAsia"/>
                <w:sz w:val="20"/>
              </w:rPr>
              <w:t>依據「公開發行公司取得或處分資產處理準則」規定公告</w:t>
            </w:r>
            <w:r w:rsidR="00D52F86" w:rsidRPr="004C613F">
              <w:rPr>
                <w:rFonts w:eastAsia="標楷體"/>
                <w:sz w:val="20"/>
              </w:rPr>
              <w:t>/</w:t>
            </w:r>
            <w:r w:rsidRPr="004C613F">
              <w:rPr>
                <w:rFonts w:eastAsia="標楷體" w:hint="eastAsia"/>
                <w:sz w:val="20"/>
              </w:rPr>
              <w:t>從事衍生性商品交易者，每月</w:t>
            </w:r>
            <w:r w:rsidRPr="004C613F">
              <w:rPr>
                <w:rFonts w:eastAsia="標楷體"/>
                <w:sz w:val="20"/>
              </w:rPr>
              <w:t>10</w:t>
            </w:r>
            <w:r w:rsidRPr="004C613F">
              <w:rPr>
                <w:rFonts w:eastAsia="標楷體" w:hint="eastAsia"/>
                <w:sz w:val="20"/>
              </w:rPr>
              <w:t>日前公告資訊適用</w:t>
            </w:r>
            <w:proofErr w:type="gramStart"/>
            <w:r w:rsidR="00D52F86" w:rsidRPr="004C613F">
              <w:rPr>
                <w:rFonts w:eastAsia="標楷體" w:hint="eastAsia"/>
                <w:sz w:val="20"/>
              </w:rPr>
              <w:t>）</w:t>
            </w:r>
            <w:proofErr w:type="gramEnd"/>
            <w:r w:rsidR="00D52F86" w:rsidRPr="004C613F">
              <w:rPr>
                <w:rFonts w:eastAsia="標楷體" w:hint="eastAsia"/>
                <w:sz w:val="20"/>
              </w:rPr>
              <w:t>，選擇適用之申報表格及項目後上傳相關檔案，若未有衍生性商品交易者請按月設定「免申報」（含上市公司及所有未於國內公開發行之子公司）。</w:t>
            </w:r>
          </w:p>
        </w:tc>
        <w:tc>
          <w:tcPr>
            <w:tcW w:w="4008" w:type="dxa"/>
            <w:shd w:val="clear" w:color="auto" w:fill="FFFFFF"/>
          </w:tcPr>
          <w:p w14:paraId="38F6BCCA"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36</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36</w:t>
            </w:r>
            <w:r w:rsidRPr="004C613F">
              <w:rPr>
                <w:rFonts w:eastAsia="標楷體" w:hint="eastAsia"/>
                <w:sz w:val="20"/>
              </w:rPr>
              <w:t>條之</w:t>
            </w:r>
            <w:proofErr w:type="gramStart"/>
            <w:r w:rsidRPr="004C613F">
              <w:rPr>
                <w:rFonts w:eastAsia="標楷體" w:hint="eastAsia"/>
                <w:sz w:val="20"/>
              </w:rPr>
              <w:t>一</w:t>
            </w:r>
            <w:proofErr w:type="gramEnd"/>
            <w:r w:rsidRPr="004C613F">
              <w:rPr>
                <w:rFonts w:eastAsia="標楷體" w:hint="eastAsia"/>
                <w:sz w:val="20"/>
              </w:rPr>
              <w:t>。</w:t>
            </w:r>
          </w:p>
          <w:p w14:paraId="6CB568BF"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證券交易法施行細則第</w:t>
            </w:r>
            <w:r w:rsidRPr="004C613F">
              <w:rPr>
                <w:rFonts w:eastAsia="標楷體" w:hint="eastAsia"/>
                <w:sz w:val="20"/>
              </w:rPr>
              <w:t>5</w:t>
            </w:r>
            <w:r w:rsidRPr="004C613F">
              <w:rPr>
                <w:rFonts w:eastAsia="標楷體" w:hint="eastAsia"/>
                <w:sz w:val="20"/>
              </w:rPr>
              <w:t>條。</w:t>
            </w:r>
          </w:p>
          <w:p w14:paraId="06805FA7"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3.84.1.16(84)</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0010</w:t>
            </w:r>
            <w:r w:rsidRPr="004C613F">
              <w:rPr>
                <w:rFonts w:eastAsia="標楷體" w:hint="eastAsia"/>
                <w:sz w:val="20"/>
              </w:rPr>
              <w:t>號函。</w:t>
            </w:r>
          </w:p>
          <w:p w14:paraId="05E22B51"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4.86.2.22(86)</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00669</w:t>
            </w:r>
            <w:r w:rsidRPr="004C613F">
              <w:rPr>
                <w:rFonts w:eastAsia="標楷體" w:hint="eastAsia"/>
                <w:sz w:val="20"/>
              </w:rPr>
              <w:t>號函。</w:t>
            </w:r>
          </w:p>
          <w:p w14:paraId="50A464E4"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5.88.4.13</w:t>
            </w:r>
            <w:r w:rsidRPr="004C613F">
              <w:rPr>
                <w:rFonts w:eastAsia="標楷體" w:hint="eastAsia"/>
                <w:sz w:val="20"/>
              </w:rPr>
              <w:t>台證</w:t>
            </w:r>
            <w:r w:rsidRPr="004C613F">
              <w:rPr>
                <w:rFonts w:eastAsia="標楷體" w:hint="eastAsia"/>
                <w:sz w:val="20"/>
              </w:rPr>
              <w:t>(88)</w:t>
            </w:r>
            <w:r w:rsidRPr="004C613F">
              <w:rPr>
                <w:rFonts w:eastAsia="標楷體" w:hint="eastAsia"/>
                <w:sz w:val="20"/>
              </w:rPr>
              <w:t>上字第</w:t>
            </w:r>
            <w:r w:rsidRPr="004C613F">
              <w:rPr>
                <w:rFonts w:eastAsia="標楷體" w:hint="eastAsia"/>
                <w:sz w:val="20"/>
              </w:rPr>
              <w:t>09556</w:t>
            </w:r>
            <w:r w:rsidRPr="004C613F">
              <w:rPr>
                <w:rFonts w:eastAsia="標楷體" w:hint="eastAsia"/>
                <w:sz w:val="20"/>
              </w:rPr>
              <w:t>號函。</w:t>
            </w:r>
          </w:p>
          <w:p w14:paraId="4DBF6DF2"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6</w:t>
            </w:r>
            <w:r w:rsidRPr="004C613F">
              <w:rPr>
                <w:rFonts w:eastAsia="標楷體" w:hint="eastAsia"/>
                <w:spacing w:val="-10"/>
                <w:sz w:val="20"/>
              </w:rPr>
              <w:t>.90.8.10</w:t>
            </w:r>
            <w:r w:rsidRPr="004C613F">
              <w:rPr>
                <w:rFonts w:eastAsia="標楷體" w:hint="eastAsia"/>
                <w:spacing w:val="-10"/>
                <w:sz w:val="20"/>
              </w:rPr>
              <w:t>台證</w:t>
            </w:r>
            <w:r w:rsidRPr="004C613F">
              <w:rPr>
                <w:rFonts w:eastAsia="標楷體" w:hint="eastAsia"/>
                <w:spacing w:val="-10"/>
                <w:sz w:val="20"/>
              </w:rPr>
              <w:t>(90)</w:t>
            </w:r>
            <w:r w:rsidRPr="004C613F">
              <w:rPr>
                <w:rFonts w:eastAsia="標楷體" w:hint="eastAsia"/>
                <w:spacing w:val="-10"/>
                <w:sz w:val="20"/>
              </w:rPr>
              <w:t>台財證</w:t>
            </w:r>
            <w:r w:rsidRPr="004C613F">
              <w:rPr>
                <w:rFonts w:eastAsia="標楷體" w:hint="eastAsia"/>
                <w:spacing w:val="-10"/>
                <w:sz w:val="20"/>
              </w:rPr>
              <w:t>(</w:t>
            </w:r>
            <w:r w:rsidRPr="004C613F">
              <w:rPr>
                <w:rFonts w:eastAsia="標楷體" w:hint="eastAsia"/>
                <w:spacing w:val="-10"/>
                <w:sz w:val="20"/>
              </w:rPr>
              <w:t>六</w:t>
            </w:r>
            <w:r w:rsidRPr="004C613F">
              <w:rPr>
                <w:rFonts w:eastAsia="標楷體" w:hint="eastAsia"/>
                <w:spacing w:val="-10"/>
                <w:sz w:val="20"/>
              </w:rPr>
              <w:t>)</w:t>
            </w:r>
            <w:r w:rsidRPr="004C613F">
              <w:rPr>
                <w:rFonts w:eastAsia="標楷體" w:hint="eastAsia"/>
                <w:spacing w:val="-10"/>
                <w:sz w:val="20"/>
              </w:rPr>
              <w:t>第</w:t>
            </w:r>
            <w:r w:rsidRPr="004C613F">
              <w:rPr>
                <w:rFonts w:eastAsia="標楷體" w:hint="eastAsia"/>
                <w:spacing w:val="-10"/>
                <w:sz w:val="20"/>
              </w:rPr>
              <w:t>003888</w:t>
            </w:r>
            <w:r w:rsidRPr="004C613F">
              <w:rPr>
                <w:rFonts w:eastAsia="標楷體" w:hint="eastAsia"/>
                <w:sz w:val="20"/>
              </w:rPr>
              <w:t>號函</w:t>
            </w:r>
          </w:p>
          <w:p w14:paraId="43E9C511"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7. 91.8.6</w:t>
            </w:r>
            <w:r w:rsidRPr="004C613F">
              <w:rPr>
                <w:rFonts w:eastAsia="標楷體" w:hint="eastAsia"/>
                <w:sz w:val="20"/>
              </w:rPr>
              <w:t>台財證六字第</w:t>
            </w:r>
            <w:r w:rsidRPr="004C613F">
              <w:rPr>
                <w:rFonts w:eastAsia="標楷體" w:hint="eastAsia"/>
                <w:sz w:val="20"/>
              </w:rPr>
              <w:t>0910004197</w:t>
            </w:r>
            <w:r w:rsidRPr="004C613F">
              <w:rPr>
                <w:rFonts w:eastAsia="標楷體" w:hint="eastAsia"/>
                <w:sz w:val="20"/>
              </w:rPr>
              <w:t>號函。</w:t>
            </w:r>
          </w:p>
          <w:p w14:paraId="7A39E315"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8.91.12.31</w:t>
            </w:r>
            <w:r w:rsidRPr="004C613F">
              <w:rPr>
                <w:rFonts w:eastAsia="標楷體" w:hint="eastAsia"/>
                <w:sz w:val="20"/>
              </w:rPr>
              <w:t>台財證六字第</w:t>
            </w:r>
            <w:r w:rsidRPr="004C613F">
              <w:rPr>
                <w:rFonts w:eastAsia="標楷體" w:hint="eastAsia"/>
                <w:sz w:val="20"/>
              </w:rPr>
              <w:t>0910006432</w:t>
            </w:r>
            <w:r w:rsidRPr="004C613F">
              <w:rPr>
                <w:rFonts w:eastAsia="標楷體" w:hint="eastAsia"/>
                <w:sz w:val="20"/>
              </w:rPr>
              <w:t>號函。</w:t>
            </w:r>
          </w:p>
          <w:p w14:paraId="19C98887"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9.97.10.16</w:t>
            </w:r>
            <w:proofErr w:type="gramStart"/>
            <w:r w:rsidRPr="004C613F">
              <w:rPr>
                <w:rFonts w:eastAsia="標楷體" w:hint="eastAsia"/>
                <w:sz w:val="20"/>
              </w:rPr>
              <w:t>金管證一字</w:t>
            </w:r>
            <w:proofErr w:type="gramEnd"/>
            <w:r w:rsidRPr="004C613F">
              <w:rPr>
                <w:rFonts w:eastAsia="標楷體" w:hint="eastAsia"/>
                <w:sz w:val="20"/>
              </w:rPr>
              <w:t>第</w:t>
            </w:r>
            <w:r w:rsidRPr="004C613F">
              <w:rPr>
                <w:rFonts w:eastAsia="標楷體" w:hint="eastAsia"/>
                <w:sz w:val="20"/>
              </w:rPr>
              <w:t>0970045504</w:t>
            </w:r>
            <w:r w:rsidRPr="004C613F">
              <w:rPr>
                <w:rFonts w:eastAsia="標楷體" w:hint="eastAsia"/>
                <w:sz w:val="20"/>
              </w:rPr>
              <w:t>號函。</w:t>
            </w:r>
          </w:p>
          <w:p w14:paraId="63876C19"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10.</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4</w:t>
            </w:r>
            <w:r w:rsidRPr="004C613F">
              <w:rPr>
                <w:rFonts w:eastAsia="標楷體" w:hint="eastAsia"/>
                <w:sz w:val="20"/>
              </w:rPr>
              <w:t>、</w:t>
            </w:r>
            <w:r w:rsidRPr="004C613F">
              <w:rPr>
                <w:rFonts w:eastAsia="標楷體" w:hint="eastAsia"/>
                <w:sz w:val="20"/>
              </w:rPr>
              <w:t>5</w:t>
            </w:r>
            <w:r w:rsidRPr="004C613F">
              <w:rPr>
                <w:rFonts w:eastAsia="標楷體" w:hint="eastAsia"/>
                <w:sz w:val="20"/>
              </w:rPr>
              <w:t>款。</w:t>
            </w:r>
          </w:p>
          <w:p w14:paraId="5D4AD8BE"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11.99.1.21</w:t>
            </w:r>
            <w:proofErr w:type="gramStart"/>
            <w:r w:rsidRPr="004C613F">
              <w:rPr>
                <w:rFonts w:eastAsia="標楷體" w:hint="eastAsia"/>
                <w:sz w:val="20"/>
              </w:rPr>
              <w:t>臺</w:t>
            </w:r>
            <w:proofErr w:type="gramEnd"/>
            <w:r w:rsidRPr="004C613F">
              <w:rPr>
                <w:rFonts w:eastAsia="標楷體" w:hint="eastAsia"/>
                <w:sz w:val="20"/>
              </w:rPr>
              <w:t>證上字第</w:t>
            </w:r>
            <w:r w:rsidRPr="004C613F">
              <w:rPr>
                <w:rFonts w:eastAsia="標楷體" w:hint="eastAsia"/>
                <w:sz w:val="20"/>
              </w:rPr>
              <w:t>0991700194</w:t>
            </w:r>
            <w:r w:rsidRPr="004C613F">
              <w:rPr>
                <w:rFonts w:eastAsia="標楷體" w:hint="eastAsia"/>
                <w:sz w:val="20"/>
              </w:rPr>
              <w:t>號函。</w:t>
            </w:r>
          </w:p>
          <w:p w14:paraId="48531983"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12.</w:t>
            </w:r>
            <w:r w:rsidRPr="004C613F">
              <w:rPr>
                <w:rFonts w:eastAsia="標楷體" w:hint="eastAsia"/>
                <w:sz w:val="20"/>
              </w:rPr>
              <w:t>公開發行公司取得或處分資產處理準則第</w:t>
            </w:r>
            <w:r w:rsidRPr="004C613F">
              <w:rPr>
                <w:rFonts w:eastAsia="標楷體" w:hint="eastAsia"/>
                <w:sz w:val="20"/>
              </w:rPr>
              <w:t>31</w:t>
            </w:r>
            <w:r w:rsidRPr="004C613F">
              <w:rPr>
                <w:rFonts w:eastAsia="標楷體" w:hint="eastAsia"/>
                <w:sz w:val="20"/>
              </w:rPr>
              <w:t>條第</w:t>
            </w:r>
            <w:r w:rsidRPr="004C613F">
              <w:rPr>
                <w:rFonts w:eastAsia="標楷體" w:hint="eastAsia"/>
                <w:sz w:val="20"/>
              </w:rPr>
              <w:t>4</w:t>
            </w:r>
            <w:r w:rsidRPr="004C613F">
              <w:rPr>
                <w:rFonts w:eastAsia="標楷體" w:hint="eastAsia"/>
                <w:sz w:val="20"/>
              </w:rPr>
              <w:t>項。</w:t>
            </w:r>
          </w:p>
          <w:p w14:paraId="1B69CCD0" w14:textId="5C10612F" w:rsidR="00715811" w:rsidRPr="004C613F" w:rsidRDefault="00715811" w:rsidP="00D52F86">
            <w:pPr>
              <w:kinsoku w:val="0"/>
              <w:overflowPunct w:val="0"/>
              <w:spacing w:line="260" w:lineRule="exact"/>
              <w:ind w:left="212" w:hanging="212"/>
              <w:jc w:val="both"/>
              <w:rPr>
                <w:rFonts w:eastAsia="標楷體"/>
                <w:sz w:val="20"/>
              </w:rPr>
            </w:pPr>
            <w:r w:rsidRPr="004C613F">
              <w:rPr>
                <w:rFonts w:eastAsia="標楷體" w:hint="eastAsia"/>
                <w:sz w:val="20"/>
              </w:rPr>
              <w:t>13.</w:t>
            </w:r>
            <w:r w:rsidRPr="004C613F">
              <w:rPr>
                <w:rFonts w:eastAsia="標楷體" w:hint="eastAsia"/>
                <w:sz w:val="20"/>
              </w:rPr>
              <w:t>公開發行公司財務報告及營運情形公告申報特殊適用範圍辦法第</w:t>
            </w:r>
            <w:r w:rsidRPr="004C613F">
              <w:rPr>
                <w:rFonts w:eastAsia="標楷體" w:hint="eastAsia"/>
                <w:sz w:val="20"/>
              </w:rPr>
              <w:t>3</w:t>
            </w:r>
            <w:r w:rsidRPr="004C613F">
              <w:rPr>
                <w:rFonts w:eastAsia="標楷體" w:hint="eastAsia"/>
                <w:sz w:val="20"/>
              </w:rPr>
              <w:t>條。</w:t>
            </w:r>
          </w:p>
        </w:tc>
      </w:tr>
      <w:tr w:rsidR="004C613F" w:rsidRPr="004C613F" w14:paraId="1E6C3651" w14:textId="77777777" w:rsidTr="00E93404">
        <w:trPr>
          <w:cantSplit/>
        </w:trPr>
        <w:tc>
          <w:tcPr>
            <w:tcW w:w="476" w:type="dxa"/>
            <w:vMerge/>
            <w:shd w:val="clear" w:color="auto" w:fill="FFFFFF"/>
            <w:vAlign w:val="center"/>
          </w:tcPr>
          <w:p w14:paraId="55B3BE8D"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6BA1FF30"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40C7B7B8"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48DFDB3F" w14:textId="77777777" w:rsidR="00D52F86" w:rsidRPr="004C613F" w:rsidRDefault="00D52F86" w:rsidP="00D52F86">
            <w:pPr>
              <w:spacing w:line="260" w:lineRule="exact"/>
              <w:jc w:val="both"/>
              <w:rPr>
                <w:rFonts w:eastAsia="標楷體"/>
                <w:sz w:val="20"/>
              </w:rPr>
            </w:pPr>
            <w:r w:rsidRPr="004C613F">
              <w:rPr>
                <w:rFonts w:eastAsia="標楷體" w:hint="eastAsia"/>
                <w:sz w:val="20"/>
              </w:rPr>
              <w:t>募集發行或私募國內公司債應於每月結束後十日內申報上月份異動情形。</w:t>
            </w:r>
          </w:p>
        </w:tc>
        <w:tc>
          <w:tcPr>
            <w:tcW w:w="5512" w:type="dxa"/>
            <w:shd w:val="clear" w:color="auto" w:fill="FFFFFF"/>
          </w:tcPr>
          <w:p w14:paraId="4EEACBB7" w14:textId="77777777" w:rsidR="00D52F86" w:rsidRPr="004C613F" w:rsidRDefault="00D52F86" w:rsidP="00D52F86">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債券資料申報作業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，輸入公司債發行資料。</w:t>
            </w:r>
          </w:p>
        </w:tc>
        <w:tc>
          <w:tcPr>
            <w:tcW w:w="4008" w:type="dxa"/>
            <w:shd w:val="clear" w:color="auto" w:fill="FFFFFF"/>
          </w:tcPr>
          <w:p w14:paraId="2095FE6E" w14:textId="77777777" w:rsidR="00D52F86" w:rsidRPr="004C613F" w:rsidRDefault="00D52F86" w:rsidP="002146DB">
            <w:pPr>
              <w:kinsoku w:val="0"/>
              <w:overflowPunct w:val="0"/>
              <w:spacing w:line="260" w:lineRule="exact"/>
              <w:ind w:left="126" w:hangingChars="63" w:hanging="126"/>
              <w:jc w:val="both"/>
              <w:rPr>
                <w:rFonts w:eastAsia="標楷體"/>
                <w:sz w:val="20"/>
              </w:rPr>
            </w:pPr>
            <w:r w:rsidRPr="004C613F">
              <w:rPr>
                <w:rFonts w:eastAsia="標楷體" w:hint="eastAsia"/>
                <w:sz w:val="20"/>
              </w:rPr>
              <w:t>1.</w:t>
            </w:r>
            <w:r w:rsidRPr="004C613F">
              <w:rPr>
                <w:rFonts w:eastAsia="標楷體" w:hint="eastAsia"/>
                <w:sz w:val="20"/>
              </w:rPr>
              <w:t>發行人募集與發行有價證券處理準則第</w:t>
            </w:r>
            <w:r w:rsidRPr="004C613F">
              <w:rPr>
                <w:rFonts w:eastAsia="標楷體" w:hint="eastAsia"/>
                <w:sz w:val="20"/>
              </w:rPr>
              <w:t>9</w:t>
            </w:r>
            <w:r w:rsidRPr="004C613F">
              <w:rPr>
                <w:rFonts w:eastAsia="標楷體" w:hint="eastAsia"/>
                <w:sz w:val="20"/>
              </w:rPr>
              <w:t>條。</w:t>
            </w:r>
          </w:p>
          <w:p w14:paraId="354E785C" w14:textId="77777777" w:rsidR="00D52F86" w:rsidRPr="004C613F" w:rsidRDefault="00D52F86" w:rsidP="002146DB">
            <w:pPr>
              <w:kinsoku w:val="0"/>
              <w:overflowPunct w:val="0"/>
              <w:spacing w:line="260" w:lineRule="exact"/>
              <w:ind w:left="126" w:hangingChars="63" w:hanging="126"/>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419021FA" w14:textId="77777777" w:rsidTr="00E93404">
        <w:trPr>
          <w:cantSplit/>
        </w:trPr>
        <w:tc>
          <w:tcPr>
            <w:tcW w:w="476" w:type="dxa"/>
            <w:vMerge/>
            <w:shd w:val="clear" w:color="auto" w:fill="FFFFFF"/>
            <w:vAlign w:val="center"/>
          </w:tcPr>
          <w:p w14:paraId="386C938C"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38653EB2"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1F230E87"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1EF11F0C" w14:textId="77777777" w:rsidR="00D52F86" w:rsidRPr="004C613F" w:rsidRDefault="00D52F86" w:rsidP="00D52F86">
            <w:pPr>
              <w:spacing w:line="260" w:lineRule="exact"/>
              <w:ind w:leftChars="-1" w:left="2" w:hangingChars="2" w:hanging="4"/>
              <w:jc w:val="both"/>
              <w:rPr>
                <w:rFonts w:eastAsia="標楷體"/>
                <w:sz w:val="20"/>
              </w:rPr>
            </w:pPr>
            <w:r w:rsidRPr="004C613F">
              <w:rPr>
                <w:rFonts w:eastAsia="標楷體" w:hint="eastAsia"/>
                <w:sz w:val="20"/>
              </w:rPr>
              <w:t>募集發行或私募公司債者於公司債到期日或債權人得要求賣回日前六</w:t>
            </w:r>
            <w:proofErr w:type="gramStart"/>
            <w:r w:rsidRPr="004C613F">
              <w:rPr>
                <w:rFonts w:eastAsia="標楷體" w:hint="eastAsia"/>
                <w:sz w:val="20"/>
              </w:rPr>
              <w:t>個</w:t>
            </w:r>
            <w:proofErr w:type="gramEnd"/>
            <w:r w:rsidRPr="004C613F">
              <w:rPr>
                <w:rFonts w:eastAsia="標楷體" w:hint="eastAsia"/>
                <w:sz w:val="20"/>
              </w:rPr>
              <w:t>月內之存續</w:t>
            </w:r>
            <w:proofErr w:type="gramStart"/>
            <w:r w:rsidRPr="004C613F">
              <w:rPr>
                <w:rFonts w:eastAsia="標楷體" w:hint="eastAsia"/>
                <w:sz w:val="20"/>
              </w:rPr>
              <w:t>期間，</w:t>
            </w:r>
            <w:proofErr w:type="gramEnd"/>
            <w:r w:rsidRPr="004C613F">
              <w:rPr>
                <w:rFonts w:eastAsia="標楷體" w:hint="eastAsia"/>
                <w:sz w:val="20"/>
              </w:rPr>
              <w:t>應於每月十日內申報依公司法第</w:t>
            </w:r>
            <w:r w:rsidRPr="004C613F">
              <w:rPr>
                <w:rFonts w:eastAsia="標楷體" w:hint="eastAsia"/>
                <w:sz w:val="20"/>
              </w:rPr>
              <w:t>248</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款規定申報償還公司債之籌集計畫及保管方式之支應償還款項來源及其具體說明。</w:t>
            </w:r>
          </w:p>
        </w:tc>
        <w:tc>
          <w:tcPr>
            <w:tcW w:w="5512" w:type="dxa"/>
            <w:shd w:val="clear" w:color="auto" w:fill="FFFFFF"/>
          </w:tcPr>
          <w:p w14:paraId="2340C635" w14:textId="77777777" w:rsidR="00D52F86" w:rsidRPr="004C613F" w:rsidRDefault="00D52F86" w:rsidP="00D52F86">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債信專區申報作業</w:t>
            </w:r>
            <w:r w:rsidRPr="004C613F">
              <w:rPr>
                <w:rFonts w:ascii="Times New Roman" w:eastAsia="標楷體" w:hAnsi="Times New Roman" w:hint="eastAsia"/>
                <w:sz w:val="20"/>
              </w:rPr>
              <w:t>/</w:t>
            </w:r>
            <w:r w:rsidRPr="004C613F">
              <w:rPr>
                <w:rFonts w:ascii="Times New Roman" w:eastAsia="標楷體" w:hAnsi="Times New Roman"/>
                <w:sz w:val="20"/>
              </w:rPr>
              <w:t>支應償還款項來源及有無疑慮說明</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0700B799"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19809382" w14:textId="77777777" w:rsidTr="00E93404">
        <w:trPr>
          <w:cantSplit/>
        </w:trPr>
        <w:tc>
          <w:tcPr>
            <w:tcW w:w="476" w:type="dxa"/>
            <w:vMerge/>
            <w:shd w:val="clear" w:color="auto" w:fill="FFFFFF"/>
            <w:vAlign w:val="center"/>
          </w:tcPr>
          <w:p w14:paraId="517452E7"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769D5503"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0CD33FEA"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1F47B62C" w14:textId="77777777" w:rsidR="00D52F86" w:rsidRPr="004C613F" w:rsidRDefault="00D52F86" w:rsidP="00D52F86">
            <w:pPr>
              <w:spacing w:line="260" w:lineRule="exact"/>
              <w:rPr>
                <w:rFonts w:eastAsia="標楷體"/>
                <w:sz w:val="20"/>
              </w:rPr>
            </w:pPr>
            <w:r w:rsidRPr="004C613F">
              <w:rPr>
                <w:rFonts w:eastAsia="標楷體" w:hint="eastAsia"/>
                <w:sz w:val="20"/>
              </w:rPr>
              <w:t>每月十日前申報上月份資金貸與及背書保證明細表資料</w:t>
            </w:r>
          </w:p>
          <w:p w14:paraId="1D247860" w14:textId="77777777" w:rsidR="00D52F86" w:rsidRPr="004C613F" w:rsidRDefault="00D52F86" w:rsidP="00D52F86">
            <w:pPr>
              <w:spacing w:line="260" w:lineRule="exact"/>
              <w:rPr>
                <w:rFonts w:eastAsia="標楷體"/>
                <w:sz w:val="20"/>
              </w:rPr>
            </w:pPr>
          </w:p>
        </w:tc>
        <w:tc>
          <w:tcPr>
            <w:tcW w:w="5512" w:type="dxa"/>
            <w:shd w:val="clear" w:color="auto" w:fill="FFFFFF"/>
          </w:tcPr>
          <w:p w14:paraId="1B2AABCE" w14:textId="77777777" w:rsidR="00D52F86" w:rsidRPr="004C613F" w:rsidRDefault="00D52F86" w:rsidP="00D52F86">
            <w:pPr>
              <w:pStyle w:val="a3"/>
              <w:spacing w:line="260" w:lineRule="exact"/>
              <w:ind w:left="188" w:hangingChars="94" w:hanging="188"/>
              <w:rPr>
                <w:rFonts w:eastAsia="標楷體"/>
                <w:sz w:val="20"/>
              </w:rPr>
            </w:pPr>
            <w:r w:rsidRPr="004C613F">
              <w:rPr>
                <w:rFonts w:eastAsia="標楷體" w:hint="eastAsia"/>
                <w:sz w:val="20"/>
              </w:rPr>
              <w:t>輸入「公開資訊觀測站」</w:t>
            </w:r>
            <w:r w:rsidRPr="004C613F">
              <w:rPr>
                <w:rFonts w:eastAsia="標楷體"/>
                <w:sz w:val="20"/>
              </w:rPr>
              <w:t>(</w:t>
            </w:r>
            <w:r w:rsidRPr="004C613F">
              <w:rPr>
                <w:rFonts w:ascii="Times New Roman" w:eastAsia="標楷體" w:hAnsi="Times New Roman"/>
                <w:sz w:val="20"/>
              </w:rPr>
              <w:t>sii.twse.com.tw/</w:t>
            </w:r>
            <w:r w:rsidRPr="004C613F">
              <w:rPr>
                <w:rFonts w:eastAsia="標楷體" w:hint="eastAsia"/>
                <w:sz w:val="20"/>
              </w:rPr>
              <w:t>月營業額背書保證</w:t>
            </w:r>
          </w:p>
          <w:p w14:paraId="4F0DC8C3" w14:textId="77777777" w:rsidR="00D52F86" w:rsidRPr="004C613F" w:rsidRDefault="00D52F86" w:rsidP="00D52F86">
            <w:pPr>
              <w:pStyle w:val="a3"/>
              <w:spacing w:line="260" w:lineRule="exact"/>
              <w:ind w:left="188" w:hangingChars="94" w:hanging="188"/>
              <w:rPr>
                <w:rFonts w:eastAsia="標楷體"/>
                <w:sz w:val="20"/>
              </w:rPr>
            </w:pPr>
            <w:r w:rsidRPr="004C613F">
              <w:rPr>
                <w:rFonts w:eastAsia="標楷體" w:hint="eastAsia"/>
                <w:sz w:val="20"/>
              </w:rPr>
              <w:t>與資金貸放資訊及各項產品業務營收統計資料</w:t>
            </w:r>
            <w:r w:rsidRPr="004C613F">
              <w:rPr>
                <w:rFonts w:eastAsia="標楷體" w:hint="eastAsia"/>
                <w:sz w:val="20"/>
              </w:rPr>
              <w:t xml:space="preserve"> /</w:t>
            </w:r>
            <w:r w:rsidRPr="004C613F">
              <w:rPr>
                <w:rFonts w:eastAsia="標楷體" w:hint="eastAsia"/>
                <w:sz w:val="20"/>
              </w:rPr>
              <w:t>資金貸與及背</w:t>
            </w:r>
          </w:p>
          <w:p w14:paraId="5EDBD341" w14:textId="77777777" w:rsidR="00D52F86" w:rsidRPr="004C613F" w:rsidRDefault="00D52F86" w:rsidP="00D52F86">
            <w:pPr>
              <w:pStyle w:val="a3"/>
              <w:spacing w:line="260" w:lineRule="exact"/>
              <w:ind w:left="188" w:hangingChars="94" w:hanging="188"/>
              <w:rPr>
                <w:rFonts w:ascii="Times New Roman" w:eastAsia="標楷體" w:hAnsi="Times New Roman"/>
                <w:sz w:val="20"/>
              </w:rPr>
            </w:pPr>
            <w:r w:rsidRPr="004C613F">
              <w:rPr>
                <w:rFonts w:eastAsia="標楷體" w:hint="eastAsia"/>
                <w:sz w:val="20"/>
              </w:rPr>
              <w:t>書保證明細表資料申報作業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32444C77" w14:textId="77777777" w:rsidR="00D52F86" w:rsidRPr="004C613F" w:rsidRDefault="00D52F86" w:rsidP="002146DB">
            <w:pPr>
              <w:kinsoku w:val="0"/>
              <w:overflowPunct w:val="0"/>
              <w:spacing w:line="260" w:lineRule="exact"/>
              <w:ind w:left="126" w:hangingChars="63" w:hanging="126"/>
              <w:jc w:val="both"/>
              <w:rPr>
                <w:rFonts w:eastAsia="標楷體"/>
                <w:sz w:val="20"/>
              </w:rPr>
            </w:pPr>
            <w:r w:rsidRPr="004C613F">
              <w:rPr>
                <w:rFonts w:eastAsia="標楷體" w:hint="eastAsia"/>
                <w:sz w:val="20"/>
              </w:rPr>
              <w:t>1.96.4.18</w:t>
            </w:r>
            <w:r w:rsidRPr="004C613F">
              <w:rPr>
                <w:rFonts w:eastAsia="標楷體" w:hint="eastAsia"/>
                <w:sz w:val="20"/>
              </w:rPr>
              <w:t>台證上字第</w:t>
            </w:r>
            <w:r w:rsidRPr="004C613F">
              <w:rPr>
                <w:rFonts w:eastAsia="標楷體" w:hint="eastAsia"/>
                <w:sz w:val="20"/>
              </w:rPr>
              <w:t>0960009099</w:t>
            </w:r>
            <w:r w:rsidRPr="004C613F">
              <w:rPr>
                <w:rFonts w:eastAsia="標楷體" w:hint="eastAsia"/>
                <w:sz w:val="20"/>
              </w:rPr>
              <w:t>號函。</w:t>
            </w:r>
          </w:p>
          <w:p w14:paraId="013641A2" w14:textId="77777777" w:rsidR="00D52F86" w:rsidRPr="004C613F" w:rsidRDefault="00D52F86" w:rsidP="002146DB">
            <w:pPr>
              <w:kinsoku w:val="0"/>
              <w:overflowPunct w:val="0"/>
              <w:spacing w:line="260" w:lineRule="exact"/>
              <w:ind w:left="126" w:hangingChars="63" w:hanging="126"/>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7</w:t>
            </w:r>
            <w:r w:rsidRPr="004C613F">
              <w:rPr>
                <w:rFonts w:eastAsia="標楷體" w:hint="eastAsia"/>
                <w:sz w:val="20"/>
              </w:rPr>
              <w:t>款。</w:t>
            </w:r>
          </w:p>
        </w:tc>
      </w:tr>
      <w:tr w:rsidR="004C613F" w:rsidRPr="004C613F" w14:paraId="36B479EA" w14:textId="77777777" w:rsidTr="00E93404">
        <w:trPr>
          <w:cantSplit/>
        </w:trPr>
        <w:tc>
          <w:tcPr>
            <w:tcW w:w="476" w:type="dxa"/>
            <w:vMerge/>
            <w:shd w:val="clear" w:color="auto" w:fill="FFFFFF"/>
            <w:vAlign w:val="center"/>
          </w:tcPr>
          <w:p w14:paraId="74A7A9C8"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5F2954E7"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4FAB1216"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5</w:t>
            </w:r>
          </w:p>
        </w:tc>
        <w:tc>
          <w:tcPr>
            <w:tcW w:w="4100" w:type="dxa"/>
            <w:shd w:val="clear" w:color="auto" w:fill="FFFFFF"/>
          </w:tcPr>
          <w:p w14:paraId="70E1AC9B" w14:textId="77777777" w:rsidR="00D52F86" w:rsidRPr="004C613F" w:rsidRDefault="00D52F86" w:rsidP="00D52F86">
            <w:pPr>
              <w:spacing w:line="260" w:lineRule="exact"/>
              <w:rPr>
                <w:rFonts w:eastAsia="標楷體"/>
                <w:sz w:val="20"/>
                <w:szCs w:val="20"/>
              </w:rPr>
            </w:pPr>
            <w:r w:rsidRPr="004C613F">
              <w:rPr>
                <w:rFonts w:ascii="標楷體" w:eastAsia="標楷體" w:hAnsi="標楷體" w:hint="eastAsia"/>
                <w:sz w:val="20"/>
                <w:szCs w:val="20"/>
              </w:rPr>
              <w:t>第一上</w:t>
            </w:r>
            <w:r w:rsidRPr="004C613F">
              <w:rPr>
                <w:rFonts w:ascii="標楷體" w:eastAsia="標楷體" w:hAnsi="標楷體" w:cs="細明體" w:hint="eastAsia"/>
                <w:kern w:val="0"/>
                <w:sz w:val="20"/>
                <w:szCs w:val="20"/>
              </w:rPr>
              <w:t>市公司應於每月十日前申報上月份之外國發行人於</w:t>
            </w:r>
            <w:r w:rsidRPr="004C613F">
              <w:rPr>
                <w:rFonts w:ascii="標楷體" w:eastAsia="標楷體" w:hAnsi="標楷體" w:cs="細明體"/>
                <w:kern w:val="0"/>
                <w:sz w:val="20"/>
                <w:szCs w:val="20"/>
              </w:rPr>
              <w:t>國內股票流通情形月報表</w:t>
            </w:r>
            <w:r w:rsidRPr="004C613F">
              <w:rPr>
                <w:rFonts w:ascii="標楷體" w:eastAsia="標楷體" w:hAnsi="標楷體" w:cs="細明體" w:hint="eastAsia"/>
                <w:kern w:val="0"/>
                <w:sz w:val="20"/>
                <w:szCs w:val="20"/>
              </w:rPr>
              <w:t>暨外國發行人於</w:t>
            </w:r>
            <w:r w:rsidRPr="004C613F">
              <w:rPr>
                <w:rFonts w:ascii="標楷體" w:eastAsia="標楷體" w:hAnsi="標楷體" w:cs="細明體"/>
                <w:kern w:val="0"/>
                <w:sz w:val="20"/>
                <w:szCs w:val="20"/>
              </w:rPr>
              <w:t>國內</w:t>
            </w:r>
            <w:r w:rsidRPr="004C613F">
              <w:rPr>
                <w:rFonts w:ascii="標楷體" w:eastAsia="標楷體" w:hAnsi="標楷體" w:cs="細明體" w:hint="eastAsia"/>
                <w:kern w:val="0"/>
                <w:sz w:val="20"/>
                <w:szCs w:val="20"/>
              </w:rPr>
              <w:t>債券流通情形月報表。</w:t>
            </w:r>
          </w:p>
        </w:tc>
        <w:tc>
          <w:tcPr>
            <w:tcW w:w="5512" w:type="dxa"/>
            <w:shd w:val="clear" w:color="auto" w:fill="FFFFFF"/>
          </w:tcPr>
          <w:p w14:paraId="1CA7B59D" w14:textId="77777777" w:rsidR="00D52F86" w:rsidRPr="004C613F" w:rsidRDefault="00D52F86" w:rsidP="00D52F86">
            <w:pPr>
              <w:pStyle w:val="a3"/>
              <w:spacing w:line="260" w:lineRule="exact"/>
              <w:ind w:leftChars="-2" w:left="-5" w:firstLineChars="3" w:firstLine="6"/>
              <w:rPr>
                <w:rFonts w:ascii="Times New Roman" w:eastAsia="標楷體" w:hAnsi="Times New Roman"/>
                <w:sz w:val="20"/>
              </w:rPr>
            </w:pPr>
            <w:r w:rsidRPr="004C613F">
              <w:rPr>
                <w:rFonts w:ascii="Times New Roman" w:eastAsia="標楷體" w:hAnsi="標楷體"/>
                <w:kern w:val="0"/>
                <w:sz w:val="20"/>
              </w:rPr>
              <w:t>輸入「公開資訊觀測站」</w:t>
            </w:r>
            <w:r w:rsidRPr="004C613F">
              <w:rPr>
                <w:rFonts w:ascii="Times New Roman" w:eastAsia="標楷體" w:hAnsi="Times New Roman"/>
                <w:sz w:val="20"/>
              </w:rPr>
              <w:t>(sii.twse.com.tw/</w:t>
            </w:r>
            <w:r w:rsidRPr="004C613F">
              <w:rPr>
                <w:rFonts w:ascii="Times New Roman" w:eastAsia="標楷體" w:hAnsi="標楷體"/>
                <w:sz w:val="20"/>
              </w:rPr>
              <w:t>外國發行人之股票、臺灣存託憑證、債券流通情形申報</w:t>
            </w:r>
            <w:r w:rsidRPr="004C613F">
              <w:rPr>
                <w:rFonts w:ascii="Times New Roman" w:eastAsia="標楷體" w:hAnsi="Times New Roman"/>
                <w:sz w:val="20"/>
              </w:rPr>
              <w:t>/</w:t>
            </w:r>
            <w:r w:rsidRPr="004C613F">
              <w:rPr>
                <w:rFonts w:ascii="Times New Roman" w:eastAsia="標楷體" w:hAnsi="標楷體"/>
                <w:kern w:val="0"/>
                <w:sz w:val="20"/>
              </w:rPr>
              <w:t>外國發行人於國內股票流通情形月報表或外國發行人於國內債券流通情形月報表</w:t>
            </w:r>
            <w:r w:rsidRPr="004C613F">
              <w:rPr>
                <w:rFonts w:ascii="Times New Roman" w:eastAsia="標楷體" w:hAnsi="Times New Roman"/>
                <w:kern w:val="0"/>
                <w:sz w:val="20"/>
              </w:rPr>
              <w:t>)</w:t>
            </w:r>
          </w:p>
        </w:tc>
        <w:tc>
          <w:tcPr>
            <w:tcW w:w="4008" w:type="dxa"/>
            <w:shd w:val="clear" w:color="auto" w:fill="FFFFFF"/>
          </w:tcPr>
          <w:p w14:paraId="68EF12E3" w14:textId="77777777" w:rsidR="00D52F86" w:rsidRPr="004C613F" w:rsidRDefault="00D52F86" w:rsidP="00D52F86">
            <w:pPr>
              <w:kinsoku w:val="0"/>
              <w:overflowPunct w:val="0"/>
              <w:spacing w:line="260" w:lineRule="exact"/>
              <w:ind w:left="10" w:hangingChars="5" w:hanging="10"/>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28</w:t>
            </w:r>
            <w:r w:rsidRPr="004C613F">
              <w:rPr>
                <w:rFonts w:eastAsia="標楷體" w:hint="eastAsia"/>
                <w:sz w:val="20"/>
              </w:rPr>
              <w:t>款。</w:t>
            </w:r>
          </w:p>
        </w:tc>
      </w:tr>
      <w:tr w:rsidR="004C613F" w:rsidRPr="004C613F" w14:paraId="4A766EC8" w14:textId="77777777" w:rsidTr="00E93404">
        <w:trPr>
          <w:cantSplit/>
        </w:trPr>
        <w:tc>
          <w:tcPr>
            <w:tcW w:w="476" w:type="dxa"/>
            <w:vMerge w:val="restart"/>
            <w:shd w:val="clear" w:color="auto" w:fill="FFFFFF"/>
            <w:vAlign w:val="center"/>
          </w:tcPr>
          <w:p w14:paraId="44B5CB9E"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lastRenderedPageBreak/>
              <w:t>11</w:t>
            </w:r>
          </w:p>
        </w:tc>
        <w:tc>
          <w:tcPr>
            <w:tcW w:w="436" w:type="dxa"/>
            <w:vMerge w:val="restart"/>
            <w:shd w:val="clear" w:color="auto" w:fill="FFFFFF"/>
            <w:vAlign w:val="center"/>
          </w:tcPr>
          <w:p w14:paraId="0D513C6D"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14</w:t>
            </w:r>
          </w:p>
        </w:tc>
        <w:tc>
          <w:tcPr>
            <w:tcW w:w="476" w:type="dxa"/>
            <w:shd w:val="clear" w:color="auto" w:fill="FFFFFF"/>
            <w:vAlign w:val="center"/>
          </w:tcPr>
          <w:p w14:paraId="0087D4C7"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75FA8C17" w14:textId="77777777" w:rsidR="00D52F86" w:rsidRPr="004C613F" w:rsidRDefault="00D52F86" w:rsidP="00D52F86">
            <w:pPr>
              <w:pStyle w:val="a3"/>
              <w:rPr>
                <w:rFonts w:ascii="Times New Roman" w:eastAsia="標楷體" w:hAnsi="Times New Roman"/>
                <w:sz w:val="20"/>
              </w:rPr>
            </w:pPr>
            <w:r w:rsidRPr="004C613F">
              <w:rPr>
                <w:rFonts w:ascii="Times New Roman" w:eastAsia="標楷體" w:hAnsi="Times New Roman" w:hint="eastAsia"/>
                <w:sz w:val="20"/>
              </w:rPr>
              <w:t>檢送第三季財務報告。</w:t>
            </w:r>
          </w:p>
          <w:p w14:paraId="27DD383B" w14:textId="77777777" w:rsidR="00D52F86" w:rsidRPr="004C613F" w:rsidRDefault="00D52F86" w:rsidP="00D52F86">
            <w:pPr>
              <w:pStyle w:val="a3"/>
              <w:rPr>
                <w:rFonts w:ascii="Times New Roman" w:eastAsia="標楷體" w:hAnsi="Times New Roman"/>
                <w:sz w:val="20"/>
              </w:rPr>
            </w:pPr>
            <w:proofErr w:type="gramStart"/>
            <w:r w:rsidRPr="004C613F">
              <w:rPr>
                <w:rFonts w:ascii="Times New Roman" w:eastAsia="標楷體" w:hAnsi="Times New Roman" w:hint="eastAsia"/>
                <w:sz w:val="20"/>
              </w:rPr>
              <w:t>註</w:t>
            </w:r>
            <w:proofErr w:type="gramEnd"/>
            <w:r w:rsidRPr="004C613F">
              <w:rPr>
                <w:rFonts w:ascii="Times New Roman" w:eastAsia="標楷體" w:hAnsi="Times New Roman" w:hint="eastAsia"/>
                <w:sz w:val="20"/>
              </w:rPr>
              <w:t>1</w:t>
            </w:r>
            <w:r w:rsidRPr="004C613F">
              <w:rPr>
                <w:rFonts w:ascii="Times New Roman" w:eastAsia="標楷體" w:hAnsi="Times New Roman" w:hint="eastAsia"/>
                <w:sz w:val="20"/>
              </w:rPr>
              <w:t>：每會計年度第三季終了後</w:t>
            </w:r>
            <w:r w:rsidRPr="004C613F">
              <w:rPr>
                <w:rFonts w:ascii="Times New Roman" w:eastAsia="標楷體" w:hAnsi="Times New Roman" w:hint="eastAsia"/>
                <w:sz w:val="20"/>
              </w:rPr>
              <w:t>45</w:t>
            </w:r>
            <w:r w:rsidRPr="004C613F">
              <w:rPr>
                <w:rFonts w:ascii="Times New Roman" w:eastAsia="標楷體" w:hAnsi="Times New Roman" w:hint="eastAsia"/>
                <w:sz w:val="20"/>
              </w:rPr>
              <w:t>日內。</w:t>
            </w:r>
          </w:p>
          <w:p w14:paraId="6CC307C6" w14:textId="77777777" w:rsidR="00D52F86" w:rsidRPr="004C613F" w:rsidRDefault="00D52F86" w:rsidP="00D52F86">
            <w:pPr>
              <w:pStyle w:val="a3"/>
              <w:spacing w:line="260" w:lineRule="exact"/>
              <w:jc w:val="both"/>
              <w:rPr>
                <w:rFonts w:ascii="Times New Roman" w:eastAsia="標楷體" w:hAnsi="Times New Roman"/>
                <w:sz w:val="20"/>
              </w:rPr>
            </w:pPr>
            <w:proofErr w:type="gramStart"/>
            <w:r w:rsidRPr="004C613F">
              <w:rPr>
                <w:rFonts w:ascii="Times New Roman" w:eastAsia="標楷體" w:hAnsi="Times New Roman" w:hint="eastAsia"/>
                <w:sz w:val="20"/>
              </w:rPr>
              <w:t>註</w:t>
            </w:r>
            <w:proofErr w:type="gramEnd"/>
            <w:r w:rsidRPr="004C613F">
              <w:rPr>
                <w:rFonts w:ascii="Times New Roman" w:eastAsia="標楷體" w:hAnsi="Times New Roman" w:hint="eastAsia"/>
                <w:sz w:val="20"/>
              </w:rPr>
              <w:t>2</w:t>
            </w:r>
            <w:r w:rsidRPr="004C613F">
              <w:rPr>
                <w:rFonts w:ascii="Times New Roman" w:eastAsia="標楷體" w:hAnsi="Times New Roman" w:hint="eastAsia"/>
                <w:sz w:val="20"/>
              </w:rPr>
              <w:t>：</w:t>
            </w:r>
            <w:proofErr w:type="gramStart"/>
            <w:r w:rsidRPr="004C613F">
              <w:rPr>
                <w:rFonts w:ascii="Times New Roman" w:eastAsia="標楷體" w:hAnsi="Times New Roman" w:hint="eastAsia"/>
                <w:sz w:val="20"/>
              </w:rPr>
              <w:t>金控公司</w:t>
            </w:r>
            <w:proofErr w:type="gramEnd"/>
            <w:r w:rsidRPr="004C613F">
              <w:rPr>
                <w:rFonts w:ascii="Times New Roman" w:eastAsia="標楷體" w:hAnsi="Times New Roman" w:hint="eastAsia"/>
                <w:sz w:val="20"/>
              </w:rPr>
              <w:t>財務報告每會計年度第三季終了後</w:t>
            </w:r>
            <w:r w:rsidRPr="004C613F">
              <w:rPr>
                <w:rFonts w:ascii="Times New Roman" w:eastAsia="標楷體" w:hAnsi="Times New Roman" w:hint="eastAsia"/>
                <w:sz w:val="20"/>
              </w:rPr>
              <w:t>60</w:t>
            </w:r>
            <w:r w:rsidRPr="004C613F">
              <w:rPr>
                <w:rFonts w:ascii="Times New Roman" w:eastAsia="標楷體" w:hAnsi="Times New Roman" w:hint="eastAsia"/>
                <w:sz w:val="20"/>
              </w:rPr>
              <w:t>日內</w:t>
            </w:r>
            <w:r w:rsidRPr="004C613F">
              <w:rPr>
                <w:rFonts w:eastAsia="標楷體" w:hint="eastAsia"/>
                <w:sz w:val="20"/>
              </w:rPr>
              <w:t>（</w:t>
            </w:r>
            <w:r w:rsidRPr="004C613F">
              <w:rPr>
                <w:rFonts w:ascii="Times New Roman" w:eastAsia="標楷體" w:hAnsi="Times New Roman" w:hint="eastAsia"/>
                <w:sz w:val="20"/>
              </w:rPr>
              <w:t>11/29</w:t>
            </w:r>
            <w:r w:rsidRPr="004C613F">
              <w:rPr>
                <w:rFonts w:ascii="Times New Roman" w:eastAsia="標楷體" w:hAnsi="Times New Roman" w:hint="eastAsia"/>
                <w:sz w:val="20"/>
              </w:rPr>
              <w:t>）。</w:t>
            </w:r>
          </w:p>
        </w:tc>
        <w:tc>
          <w:tcPr>
            <w:tcW w:w="5512" w:type="dxa"/>
            <w:shd w:val="clear" w:color="auto" w:fill="FFFFFF"/>
          </w:tcPr>
          <w:p w14:paraId="7FFC95A6" w14:textId="299AB842" w:rsidR="00D52F86" w:rsidRPr="004C613F" w:rsidRDefault="00FA3443" w:rsidP="00DF3FB9">
            <w:pPr>
              <w:kinsoku w:val="0"/>
              <w:overflowPunct w:val="0"/>
              <w:spacing w:line="260" w:lineRule="exact"/>
              <w:ind w:left="160" w:hangingChars="80" w:hanging="160"/>
              <w:jc w:val="both"/>
              <w:rPr>
                <w:rFonts w:eastAsia="標楷體"/>
                <w:sz w:val="20"/>
              </w:rPr>
            </w:pPr>
            <w:r>
              <w:rPr>
                <w:rFonts w:eastAsia="標楷體" w:hint="eastAsia"/>
                <w:sz w:val="20"/>
              </w:rPr>
              <w:t>1</w:t>
            </w:r>
            <w:r w:rsidR="00D52F86" w:rsidRPr="004C613F">
              <w:rPr>
                <w:rFonts w:eastAsia="標楷體" w:hint="eastAsia"/>
                <w:sz w:val="20"/>
              </w:rPr>
              <w:t>.</w:t>
            </w:r>
            <w:r w:rsidR="00D52F86" w:rsidRPr="004C613F">
              <w:rPr>
                <w:rFonts w:eastAsia="標楷體" w:hint="eastAsia"/>
                <w:sz w:val="20"/>
              </w:rPr>
              <w:t>輸入「公開資訊觀測站」</w:t>
            </w:r>
            <w:r w:rsidR="00D52F86" w:rsidRPr="004C613F">
              <w:rPr>
                <w:rFonts w:eastAsia="標楷體"/>
                <w:sz w:val="20"/>
              </w:rPr>
              <w:t>(sii.twse.com.tw/</w:t>
            </w:r>
            <w:r w:rsidR="00D52F86" w:rsidRPr="004C613F">
              <w:rPr>
                <w:rFonts w:eastAsia="標楷體" w:hint="eastAsia"/>
                <w:sz w:val="20"/>
              </w:rPr>
              <w:t>財務報表申報作業</w:t>
            </w:r>
            <w:r w:rsidR="00D52F86" w:rsidRPr="004C613F">
              <w:rPr>
                <w:rFonts w:eastAsia="標楷體"/>
                <w:sz w:val="20"/>
              </w:rPr>
              <w:t>/</w:t>
            </w:r>
            <w:r w:rsidR="00D52F86" w:rsidRPr="004C613F">
              <w:rPr>
                <w:rFonts w:eastAsia="標楷體" w:hint="eastAsia"/>
                <w:sz w:val="20"/>
              </w:rPr>
              <w:t>IFRSs</w:t>
            </w:r>
            <w:r w:rsidR="00D52F86" w:rsidRPr="004C613F">
              <w:rPr>
                <w:rFonts w:eastAsia="標楷體" w:hint="eastAsia"/>
                <w:sz w:val="20"/>
              </w:rPr>
              <w:t>財務報表申報作業、財務報告公告說明事項申報</w:t>
            </w:r>
            <w:r w:rsidR="00D52F86" w:rsidRPr="004C613F">
              <w:rPr>
                <w:rFonts w:eastAsia="標楷體"/>
                <w:sz w:val="20"/>
              </w:rPr>
              <w:t>)</w:t>
            </w:r>
            <w:r w:rsidR="00D52F86" w:rsidRPr="004C613F">
              <w:rPr>
                <w:rFonts w:eastAsia="標楷體" w:hint="eastAsia"/>
                <w:sz w:val="20"/>
              </w:rPr>
              <w:t>。</w:t>
            </w:r>
          </w:p>
          <w:p w14:paraId="18060B40" w14:textId="7CD55B5B" w:rsidR="00D52F86" w:rsidRPr="004C613F" w:rsidRDefault="00DB297A" w:rsidP="00DF3FB9">
            <w:pPr>
              <w:kinsoku w:val="0"/>
              <w:overflowPunct w:val="0"/>
              <w:spacing w:line="260" w:lineRule="exact"/>
              <w:ind w:left="160" w:hangingChars="80" w:hanging="160"/>
              <w:jc w:val="both"/>
              <w:rPr>
                <w:rFonts w:eastAsia="標楷體"/>
                <w:sz w:val="20"/>
              </w:rPr>
            </w:pPr>
            <w:r>
              <w:rPr>
                <w:rFonts w:eastAsia="標楷體" w:hint="eastAsia"/>
                <w:sz w:val="20"/>
              </w:rPr>
              <w:t>2</w:t>
            </w:r>
            <w:r w:rsidR="00D52F86" w:rsidRPr="004C613F">
              <w:rPr>
                <w:rFonts w:eastAsia="標楷體" w:hint="eastAsia"/>
                <w:sz w:val="20"/>
              </w:rPr>
              <w:t>.</w:t>
            </w:r>
            <w:r>
              <w:rPr>
                <w:rFonts w:eastAsia="標楷體" w:hint="eastAsia"/>
                <w:sz w:val="20"/>
              </w:rPr>
              <w:t xml:space="preserve"> </w:t>
            </w:r>
            <w:r>
              <w:rPr>
                <w:rFonts w:eastAsia="標楷體" w:hint="eastAsia"/>
                <w:sz w:val="20"/>
              </w:rPr>
              <w:t>上傳</w:t>
            </w:r>
            <w:r w:rsidRPr="004C613F">
              <w:rPr>
                <w:rFonts w:eastAsia="標楷體" w:hint="eastAsia"/>
                <w:sz w:val="20"/>
              </w:rPr>
              <w:t>「公開資訊觀測站」</w:t>
            </w:r>
            <w:r w:rsidR="00D52F86" w:rsidRPr="004C613F">
              <w:rPr>
                <w:rFonts w:eastAsia="標楷體" w:hint="eastAsia"/>
                <w:sz w:val="20"/>
              </w:rPr>
              <w:t>提報董事會之議事錄</w:t>
            </w:r>
            <w:r w:rsidRPr="004C613F">
              <w:rPr>
                <w:rFonts w:eastAsia="標楷體"/>
                <w:sz w:val="20"/>
              </w:rPr>
              <w:t>(sii.twse.com.tw/</w:t>
            </w:r>
            <w:r w:rsidRPr="004C613F">
              <w:rPr>
                <w:rFonts w:eastAsia="標楷體" w:hint="eastAsia"/>
                <w:sz w:val="20"/>
              </w:rPr>
              <w:t>非格式化檔案電子資料申報</w:t>
            </w:r>
            <w:r w:rsidRPr="004C613F">
              <w:rPr>
                <w:rFonts w:eastAsia="標楷體" w:hint="eastAsia"/>
                <w:sz w:val="20"/>
              </w:rPr>
              <w:t>/</w:t>
            </w:r>
            <w:r w:rsidRPr="004C613F">
              <w:rPr>
                <w:rFonts w:eastAsia="標楷體" w:hint="eastAsia"/>
                <w:sz w:val="20"/>
              </w:rPr>
              <w:t>財務報告</w:t>
            </w:r>
            <w:r>
              <w:rPr>
                <w:rFonts w:eastAsia="標楷體" w:hint="eastAsia"/>
                <w:sz w:val="20"/>
              </w:rPr>
              <w:t>相關書件</w:t>
            </w:r>
            <w:r w:rsidRPr="004C613F">
              <w:rPr>
                <w:rFonts w:eastAsia="標楷體" w:hint="eastAsia"/>
                <w:sz w:val="20"/>
              </w:rPr>
              <w:t>申報</w:t>
            </w:r>
            <w:r w:rsidRPr="004C613F">
              <w:rPr>
                <w:rFonts w:eastAsia="標楷體" w:hint="eastAsia"/>
                <w:sz w:val="20"/>
              </w:rPr>
              <w:t>)</w:t>
            </w:r>
            <w:r w:rsidR="00D52F86" w:rsidRPr="004C613F">
              <w:rPr>
                <w:rFonts w:eastAsia="標楷體" w:hint="eastAsia"/>
                <w:sz w:val="20"/>
              </w:rPr>
              <w:t>。</w:t>
            </w:r>
          </w:p>
          <w:p w14:paraId="3AEA5929" w14:textId="540E4D12" w:rsidR="00D52F86" w:rsidRPr="004C613F" w:rsidRDefault="00DB297A" w:rsidP="00DF3FB9">
            <w:pPr>
              <w:kinsoku w:val="0"/>
              <w:overflowPunct w:val="0"/>
              <w:spacing w:line="260" w:lineRule="exact"/>
              <w:ind w:left="160" w:hangingChars="80" w:hanging="160"/>
              <w:jc w:val="both"/>
              <w:rPr>
                <w:rFonts w:eastAsia="標楷體"/>
                <w:sz w:val="20"/>
              </w:rPr>
            </w:pPr>
            <w:r>
              <w:rPr>
                <w:rFonts w:eastAsia="標楷體" w:hint="eastAsia"/>
                <w:sz w:val="20"/>
              </w:rPr>
              <w:t>3</w:t>
            </w:r>
            <w:r w:rsidR="00D52F86" w:rsidRPr="004C613F">
              <w:rPr>
                <w:rFonts w:eastAsia="標楷體" w:hint="eastAsia"/>
                <w:sz w:val="20"/>
              </w:rPr>
              <w:t>.</w:t>
            </w:r>
            <w:r>
              <w:rPr>
                <w:rFonts w:eastAsia="標楷體" w:hint="eastAsia"/>
                <w:sz w:val="20"/>
              </w:rPr>
              <w:t>上傳</w:t>
            </w:r>
            <w:r w:rsidRPr="004C613F">
              <w:rPr>
                <w:rFonts w:eastAsia="標楷體" w:hint="eastAsia"/>
                <w:sz w:val="20"/>
              </w:rPr>
              <w:t>「公開資訊觀測站」</w:t>
            </w:r>
            <w:r w:rsidR="00D52F86" w:rsidRPr="004C613F">
              <w:rPr>
                <w:rFonts w:eastAsia="標楷體" w:hint="eastAsia"/>
                <w:sz w:val="20"/>
              </w:rPr>
              <w:t>財務報告公告申報檢查表</w:t>
            </w:r>
            <w:r w:rsidR="00625B72" w:rsidRPr="004C613F">
              <w:rPr>
                <w:rFonts w:eastAsia="標楷體"/>
                <w:sz w:val="20"/>
              </w:rPr>
              <w:t>(sii.twse.com.tw/</w:t>
            </w:r>
            <w:r w:rsidR="00625B72" w:rsidRPr="004C613F">
              <w:rPr>
                <w:rFonts w:eastAsia="標楷體" w:hint="eastAsia"/>
                <w:sz w:val="20"/>
              </w:rPr>
              <w:t>非格式化檔案電子資料申報</w:t>
            </w:r>
            <w:r w:rsidR="00625B72" w:rsidRPr="004C613F">
              <w:rPr>
                <w:rFonts w:eastAsia="標楷體" w:hint="eastAsia"/>
                <w:sz w:val="20"/>
              </w:rPr>
              <w:t>/</w:t>
            </w:r>
            <w:r w:rsidR="00625B72" w:rsidRPr="004C613F">
              <w:rPr>
                <w:rFonts w:eastAsia="標楷體" w:hint="eastAsia"/>
                <w:sz w:val="20"/>
              </w:rPr>
              <w:t>財務報告</w:t>
            </w:r>
            <w:r w:rsidR="00625B72">
              <w:rPr>
                <w:rFonts w:eastAsia="標楷體" w:hint="eastAsia"/>
                <w:sz w:val="20"/>
              </w:rPr>
              <w:t>相關書件</w:t>
            </w:r>
            <w:r w:rsidR="00625B72" w:rsidRPr="004C613F">
              <w:rPr>
                <w:rFonts w:eastAsia="標楷體" w:hint="eastAsia"/>
                <w:sz w:val="20"/>
              </w:rPr>
              <w:t>申報</w:t>
            </w:r>
            <w:r w:rsidR="00625B72" w:rsidRPr="004C613F">
              <w:rPr>
                <w:rFonts w:eastAsia="標楷體" w:hint="eastAsia"/>
                <w:sz w:val="20"/>
              </w:rPr>
              <w:t>)</w:t>
            </w:r>
            <w:r w:rsidR="00D52F86" w:rsidRPr="004C613F">
              <w:rPr>
                <w:rFonts w:eastAsia="標楷體" w:hint="eastAsia"/>
                <w:sz w:val="20"/>
              </w:rPr>
              <w:t>。</w:t>
            </w:r>
          </w:p>
          <w:p w14:paraId="4B6B5B9A" w14:textId="3F718DDA" w:rsidR="00D52F86" w:rsidRPr="004C613F" w:rsidRDefault="00625B72" w:rsidP="00DF3FB9">
            <w:pPr>
              <w:kinsoku w:val="0"/>
              <w:overflowPunct w:val="0"/>
              <w:spacing w:line="260" w:lineRule="exact"/>
              <w:ind w:left="160" w:hangingChars="80" w:hanging="160"/>
              <w:jc w:val="both"/>
              <w:rPr>
                <w:rFonts w:eastAsia="標楷體"/>
                <w:sz w:val="20"/>
              </w:rPr>
            </w:pPr>
            <w:r>
              <w:rPr>
                <w:rFonts w:eastAsia="標楷體" w:hint="eastAsia"/>
                <w:sz w:val="20"/>
              </w:rPr>
              <w:t>4</w:t>
            </w:r>
            <w:r w:rsidR="00D52F86" w:rsidRPr="004C613F">
              <w:rPr>
                <w:rFonts w:eastAsia="標楷體" w:hint="eastAsia"/>
                <w:sz w:val="20"/>
              </w:rPr>
              <w:t>.</w:t>
            </w:r>
            <w:r>
              <w:rPr>
                <w:rFonts w:eastAsia="標楷體" w:hint="eastAsia"/>
                <w:sz w:val="20"/>
              </w:rPr>
              <w:t>上傳</w:t>
            </w:r>
            <w:r w:rsidR="00D52F86" w:rsidRPr="004C613F">
              <w:rPr>
                <w:rFonts w:eastAsia="標楷體" w:hint="eastAsia"/>
                <w:sz w:val="20"/>
              </w:rPr>
              <w:t>「公開資訊觀測站」</w:t>
            </w:r>
            <w:r w:rsidRPr="005C2292">
              <w:rPr>
                <w:rFonts w:eastAsia="標楷體" w:hint="eastAsia"/>
                <w:sz w:val="20"/>
              </w:rPr>
              <w:t>無虛偽或隱匿聲明書</w:t>
            </w:r>
            <w:r w:rsidR="00D52F86" w:rsidRPr="004C613F">
              <w:rPr>
                <w:rFonts w:eastAsia="標楷體"/>
                <w:sz w:val="20"/>
              </w:rPr>
              <w:t>(sii.twse.com.tw/</w:t>
            </w:r>
            <w:r w:rsidR="00D52F86" w:rsidRPr="004C613F">
              <w:rPr>
                <w:rFonts w:eastAsia="標楷體" w:hint="eastAsia"/>
                <w:sz w:val="20"/>
              </w:rPr>
              <w:t>依證交法第</w:t>
            </w:r>
            <w:r w:rsidR="00D52F86" w:rsidRPr="004C613F">
              <w:rPr>
                <w:rFonts w:eastAsia="標楷體" w:hint="eastAsia"/>
                <w:sz w:val="20"/>
              </w:rPr>
              <w:t>14</w:t>
            </w:r>
            <w:r w:rsidR="00D52F86" w:rsidRPr="004C613F">
              <w:rPr>
                <w:rFonts w:eastAsia="標楷體" w:hint="eastAsia"/>
                <w:sz w:val="20"/>
              </w:rPr>
              <w:t>條第</w:t>
            </w:r>
            <w:r w:rsidR="00D52F86" w:rsidRPr="004C613F">
              <w:rPr>
                <w:rFonts w:eastAsia="標楷體" w:hint="eastAsia"/>
                <w:sz w:val="20"/>
              </w:rPr>
              <w:t>3</w:t>
            </w:r>
            <w:r w:rsidR="00D52F86" w:rsidRPr="004C613F">
              <w:rPr>
                <w:rFonts w:eastAsia="標楷體" w:hint="eastAsia"/>
                <w:sz w:val="20"/>
              </w:rPr>
              <w:t>項規定出具之聲明書公告</w:t>
            </w:r>
            <w:r w:rsidR="00D52F86" w:rsidRPr="004C613F">
              <w:rPr>
                <w:rFonts w:eastAsia="標楷體" w:hint="eastAsia"/>
                <w:sz w:val="20"/>
              </w:rPr>
              <w:t>)</w:t>
            </w:r>
            <w:r w:rsidR="00D52F86" w:rsidRPr="004C613F">
              <w:rPr>
                <w:rFonts w:eastAsia="標楷體" w:hint="eastAsia"/>
                <w:sz w:val="20"/>
              </w:rPr>
              <w:t>。</w:t>
            </w:r>
          </w:p>
          <w:p w14:paraId="70A5F763" w14:textId="025BAEAE" w:rsidR="00D52F86" w:rsidRPr="004C613F" w:rsidRDefault="00625B72" w:rsidP="00DF3FB9">
            <w:pPr>
              <w:kinsoku w:val="0"/>
              <w:overflowPunct w:val="0"/>
              <w:spacing w:line="260" w:lineRule="exact"/>
              <w:ind w:left="160" w:hangingChars="80" w:hanging="160"/>
              <w:jc w:val="both"/>
              <w:rPr>
                <w:rFonts w:eastAsia="標楷體"/>
                <w:sz w:val="20"/>
              </w:rPr>
            </w:pPr>
            <w:r>
              <w:rPr>
                <w:rFonts w:eastAsia="標楷體" w:hint="eastAsia"/>
                <w:sz w:val="20"/>
              </w:rPr>
              <w:t>5</w:t>
            </w:r>
            <w:r w:rsidR="00D52F86" w:rsidRPr="004C613F">
              <w:rPr>
                <w:rFonts w:eastAsia="標楷體" w:hint="eastAsia"/>
                <w:sz w:val="20"/>
              </w:rPr>
              <w:t>.</w:t>
            </w:r>
            <w:r w:rsidR="00D52F86" w:rsidRPr="004C613F">
              <w:rPr>
                <w:rFonts w:eastAsia="標楷體" w:hint="eastAsia"/>
                <w:sz w:val="20"/>
              </w:rPr>
              <w:t>輸入「公開資訊觀測站」</w:t>
            </w:r>
            <w:r w:rsidR="00D52F86" w:rsidRPr="004C613F">
              <w:rPr>
                <w:rFonts w:eastAsia="標楷體" w:hint="eastAsia"/>
                <w:sz w:val="20"/>
              </w:rPr>
              <w:t xml:space="preserve"> </w:t>
            </w:r>
            <w:r w:rsidR="00D52F86" w:rsidRPr="004C613F">
              <w:rPr>
                <w:rFonts w:eastAsia="標楷體"/>
                <w:sz w:val="20"/>
              </w:rPr>
              <w:t>(sii.twse.com.tw/</w:t>
            </w:r>
            <w:r w:rsidR="00D52F86" w:rsidRPr="004C613F">
              <w:rPr>
                <w:rFonts w:eastAsia="標楷體" w:hint="eastAsia"/>
                <w:sz w:val="20"/>
              </w:rPr>
              <w:t>非格式化檔案電子資料申報</w:t>
            </w:r>
            <w:r w:rsidR="00D52F86" w:rsidRPr="004C613F">
              <w:rPr>
                <w:rFonts w:eastAsia="標楷體" w:hint="eastAsia"/>
                <w:sz w:val="20"/>
              </w:rPr>
              <w:t>/</w:t>
            </w:r>
            <w:r w:rsidR="00D52F86" w:rsidRPr="004C613F">
              <w:rPr>
                <w:rFonts w:eastAsia="標楷體" w:hint="eastAsia"/>
                <w:sz w:val="20"/>
              </w:rPr>
              <w:t>財務報告書申報</w:t>
            </w:r>
            <w:r w:rsidR="00D52F86" w:rsidRPr="004C613F">
              <w:rPr>
                <w:rFonts w:eastAsia="標楷體" w:hint="eastAsia"/>
                <w:sz w:val="20"/>
              </w:rPr>
              <w:t>)</w:t>
            </w:r>
            <w:r w:rsidR="00D52F86" w:rsidRPr="004C613F">
              <w:rPr>
                <w:rFonts w:eastAsia="標楷體" w:hint="eastAsia"/>
                <w:sz w:val="20"/>
              </w:rPr>
              <w:t>。</w:t>
            </w:r>
          </w:p>
          <w:p w14:paraId="2A108601" w14:textId="77777777" w:rsidR="00D52F86" w:rsidRPr="004C613F" w:rsidRDefault="00D52F86" w:rsidP="00DF3FB9">
            <w:pPr>
              <w:kinsoku w:val="0"/>
              <w:overflowPunct w:val="0"/>
              <w:spacing w:line="260" w:lineRule="exact"/>
              <w:ind w:left="160" w:hangingChars="80" w:hanging="160"/>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：以</w:t>
            </w:r>
            <w:r w:rsidRPr="004C613F">
              <w:rPr>
                <w:rFonts w:eastAsia="標楷體" w:hint="eastAsia"/>
                <w:sz w:val="20"/>
              </w:rPr>
              <w:t>PDF</w:t>
            </w:r>
            <w:r w:rsidRPr="004C613F">
              <w:rPr>
                <w:rFonts w:eastAsia="標楷體" w:hint="eastAsia"/>
                <w:sz w:val="20"/>
              </w:rPr>
              <w:t>檔案格式</w:t>
            </w:r>
            <w:proofErr w:type="gramStart"/>
            <w:r w:rsidRPr="004C613F">
              <w:rPr>
                <w:rFonts w:eastAsia="標楷體" w:hint="eastAsia"/>
                <w:sz w:val="20"/>
              </w:rPr>
              <w:t>上傳者</w:t>
            </w:r>
            <w:proofErr w:type="gramEnd"/>
            <w:r w:rsidRPr="004C613F">
              <w:rPr>
                <w:rFonts w:eastAsia="標楷體" w:hint="eastAsia"/>
                <w:sz w:val="20"/>
              </w:rPr>
              <w:t>，電子書</w:t>
            </w:r>
            <w:r w:rsidRPr="004C613F">
              <w:rPr>
                <w:rFonts w:eastAsia="標楷體" w:hint="eastAsia"/>
                <w:sz w:val="20"/>
              </w:rPr>
              <w:t>(</w:t>
            </w:r>
            <w:r w:rsidRPr="004C613F">
              <w:rPr>
                <w:rFonts w:eastAsia="標楷體" w:hint="eastAsia"/>
                <w:sz w:val="20"/>
              </w:rPr>
              <w:t>除會計師查核</w:t>
            </w:r>
            <w:r w:rsidRPr="004C613F">
              <w:rPr>
                <w:rFonts w:eastAsia="標楷體" w:hint="eastAsia"/>
                <w:sz w:val="20"/>
              </w:rPr>
              <w:t>/</w:t>
            </w:r>
            <w:r w:rsidRPr="004C613F">
              <w:rPr>
                <w:rFonts w:eastAsia="標楷體" w:hint="eastAsia"/>
                <w:sz w:val="20"/>
              </w:rPr>
              <w:t>核閱報告及四大報表外</w:t>
            </w:r>
            <w:r w:rsidRPr="004C613F">
              <w:rPr>
                <w:rFonts w:eastAsia="標楷體" w:hint="eastAsia"/>
                <w:sz w:val="20"/>
              </w:rPr>
              <w:t>)</w:t>
            </w:r>
            <w:r w:rsidRPr="004C613F">
              <w:rPr>
                <w:rFonts w:eastAsia="標楷體" w:hint="eastAsia"/>
                <w:sz w:val="20"/>
              </w:rPr>
              <w:t>應以原始文字檔案進行</w:t>
            </w:r>
            <w:r w:rsidRPr="004C613F">
              <w:rPr>
                <w:rFonts w:eastAsia="標楷體" w:hint="eastAsia"/>
                <w:sz w:val="20"/>
              </w:rPr>
              <w:t>PDF</w:t>
            </w:r>
            <w:r w:rsidRPr="004C613F">
              <w:rPr>
                <w:rFonts w:eastAsia="標楷體" w:hint="eastAsia"/>
                <w:sz w:val="20"/>
              </w:rPr>
              <w:t>轉檔後上傳，</w:t>
            </w:r>
            <w:proofErr w:type="gramStart"/>
            <w:r w:rsidRPr="004C613F">
              <w:rPr>
                <w:rFonts w:eastAsia="標楷體" w:hint="eastAsia"/>
                <w:sz w:val="20"/>
              </w:rPr>
              <w:t>即勿直接</w:t>
            </w:r>
            <w:proofErr w:type="gramEnd"/>
            <w:r w:rsidRPr="004C613F">
              <w:rPr>
                <w:rFonts w:eastAsia="標楷體" w:hint="eastAsia"/>
                <w:sz w:val="20"/>
              </w:rPr>
              <w:t>掃描</w:t>
            </w:r>
            <w:proofErr w:type="gramStart"/>
            <w:r w:rsidRPr="004C613F">
              <w:rPr>
                <w:rFonts w:eastAsia="標楷體" w:hint="eastAsia"/>
                <w:sz w:val="20"/>
              </w:rPr>
              <w:t>紙本產製</w:t>
            </w:r>
            <w:proofErr w:type="gramEnd"/>
            <w:r w:rsidRPr="004C613F">
              <w:rPr>
                <w:rFonts w:eastAsia="標楷體" w:hint="eastAsia"/>
                <w:sz w:val="20"/>
              </w:rPr>
              <w:t>PDF</w:t>
            </w:r>
            <w:r w:rsidRPr="004C613F">
              <w:rPr>
                <w:rFonts w:eastAsia="標楷體" w:hint="eastAsia"/>
                <w:sz w:val="20"/>
              </w:rPr>
              <w:t>檔案，以利投資人搜尋電子書內容。</w:t>
            </w:r>
          </w:p>
          <w:p w14:paraId="0F2264AC" w14:textId="48F614B3" w:rsidR="00D52F86" w:rsidRPr="004C613F" w:rsidRDefault="00625B72" w:rsidP="00DF3FB9">
            <w:pPr>
              <w:kinsoku w:val="0"/>
              <w:overflowPunct w:val="0"/>
              <w:spacing w:line="260" w:lineRule="exact"/>
              <w:ind w:left="160" w:hangingChars="80" w:hanging="160"/>
              <w:jc w:val="both"/>
              <w:rPr>
                <w:rFonts w:eastAsia="標楷體"/>
                <w:sz w:val="20"/>
              </w:rPr>
            </w:pPr>
            <w:r>
              <w:rPr>
                <w:rFonts w:eastAsia="標楷體" w:hint="eastAsia"/>
                <w:sz w:val="20"/>
              </w:rPr>
              <w:t>6</w:t>
            </w:r>
            <w:r w:rsidR="00D52F86" w:rsidRPr="004C613F">
              <w:rPr>
                <w:rFonts w:eastAsia="標楷體" w:hint="eastAsia"/>
                <w:sz w:val="20"/>
              </w:rPr>
              <w:t>.</w:t>
            </w:r>
            <w:r>
              <w:rPr>
                <w:rFonts w:eastAsia="標楷體" w:hint="eastAsia"/>
                <w:sz w:val="20"/>
              </w:rPr>
              <w:t>上傳</w:t>
            </w:r>
            <w:r w:rsidRPr="004C613F">
              <w:rPr>
                <w:rFonts w:eastAsia="標楷體" w:hint="eastAsia"/>
                <w:sz w:val="20"/>
              </w:rPr>
              <w:t>「公開資訊觀測站」</w:t>
            </w:r>
            <w:r w:rsidR="00D52F86" w:rsidRPr="004C613F">
              <w:rPr>
                <w:rFonts w:eastAsia="標楷體" w:hint="eastAsia"/>
                <w:sz w:val="20"/>
              </w:rPr>
              <w:t>營業項目變動資訊檢查表</w:t>
            </w:r>
            <w:r w:rsidR="00444C9D" w:rsidRPr="004C613F">
              <w:rPr>
                <w:rFonts w:eastAsia="標楷體"/>
                <w:sz w:val="20"/>
              </w:rPr>
              <w:t>(sii.twse.com.tw/</w:t>
            </w:r>
            <w:r w:rsidR="00444C9D" w:rsidRPr="004C613F">
              <w:rPr>
                <w:rFonts w:eastAsia="標楷體" w:hint="eastAsia"/>
                <w:sz w:val="20"/>
              </w:rPr>
              <w:t>非格式化檔案電子資料申報</w:t>
            </w:r>
            <w:r w:rsidR="00444C9D" w:rsidRPr="004C613F">
              <w:rPr>
                <w:rFonts w:eastAsia="標楷體" w:hint="eastAsia"/>
                <w:sz w:val="20"/>
              </w:rPr>
              <w:t>/</w:t>
            </w:r>
            <w:r w:rsidR="00444C9D" w:rsidRPr="004C613F">
              <w:rPr>
                <w:rFonts w:eastAsia="標楷體" w:hint="eastAsia"/>
                <w:sz w:val="20"/>
              </w:rPr>
              <w:t>財務報告</w:t>
            </w:r>
            <w:r w:rsidR="00444C9D">
              <w:rPr>
                <w:rFonts w:eastAsia="標楷體" w:hint="eastAsia"/>
                <w:sz w:val="20"/>
              </w:rPr>
              <w:t>相關書件</w:t>
            </w:r>
            <w:r w:rsidR="00444C9D" w:rsidRPr="004C613F">
              <w:rPr>
                <w:rFonts w:eastAsia="標楷體" w:hint="eastAsia"/>
                <w:sz w:val="20"/>
              </w:rPr>
              <w:t>申報</w:t>
            </w:r>
            <w:r w:rsidR="00444C9D" w:rsidRPr="004C613F">
              <w:rPr>
                <w:rFonts w:eastAsia="標楷體" w:hint="eastAsia"/>
                <w:sz w:val="20"/>
              </w:rPr>
              <w:t>)</w:t>
            </w:r>
            <w:r w:rsidR="00D52F86" w:rsidRPr="004C613F">
              <w:rPr>
                <w:rFonts w:eastAsia="標楷體" w:hint="eastAsia"/>
                <w:sz w:val="20"/>
              </w:rPr>
              <w:t>。</w:t>
            </w:r>
          </w:p>
          <w:p w14:paraId="357CCF03" w14:textId="2384E807" w:rsidR="00D52F86" w:rsidRPr="004C613F" w:rsidRDefault="00444C9D" w:rsidP="00DF3FB9">
            <w:pPr>
              <w:kinsoku w:val="0"/>
              <w:overflowPunct w:val="0"/>
              <w:spacing w:line="260" w:lineRule="exact"/>
              <w:ind w:left="160" w:hangingChars="80" w:hanging="160"/>
              <w:jc w:val="both"/>
              <w:rPr>
                <w:rFonts w:eastAsia="標楷體"/>
                <w:sz w:val="20"/>
              </w:rPr>
            </w:pPr>
            <w:r>
              <w:rPr>
                <w:rFonts w:eastAsia="標楷體" w:hint="eastAsia"/>
                <w:sz w:val="20"/>
              </w:rPr>
              <w:t>7</w:t>
            </w:r>
            <w:r w:rsidR="00D52F86" w:rsidRPr="004C613F">
              <w:rPr>
                <w:rFonts w:eastAsia="標楷體" w:hint="eastAsia"/>
                <w:sz w:val="20"/>
              </w:rPr>
              <w:t>.</w:t>
            </w:r>
            <w:r w:rsidR="00D52F86" w:rsidRPr="004C613F">
              <w:rPr>
                <w:rFonts w:eastAsia="標楷體" w:hint="eastAsia"/>
                <w:sz w:val="20"/>
              </w:rPr>
              <w:t>已公開財務預測之公司，依「公開發行公司公開財務預測資訊處理準則」應行公告申報事項：</w:t>
            </w:r>
          </w:p>
          <w:p w14:paraId="101E663B" w14:textId="77777777" w:rsidR="00D52F86" w:rsidRPr="004C613F" w:rsidRDefault="00D52F86" w:rsidP="00DF3FB9">
            <w:pPr>
              <w:kinsoku w:val="0"/>
              <w:overflowPunct w:val="0"/>
              <w:spacing w:line="260" w:lineRule="exact"/>
              <w:ind w:leftChars="100" w:left="240"/>
              <w:jc w:val="both"/>
              <w:rPr>
                <w:rFonts w:eastAsia="標楷體"/>
                <w:sz w:val="20"/>
              </w:rPr>
            </w:pPr>
            <w:r w:rsidRPr="004C613F">
              <w:rPr>
                <w:rFonts w:eastAsia="標楷體" w:hint="eastAsia"/>
                <w:sz w:val="20"/>
              </w:rPr>
              <w:t xml:space="preserve">(1) </w:t>
            </w:r>
            <w:r w:rsidRPr="004C613F">
              <w:rPr>
                <w:rFonts w:eastAsia="標楷體" w:hint="eastAsia"/>
                <w:sz w:val="20"/>
              </w:rPr>
              <w:t>預計綜合</w:t>
            </w:r>
            <w:proofErr w:type="gramStart"/>
            <w:r w:rsidRPr="004C613F">
              <w:rPr>
                <w:rFonts w:eastAsia="標楷體" w:hint="eastAsia"/>
                <w:sz w:val="20"/>
              </w:rPr>
              <w:t>損益表原編</w:t>
            </w:r>
            <w:proofErr w:type="gramEnd"/>
            <w:r w:rsidRPr="004C613F">
              <w:rPr>
                <w:rFonts w:eastAsia="標楷體" w:hint="eastAsia"/>
                <w:sz w:val="20"/>
              </w:rPr>
              <w:t>製日期、歷次修正日期及截至該期財務報告止，與財務預測年度預測數相較之年度達成率及與截至當季預測數相較之季達成率。</w:t>
            </w:r>
          </w:p>
          <w:p w14:paraId="7A39264C" w14:textId="77777777" w:rsidR="00D52F86" w:rsidRDefault="00D52F86" w:rsidP="00DF3FB9">
            <w:pPr>
              <w:spacing w:line="260" w:lineRule="exact"/>
              <w:ind w:leftChars="100" w:left="240"/>
              <w:jc w:val="both"/>
              <w:rPr>
                <w:rFonts w:eastAsia="標楷體"/>
                <w:sz w:val="20"/>
              </w:rPr>
            </w:pPr>
            <w:r w:rsidRPr="004C613F">
              <w:rPr>
                <w:rFonts w:eastAsia="標楷體" w:hint="eastAsia"/>
                <w:sz w:val="20"/>
              </w:rPr>
              <w:t xml:space="preserve">(2) </w:t>
            </w:r>
            <w:r w:rsidRPr="004C613F">
              <w:rPr>
                <w:rFonts w:eastAsia="標楷體" w:hint="eastAsia"/>
                <w:sz w:val="20"/>
              </w:rPr>
              <w:t>截至當季</w:t>
            </w:r>
            <w:proofErr w:type="gramStart"/>
            <w:r w:rsidRPr="004C613F">
              <w:rPr>
                <w:rFonts w:eastAsia="標楷體" w:hint="eastAsia"/>
                <w:sz w:val="20"/>
              </w:rPr>
              <w:t>止</w:t>
            </w:r>
            <w:proofErr w:type="gramEnd"/>
            <w:r w:rsidRPr="004C613F">
              <w:rPr>
                <w:rFonts w:eastAsia="標楷體" w:hint="eastAsia"/>
                <w:sz w:val="20"/>
              </w:rPr>
              <w:t>差異達百分之二十以上者，應就財務預測實際達成情形，重新評估其基本假設之適當性及檢討剩餘月份之因應措施是否具體可行，說明未更新財務預測之依據，如財務預測已經會計師核閱者，並應洽請會計師就未更新依據之合理性表示意見後一併公告申報。</w:t>
            </w:r>
          </w:p>
          <w:p w14:paraId="7944AB7D" w14:textId="418BD36B" w:rsidR="00444C9D" w:rsidRPr="004C613F" w:rsidRDefault="00444C9D" w:rsidP="00DF3FB9">
            <w:pPr>
              <w:spacing w:line="260" w:lineRule="exact"/>
              <w:ind w:leftChars="100" w:left="240"/>
              <w:jc w:val="both"/>
              <w:rPr>
                <w:rFonts w:eastAsia="標楷體"/>
                <w:sz w:val="20"/>
              </w:rPr>
            </w:pPr>
            <w:r>
              <w:rPr>
                <w:rFonts w:eastAsia="標楷體" w:hint="eastAsia"/>
                <w:sz w:val="20"/>
              </w:rPr>
              <w:t>以上資料上傳至</w:t>
            </w:r>
            <w:r w:rsidRPr="004C613F">
              <w:rPr>
                <w:rFonts w:eastAsia="標楷體" w:hint="eastAsia"/>
                <w:sz w:val="20"/>
              </w:rPr>
              <w:t>「公開資訊觀測站」</w:t>
            </w:r>
            <w:r w:rsidRPr="004C613F">
              <w:rPr>
                <w:rFonts w:eastAsia="標楷體"/>
                <w:sz w:val="20"/>
              </w:rPr>
              <w:t>(sii.twse.com.tw/</w:t>
            </w:r>
            <w:r w:rsidRPr="004C613F">
              <w:rPr>
                <w:rFonts w:eastAsia="標楷體" w:hint="eastAsia"/>
                <w:sz w:val="20"/>
              </w:rPr>
              <w:t>非格式化檔案電子資料申報</w:t>
            </w:r>
            <w:r w:rsidRPr="004C613F">
              <w:rPr>
                <w:rFonts w:eastAsia="標楷體" w:hint="eastAsia"/>
                <w:sz w:val="20"/>
              </w:rPr>
              <w:t>/</w:t>
            </w:r>
            <w:r w:rsidRPr="004C613F">
              <w:rPr>
                <w:rFonts w:eastAsia="標楷體" w:hint="eastAsia"/>
                <w:sz w:val="20"/>
              </w:rPr>
              <w:t>財務報告</w:t>
            </w:r>
            <w:r>
              <w:rPr>
                <w:rFonts w:eastAsia="標楷體" w:hint="eastAsia"/>
                <w:sz w:val="20"/>
              </w:rPr>
              <w:t>相關書件</w:t>
            </w:r>
            <w:r w:rsidRPr="004C613F">
              <w:rPr>
                <w:rFonts w:eastAsia="標楷體" w:hint="eastAsia"/>
                <w:sz w:val="20"/>
              </w:rPr>
              <w:t>申報</w:t>
            </w:r>
            <w:r w:rsidRPr="004C613F">
              <w:rPr>
                <w:rFonts w:eastAsia="標楷體" w:hint="eastAsia"/>
                <w:sz w:val="20"/>
              </w:rPr>
              <w:t>)</w:t>
            </w:r>
            <w:r>
              <w:rPr>
                <w:rFonts w:eastAsia="標楷體" w:hint="eastAsia"/>
                <w:sz w:val="20"/>
              </w:rPr>
              <w:t>。</w:t>
            </w:r>
          </w:p>
        </w:tc>
        <w:tc>
          <w:tcPr>
            <w:tcW w:w="4008" w:type="dxa"/>
            <w:shd w:val="clear" w:color="auto" w:fill="FFFFFF"/>
          </w:tcPr>
          <w:p w14:paraId="5A73D43E"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36</w:t>
            </w:r>
            <w:r w:rsidRPr="004C613F">
              <w:rPr>
                <w:rFonts w:eastAsia="標楷體" w:hint="eastAsia"/>
                <w:sz w:val="20"/>
              </w:rPr>
              <w:t>條。</w:t>
            </w:r>
          </w:p>
          <w:p w14:paraId="28A235DA"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證券交易法施行細則第</w:t>
            </w:r>
            <w:r w:rsidRPr="004C613F">
              <w:rPr>
                <w:rFonts w:eastAsia="標楷體" w:hint="eastAsia"/>
                <w:sz w:val="20"/>
              </w:rPr>
              <w:t>4</w:t>
            </w:r>
            <w:r w:rsidRPr="004C613F">
              <w:rPr>
                <w:rFonts w:eastAsia="標楷體" w:hint="eastAsia"/>
                <w:sz w:val="20"/>
              </w:rPr>
              <w:t>條。</w:t>
            </w:r>
          </w:p>
          <w:p w14:paraId="71F8B22D"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hint="eastAsia"/>
                <w:sz w:val="20"/>
              </w:rPr>
              <w:t>本公司營業細則第</w:t>
            </w:r>
            <w:r w:rsidRPr="004C613F">
              <w:rPr>
                <w:rFonts w:eastAsia="標楷體" w:hint="eastAsia"/>
                <w:sz w:val="20"/>
              </w:rPr>
              <w:t>47</w:t>
            </w:r>
            <w:r w:rsidRPr="004C613F">
              <w:rPr>
                <w:rFonts w:eastAsia="標楷體" w:hint="eastAsia"/>
                <w:sz w:val="20"/>
              </w:rPr>
              <w:t>條第</w:t>
            </w:r>
            <w:r w:rsidRPr="004C613F">
              <w:rPr>
                <w:rFonts w:eastAsia="標楷體" w:hint="eastAsia"/>
                <w:sz w:val="20"/>
              </w:rPr>
              <w:t>5</w:t>
            </w:r>
            <w:r w:rsidRPr="004C613F">
              <w:rPr>
                <w:rFonts w:eastAsia="標楷體" w:hint="eastAsia"/>
                <w:sz w:val="20"/>
              </w:rPr>
              <w:t>款。</w:t>
            </w:r>
          </w:p>
          <w:p w14:paraId="6CD85B36"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48.84.1.16(84)</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00101</w:t>
            </w:r>
            <w:r w:rsidRPr="004C613F">
              <w:rPr>
                <w:rFonts w:eastAsia="標楷體" w:hint="eastAsia"/>
                <w:sz w:val="20"/>
              </w:rPr>
              <w:t>號函。</w:t>
            </w:r>
          </w:p>
          <w:p w14:paraId="433011FD"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5. 91.8.6</w:t>
            </w:r>
            <w:r w:rsidRPr="004C613F">
              <w:rPr>
                <w:rFonts w:eastAsia="標楷體" w:hint="eastAsia"/>
                <w:sz w:val="20"/>
              </w:rPr>
              <w:t>台財證六字第</w:t>
            </w:r>
            <w:r w:rsidRPr="004C613F">
              <w:rPr>
                <w:rFonts w:eastAsia="標楷體" w:hint="eastAsia"/>
                <w:sz w:val="20"/>
              </w:rPr>
              <w:t>0910004197</w:t>
            </w:r>
            <w:r w:rsidRPr="004C613F">
              <w:rPr>
                <w:rFonts w:eastAsia="標楷體" w:hint="eastAsia"/>
                <w:sz w:val="20"/>
              </w:rPr>
              <w:t>號函。</w:t>
            </w:r>
          </w:p>
          <w:p w14:paraId="262EFBFE"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6.</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w:t>
            </w:r>
            <w:r w:rsidRPr="004C613F">
              <w:rPr>
                <w:rFonts w:eastAsia="標楷體" w:hint="eastAsia"/>
                <w:sz w:val="20"/>
              </w:rPr>
              <w:t>款。</w:t>
            </w:r>
          </w:p>
          <w:p w14:paraId="7385F405"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7.</w:t>
            </w:r>
            <w:r w:rsidRPr="004C613F">
              <w:rPr>
                <w:rFonts w:eastAsia="標楷體" w:hint="eastAsia"/>
                <w:sz w:val="20"/>
              </w:rPr>
              <w:t>證券交易法第</w:t>
            </w:r>
            <w:r w:rsidRPr="004C613F">
              <w:rPr>
                <w:rFonts w:eastAsia="標楷體" w:hint="eastAsia"/>
                <w:sz w:val="20"/>
              </w:rPr>
              <w:t>14</w:t>
            </w:r>
            <w:r w:rsidRPr="004C613F">
              <w:rPr>
                <w:rFonts w:eastAsia="標楷體" w:hint="eastAsia"/>
                <w:sz w:val="20"/>
              </w:rPr>
              <w:t>條。</w:t>
            </w:r>
          </w:p>
          <w:p w14:paraId="74EF5F38"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8.</w:t>
            </w:r>
            <w:r w:rsidRPr="004C613F">
              <w:rPr>
                <w:rFonts w:eastAsia="標楷體" w:hint="eastAsia"/>
                <w:sz w:val="20"/>
              </w:rPr>
              <w:t>行政院金融監督管理委員會</w:t>
            </w:r>
            <w:r w:rsidRPr="004C613F">
              <w:rPr>
                <w:rFonts w:eastAsia="標楷體" w:hint="eastAsia"/>
                <w:sz w:val="20"/>
              </w:rPr>
              <w:t>95.3.24</w:t>
            </w:r>
            <w:proofErr w:type="gramStart"/>
            <w:r w:rsidRPr="004C613F">
              <w:rPr>
                <w:rFonts w:eastAsia="標楷體" w:hint="eastAsia"/>
                <w:sz w:val="20"/>
              </w:rPr>
              <w:t>金管證</w:t>
            </w:r>
            <w:proofErr w:type="gramEnd"/>
            <w:r w:rsidRPr="004C613F">
              <w:rPr>
                <w:rFonts w:eastAsia="標楷體" w:hint="eastAsia"/>
                <w:sz w:val="20"/>
              </w:rPr>
              <w:t xml:space="preserve"> </w:t>
            </w:r>
            <w:r w:rsidRPr="004C613F">
              <w:rPr>
                <w:rFonts w:eastAsia="標楷體" w:hint="eastAsia"/>
                <w:sz w:val="20"/>
              </w:rPr>
              <w:t>六字第</w:t>
            </w:r>
            <w:r w:rsidRPr="004C613F">
              <w:rPr>
                <w:rFonts w:eastAsia="標楷體" w:hint="eastAsia"/>
                <w:sz w:val="20"/>
              </w:rPr>
              <w:t>0950001436</w:t>
            </w:r>
            <w:r w:rsidRPr="004C613F">
              <w:rPr>
                <w:rFonts w:eastAsia="標楷體" w:hint="eastAsia"/>
                <w:sz w:val="20"/>
              </w:rPr>
              <w:t>號令。</w:t>
            </w:r>
          </w:p>
          <w:p w14:paraId="1E24EDD8"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9.96.07.09</w:t>
            </w:r>
            <w:proofErr w:type="gramStart"/>
            <w:r w:rsidRPr="004C613F">
              <w:rPr>
                <w:rFonts w:eastAsia="標楷體" w:hint="eastAsia"/>
                <w:sz w:val="20"/>
              </w:rPr>
              <w:t>金管證</w:t>
            </w:r>
            <w:proofErr w:type="gramEnd"/>
            <w:r w:rsidRPr="004C613F">
              <w:rPr>
                <w:rFonts w:eastAsia="標楷體" w:hint="eastAsia"/>
                <w:sz w:val="20"/>
              </w:rPr>
              <w:t>六字第</w:t>
            </w:r>
            <w:r w:rsidRPr="004C613F">
              <w:rPr>
                <w:rFonts w:eastAsia="標楷體" w:hint="eastAsia"/>
                <w:sz w:val="20"/>
              </w:rPr>
              <w:t>0960034217</w:t>
            </w:r>
            <w:r w:rsidRPr="004C613F">
              <w:rPr>
                <w:rFonts w:eastAsia="標楷體" w:hint="eastAsia"/>
                <w:sz w:val="20"/>
              </w:rPr>
              <w:t>號函令及</w:t>
            </w:r>
            <w:r w:rsidRPr="004C613F">
              <w:rPr>
                <w:rFonts w:eastAsia="標楷體" w:hint="eastAsia"/>
                <w:sz w:val="20"/>
              </w:rPr>
              <w:t>96.07.16</w:t>
            </w:r>
            <w:r w:rsidRPr="004C613F">
              <w:rPr>
                <w:rFonts w:eastAsia="標楷體" w:hint="eastAsia"/>
                <w:sz w:val="20"/>
              </w:rPr>
              <w:t>台證上字第</w:t>
            </w:r>
            <w:r w:rsidRPr="004C613F">
              <w:rPr>
                <w:rFonts w:eastAsia="標楷體" w:hint="eastAsia"/>
                <w:sz w:val="20"/>
              </w:rPr>
              <w:t>0960018929</w:t>
            </w:r>
            <w:r w:rsidRPr="004C613F">
              <w:rPr>
                <w:rFonts w:eastAsia="標楷體" w:hint="eastAsia"/>
                <w:sz w:val="20"/>
              </w:rPr>
              <w:t>號函。</w:t>
            </w:r>
          </w:p>
          <w:p w14:paraId="09C52CBF"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10.100.01.20</w:t>
            </w:r>
            <w:proofErr w:type="gramStart"/>
            <w:r w:rsidRPr="004C613F">
              <w:rPr>
                <w:rFonts w:eastAsia="標楷體" w:hint="eastAsia"/>
                <w:sz w:val="20"/>
              </w:rPr>
              <w:t>臺</w:t>
            </w:r>
            <w:proofErr w:type="gramEnd"/>
            <w:r w:rsidRPr="004C613F">
              <w:rPr>
                <w:rFonts w:eastAsia="標楷體" w:hint="eastAsia"/>
                <w:sz w:val="20"/>
              </w:rPr>
              <w:t>證上字第</w:t>
            </w:r>
            <w:r w:rsidRPr="004C613F">
              <w:rPr>
                <w:rFonts w:eastAsia="標楷體" w:hint="eastAsia"/>
                <w:sz w:val="20"/>
              </w:rPr>
              <w:t>10000024671</w:t>
            </w:r>
            <w:r w:rsidRPr="004C613F">
              <w:rPr>
                <w:rFonts w:eastAsia="標楷體" w:hint="eastAsia"/>
                <w:sz w:val="20"/>
              </w:rPr>
              <w:t>號函。</w:t>
            </w:r>
          </w:p>
          <w:p w14:paraId="6C52547B"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11.101.05.18</w:t>
            </w:r>
            <w:r w:rsidRPr="004C613F">
              <w:rPr>
                <w:rFonts w:eastAsia="標楷體" w:hint="eastAsia"/>
                <w:sz w:val="20"/>
              </w:rPr>
              <w:t>金</w:t>
            </w:r>
            <w:proofErr w:type="gramStart"/>
            <w:r w:rsidRPr="004C613F">
              <w:rPr>
                <w:rFonts w:eastAsia="標楷體" w:hint="eastAsia"/>
                <w:sz w:val="20"/>
              </w:rPr>
              <w:t>管銀法字</w:t>
            </w:r>
            <w:proofErr w:type="gramEnd"/>
            <w:r w:rsidRPr="004C613F">
              <w:rPr>
                <w:rFonts w:eastAsia="標楷體" w:hint="eastAsia"/>
                <w:sz w:val="20"/>
              </w:rPr>
              <w:t>第</w:t>
            </w:r>
            <w:r w:rsidRPr="004C613F">
              <w:rPr>
                <w:rFonts w:eastAsia="標楷體"/>
                <w:sz w:val="20"/>
              </w:rPr>
              <w:t xml:space="preserve"> 10110002230 </w:t>
            </w:r>
            <w:r w:rsidRPr="004C613F">
              <w:rPr>
                <w:rFonts w:eastAsia="標楷體" w:hint="eastAsia"/>
                <w:sz w:val="20"/>
              </w:rPr>
              <w:t>號令。</w:t>
            </w:r>
          </w:p>
          <w:p w14:paraId="2D7FDC42"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12. 102.08.16</w:t>
            </w:r>
            <w:r w:rsidRPr="004C613F">
              <w:rPr>
                <w:rFonts w:eastAsia="標楷體" w:hint="eastAsia"/>
                <w:sz w:val="20"/>
              </w:rPr>
              <w:t>證期</w:t>
            </w:r>
            <w:r w:rsidRPr="004C613F">
              <w:rPr>
                <w:rFonts w:eastAsia="標楷體" w:hint="eastAsia"/>
                <w:sz w:val="20"/>
              </w:rPr>
              <w:t>(</w:t>
            </w:r>
            <w:r w:rsidRPr="004C613F">
              <w:rPr>
                <w:rFonts w:eastAsia="標楷體" w:hint="eastAsia"/>
                <w:sz w:val="20"/>
              </w:rPr>
              <w:t>審</w:t>
            </w:r>
            <w:r w:rsidRPr="004C613F">
              <w:rPr>
                <w:rFonts w:eastAsia="標楷體" w:hint="eastAsia"/>
                <w:sz w:val="20"/>
              </w:rPr>
              <w:t>)</w:t>
            </w:r>
            <w:r w:rsidRPr="004C613F">
              <w:rPr>
                <w:rFonts w:eastAsia="標楷體" w:hint="eastAsia"/>
                <w:sz w:val="20"/>
              </w:rPr>
              <w:t>字第</w:t>
            </w:r>
            <w:r w:rsidRPr="004C613F">
              <w:rPr>
                <w:rFonts w:eastAsia="標楷體" w:hint="eastAsia"/>
                <w:sz w:val="20"/>
              </w:rPr>
              <w:t>1020035072</w:t>
            </w:r>
            <w:r w:rsidRPr="004C613F">
              <w:rPr>
                <w:rFonts w:eastAsia="標楷體" w:hint="eastAsia"/>
                <w:sz w:val="20"/>
              </w:rPr>
              <w:t>號函。</w:t>
            </w:r>
          </w:p>
          <w:p w14:paraId="1D31A745" w14:textId="77777777" w:rsidR="00D52F86" w:rsidRPr="004C613F" w:rsidRDefault="00D52F86" w:rsidP="00D52F86">
            <w:pPr>
              <w:spacing w:line="260" w:lineRule="exact"/>
              <w:jc w:val="both"/>
              <w:rPr>
                <w:rFonts w:eastAsia="標楷體"/>
                <w:sz w:val="20"/>
              </w:rPr>
            </w:pPr>
            <w:r w:rsidRPr="004C613F">
              <w:rPr>
                <w:rFonts w:eastAsia="標楷體" w:hint="eastAsia"/>
                <w:sz w:val="20"/>
              </w:rPr>
              <w:t>13.</w:t>
            </w:r>
            <w:r w:rsidRPr="004C613F">
              <w:rPr>
                <w:rFonts w:eastAsia="標楷體" w:hint="eastAsia"/>
                <w:sz w:val="20"/>
              </w:rPr>
              <w:t>證券交易法第</w:t>
            </w:r>
            <w:r w:rsidRPr="004C613F">
              <w:rPr>
                <w:rFonts w:eastAsia="標楷體" w:hint="eastAsia"/>
                <w:sz w:val="20"/>
              </w:rPr>
              <w:t>165</w:t>
            </w:r>
            <w:r w:rsidRPr="004C613F">
              <w:rPr>
                <w:rFonts w:eastAsia="標楷體" w:hint="eastAsia"/>
                <w:sz w:val="20"/>
              </w:rPr>
              <w:t>條之</w:t>
            </w:r>
            <w:r w:rsidRPr="004C613F">
              <w:rPr>
                <w:rFonts w:eastAsia="標楷體" w:hint="eastAsia"/>
                <w:sz w:val="20"/>
              </w:rPr>
              <w:t>1</w:t>
            </w:r>
            <w:r w:rsidRPr="004C613F">
              <w:rPr>
                <w:rFonts w:eastAsia="標楷體" w:hint="eastAsia"/>
                <w:sz w:val="20"/>
              </w:rPr>
              <w:t>。</w:t>
            </w:r>
          </w:p>
          <w:p w14:paraId="14EACCFF" w14:textId="77777777" w:rsidR="00D52F86" w:rsidRPr="004C613F" w:rsidRDefault="00D52F86" w:rsidP="00D52F86">
            <w:pPr>
              <w:spacing w:line="260" w:lineRule="exact"/>
              <w:jc w:val="both"/>
              <w:rPr>
                <w:rFonts w:eastAsia="標楷體"/>
                <w:sz w:val="20"/>
              </w:rPr>
            </w:pPr>
            <w:r w:rsidRPr="004C613F">
              <w:rPr>
                <w:rFonts w:eastAsia="標楷體" w:hint="eastAsia"/>
                <w:sz w:val="20"/>
              </w:rPr>
              <w:t>14.</w:t>
            </w:r>
            <w:r w:rsidRPr="004C613F">
              <w:rPr>
                <w:rFonts w:eastAsia="標楷體" w:hint="eastAsia"/>
                <w:sz w:val="20"/>
              </w:rPr>
              <w:t>本公司</w:t>
            </w:r>
            <w:r w:rsidRPr="004C613F">
              <w:rPr>
                <w:rFonts w:eastAsia="標楷體"/>
                <w:sz w:val="20"/>
              </w:rPr>
              <w:t>營業細則第</w:t>
            </w:r>
            <w:r w:rsidRPr="004C613F">
              <w:rPr>
                <w:rFonts w:eastAsia="標楷體" w:hint="eastAsia"/>
                <w:sz w:val="20"/>
              </w:rPr>
              <w:t>50</w:t>
            </w:r>
            <w:r w:rsidRPr="004C613F">
              <w:rPr>
                <w:rFonts w:eastAsia="標楷體"/>
                <w:sz w:val="20"/>
              </w:rPr>
              <w:t>條第</w:t>
            </w:r>
            <w:r w:rsidRPr="004C613F">
              <w:rPr>
                <w:rFonts w:eastAsia="標楷體" w:hint="eastAsia"/>
                <w:sz w:val="20"/>
              </w:rPr>
              <w:t>1</w:t>
            </w:r>
            <w:r w:rsidRPr="004C613F">
              <w:rPr>
                <w:rFonts w:eastAsia="標楷體"/>
                <w:sz w:val="20"/>
              </w:rPr>
              <w:t>項第</w:t>
            </w:r>
            <w:r w:rsidRPr="004C613F">
              <w:rPr>
                <w:rFonts w:eastAsia="標楷體" w:hint="eastAsia"/>
                <w:sz w:val="20"/>
              </w:rPr>
              <w:t>14</w:t>
            </w:r>
            <w:r w:rsidRPr="004C613F">
              <w:rPr>
                <w:rFonts w:eastAsia="標楷體"/>
                <w:sz w:val="20"/>
              </w:rPr>
              <w:t>款及第</w:t>
            </w:r>
            <w:r w:rsidRPr="004C613F">
              <w:rPr>
                <w:rFonts w:eastAsia="標楷體" w:hint="eastAsia"/>
                <w:sz w:val="20"/>
              </w:rPr>
              <w:t>50</w:t>
            </w:r>
            <w:r w:rsidRPr="004C613F">
              <w:rPr>
                <w:rFonts w:eastAsia="標楷體"/>
                <w:sz w:val="20"/>
              </w:rPr>
              <w:t>條之</w:t>
            </w:r>
            <w:r w:rsidRPr="004C613F">
              <w:rPr>
                <w:rFonts w:eastAsia="標楷體" w:hint="eastAsia"/>
                <w:sz w:val="20"/>
              </w:rPr>
              <w:t>3</w:t>
            </w:r>
            <w:r w:rsidRPr="004C613F">
              <w:rPr>
                <w:rFonts w:eastAsia="標楷體"/>
                <w:sz w:val="20"/>
              </w:rPr>
              <w:t>第</w:t>
            </w:r>
            <w:r w:rsidRPr="004C613F">
              <w:rPr>
                <w:rFonts w:eastAsia="標楷體" w:hint="eastAsia"/>
                <w:sz w:val="20"/>
              </w:rPr>
              <w:t>1</w:t>
            </w:r>
            <w:r w:rsidRPr="004C613F">
              <w:rPr>
                <w:rFonts w:eastAsia="標楷體"/>
                <w:sz w:val="20"/>
              </w:rPr>
              <w:t>項第</w:t>
            </w:r>
            <w:r w:rsidRPr="004C613F">
              <w:rPr>
                <w:rFonts w:eastAsia="標楷體" w:hint="eastAsia"/>
                <w:sz w:val="20"/>
              </w:rPr>
              <w:t>11</w:t>
            </w:r>
            <w:r w:rsidRPr="004C613F">
              <w:rPr>
                <w:rFonts w:eastAsia="標楷體"/>
                <w:sz w:val="20"/>
              </w:rPr>
              <w:t>款規定之認定標準</w:t>
            </w:r>
            <w:r w:rsidRPr="004C613F">
              <w:rPr>
                <w:rFonts w:eastAsia="標楷體" w:hint="eastAsia"/>
                <w:sz w:val="20"/>
              </w:rPr>
              <w:t>第</w:t>
            </w:r>
            <w:r w:rsidRPr="004C613F">
              <w:rPr>
                <w:rFonts w:eastAsia="標楷體" w:hint="eastAsia"/>
                <w:sz w:val="20"/>
              </w:rPr>
              <w:t>4</w:t>
            </w:r>
            <w:r w:rsidRPr="004C613F">
              <w:rPr>
                <w:rFonts w:eastAsia="標楷體" w:hint="eastAsia"/>
                <w:sz w:val="20"/>
              </w:rPr>
              <w:t>條。</w:t>
            </w:r>
          </w:p>
          <w:p w14:paraId="0EC71EB1" w14:textId="77777777" w:rsidR="00D52F86" w:rsidRPr="004C613F" w:rsidRDefault="00D52F86" w:rsidP="00D52F86">
            <w:pPr>
              <w:spacing w:line="260" w:lineRule="exact"/>
              <w:jc w:val="both"/>
              <w:rPr>
                <w:rFonts w:eastAsia="標楷體"/>
                <w:sz w:val="20"/>
              </w:rPr>
            </w:pPr>
            <w:r w:rsidRPr="004C613F">
              <w:rPr>
                <w:rFonts w:eastAsia="標楷體" w:hint="eastAsia"/>
                <w:sz w:val="20"/>
              </w:rPr>
              <w:t>15.</w:t>
            </w:r>
            <w:r w:rsidRPr="004C613F">
              <w:rPr>
                <w:rFonts w:eastAsia="標楷體" w:hint="eastAsia"/>
                <w:sz w:val="20"/>
              </w:rPr>
              <w:t>公開發行公司公開財務預測資訊處理準則第</w:t>
            </w:r>
            <w:r w:rsidRPr="004C613F">
              <w:rPr>
                <w:rFonts w:eastAsia="標楷體" w:hint="eastAsia"/>
                <w:sz w:val="20"/>
              </w:rPr>
              <w:t>18</w:t>
            </w:r>
            <w:r w:rsidRPr="004C613F">
              <w:rPr>
                <w:rFonts w:eastAsia="標楷體" w:hint="eastAsia"/>
                <w:sz w:val="20"/>
              </w:rPr>
              <w:t>及</w:t>
            </w:r>
            <w:r w:rsidRPr="004C613F">
              <w:rPr>
                <w:rFonts w:eastAsia="標楷體" w:hint="eastAsia"/>
                <w:sz w:val="20"/>
              </w:rPr>
              <w:t>23</w:t>
            </w:r>
            <w:r w:rsidRPr="004C613F">
              <w:rPr>
                <w:rFonts w:eastAsia="標楷體" w:hint="eastAsia"/>
                <w:sz w:val="20"/>
              </w:rPr>
              <w:t>條。</w:t>
            </w:r>
          </w:p>
          <w:p w14:paraId="07F12DCB" w14:textId="77777777" w:rsidR="00D52F86" w:rsidRPr="004C613F" w:rsidRDefault="00D52F86" w:rsidP="00D52F86">
            <w:pPr>
              <w:spacing w:line="260" w:lineRule="exact"/>
              <w:jc w:val="both"/>
              <w:rPr>
                <w:rFonts w:eastAsia="標楷體"/>
                <w:sz w:val="20"/>
              </w:rPr>
            </w:pPr>
            <w:r w:rsidRPr="004C613F">
              <w:rPr>
                <w:rFonts w:eastAsia="標楷體" w:hint="eastAsia"/>
                <w:sz w:val="20"/>
              </w:rPr>
              <w:t xml:space="preserve">16. </w:t>
            </w:r>
            <w:r w:rsidRPr="004C613F">
              <w:rPr>
                <w:rFonts w:eastAsia="標楷體" w:hint="eastAsia"/>
                <w:sz w:val="20"/>
              </w:rPr>
              <w:t>證券發行人財務報告編製準則第</w:t>
            </w:r>
            <w:r w:rsidRPr="004C613F">
              <w:rPr>
                <w:rFonts w:eastAsia="標楷體" w:hint="eastAsia"/>
                <w:sz w:val="20"/>
              </w:rPr>
              <w:t>29</w:t>
            </w:r>
            <w:r w:rsidRPr="004C613F">
              <w:rPr>
                <w:rFonts w:eastAsia="標楷體" w:hint="eastAsia"/>
                <w:sz w:val="20"/>
              </w:rPr>
              <w:t>條。</w:t>
            </w:r>
          </w:p>
        </w:tc>
      </w:tr>
      <w:tr w:rsidR="004C613F" w:rsidRPr="004C613F" w14:paraId="47FE1F70" w14:textId="77777777" w:rsidTr="00E93404">
        <w:trPr>
          <w:cantSplit/>
        </w:trPr>
        <w:tc>
          <w:tcPr>
            <w:tcW w:w="476" w:type="dxa"/>
            <w:vMerge/>
            <w:shd w:val="clear" w:color="auto" w:fill="FFFFFF"/>
            <w:vAlign w:val="center"/>
          </w:tcPr>
          <w:p w14:paraId="3C84C4AD"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4C79E867"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7BD5A329"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4DE163BD" w14:textId="77777777" w:rsidR="00D52F86" w:rsidRPr="004C613F" w:rsidDel="00611989" w:rsidRDefault="00D52F86" w:rsidP="00D52F86">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上市公司企業集團相關資料申報：</w:t>
            </w:r>
          </w:p>
          <w:p w14:paraId="5ABC2FA3" w14:textId="77777777" w:rsidR="00D52F86" w:rsidRPr="004C613F" w:rsidRDefault="00D52F86" w:rsidP="00D52F86">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應於</w:t>
            </w:r>
            <w:r w:rsidRPr="004C613F">
              <w:rPr>
                <w:rFonts w:ascii="Times New Roman" w:eastAsia="標楷體" w:hAnsi="Times New Roman" w:hint="eastAsia"/>
                <w:sz w:val="20"/>
              </w:rPr>
              <w:t>10/15</w:t>
            </w:r>
            <w:r w:rsidRPr="004C613F">
              <w:rPr>
                <w:rFonts w:ascii="Times New Roman" w:eastAsia="標楷體" w:hAnsi="Times New Roman" w:hint="eastAsia"/>
                <w:sz w:val="20"/>
              </w:rPr>
              <w:t>至</w:t>
            </w:r>
            <w:r w:rsidRPr="004C613F">
              <w:rPr>
                <w:rFonts w:ascii="Times New Roman" w:eastAsia="標楷體" w:hAnsi="Times New Roman" w:hint="eastAsia"/>
                <w:sz w:val="20"/>
              </w:rPr>
              <w:t>11/14</w:t>
            </w:r>
            <w:r w:rsidRPr="004C613F">
              <w:rPr>
                <w:rFonts w:ascii="Times New Roman" w:eastAsia="標楷體" w:hAnsi="Times New Roman" w:hint="eastAsia"/>
                <w:sz w:val="20"/>
              </w:rPr>
              <w:t>間申報「關係企業持有有價證券」及「持有有價證券質</w:t>
            </w:r>
            <w:proofErr w:type="gramStart"/>
            <w:r w:rsidRPr="004C613F">
              <w:rPr>
                <w:rFonts w:ascii="Times New Roman" w:eastAsia="標楷體" w:hAnsi="Times New Roman" w:hint="eastAsia"/>
                <w:sz w:val="20"/>
              </w:rPr>
              <w:t>借股數異</w:t>
            </w:r>
            <w:proofErr w:type="gramEnd"/>
            <w:r w:rsidRPr="004C613F">
              <w:rPr>
                <w:rFonts w:ascii="Times New Roman" w:eastAsia="標楷體" w:hAnsi="Times New Roman" w:hint="eastAsia"/>
                <w:sz w:val="20"/>
              </w:rPr>
              <w:t>動」。</w:t>
            </w:r>
          </w:p>
          <w:p w14:paraId="007C623A" w14:textId="77777777" w:rsidR="00D52F86" w:rsidRPr="004C613F" w:rsidRDefault="00D52F86" w:rsidP="00D52F86">
            <w:pPr>
              <w:pStyle w:val="a3"/>
              <w:spacing w:line="260" w:lineRule="exact"/>
              <w:jc w:val="both"/>
              <w:rPr>
                <w:rFonts w:ascii="Times New Roman" w:eastAsia="標楷體" w:hAnsi="Times New Roman"/>
                <w:sz w:val="20"/>
              </w:rPr>
            </w:pPr>
            <w:proofErr w:type="gramStart"/>
            <w:r w:rsidRPr="004C613F">
              <w:rPr>
                <w:rFonts w:ascii="Times New Roman" w:eastAsia="標楷體" w:hAnsi="Times New Roman" w:hint="eastAsia"/>
                <w:sz w:val="20"/>
              </w:rPr>
              <w:t>註</w:t>
            </w:r>
            <w:proofErr w:type="gramEnd"/>
            <w:r w:rsidRPr="004C613F">
              <w:rPr>
                <w:rFonts w:ascii="Times New Roman" w:eastAsia="標楷體" w:hAnsi="Times New Roman" w:hint="eastAsia"/>
                <w:sz w:val="20"/>
              </w:rPr>
              <w:t>：自</w:t>
            </w:r>
            <w:r w:rsidRPr="004C613F">
              <w:rPr>
                <w:rFonts w:ascii="Times New Roman" w:eastAsia="標楷體" w:hAnsi="Times New Roman" w:hint="eastAsia"/>
                <w:sz w:val="20"/>
              </w:rPr>
              <w:t>107</w:t>
            </w:r>
            <w:r w:rsidRPr="004C613F">
              <w:rPr>
                <w:rFonts w:ascii="Times New Roman" w:eastAsia="標楷體" w:hAnsi="Times New Roman" w:hint="eastAsia"/>
                <w:sz w:val="20"/>
              </w:rPr>
              <w:t>年第</w:t>
            </w:r>
            <w:r w:rsidRPr="004C613F">
              <w:rPr>
                <w:rFonts w:ascii="Times New Roman" w:eastAsia="標楷體" w:hAnsi="Times New Roman" w:hint="eastAsia"/>
                <w:sz w:val="20"/>
              </w:rPr>
              <w:t>4</w:t>
            </w:r>
            <w:r w:rsidRPr="004C613F">
              <w:rPr>
                <w:rFonts w:ascii="Times New Roman" w:eastAsia="標楷體" w:hAnsi="Times New Roman" w:hint="eastAsia"/>
                <w:sz w:val="20"/>
              </w:rPr>
              <w:t>季起，僅需申報上市公司及關係企業持有有價證券中，屬國內公開發行公司者。</w:t>
            </w:r>
          </w:p>
        </w:tc>
        <w:tc>
          <w:tcPr>
            <w:tcW w:w="5512" w:type="dxa"/>
            <w:shd w:val="clear" w:color="auto" w:fill="FFFFFF"/>
          </w:tcPr>
          <w:p w14:paraId="3ED0EEA9"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企業集團申報作業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7060ADF2"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12</w:t>
            </w:r>
            <w:r w:rsidRPr="004C613F">
              <w:rPr>
                <w:rFonts w:eastAsia="標楷體" w:hint="eastAsia"/>
                <w:sz w:val="20"/>
              </w:rPr>
              <w:t>款前段。</w:t>
            </w:r>
          </w:p>
        </w:tc>
      </w:tr>
      <w:tr w:rsidR="004C613F" w:rsidRPr="004C613F" w14:paraId="0A5569E9" w14:textId="77777777" w:rsidTr="00E93404">
        <w:trPr>
          <w:cantSplit/>
        </w:trPr>
        <w:tc>
          <w:tcPr>
            <w:tcW w:w="476" w:type="dxa"/>
            <w:vMerge/>
            <w:shd w:val="clear" w:color="auto" w:fill="FFFFFF"/>
            <w:vAlign w:val="center"/>
          </w:tcPr>
          <w:p w14:paraId="7B08F5B5"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21C721C8"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6F67C767"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7B599AC6"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附註揭露相關事項輸入作業。</w:t>
            </w:r>
          </w:p>
          <w:p w14:paraId="37938E8C" w14:textId="77777777" w:rsidR="00D52F86" w:rsidRPr="004C613F" w:rsidRDefault="00D52F86" w:rsidP="00D52F86">
            <w:pPr>
              <w:pStyle w:val="a3"/>
              <w:rPr>
                <w:rFonts w:ascii="Times New Roman" w:eastAsia="標楷體" w:hAnsi="Times New Roman"/>
                <w:sz w:val="20"/>
              </w:rPr>
            </w:pPr>
            <w:proofErr w:type="gramStart"/>
            <w:r w:rsidRPr="004C613F">
              <w:rPr>
                <w:rFonts w:eastAsia="標楷體" w:hint="eastAsia"/>
                <w:sz w:val="20"/>
              </w:rPr>
              <w:t>註</w:t>
            </w:r>
            <w:proofErr w:type="gramEnd"/>
            <w:r w:rsidRPr="004C613F">
              <w:rPr>
                <w:rFonts w:eastAsia="標楷體" w:hint="eastAsia"/>
                <w:sz w:val="20"/>
              </w:rPr>
              <w:t>：</w:t>
            </w:r>
            <w:r w:rsidRPr="004C613F">
              <w:rPr>
                <w:rFonts w:eastAsia="標楷體" w:hint="eastAsia"/>
                <w:spacing w:val="-4"/>
                <w:sz w:val="20"/>
              </w:rPr>
              <w:t>同財務報表申報時間。</w:t>
            </w:r>
          </w:p>
        </w:tc>
        <w:tc>
          <w:tcPr>
            <w:tcW w:w="5512" w:type="dxa"/>
            <w:shd w:val="clear" w:color="auto" w:fill="FFFFFF"/>
          </w:tcPr>
          <w:p w14:paraId="32D06B00"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財務報表附註揭露資訊</w:t>
            </w:r>
            <w:r w:rsidRPr="004C613F">
              <w:rPr>
                <w:rFonts w:eastAsia="標楷體"/>
                <w:sz w:val="20"/>
              </w:rPr>
              <w:t>/</w:t>
            </w:r>
            <w:r w:rsidRPr="004C613F">
              <w:rPr>
                <w:rFonts w:eastAsia="標楷體" w:hint="eastAsia"/>
                <w:sz w:val="20"/>
              </w:rPr>
              <w:t>財務報表附註揭露資訊申報作業</w:t>
            </w:r>
            <w:r w:rsidRPr="004C613F">
              <w:rPr>
                <w:rFonts w:eastAsia="標楷體"/>
                <w:sz w:val="20"/>
              </w:rPr>
              <w:t>)</w:t>
            </w:r>
            <w:r w:rsidRPr="004C613F">
              <w:rPr>
                <w:rFonts w:eastAsia="標楷體" w:hint="eastAsia"/>
                <w:sz w:val="20"/>
              </w:rPr>
              <w:t>。</w:t>
            </w:r>
          </w:p>
          <w:p w14:paraId="00A5A630" w14:textId="77777777" w:rsidR="00D52F86" w:rsidRPr="004C613F" w:rsidRDefault="00D52F86" w:rsidP="00D52F86">
            <w:pPr>
              <w:kinsoku w:val="0"/>
              <w:overflowPunct w:val="0"/>
              <w:spacing w:line="260" w:lineRule="exact"/>
              <w:jc w:val="both"/>
              <w:rPr>
                <w:rFonts w:eastAsia="標楷體"/>
                <w:sz w:val="20"/>
              </w:rPr>
            </w:pPr>
          </w:p>
        </w:tc>
        <w:tc>
          <w:tcPr>
            <w:tcW w:w="4008" w:type="dxa"/>
            <w:shd w:val="clear" w:color="auto" w:fill="FFFFFF"/>
          </w:tcPr>
          <w:p w14:paraId="6DE521FA"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w:t>
            </w:r>
            <w:r w:rsidRPr="004C613F">
              <w:rPr>
                <w:rFonts w:eastAsia="標楷體" w:hint="eastAsia"/>
                <w:sz w:val="20"/>
              </w:rPr>
              <w:t>款。</w:t>
            </w:r>
          </w:p>
        </w:tc>
      </w:tr>
      <w:tr w:rsidR="004C613F" w:rsidRPr="004C613F" w14:paraId="69A71BF2" w14:textId="77777777" w:rsidTr="00E93404">
        <w:trPr>
          <w:cantSplit/>
        </w:trPr>
        <w:tc>
          <w:tcPr>
            <w:tcW w:w="476" w:type="dxa"/>
            <w:vMerge/>
            <w:shd w:val="clear" w:color="auto" w:fill="FFFFFF"/>
            <w:vAlign w:val="center"/>
          </w:tcPr>
          <w:p w14:paraId="09CCD8DA"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12A7E86F"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4E8C9781"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029D1E03" w14:textId="77777777" w:rsidR="00D52F86" w:rsidRPr="004C613F" w:rsidRDefault="00D52F86" w:rsidP="00D52F86">
            <w:pPr>
              <w:pStyle w:val="a3"/>
              <w:rPr>
                <w:rFonts w:ascii="Times New Roman" w:eastAsia="標楷體" w:hAnsi="Times New Roman"/>
                <w:sz w:val="20"/>
              </w:rPr>
            </w:pPr>
            <w:r w:rsidRPr="004C613F">
              <w:rPr>
                <w:rFonts w:ascii="Times New Roman" w:eastAsia="標楷體" w:hAnsi="Times New Roman" w:hint="eastAsia"/>
                <w:sz w:val="20"/>
              </w:rPr>
              <w:t>赴大陸投資申報作業。</w:t>
            </w:r>
          </w:p>
          <w:p w14:paraId="60950D03" w14:textId="77777777" w:rsidR="00D52F86" w:rsidRPr="004C613F" w:rsidRDefault="00D52F86" w:rsidP="00D52F86">
            <w:pPr>
              <w:pStyle w:val="a3"/>
              <w:rPr>
                <w:rFonts w:ascii="Times New Roman" w:eastAsia="標楷體" w:hAnsi="Times New Roman"/>
                <w:sz w:val="20"/>
              </w:rPr>
            </w:pPr>
            <w:proofErr w:type="gramStart"/>
            <w:r w:rsidRPr="004C613F">
              <w:rPr>
                <w:rFonts w:eastAsia="標楷體" w:hint="eastAsia"/>
                <w:sz w:val="20"/>
              </w:rPr>
              <w:t>註</w:t>
            </w:r>
            <w:proofErr w:type="gramEnd"/>
            <w:r w:rsidRPr="004C613F">
              <w:rPr>
                <w:rFonts w:eastAsia="標楷體" w:hint="eastAsia"/>
                <w:sz w:val="20"/>
              </w:rPr>
              <w:t>：</w:t>
            </w:r>
            <w:r w:rsidRPr="004C613F">
              <w:rPr>
                <w:rFonts w:eastAsia="標楷體" w:hint="eastAsia"/>
                <w:spacing w:val="-4"/>
                <w:sz w:val="20"/>
              </w:rPr>
              <w:t>同財務報表申報時間。</w:t>
            </w:r>
          </w:p>
        </w:tc>
        <w:tc>
          <w:tcPr>
            <w:tcW w:w="5512" w:type="dxa"/>
            <w:shd w:val="clear" w:color="auto" w:fill="FFFFFF"/>
          </w:tcPr>
          <w:p w14:paraId="51212793"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大陸投資申報作業</w:t>
            </w:r>
            <w:r w:rsidRPr="004C613F">
              <w:rPr>
                <w:rFonts w:eastAsia="標楷體" w:hint="eastAsia"/>
                <w:sz w:val="20"/>
              </w:rPr>
              <w:t>/</w:t>
            </w:r>
            <w:r w:rsidRPr="004C613F">
              <w:rPr>
                <w:rFonts w:eastAsia="標楷體" w:hint="eastAsia"/>
                <w:sz w:val="20"/>
              </w:rPr>
              <w:t>本季赴大陸投資實際數申報</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7FF80A11"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8</w:t>
            </w:r>
            <w:r w:rsidRPr="004C613F">
              <w:rPr>
                <w:rFonts w:eastAsia="標楷體" w:hint="eastAsia"/>
                <w:sz w:val="20"/>
              </w:rPr>
              <w:t>款。</w:t>
            </w:r>
          </w:p>
        </w:tc>
      </w:tr>
      <w:tr w:rsidR="004C613F" w:rsidRPr="004C613F" w14:paraId="2FD4A216" w14:textId="77777777" w:rsidTr="00E93404">
        <w:trPr>
          <w:cantSplit/>
        </w:trPr>
        <w:tc>
          <w:tcPr>
            <w:tcW w:w="476" w:type="dxa"/>
            <w:vMerge/>
            <w:shd w:val="clear" w:color="auto" w:fill="FFFFFF"/>
            <w:vAlign w:val="center"/>
          </w:tcPr>
          <w:p w14:paraId="4AE7F0CD"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3F0DB2CD"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0B914382"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5</w:t>
            </w:r>
          </w:p>
        </w:tc>
        <w:tc>
          <w:tcPr>
            <w:tcW w:w="4100" w:type="dxa"/>
            <w:shd w:val="clear" w:color="auto" w:fill="FFFFFF"/>
          </w:tcPr>
          <w:p w14:paraId="5ED78E51" w14:textId="77777777" w:rsidR="00D52F86" w:rsidRPr="004C613F" w:rsidRDefault="00D52F86" w:rsidP="00D52F86">
            <w:pPr>
              <w:pStyle w:val="a3"/>
              <w:rPr>
                <w:rFonts w:ascii="Times New Roman" w:eastAsia="標楷體" w:hAnsi="Times New Roman"/>
                <w:sz w:val="20"/>
              </w:rPr>
            </w:pPr>
            <w:r w:rsidRPr="004C613F">
              <w:rPr>
                <w:rFonts w:ascii="Times New Roman" w:eastAsia="標楷體" w:hAnsi="Times New Roman" w:hint="eastAsia"/>
                <w:sz w:val="20"/>
              </w:rPr>
              <w:t>投資海外子公司申報作業。</w:t>
            </w:r>
          </w:p>
          <w:p w14:paraId="0E7BAD31" w14:textId="77777777" w:rsidR="00D52F86" w:rsidRPr="004C613F" w:rsidRDefault="00D52F86" w:rsidP="00D52F86">
            <w:pPr>
              <w:pStyle w:val="a3"/>
              <w:rPr>
                <w:rFonts w:ascii="Times New Roman" w:eastAsia="標楷體" w:hAnsi="Times New Roman"/>
                <w:sz w:val="20"/>
              </w:rPr>
            </w:pPr>
            <w:proofErr w:type="gramStart"/>
            <w:r w:rsidRPr="004C613F">
              <w:rPr>
                <w:rFonts w:eastAsia="標楷體" w:hint="eastAsia"/>
                <w:sz w:val="20"/>
              </w:rPr>
              <w:t>註</w:t>
            </w:r>
            <w:proofErr w:type="gramEnd"/>
            <w:r w:rsidRPr="004C613F">
              <w:rPr>
                <w:rFonts w:eastAsia="標楷體" w:hint="eastAsia"/>
                <w:sz w:val="20"/>
              </w:rPr>
              <w:t>：</w:t>
            </w:r>
            <w:r w:rsidRPr="004C613F">
              <w:rPr>
                <w:rFonts w:eastAsia="標楷體" w:hint="eastAsia"/>
                <w:spacing w:val="-4"/>
                <w:sz w:val="20"/>
              </w:rPr>
              <w:t>同財務報表申報時間。</w:t>
            </w:r>
          </w:p>
        </w:tc>
        <w:tc>
          <w:tcPr>
            <w:tcW w:w="5512" w:type="dxa"/>
            <w:shd w:val="clear" w:color="auto" w:fill="FFFFFF"/>
          </w:tcPr>
          <w:p w14:paraId="39AFFCA1"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投資海外子公司申報作業</w:t>
            </w:r>
            <w:r w:rsidRPr="004C613F">
              <w:rPr>
                <w:rFonts w:eastAsia="標楷體" w:hint="eastAsia"/>
                <w:sz w:val="20"/>
              </w:rPr>
              <w:t>/</w:t>
            </w:r>
            <w:r w:rsidRPr="004C613F">
              <w:rPr>
                <w:rFonts w:eastAsia="標楷體" w:hint="eastAsia"/>
                <w:sz w:val="20"/>
              </w:rPr>
              <w:t>投資海外子公司實際數申報、海外</w:t>
            </w:r>
            <w:r w:rsidRPr="004C613F">
              <w:rPr>
                <w:rFonts w:eastAsia="標楷體" w:hint="eastAsia"/>
                <w:sz w:val="20"/>
              </w:rPr>
              <w:t>(</w:t>
            </w:r>
            <w:r w:rsidRPr="004C613F">
              <w:rPr>
                <w:rFonts w:eastAsia="標楷體" w:hint="eastAsia"/>
                <w:sz w:val="20"/>
              </w:rPr>
              <w:t>含大陸</w:t>
            </w:r>
            <w:r w:rsidRPr="004C613F">
              <w:rPr>
                <w:rFonts w:eastAsia="標楷體" w:hint="eastAsia"/>
                <w:sz w:val="20"/>
              </w:rPr>
              <w:t>)</w:t>
            </w:r>
            <w:r w:rsidRPr="004C613F">
              <w:rPr>
                <w:rFonts w:eastAsia="標楷體" w:hint="eastAsia"/>
                <w:sz w:val="20"/>
              </w:rPr>
              <w:t>最終投資公司地區別申報（每季）</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2F7B7F6F"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9</w:t>
            </w:r>
            <w:r w:rsidRPr="004C613F">
              <w:rPr>
                <w:rFonts w:eastAsia="標楷體" w:hint="eastAsia"/>
                <w:sz w:val="20"/>
              </w:rPr>
              <w:t>款。</w:t>
            </w:r>
          </w:p>
        </w:tc>
      </w:tr>
      <w:tr w:rsidR="004C613F" w:rsidRPr="004C613F" w14:paraId="1007F0FD" w14:textId="77777777" w:rsidTr="00E93404">
        <w:trPr>
          <w:cantSplit/>
        </w:trPr>
        <w:tc>
          <w:tcPr>
            <w:tcW w:w="476" w:type="dxa"/>
            <w:vMerge/>
            <w:shd w:val="clear" w:color="auto" w:fill="FFFFFF"/>
            <w:vAlign w:val="center"/>
          </w:tcPr>
          <w:p w14:paraId="51227899"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3279723B"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78200371" w14:textId="50307806"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6</w:t>
            </w:r>
          </w:p>
        </w:tc>
        <w:tc>
          <w:tcPr>
            <w:tcW w:w="4100" w:type="dxa"/>
            <w:shd w:val="clear" w:color="auto" w:fill="FFFFFF"/>
          </w:tcPr>
          <w:p w14:paraId="7F310739" w14:textId="77777777" w:rsidR="00D52F86" w:rsidRPr="004C613F" w:rsidRDefault="00D52F86" w:rsidP="00D52F86">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公司前十大進銷貨客戶資料申報作業（自願式申報）。</w:t>
            </w:r>
          </w:p>
          <w:p w14:paraId="16EF1B9B" w14:textId="77777777" w:rsidR="00D52F86" w:rsidRPr="004C613F" w:rsidRDefault="00D52F86" w:rsidP="00D52F86">
            <w:pPr>
              <w:pStyle w:val="a3"/>
              <w:rPr>
                <w:rFonts w:ascii="Times New Roman" w:eastAsia="標楷體" w:hAnsi="Times New Roman"/>
                <w:sz w:val="20"/>
              </w:rPr>
            </w:pPr>
            <w:proofErr w:type="gramStart"/>
            <w:r w:rsidRPr="004C613F">
              <w:rPr>
                <w:rFonts w:ascii="Times New Roman" w:eastAsia="標楷體" w:hAnsi="Times New Roman" w:hint="eastAsia"/>
                <w:sz w:val="20"/>
              </w:rPr>
              <w:t>註</w:t>
            </w:r>
            <w:proofErr w:type="gramEnd"/>
            <w:r w:rsidRPr="004C613F">
              <w:rPr>
                <w:rFonts w:ascii="Times New Roman" w:eastAsia="標楷體" w:hAnsi="Times New Roman" w:hint="eastAsia"/>
                <w:sz w:val="20"/>
              </w:rPr>
              <w:t>：</w:t>
            </w:r>
            <w:r w:rsidRPr="004C613F">
              <w:rPr>
                <w:rFonts w:ascii="Times New Roman" w:eastAsia="標楷體" w:hAnsi="Times New Roman" w:hint="eastAsia"/>
                <w:spacing w:val="-4"/>
                <w:sz w:val="20"/>
              </w:rPr>
              <w:t>同財務報表申報期限。</w:t>
            </w:r>
          </w:p>
        </w:tc>
        <w:tc>
          <w:tcPr>
            <w:tcW w:w="5512" w:type="dxa"/>
            <w:shd w:val="clear" w:color="auto" w:fill="FFFFFF"/>
          </w:tcPr>
          <w:p w14:paraId="6E02D38F"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內部人具配偶或二親等及十大進銷貨客戶申報作業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7D7B155F" w14:textId="77777777" w:rsidR="00D52F86" w:rsidRPr="004C613F" w:rsidRDefault="00D52F86" w:rsidP="002146DB">
            <w:pPr>
              <w:kinsoku w:val="0"/>
              <w:overflowPunct w:val="0"/>
              <w:spacing w:line="260" w:lineRule="exact"/>
              <w:ind w:left="126" w:hangingChars="63" w:hanging="126"/>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22</w:t>
            </w:r>
            <w:r w:rsidRPr="004C613F">
              <w:rPr>
                <w:rFonts w:eastAsia="標楷體" w:hint="eastAsia"/>
                <w:sz w:val="20"/>
              </w:rPr>
              <w:t>款。</w:t>
            </w:r>
          </w:p>
          <w:p w14:paraId="75EFEA99" w14:textId="77777777" w:rsidR="00D52F86" w:rsidRPr="004C613F" w:rsidRDefault="00D52F86" w:rsidP="002146DB">
            <w:pPr>
              <w:kinsoku w:val="0"/>
              <w:overflowPunct w:val="0"/>
              <w:spacing w:line="260" w:lineRule="exact"/>
              <w:ind w:left="126" w:hangingChars="63" w:hanging="126"/>
              <w:jc w:val="both"/>
              <w:rPr>
                <w:rFonts w:eastAsia="標楷體"/>
                <w:sz w:val="20"/>
              </w:rPr>
            </w:pPr>
            <w:r w:rsidRPr="004C613F">
              <w:rPr>
                <w:rFonts w:eastAsia="標楷體" w:hint="eastAsia"/>
                <w:sz w:val="20"/>
              </w:rPr>
              <w:t>2.94.12.20</w:t>
            </w:r>
            <w:r w:rsidRPr="004C613F">
              <w:rPr>
                <w:rFonts w:eastAsia="標楷體" w:hint="eastAsia"/>
                <w:sz w:val="20"/>
              </w:rPr>
              <w:t>台證上字第</w:t>
            </w:r>
            <w:r w:rsidRPr="004C613F">
              <w:rPr>
                <w:rFonts w:eastAsia="標楷體" w:hint="eastAsia"/>
                <w:sz w:val="20"/>
              </w:rPr>
              <w:t>0940103640</w:t>
            </w:r>
            <w:r w:rsidRPr="004C613F">
              <w:rPr>
                <w:rFonts w:eastAsia="標楷體" w:hint="eastAsia"/>
                <w:sz w:val="20"/>
              </w:rPr>
              <w:t>號函。</w:t>
            </w:r>
          </w:p>
        </w:tc>
      </w:tr>
      <w:tr w:rsidR="004C613F" w:rsidRPr="004C613F" w14:paraId="46CCBA62" w14:textId="77777777" w:rsidTr="00E93404">
        <w:trPr>
          <w:cantSplit/>
        </w:trPr>
        <w:tc>
          <w:tcPr>
            <w:tcW w:w="476" w:type="dxa"/>
            <w:vMerge/>
            <w:shd w:val="clear" w:color="auto" w:fill="FFFFFF"/>
            <w:vAlign w:val="center"/>
          </w:tcPr>
          <w:p w14:paraId="2712F0BD"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1CAA5D67"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4ECDEA9F" w14:textId="6E796A73"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7</w:t>
            </w:r>
          </w:p>
        </w:tc>
        <w:tc>
          <w:tcPr>
            <w:tcW w:w="4100" w:type="dxa"/>
            <w:shd w:val="clear" w:color="auto" w:fill="FFFFFF"/>
          </w:tcPr>
          <w:p w14:paraId="4CAEA410" w14:textId="59A0D5F9" w:rsidR="00D52F86" w:rsidRPr="004C613F" w:rsidRDefault="00D52F86" w:rsidP="00D52F86">
            <w:pPr>
              <w:pStyle w:val="a3"/>
              <w:spacing w:line="260" w:lineRule="exact"/>
              <w:jc w:val="both"/>
              <w:rPr>
                <w:rFonts w:ascii="Times New Roman" w:eastAsia="標楷體" w:hAnsi="Times New Roman"/>
                <w:sz w:val="20"/>
              </w:rPr>
            </w:pPr>
            <w:r w:rsidRPr="004C613F">
              <w:rPr>
                <w:rFonts w:eastAsia="標楷體" w:hint="eastAsia"/>
                <w:sz w:val="20"/>
              </w:rPr>
              <w:t>募集發行或私募公司債者自公司債發行日起至到期日間之存續</w:t>
            </w:r>
            <w:proofErr w:type="gramStart"/>
            <w:r w:rsidRPr="004C613F">
              <w:rPr>
                <w:rFonts w:eastAsia="標楷體" w:hint="eastAsia"/>
                <w:sz w:val="20"/>
              </w:rPr>
              <w:t>期間，</w:t>
            </w:r>
            <w:proofErr w:type="gramEnd"/>
            <w:r w:rsidRPr="004C613F">
              <w:rPr>
                <w:rFonts w:eastAsia="標楷體" w:hint="eastAsia"/>
                <w:sz w:val="20"/>
              </w:rPr>
              <w:t>於申報經會計師查核或核閱之財務報告時應同時申報實際數資料。</w:t>
            </w:r>
          </w:p>
        </w:tc>
        <w:tc>
          <w:tcPr>
            <w:tcW w:w="5512" w:type="dxa"/>
            <w:shd w:val="clear" w:color="auto" w:fill="FFFFFF"/>
          </w:tcPr>
          <w:p w14:paraId="62D8CC88" w14:textId="0A3DA2FA"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債信專區申報作業</w:t>
            </w:r>
            <w:r w:rsidRPr="004C613F">
              <w:rPr>
                <w:rFonts w:eastAsia="標楷體" w:hint="eastAsia"/>
                <w:sz w:val="20"/>
              </w:rPr>
              <w:t>/</w:t>
            </w:r>
            <w:r w:rsidRPr="004C613F">
              <w:rPr>
                <w:rFonts w:eastAsia="標楷體"/>
                <w:sz w:val="20"/>
              </w:rPr>
              <w:t>最近一季相關財務資料申報</w:t>
            </w:r>
            <w:r w:rsidRPr="004C613F">
              <w:rPr>
                <w:rFonts w:eastAsia="標楷體"/>
                <w:sz w:val="20"/>
              </w:rPr>
              <w:t>(</w:t>
            </w:r>
            <w:r w:rsidRPr="004C613F">
              <w:rPr>
                <w:rFonts w:eastAsia="標楷體" w:hint="eastAsia"/>
                <w:sz w:val="20"/>
              </w:rPr>
              <w:t>實際</w:t>
            </w:r>
            <w:r w:rsidRPr="004C613F">
              <w:rPr>
                <w:rFonts w:eastAsia="標楷體"/>
                <w:sz w:val="20"/>
              </w:rPr>
              <w:t>資料</w:t>
            </w:r>
            <w:r w:rsidRPr="004C613F">
              <w:rPr>
                <w:rFonts w:eastAsia="標楷體"/>
                <w:sz w:val="20"/>
              </w:rPr>
              <w:t>)</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322B6BA0" w14:textId="79A20B69"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3E5E1F03" w14:textId="77777777" w:rsidTr="00E93404">
        <w:trPr>
          <w:cantSplit/>
        </w:trPr>
        <w:tc>
          <w:tcPr>
            <w:tcW w:w="476" w:type="dxa"/>
            <w:vMerge w:val="restart"/>
            <w:shd w:val="clear" w:color="auto" w:fill="FFFFFF"/>
            <w:vAlign w:val="center"/>
          </w:tcPr>
          <w:p w14:paraId="1BB4C1B3"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11</w:t>
            </w:r>
          </w:p>
        </w:tc>
        <w:tc>
          <w:tcPr>
            <w:tcW w:w="436" w:type="dxa"/>
            <w:vMerge w:val="restart"/>
            <w:shd w:val="clear" w:color="auto" w:fill="FFFFFF"/>
            <w:vAlign w:val="center"/>
          </w:tcPr>
          <w:p w14:paraId="0077B4D1"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15</w:t>
            </w:r>
          </w:p>
        </w:tc>
        <w:tc>
          <w:tcPr>
            <w:tcW w:w="476" w:type="dxa"/>
            <w:shd w:val="clear" w:color="auto" w:fill="FFFFFF"/>
            <w:vAlign w:val="center"/>
          </w:tcPr>
          <w:p w14:paraId="0B605FAA" w14:textId="209EE7D2" w:rsidR="00D52F86" w:rsidRPr="004C613F" w:rsidRDefault="00912B65" w:rsidP="00D52F86">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5EC91838" w14:textId="77777777" w:rsidR="00912B65" w:rsidRPr="004C613F" w:rsidRDefault="00912B65" w:rsidP="00912B65">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內部人股權異動申報作業。</w:t>
            </w:r>
          </w:p>
          <w:p w14:paraId="196F9F76" w14:textId="63B315A7" w:rsidR="00D52F86" w:rsidRPr="004C613F" w:rsidRDefault="00912B65" w:rsidP="00912B65">
            <w:pPr>
              <w:pStyle w:val="a3"/>
              <w:spacing w:line="260" w:lineRule="exact"/>
              <w:ind w:left="5"/>
              <w:jc w:val="both"/>
              <w:rPr>
                <w:rFonts w:ascii="Times New Roman" w:eastAsia="標楷體" w:hAnsi="Times New Roman"/>
                <w:sz w:val="20"/>
              </w:rPr>
            </w:pPr>
            <w:proofErr w:type="gramStart"/>
            <w:r w:rsidRPr="004C613F">
              <w:rPr>
                <w:rFonts w:eastAsia="標楷體" w:hint="eastAsia"/>
                <w:sz w:val="20"/>
              </w:rPr>
              <w:t>註</w:t>
            </w:r>
            <w:proofErr w:type="gramEnd"/>
            <w:r w:rsidRPr="004C613F">
              <w:rPr>
                <w:rFonts w:eastAsia="標楷體" w:hint="eastAsia"/>
                <w:sz w:val="20"/>
              </w:rPr>
              <w:t>：每月十五日前申報上月份股權異動資料。</w:t>
            </w:r>
          </w:p>
        </w:tc>
        <w:tc>
          <w:tcPr>
            <w:tcW w:w="5512" w:type="dxa"/>
            <w:shd w:val="clear" w:color="auto" w:fill="FFFFFF"/>
          </w:tcPr>
          <w:p w14:paraId="745B4AAF" w14:textId="719B6DBD" w:rsidR="00D52F86" w:rsidRPr="004C613F" w:rsidRDefault="00912B65" w:rsidP="00D52F86">
            <w:pPr>
              <w:pStyle w:val="a3"/>
              <w:spacing w:line="260" w:lineRule="exact"/>
              <w:ind w:left="2"/>
              <w:jc w:val="both"/>
              <w:rPr>
                <w:rFonts w:eastAsia="標楷體"/>
                <w:sz w:val="20"/>
              </w:rPr>
            </w:pPr>
            <w:r w:rsidRPr="004C613F">
              <w:rPr>
                <w:rFonts w:eastAsia="標楷體" w:hint="eastAsia"/>
                <w:sz w:val="20"/>
              </w:rPr>
              <w:t>輸</w:t>
            </w:r>
            <w:r w:rsidRPr="004C613F">
              <w:rPr>
                <w:rFonts w:ascii="Times New Roman" w:eastAsia="標楷體" w:hAnsi="Times New Roman"/>
                <w:sz w:val="20"/>
              </w:rPr>
              <w:t>入「公開資訊觀測站」</w:t>
            </w:r>
            <w:r w:rsidRPr="004C613F">
              <w:rPr>
                <w:rFonts w:ascii="Times New Roman" w:eastAsia="標楷體" w:hAnsi="Times New Roman"/>
                <w:sz w:val="20"/>
              </w:rPr>
              <w:t>(sii.twse.com.tw/</w:t>
            </w:r>
            <w:r w:rsidRPr="004C613F">
              <w:rPr>
                <w:rFonts w:ascii="Times New Roman" w:eastAsia="標楷體" w:hAnsi="Times New Roman"/>
                <w:sz w:val="20"/>
              </w:rPr>
              <w:t>內部人事後申報作業</w:t>
            </w:r>
            <w:r w:rsidRPr="004C613F">
              <w:rPr>
                <w:rFonts w:ascii="Times New Roman" w:eastAsia="標楷體" w:hAnsi="Times New Roman"/>
                <w:sz w:val="20"/>
              </w:rPr>
              <w:t>/</w:t>
            </w:r>
            <w:r w:rsidRPr="004C613F">
              <w:rPr>
                <w:rFonts w:ascii="Times New Roman" w:eastAsia="標楷體" w:hAnsi="Times New Roman"/>
                <w:sz w:val="20"/>
              </w:rPr>
              <w:t>內部人持股異動資料上傳作業</w:t>
            </w:r>
            <w:r w:rsidRPr="004C613F">
              <w:rPr>
                <w:rFonts w:ascii="Times New Roman" w:eastAsia="標楷體" w:hAnsi="Times New Roman"/>
                <w:sz w:val="20"/>
              </w:rPr>
              <w:t>)</w:t>
            </w:r>
            <w:r w:rsidRPr="004C613F">
              <w:rPr>
                <w:rFonts w:ascii="Times New Roman" w:eastAsia="標楷體" w:hAnsi="Times New Roman"/>
                <w:sz w:val="20"/>
              </w:rPr>
              <w:t>。</w:t>
            </w:r>
          </w:p>
        </w:tc>
        <w:tc>
          <w:tcPr>
            <w:tcW w:w="4008" w:type="dxa"/>
            <w:shd w:val="clear" w:color="auto" w:fill="FFFFFF"/>
          </w:tcPr>
          <w:p w14:paraId="44B92C62" w14:textId="68DC17AB" w:rsidR="00912B65" w:rsidRPr="004C613F" w:rsidRDefault="00912B65" w:rsidP="00CE10FF">
            <w:pPr>
              <w:numPr>
                <w:ilvl w:val="0"/>
                <w:numId w:val="42"/>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證券交易法第</w:t>
            </w:r>
            <w:r w:rsidRPr="004C613F">
              <w:rPr>
                <w:rFonts w:eastAsia="標楷體" w:hint="eastAsia"/>
                <w:sz w:val="20"/>
              </w:rPr>
              <w:t>25</w:t>
            </w:r>
            <w:r w:rsidRPr="004C613F">
              <w:rPr>
                <w:rFonts w:eastAsia="標楷體" w:hint="eastAsia"/>
                <w:sz w:val="20"/>
              </w:rPr>
              <w:t>條</w:t>
            </w:r>
            <w:r w:rsidRPr="004C613F">
              <w:rPr>
                <w:rFonts w:eastAsia="標楷體"/>
                <w:sz w:val="20"/>
              </w:rPr>
              <w:t>。</w:t>
            </w:r>
          </w:p>
          <w:p w14:paraId="6D4D024C" w14:textId="124D84ED" w:rsidR="00D52F86" w:rsidRPr="004C613F" w:rsidRDefault="00912B65" w:rsidP="00CE10FF">
            <w:pPr>
              <w:numPr>
                <w:ilvl w:val="0"/>
                <w:numId w:val="42"/>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13</w:t>
            </w:r>
            <w:r w:rsidRPr="004C613F">
              <w:rPr>
                <w:rFonts w:eastAsia="標楷體" w:hint="eastAsia"/>
                <w:sz w:val="20"/>
              </w:rPr>
              <w:t>款。</w:t>
            </w:r>
          </w:p>
        </w:tc>
      </w:tr>
      <w:tr w:rsidR="004C613F" w:rsidRPr="004C613F" w14:paraId="00080A77" w14:textId="77777777" w:rsidTr="004E688D">
        <w:trPr>
          <w:cantSplit/>
        </w:trPr>
        <w:tc>
          <w:tcPr>
            <w:tcW w:w="476" w:type="dxa"/>
            <w:vMerge/>
            <w:shd w:val="clear" w:color="auto" w:fill="FFFFFF"/>
            <w:vAlign w:val="center"/>
          </w:tcPr>
          <w:p w14:paraId="0D8BBE66"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451403F4"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2BE88A9F" w14:textId="57092AE6"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w:t>
            </w:r>
          </w:p>
        </w:tc>
        <w:tc>
          <w:tcPr>
            <w:tcW w:w="4100" w:type="dxa"/>
            <w:tcBorders>
              <w:bottom w:val="single" w:sz="4" w:space="0" w:color="auto"/>
            </w:tcBorders>
            <w:shd w:val="clear" w:color="auto" w:fill="FFFFFF"/>
          </w:tcPr>
          <w:p w14:paraId="131ACD95" w14:textId="77777777" w:rsidR="00D52F86" w:rsidRPr="004C613F" w:rsidRDefault="00D52F86" w:rsidP="00D52F86">
            <w:pPr>
              <w:pStyle w:val="a3"/>
              <w:spacing w:line="260" w:lineRule="exact"/>
              <w:jc w:val="both"/>
              <w:rPr>
                <w:rFonts w:ascii="Times New Roman" w:eastAsia="標楷體" w:hAnsi="Times New Roman"/>
                <w:sz w:val="20"/>
                <w:szCs w:val="24"/>
              </w:rPr>
            </w:pPr>
            <w:r w:rsidRPr="004C613F">
              <w:rPr>
                <w:rFonts w:ascii="Times New Roman" w:eastAsia="標楷體" w:hAnsi="Times New Roman" w:hint="eastAsia"/>
                <w:sz w:val="20"/>
                <w:szCs w:val="24"/>
              </w:rPr>
              <w:t>上市公司申報為其董事及監察人投保責任險狀況。</w:t>
            </w:r>
          </w:p>
          <w:p w14:paraId="064D7C1D" w14:textId="77777777" w:rsidR="00D52F86" w:rsidRPr="004C613F" w:rsidRDefault="00D52F86" w:rsidP="00D52F86">
            <w:pPr>
              <w:pStyle w:val="a3"/>
              <w:spacing w:line="260" w:lineRule="exact"/>
              <w:ind w:left="224" w:hangingChars="112" w:hanging="224"/>
              <w:jc w:val="both"/>
              <w:rPr>
                <w:rFonts w:ascii="Times New Roman" w:eastAsia="標楷體" w:hAnsi="Times New Roman"/>
                <w:sz w:val="20"/>
              </w:rPr>
            </w:pPr>
            <w:proofErr w:type="gramStart"/>
            <w:r w:rsidRPr="004C613F">
              <w:rPr>
                <w:rFonts w:ascii="Times New Roman" w:eastAsia="標楷體" w:hAnsi="Times New Roman" w:hint="eastAsia"/>
                <w:sz w:val="20"/>
                <w:szCs w:val="24"/>
              </w:rPr>
              <w:t>註</w:t>
            </w:r>
            <w:proofErr w:type="gramEnd"/>
            <w:r w:rsidRPr="004C613F">
              <w:rPr>
                <w:rFonts w:ascii="Times New Roman" w:eastAsia="標楷體" w:hAnsi="Times New Roman" w:hint="eastAsia"/>
                <w:sz w:val="20"/>
                <w:szCs w:val="24"/>
              </w:rPr>
              <w:t>：保單生效日後次月十五日前申報投保情形。</w:t>
            </w:r>
          </w:p>
        </w:tc>
        <w:tc>
          <w:tcPr>
            <w:tcW w:w="5512" w:type="dxa"/>
            <w:tcBorders>
              <w:bottom w:val="single" w:sz="4" w:space="0" w:color="auto"/>
            </w:tcBorders>
            <w:shd w:val="clear" w:color="auto" w:fill="FFFFFF"/>
          </w:tcPr>
          <w:p w14:paraId="659F13BD" w14:textId="77777777" w:rsidR="00D52F86" w:rsidRPr="004C613F" w:rsidRDefault="00D52F86" w:rsidP="00D52F86">
            <w:pPr>
              <w:widowControl/>
              <w:spacing w:line="260" w:lineRule="exact"/>
              <w:rPr>
                <w:rFonts w:eastAsia="標楷體"/>
                <w:sz w:val="20"/>
              </w:rPr>
            </w:pPr>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公司治理資訊之揭露辦理情形</w:t>
            </w:r>
            <w:r w:rsidRPr="004C613F">
              <w:rPr>
                <w:rFonts w:eastAsia="標楷體" w:hint="eastAsia"/>
                <w:sz w:val="20"/>
              </w:rPr>
              <w:t>/</w:t>
            </w:r>
            <w:r w:rsidRPr="004C613F">
              <w:rPr>
                <w:rFonts w:eastAsia="標楷體" w:hint="eastAsia"/>
                <w:sz w:val="20"/>
              </w:rPr>
              <w:t>董事及監察人投保責任險情形申報作業</w:t>
            </w:r>
            <w:r w:rsidRPr="004C613F">
              <w:rPr>
                <w:rFonts w:eastAsia="標楷體" w:hint="eastAsia"/>
                <w:sz w:val="20"/>
              </w:rPr>
              <w:t>)</w:t>
            </w:r>
            <w:r w:rsidRPr="004C613F">
              <w:rPr>
                <w:rFonts w:eastAsia="標楷體" w:hint="eastAsia"/>
                <w:sz w:val="20"/>
              </w:rPr>
              <w:t>。</w:t>
            </w:r>
          </w:p>
        </w:tc>
        <w:tc>
          <w:tcPr>
            <w:tcW w:w="4008" w:type="dxa"/>
            <w:tcBorders>
              <w:bottom w:val="single" w:sz="4" w:space="0" w:color="auto"/>
            </w:tcBorders>
            <w:shd w:val="clear" w:color="auto" w:fill="FFFFFF"/>
          </w:tcPr>
          <w:p w14:paraId="22C52423" w14:textId="77777777" w:rsidR="00D52F86" w:rsidRPr="004C613F" w:rsidRDefault="00D52F86" w:rsidP="00D52F86">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26</w:t>
            </w:r>
            <w:r w:rsidRPr="004C613F">
              <w:rPr>
                <w:rFonts w:eastAsia="標楷體" w:hint="eastAsia"/>
                <w:sz w:val="20"/>
              </w:rPr>
              <w:t>款。</w:t>
            </w:r>
          </w:p>
        </w:tc>
      </w:tr>
      <w:tr w:rsidR="004C613F" w:rsidRPr="004C613F" w14:paraId="444295D0" w14:textId="77777777" w:rsidTr="00E93404">
        <w:trPr>
          <w:cantSplit/>
        </w:trPr>
        <w:tc>
          <w:tcPr>
            <w:tcW w:w="476" w:type="dxa"/>
            <w:vMerge w:val="restart"/>
            <w:shd w:val="clear" w:color="auto" w:fill="FFFFFF"/>
            <w:vAlign w:val="center"/>
          </w:tcPr>
          <w:p w14:paraId="4F86301A"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lastRenderedPageBreak/>
              <w:t>11</w:t>
            </w:r>
          </w:p>
        </w:tc>
        <w:tc>
          <w:tcPr>
            <w:tcW w:w="436" w:type="dxa"/>
            <w:vMerge w:val="restart"/>
            <w:shd w:val="clear" w:color="auto" w:fill="FFFFFF"/>
            <w:vAlign w:val="center"/>
          </w:tcPr>
          <w:p w14:paraId="69F02A1D"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20</w:t>
            </w:r>
          </w:p>
        </w:tc>
        <w:tc>
          <w:tcPr>
            <w:tcW w:w="476" w:type="dxa"/>
            <w:shd w:val="clear" w:color="auto" w:fill="FFFFFF"/>
            <w:vAlign w:val="center"/>
          </w:tcPr>
          <w:p w14:paraId="3D8C8BC1"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53DA3032"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海外股票流通情形或海外存託憑證申請兌回股票或海外公司債申請轉換或行使認股權之關係人及累計申請兌回、轉換或認股</w:t>
            </w:r>
            <w:proofErr w:type="gramStart"/>
            <w:r w:rsidRPr="004C613F">
              <w:rPr>
                <w:rFonts w:eastAsia="標楷體" w:hint="eastAsia"/>
                <w:sz w:val="20"/>
              </w:rPr>
              <w:t>股</w:t>
            </w:r>
            <w:proofErr w:type="gramEnd"/>
            <w:r w:rsidRPr="004C613F">
              <w:rPr>
                <w:rFonts w:eastAsia="標楷體" w:hint="eastAsia"/>
                <w:sz w:val="20"/>
              </w:rPr>
              <w:t>數超過該次海外有價證券發行總額達百分之十以上股東之姓名、國籍及兌回、轉換或認股</w:t>
            </w:r>
            <w:proofErr w:type="gramStart"/>
            <w:r w:rsidRPr="004C613F">
              <w:rPr>
                <w:rFonts w:eastAsia="標楷體" w:hint="eastAsia"/>
                <w:sz w:val="20"/>
              </w:rPr>
              <w:t>股</w:t>
            </w:r>
            <w:proofErr w:type="gramEnd"/>
            <w:r w:rsidRPr="004C613F">
              <w:rPr>
                <w:rFonts w:eastAsia="標楷體" w:hint="eastAsia"/>
                <w:sz w:val="20"/>
              </w:rPr>
              <w:t>數等資料。</w:t>
            </w:r>
          </w:p>
          <w:p w14:paraId="7477DA22" w14:textId="77777777" w:rsidR="00D52F86" w:rsidRPr="004C613F" w:rsidRDefault="00D52F86" w:rsidP="00D52F86">
            <w:pPr>
              <w:kinsoku w:val="0"/>
              <w:overflowPunct w:val="0"/>
              <w:spacing w:line="260" w:lineRule="exact"/>
              <w:ind w:left="400" w:hanging="400"/>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：每月二十日前申報截至當月十五日止之資料。</w:t>
            </w:r>
          </w:p>
        </w:tc>
        <w:tc>
          <w:tcPr>
            <w:tcW w:w="5512" w:type="dxa"/>
            <w:shd w:val="clear" w:color="auto" w:fill="FFFFFF"/>
          </w:tcPr>
          <w:p w14:paraId="34F840BD"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海外股票流通及兌回情形流通餘額報表、海外存託憑證暨其所表彰有價證券流通餘額報表、海外一般公司債異動情形報表、海外轉換公司債異動情形報表、</w:t>
            </w:r>
            <w:proofErr w:type="gramStart"/>
            <w:r w:rsidRPr="004C613F">
              <w:rPr>
                <w:rFonts w:eastAsia="標楷體" w:hint="eastAsia"/>
                <w:sz w:val="20"/>
              </w:rPr>
              <w:t>海外附</w:t>
            </w:r>
            <w:proofErr w:type="gramEnd"/>
            <w:r w:rsidRPr="004C613F">
              <w:rPr>
                <w:rFonts w:eastAsia="標楷體" w:hint="eastAsia"/>
                <w:sz w:val="20"/>
              </w:rPr>
              <w:t>認股權公司債異動情形報表</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32D86C33" w14:textId="77777777" w:rsidR="00D52F86" w:rsidRPr="004C613F" w:rsidRDefault="00D52F86" w:rsidP="00CE10FF">
            <w:pPr>
              <w:numPr>
                <w:ilvl w:val="0"/>
                <w:numId w:val="91"/>
              </w:numPr>
              <w:kinsoku w:val="0"/>
              <w:overflowPunct w:val="0"/>
              <w:spacing w:line="260" w:lineRule="exact"/>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21</w:t>
            </w:r>
            <w:r w:rsidRPr="004C613F">
              <w:rPr>
                <w:rFonts w:eastAsia="標楷體" w:hint="eastAsia"/>
                <w:sz w:val="20"/>
              </w:rPr>
              <w:t>、</w:t>
            </w:r>
            <w:r w:rsidRPr="004C613F">
              <w:rPr>
                <w:rFonts w:eastAsia="標楷體" w:hint="eastAsia"/>
                <w:sz w:val="20"/>
              </w:rPr>
              <w:t>28</w:t>
            </w:r>
            <w:r w:rsidRPr="004C613F">
              <w:rPr>
                <w:rFonts w:eastAsia="標楷體" w:hint="eastAsia"/>
                <w:sz w:val="20"/>
              </w:rPr>
              <w:t>、</w:t>
            </w:r>
            <w:r w:rsidRPr="004C613F">
              <w:rPr>
                <w:rFonts w:eastAsia="標楷體" w:hint="eastAsia"/>
                <w:sz w:val="20"/>
              </w:rPr>
              <w:t>36</w:t>
            </w:r>
            <w:r w:rsidRPr="004C613F">
              <w:rPr>
                <w:rFonts w:eastAsia="標楷體" w:hint="eastAsia"/>
                <w:sz w:val="20"/>
              </w:rPr>
              <w:t>條。</w:t>
            </w:r>
          </w:p>
          <w:p w14:paraId="33BBBCB1" w14:textId="77777777" w:rsidR="00D52F86" w:rsidRPr="004C613F" w:rsidRDefault="00D52F86" w:rsidP="00CE10FF">
            <w:pPr>
              <w:numPr>
                <w:ilvl w:val="0"/>
                <w:numId w:val="91"/>
              </w:numPr>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7A4B6A0A" w14:textId="77777777" w:rsidTr="00E93404">
        <w:trPr>
          <w:cantSplit/>
        </w:trPr>
        <w:tc>
          <w:tcPr>
            <w:tcW w:w="476" w:type="dxa"/>
            <w:vMerge/>
            <w:shd w:val="clear" w:color="auto" w:fill="FFFFFF"/>
            <w:vAlign w:val="center"/>
          </w:tcPr>
          <w:p w14:paraId="497A194A"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6C2905B8"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7CCD5BE0"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6D4AA046"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各項產品業務營收統計表（自願性申報）。</w:t>
            </w:r>
          </w:p>
          <w:p w14:paraId="62F3A007" w14:textId="77777777" w:rsidR="00D52F86" w:rsidRPr="004C613F" w:rsidRDefault="00D52F86" w:rsidP="00D52F86">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：自願公告者應持續公告至當年度結束止。</w:t>
            </w:r>
          </w:p>
        </w:tc>
        <w:tc>
          <w:tcPr>
            <w:tcW w:w="5512" w:type="dxa"/>
            <w:shd w:val="clear" w:color="auto" w:fill="FFFFFF"/>
          </w:tcPr>
          <w:p w14:paraId="374F1D76"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月營業額背書保證與資金貸放資訊及各項產品業務營收統計資料</w:t>
            </w:r>
            <w:r w:rsidRPr="004C613F">
              <w:rPr>
                <w:rFonts w:eastAsia="標楷體"/>
                <w:sz w:val="20"/>
              </w:rPr>
              <w:t>/</w:t>
            </w:r>
            <w:r w:rsidRPr="004C613F">
              <w:rPr>
                <w:rFonts w:eastAsia="標楷體" w:hint="eastAsia"/>
                <w:sz w:val="20"/>
              </w:rPr>
              <w:t>採用</w:t>
            </w:r>
            <w:r w:rsidRPr="004C613F">
              <w:rPr>
                <w:rFonts w:eastAsia="標楷體" w:hint="eastAsia"/>
                <w:sz w:val="20"/>
              </w:rPr>
              <w:t>IFRSs</w:t>
            </w:r>
            <w:r w:rsidRPr="004C613F">
              <w:rPr>
                <w:rFonts w:eastAsia="標楷體" w:hint="eastAsia"/>
                <w:sz w:val="20"/>
              </w:rPr>
              <w:t>後營收相關申報作業</w:t>
            </w:r>
            <w:r w:rsidRPr="004C613F">
              <w:rPr>
                <w:rFonts w:eastAsia="標楷體" w:hint="eastAsia"/>
                <w:sz w:val="20"/>
              </w:rPr>
              <w:t>/</w:t>
            </w:r>
            <w:r w:rsidRPr="004C613F">
              <w:rPr>
                <w:rFonts w:eastAsia="標楷體" w:hint="eastAsia"/>
                <w:sz w:val="20"/>
              </w:rPr>
              <w:t>各項產品業務營收統計表申報</w:t>
            </w:r>
            <w:r w:rsidRPr="004C613F">
              <w:rPr>
                <w:rFonts w:eastAsia="標楷體" w:hint="eastAsia"/>
                <w:sz w:val="20"/>
              </w:rPr>
              <w:t>(</w:t>
            </w:r>
            <w:r w:rsidRPr="004C613F">
              <w:rPr>
                <w:rFonts w:eastAsia="標楷體" w:hint="eastAsia"/>
                <w:sz w:val="20"/>
              </w:rPr>
              <w:t>自願申報</w:t>
            </w:r>
            <w:r w:rsidRPr="004C613F">
              <w:rPr>
                <w:rFonts w:eastAsia="標楷體" w:hint="eastAsia"/>
                <w:sz w:val="20"/>
              </w:rPr>
              <w:t>))</w:t>
            </w:r>
          </w:p>
        </w:tc>
        <w:tc>
          <w:tcPr>
            <w:tcW w:w="4008" w:type="dxa"/>
            <w:shd w:val="clear" w:color="auto" w:fill="FFFFFF"/>
          </w:tcPr>
          <w:p w14:paraId="712A0770" w14:textId="77777777" w:rsidR="00D52F86" w:rsidRPr="004C613F" w:rsidRDefault="00D52F86" w:rsidP="00CE10FF">
            <w:pPr>
              <w:numPr>
                <w:ilvl w:val="0"/>
                <w:numId w:val="80"/>
              </w:numPr>
              <w:tabs>
                <w:tab w:val="clear" w:pos="360"/>
                <w:tab w:val="num" w:pos="152"/>
              </w:tabs>
              <w:kinsoku w:val="0"/>
              <w:overflowPunct w:val="0"/>
              <w:spacing w:line="260" w:lineRule="exact"/>
              <w:ind w:left="152" w:hanging="152"/>
              <w:jc w:val="both"/>
              <w:rPr>
                <w:rFonts w:eastAsia="標楷體"/>
                <w:sz w:val="20"/>
                <w:szCs w:val="20"/>
              </w:rPr>
            </w:pPr>
            <w:r w:rsidRPr="004C613F">
              <w:rPr>
                <w:rFonts w:eastAsia="標楷體" w:hint="eastAsia"/>
                <w:sz w:val="20"/>
              </w:rPr>
              <w:t>本</w:t>
            </w:r>
            <w:r w:rsidRPr="004C613F">
              <w:rPr>
                <w:rFonts w:eastAsia="標楷體" w:hint="eastAsia"/>
                <w:sz w:val="20"/>
                <w:szCs w:val="20"/>
              </w:rPr>
              <w:t>公司對有價證券上市公司及境外指數股票型基金上市之境外基金機構資訊申報作業辦法第</w:t>
            </w:r>
            <w:r w:rsidRPr="004C613F">
              <w:rPr>
                <w:rFonts w:eastAsia="標楷體" w:hint="eastAsia"/>
                <w:sz w:val="20"/>
                <w:szCs w:val="20"/>
              </w:rPr>
              <w:t>3</w:t>
            </w:r>
            <w:r w:rsidRPr="004C613F">
              <w:rPr>
                <w:rFonts w:eastAsia="標楷體" w:hint="eastAsia"/>
                <w:sz w:val="20"/>
                <w:szCs w:val="20"/>
              </w:rPr>
              <w:t>條第</w:t>
            </w:r>
            <w:r w:rsidRPr="004C613F">
              <w:rPr>
                <w:rFonts w:eastAsia="標楷體" w:hint="eastAsia"/>
                <w:sz w:val="20"/>
                <w:szCs w:val="20"/>
              </w:rPr>
              <w:t>1</w:t>
            </w:r>
            <w:r w:rsidRPr="004C613F">
              <w:rPr>
                <w:rFonts w:eastAsia="標楷體" w:hint="eastAsia"/>
                <w:sz w:val="20"/>
                <w:szCs w:val="20"/>
              </w:rPr>
              <w:t>項第</w:t>
            </w:r>
            <w:r w:rsidRPr="004C613F">
              <w:rPr>
                <w:rFonts w:eastAsia="標楷體" w:hint="eastAsia"/>
                <w:sz w:val="20"/>
                <w:szCs w:val="20"/>
              </w:rPr>
              <w:t>5</w:t>
            </w:r>
            <w:r w:rsidRPr="004C613F">
              <w:rPr>
                <w:rFonts w:eastAsia="標楷體" w:hint="eastAsia"/>
                <w:sz w:val="20"/>
                <w:szCs w:val="20"/>
              </w:rPr>
              <w:t>款。</w:t>
            </w:r>
          </w:p>
          <w:p w14:paraId="746C5024" w14:textId="77777777" w:rsidR="00D52F86" w:rsidRPr="004C613F" w:rsidRDefault="00D52F86" w:rsidP="00CE10FF">
            <w:pPr>
              <w:numPr>
                <w:ilvl w:val="0"/>
                <w:numId w:val="80"/>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szCs w:val="20"/>
              </w:rPr>
              <w:t>101.10.11</w:t>
            </w:r>
            <w:r w:rsidRPr="004C613F">
              <w:rPr>
                <w:rFonts w:eastAsia="標楷體" w:hint="eastAsia"/>
                <w:sz w:val="20"/>
                <w:szCs w:val="20"/>
              </w:rPr>
              <w:t>金</w:t>
            </w:r>
            <w:proofErr w:type="gramStart"/>
            <w:r w:rsidRPr="004C613F">
              <w:rPr>
                <w:rFonts w:eastAsia="標楷體" w:hint="eastAsia"/>
                <w:sz w:val="20"/>
                <w:szCs w:val="20"/>
              </w:rPr>
              <w:t>管證審字</w:t>
            </w:r>
            <w:proofErr w:type="gramEnd"/>
            <w:r w:rsidRPr="004C613F">
              <w:rPr>
                <w:rFonts w:eastAsia="標楷體" w:hint="eastAsia"/>
                <w:sz w:val="20"/>
                <w:szCs w:val="20"/>
              </w:rPr>
              <w:t>第</w:t>
            </w:r>
            <w:r w:rsidRPr="004C613F">
              <w:rPr>
                <w:rFonts w:eastAsia="標楷體" w:hint="eastAsia"/>
                <w:sz w:val="20"/>
                <w:szCs w:val="20"/>
              </w:rPr>
              <w:t>101</w:t>
            </w:r>
            <w:r w:rsidRPr="004C613F">
              <w:rPr>
                <w:rFonts w:eastAsia="標楷體" w:hint="eastAsia"/>
                <w:sz w:val="20"/>
              </w:rPr>
              <w:t>0040677</w:t>
            </w:r>
            <w:r w:rsidRPr="004C613F">
              <w:rPr>
                <w:rFonts w:eastAsia="標楷體" w:hint="eastAsia"/>
                <w:sz w:val="20"/>
              </w:rPr>
              <w:t>號函。</w:t>
            </w:r>
          </w:p>
        </w:tc>
      </w:tr>
      <w:tr w:rsidR="004C613F" w:rsidRPr="004C613F" w14:paraId="33D58B21" w14:textId="77777777" w:rsidTr="00E93404">
        <w:trPr>
          <w:cantSplit/>
        </w:trPr>
        <w:tc>
          <w:tcPr>
            <w:tcW w:w="476" w:type="dxa"/>
            <w:vMerge/>
            <w:shd w:val="clear" w:color="auto" w:fill="FFFFFF"/>
            <w:vAlign w:val="center"/>
          </w:tcPr>
          <w:p w14:paraId="00D3A53D"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5276CD48"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32AE1EDF" w14:textId="031184EC"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5CE31C8A" w14:textId="5224F33A"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szCs w:val="20"/>
              </w:rPr>
              <w:t>經本公司函知者，應於每月二十日前公告申報截至上月底止之相關財務資訊。</w:t>
            </w:r>
          </w:p>
        </w:tc>
        <w:tc>
          <w:tcPr>
            <w:tcW w:w="5512" w:type="dxa"/>
            <w:shd w:val="clear" w:color="auto" w:fill="FFFFFF"/>
          </w:tcPr>
          <w:p w14:paraId="0FCAB792" w14:textId="6E93D954"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定期公告財務資訊申報作業</w:t>
            </w:r>
            <w:r w:rsidRPr="004C613F">
              <w:rPr>
                <w:rFonts w:eastAsia="標楷體" w:hint="eastAsia"/>
                <w:sz w:val="20"/>
              </w:rPr>
              <w:t>/</w:t>
            </w:r>
            <w:r w:rsidRPr="004C613F">
              <w:rPr>
                <w:rFonts w:eastAsia="標楷體" w:hint="eastAsia"/>
                <w:sz w:val="20"/>
              </w:rPr>
              <w:t>定期公告財務資訊申報作業</w:t>
            </w:r>
          </w:p>
        </w:tc>
        <w:tc>
          <w:tcPr>
            <w:tcW w:w="4008" w:type="dxa"/>
            <w:shd w:val="clear" w:color="auto" w:fill="FFFFFF"/>
          </w:tcPr>
          <w:p w14:paraId="6EF122EB" w14:textId="39055384"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35</w:t>
            </w:r>
            <w:r w:rsidRPr="004C613F">
              <w:rPr>
                <w:rFonts w:eastAsia="標楷體" w:hint="eastAsia"/>
                <w:sz w:val="20"/>
              </w:rPr>
              <w:t>款。</w:t>
            </w:r>
          </w:p>
        </w:tc>
      </w:tr>
      <w:tr w:rsidR="004C613F" w:rsidRPr="004C613F" w14:paraId="3E42655D" w14:textId="77777777" w:rsidTr="00E93404">
        <w:trPr>
          <w:cantSplit/>
        </w:trPr>
        <w:tc>
          <w:tcPr>
            <w:tcW w:w="476" w:type="dxa"/>
            <w:vMerge/>
            <w:shd w:val="clear" w:color="auto" w:fill="FFFFFF"/>
            <w:vAlign w:val="center"/>
          </w:tcPr>
          <w:p w14:paraId="3CAE5BBD"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08022865"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55D47026" w14:textId="2B5B5CE9"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51DF4A41" w14:textId="6B083115" w:rsidR="00D52F86" w:rsidRPr="004C613F" w:rsidRDefault="00D52F86" w:rsidP="00D52F86">
            <w:pPr>
              <w:kinsoku w:val="0"/>
              <w:overflowPunct w:val="0"/>
              <w:spacing w:line="260" w:lineRule="exact"/>
              <w:jc w:val="both"/>
              <w:rPr>
                <w:rFonts w:eastAsia="標楷體"/>
                <w:sz w:val="20"/>
                <w:szCs w:val="20"/>
              </w:rPr>
            </w:pPr>
            <w:r w:rsidRPr="004C613F">
              <w:rPr>
                <w:rFonts w:eastAsia="標楷體" w:hint="eastAsia"/>
                <w:sz w:val="20"/>
              </w:rPr>
              <w:t>倘子公司於海外證券市場上市者，應於每月二十日前以中文或中譯本申報該子公司上月份於海外證券市場公告之資訊。</w:t>
            </w:r>
          </w:p>
        </w:tc>
        <w:tc>
          <w:tcPr>
            <w:tcW w:w="5512" w:type="dxa"/>
            <w:shd w:val="clear" w:color="auto" w:fill="FFFFFF"/>
          </w:tcPr>
          <w:p w14:paraId="344FD5AF" w14:textId="77777777" w:rsidR="00D52F86" w:rsidRPr="004C613F" w:rsidRDefault="00D52F86" w:rsidP="00D52F86">
            <w:pPr>
              <w:kinsoku w:val="0"/>
              <w:overflowPunct w:val="0"/>
              <w:spacing w:line="260" w:lineRule="exact"/>
              <w:ind w:left="161" w:hanging="161"/>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sz w:val="20"/>
              </w:rPr>
              <w:t>子公司海外市場公告事項申報作業</w:t>
            </w:r>
            <w:r w:rsidRPr="004C613F">
              <w:rPr>
                <w:rFonts w:eastAsia="標楷體" w:hint="eastAsia"/>
                <w:sz w:val="20"/>
              </w:rPr>
              <w:t>)</w:t>
            </w:r>
            <w:r w:rsidRPr="004C613F">
              <w:rPr>
                <w:rFonts w:eastAsia="標楷體" w:hint="eastAsia"/>
                <w:sz w:val="20"/>
              </w:rPr>
              <w:t>，倘申報月份「無」海外市場公告事項，請點選「設定免申報」。</w:t>
            </w:r>
          </w:p>
          <w:p w14:paraId="7E308164" w14:textId="75C57981" w:rsidR="00D52F86" w:rsidRPr="004C613F" w:rsidRDefault="00D52F86" w:rsidP="00D52F86">
            <w:pPr>
              <w:kinsoku w:val="0"/>
              <w:overflowPunct w:val="0"/>
              <w:spacing w:line="260" w:lineRule="exact"/>
              <w:ind w:left="146" w:hangingChars="73" w:hanging="146"/>
              <w:jc w:val="both"/>
              <w:rPr>
                <w:rFonts w:eastAsia="標楷體"/>
                <w:sz w:val="20"/>
              </w:rPr>
            </w:pPr>
            <w:r w:rsidRPr="004C613F">
              <w:rPr>
                <w:rFonts w:eastAsia="標楷體" w:hint="eastAsia"/>
                <w:sz w:val="20"/>
              </w:rPr>
              <w:t>2.</w:t>
            </w:r>
            <w:r w:rsidRPr="004C613F">
              <w:rPr>
                <w:rFonts w:eastAsia="標楷體" w:hint="eastAsia"/>
                <w:sz w:val="20"/>
              </w:rPr>
              <w:t>倘海外證券市場上市子公司之</w:t>
            </w:r>
            <w:proofErr w:type="gramStart"/>
            <w:r w:rsidRPr="004C613F">
              <w:rPr>
                <w:rFonts w:eastAsia="標楷體" w:hint="eastAsia"/>
                <w:sz w:val="20"/>
              </w:rPr>
              <w:t>明細有誤</w:t>
            </w:r>
            <w:proofErr w:type="gramEnd"/>
            <w:r w:rsidRPr="004C613F">
              <w:rPr>
                <w:rFonts w:eastAsia="標楷體" w:hint="eastAsia"/>
                <w:sz w:val="20"/>
              </w:rPr>
              <w:t>，請至「子公司基本資料申報作業」項下之「海外證券市場上市」欄位進行維護。</w:t>
            </w:r>
          </w:p>
        </w:tc>
        <w:tc>
          <w:tcPr>
            <w:tcW w:w="4008" w:type="dxa"/>
            <w:shd w:val="clear" w:color="auto" w:fill="FFFFFF"/>
          </w:tcPr>
          <w:p w14:paraId="25E0DB1B" w14:textId="33D34F63"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9</w:t>
            </w:r>
            <w:r w:rsidRPr="004C613F">
              <w:rPr>
                <w:rFonts w:eastAsia="標楷體" w:hint="eastAsia"/>
                <w:sz w:val="20"/>
              </w:rPr>
              <w:t>款。</w:t>
            </w:r>
          </w:p>
        </w:tc>
      </w:tr>
      <w:tr w:rsidR="004C613F" w:rsidRPr="004C613F" w14:paraId="21F27C64" w14:textId="77777777" w:rsidTr="00E93404">
        <w:trPr>
          <w:cantSplit/>
        </w:trPr>
        <w:tc>
          <w:tcPr>
            <w:tcW w:w="476" w:type="dxa"/>
            <w:shd w:val="clear" w:color="auto" w:fill="FFFFFF"/>
            <w:vAlign w:val="center"/>
          </w:tcPr>
          <w:p w14:paraId="3A2FF04D"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11</w:t>
            </w:r>
          </w:p>
        </w:tc>
        <w:tc>
          <w:tcPr>
            <w:tcW w:w="436" w:type="dxa"/>
            <w:shd w:val="clear" w:color="auto" w:fill="FFFFFF"/>
            <w:vAlign w:val="center"/>
          </w:tcPr>
          <w:p w14:paraId="5C229EC0"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29</w:t>
            </w:r>
          </w:p>
        </w:tc>
        <w:tc>
          <w:tcPr>
            <w:tcW w:w="476" w:type="dxa"/>
            <w:shd w:val="clear" w:color="auto" w:fill="FFFFFF"/>
            <w:vAlign w:val="center"/>
          </w:tcPr>
          <w:p w14:paraId="3731115B"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70738F38" w14:textId="77777777" w:rsidR="00D52F86" w:rsidRPr="004C613F" w:rsidRDefault="00D52F86" w:rsidP="00D52F86">
            <w:pPr>
              <w:kinsoku w:val="0"/>
              <w:overflowPunct w:val="0"/>
              <w:spacing w:line="260" w:lineRule="exact"/>
              <w:jc w:val="both"/>
              <w:rPr>
                <w:rFonts w:eastAsia="標楷體"/>
                <w:sz w:val="20"/>
                <w:szCs w:val="20"/>
              </w:rPr>
            </w:pPr>
            <w:r w:rsidRPr="004C613F">
              <w:rPr>
                <w:rFonts w:eastAsia="標楷體" w:hint="eastAsia"/>
                <w:sz w:val="20"/>
                <w:szCs w:val="20"/>
              </w:rPr>
              <w:t>上市公司與關係人間重要交易資訊之當季申報數與</w:t>
            </w:r>
            <w:r w:rsidRPr="004C613F">
              <w:rPr>
                <w:rFonts w:eastAsia="標楷體"/>
                <w:sz w:val="20"/>
                <w:szCs w:val="20"/>
              </w:rPr>
              <w:t>會計師查核（核閱）數差異</w:t>
            </w:r>
            <w:r w:rsidRPr="004C613F">
              <w:rPr>
                <w:rFonts w:eastAsia="標楷體" w:hint="eastAsia"/>
                <w:sz w:val="20"/>
                <w:szCs w:val="20"/>
              </w:rPr>
              <w:t>原因：</w:t>
            </w:r>
          </w:p>
          <w:p w14:paraId="1C4A5C45" w14:textId="77777777" w:rsidR="00D52F86" w:rsidRPr="004C613F" w:rsidRDefault="00D52F86" w:rsidP="00D52F86">
            <w:pPr>
              <w:pStyle w:val="a3"/>
              <w:spacing w:line="260" w:lineRule="exact"/>
              <w:jc w:val="both"/>
              <w:rPr>
                <w:rFonts w:eastAsia="標楷體"/>
                <w:sz w:val="20"/>
              </w:rPr>
            </w:pPr>
            <w:r w:rsidRPr="004C613F">
              <w:rPr>
                <w:rFonts w:eastAsia="標楷體" w:hint="eastAsia"/>
                <w:sz w:val="20"/>
              </w:rPr>
              <w:t>上市公司每月底前申報與關係人間截至上月份</w:t>
            </w:r>
            <w:proofErr w:type="gramStart"/>
            <w:r w:rsidRPr="004C613F">
              <w:rPr>
                <w:rFonts w:eastAsia="標楷體" w:hint="eastAsia"/>
                <w:sz w:val="20"/>
              </w:rPr>
              <w:t>止</w:t>
            </w:r>
            <w:proofErr w:type="gramEnd"/>
            <w:r w:rsidRPr="004C613F">
              <w:rPr>
                <w:rFonts w:eastAsia="標楷體" w:hint="eastAsia"/>
                <w:sz w:val="20"/>
              </w:rPr>
              <w:t>重要交易資訊，若本年度第</w:t>
            </w:r>
            <w:r w:rsidRPr="004C613F">
              <w:rPr>
                <w:rFonts w:eastAsia="標楷體" w:hint="eastAsia"/>
                <w:sz w:val="20"/>
              </w:rPr>
              <w:t>3</w:t>
            </w:r>
            <w:r w:rsidRPr="004C613F">
              <w:rPr>
                <w:rFonts w:eastAsia="標楷體" w:hint="eastAsia"/>
                <w:sz w:val="20"/>
              </w:rPr>
              <w:t>季申報</w:t>
            </w:r>
            <w:r w:rsidRPr="004C613F">
              <w:rPr>
                <w:rFonts w:eastAsia="標楷體"/>
                <w:sz w:val="20"/>
              </w:rPr>
              <w:t>累計金額與會計師查核（核閱）數差異達</w:t>
            </w:r>
            <w:r w:rsidRPr="004C613F">
              <w:rPr>
                <w:rFonts w:eastAsia="標楷體"/>
                <w:sz w:val="20"/>
              </w:rPr>
              <w:t>10%</w:t>
            </w:r>
            <w:r w:rsidRPr="004C613F">
              <w:rPr>
                <w:rFonts w:eastAsia="標楷體"/>
                <w:sz w:val="20"/>
              </w:rPr>
              <w:t>且金額逾</w:t>
            </w:r>
            <w:r w:rsidRPr="004C613F">
              <w:rPr>
                <w:rFonts w:eastAsia="標楷體"/>
                <w:sz w:val="20"/>
              </w:rPr>
              <w:t>5</w:t>
            </w:r>
            <w:r w:rsidRPr="004C613F">
              <w:rPr>
                <w:rFonts w:eastAsia="標楷體"/>
                <w:sz w:val="20"/>
              </w:rPr>
              <w:t>仟萬元者，應再申報</w:t>
            </w:r>
            <w:r w:rsidRPr="004C613F">
              <w:rPr>
                <w:rFonts w:eastAsia="標楷體" w:hint="eastAsia"/>
                <w:sz w:val="20"/>
              </w:rPr>
              <w:t>各該季</w:t>
            </w:r>
            <w:r w:rsidRPr="004C613F">
              <w:rPr>
                <w:rFonts w:eastAsia="標楷體"/>
                <w:sz w:val="20"/>
              </w:rPr>
              <w:t>差異原因。</w:t>
            </w:r>
          </w:p>
        </w:tc>
        <w:tc>
          <w:tcPr>
            <w:tcW w:w="5512" w:type="dxa"/>
            <w:shd w:val="clear" w:color="auto" w:fill="FFFFFF"/>
          </w:tcPr>
          <w:p w14:paraId="6BC27F88" w14:textId="77777777" w:rsidR="00D52F86" w:rsidRPr="004C613F" w:rsidRDefault="00D52F86" w:rsidP="00D52F86">
            <w:pPr>
              <w:widowControl/>
              <w:spacing w:line="260" w:lineRule="exact"/>
              <w:rPr>
                <w:rFonts w:ascii="細明體" w:eastAsia="標楷體" w:hAnsi="Courier New"/>
                <w:sz w:val="20"/>
                <w:szCs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關係人交易申報作業</w:t>
            </w:r>
            <w:r w:rsidRPr="004C613F">
              <w:rPr>
                <w:rFonts w:eastAsia="標楷體" w:hint="eastAsia"/>
                <w:sz w:val="20"/>
              </w:rPr>
              <w:t>/</w:t>
            </w:r>
            <w:r w:rsidRPr="004C613F">
              <w:rPr>
                <w:rFonts w:eastAsia="標楷體" w:hint="eastAsia"/>
                <w:sz w:val="20"/>
              </w:rPr>
              <w:t>關係人交易申報數與會計師查核（核閱）數差異說明</w:t>
            </w:r>
            <w:r w:rsidRPr="004C613F">
              <w:rPr>
                <w:rFonts w:eastAsia="標楷體" w:hint="eastAsia"/>
                <w:sz w:val="20"/>
              </w:rPr>
              <w:t>)</w:t>
            </w:r>
            <w:r w:rsidRPr="004C613F">
              <w:rPr>
                <w:rFonts w:eastAsia="標楷體" w:hint="eastAsia"/>
                <w:sz w:val="20"/>
              </w:rPr>
              <w:t>，輸入完成請通知上市部承辦人員確認內容後發布重大訊息。</w:t>
            </w:r>
          </w:p>
        </w:tc>
        <w:tc>
          <w:tcPr>
            <w:tcW w:w="4008" w:type="dxa"/>
            <w:shd w:val="clear" w:color="auto" w:fill="FFFFFF"/>
          </w:tcPr>
          <w:p w14:paraId="1FA374A7" w14:textId="77777777" w:rsidR="00D52F86" w:rsidRPr="004C613F" w:rsidRDefault="00D52F86" w:rsidP="00912B65">
            <w:pPr>
              <w:kinsoku w:val="0"/>
              <w:overflowPunct w:val="0"/>
              <w:spacing w:line="260" w:lineRule="exact"/>
              <w:ind w:left="138" w:hangingChars="69" w:hanging="138"/>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w:t>
            </w:r>
          </w:p>
          <w:p w14:paraId="5CBEE20A" w14:textId="77777777" w:rsidR="00D52F86" w:rsidRPr="004C613F" w:rsidRDefault="00D52F86" w:rsidP="00912B65">
            <w:pPr>
              <w:widowControl/>
              <w:spacing w:line="260" w:lineRule="exact"/>
              <w:ind w:left="138" w:hangingChars="69" w:hanging="138"/>
              <w:rPr>
                <w:rFonts w:eastAsia="標楷體"/>
                <w:sz w:val="20"/>
              </w:rPr>
            </w:pPr>
            <w:r w:rsidRPr="004C613F">
              <w:rPr>
                <w:rFonts w:eastAsia="標楷體" w:hint="eastAsia"/>
                <w:sz w:val="20"/>
              </w:rPr>
              <w:t>2.98.3.24</w:t>
            </w:r>
            <w:proofErr w:type="gramStart"/>
            <w:r w:rsidRPr="004C613F">
              <w:rPr>
                <w:rFonts w:eastAsia="標楷體" w:hint="eastAsia"/>
                <w:sz w:val="20"/>
              </w:rPr>
              <w:t>臺證治字</w:t>
            </w:r>
            <w:proofErr w:type="gramEnd"/>
            <w:r w:rsidRPr="004C613F">
              <w:rPr>
                <w:rFonts w:eastAsia="標楷體" w:hint="eastAsia"/>
                <w:sz w:val="20"/>
              </w:rPr>
              <w:t>第</w:t>
            </w:r>
            <w:r w:rsidRPr="004C613F">
              <w:rPr>
                <w:rFonts w:eastAsia="標楷體" w:hint="eastAsia"/>
                <w:sz w:val="20"/>
              </w:rPr>
              <w:t>0981800912</w:t>
            </w:r>
            <w:r w:rsidRPr="004C613F">
              <w:rPr>
                <w:rFonts w:eastAsia="標楷體" w:hint="eastAsia"/>
                <w:sz w:val="20"/>
              </w:rPr>
              <w:t>號函。</w:t>
            </w:r>
          </w:p>
        </w:tc>
      </w:tr>
      <w:tr w:rsidR="004C613F" w:rsidRPr="004C613F" w14:paraId="20AD2865" w14:textId="77777777" w:rsidTr="00E93404">
        <w:trPr>
          <w:cantSplit/>
        </w:trPr>
        <w:tc>
          <w:tcPr>
            <w:tcW w:w="476" w:type="dxa"/>
            <w:vMerge w:val="restart"/>
            <w:shd w:val="clear" w:color="auto" w:fill="FFFFFF"/>
            <w:vAlign w:val="center"/>
          </w:tcPr>
          <w:p w14:paraId="6E9ACB3D"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11</w:t>
            </w:r>
          </w:p>
        </w:tc>
        <w:tc>
          <w:tcPr>
            <w:tcW w:w="436" w:type="dxa"/>
            <w:vMerge w:val="restart"/>
            <w:shd w:val="clear" w:color="auto" w:fill="FFFFFF"/>
            <w:vAlign w:val="center"/>
          </w:tcPr>
          <w:p w14:paraId="4373C4DE"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30</w:t>
            </w:r>
          </w:p>
        </w:tc>
        <w:tc>
          <w:tcPr>
            <w:tcW w:w="476" w:type="dxa"/>
            <w:shd w:val="clear" w:color="auto" w:fill="FFFFFF"/>
            <w:vAlign w:val="center"/>
          </w:tcPr>
          <w:p w14:paraId="4B544D18"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7C1E6064" w14:textId="77777777" w:rsidR="00D52F86" w:rsidRPr="004C613F" w:rsidRDefault="00D52F86" w:rsidP="00D52F86">
            <w:pPr>
              <w:pStyle w:val="a3"/>
              <w:spacing w:line="260" w:lineRule="exact"/>
              <w:jc w:val="both"/>
              <w:rPr>
                <w:rFonts w:eastAsia="標楷體"/>
                <w:sz w:val="20"/>
              </w:rPr>
            </w:pPr>
            <w:r w:rsidRPr="004C613F">
              <w:rPr>
                <w:rFonts w:eastAsia="標楷體" w:hint="eastAsia"/>
                <w:sz w:val="20"/>
              </w:rPr>
              <w:t>與關係人間重要交易資訊：</w:t>
            </w:r>
          </w:p>
          <w:p w14:paraId="3464D1E4"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次月底前申報沖銷母子公司間交易後與關係人間取得或處分資產、進貨、銷貨、應收款項及應付款項等截至上月份之相關資訊</w:t>
            </w:r>
            <w:r w:rsidRPr="004C613F">
              <w:rPr>
                <w:rFonts w:eastAsia="標楷體"/>
                <w:sz w:val="20"/>
              </w:rPr>
              <w:t>。</w:t>
            </w:r>
          </w:p>
        </w:tc>
        <w:tc>
          <w:tcPr>
            <w:tcW w:w="5512" w:type="dxa"/>
            <w:shd w:val="clear" w:color="auto" w:fill="FFFFFF"/>
          </w:tcPr>
          <w:p w14:paraId="76423F0C" w14:textId="2363BCF8" w:rsidR="00D52F86" w:rsidRPr="004C613F" w:rsidRDefault="00D52F86" w:rsidP="002146DB">
            <w:pPr>
              <w:widowControl/>
              <w:spacing w:line="260" w:lineRule="exact"/>
              <w:rPr>
                <w:rFonts w:eastAsia="標楷體"/>
                <w:sz w:val="20"/>
              </w:rPr>
            </w:pPr>
            <w:r w:rsidRPr="004C613F">
              <w:rPr>
                <w:rFonts w:ascii="細明體" w:eastAsia="標楷體" w:hAnsi="Courier New" w:hint="eastAsia"/>
                <w:sz w:val="20"/>
                <w:szCs w:val="20"/>
              </w:rPr>
              <w:t>輸入「公開資訊觀測站」</w:t>
            </w:r>
            <w:r w:rsidRPr="004C613F">
              <w:rPr>
                <w:rFonts w:ascii="細明體" w:eastAsia="標楷體" w:hAnsi="Courier New" w:hint="eastAsia"/>
                <w:sz w:val="20"/>
                <w:szCs w:val="20"/>
              </w:rPr>
              <w:t>(</w:t>
            </w:r>
            <w:r w:rsidRPr="004C613F">
              <w:rPr>
                <w:rFonts w:eastAsia="標楷體"/>
                <w:sz w:val="20"/>
                <w:szCs w:val="20"/>
              </w:rPr>
              <w:t>sii.twse.com.tw/</w:t>
            </w:r>
            <w:r w:rsidRPr="004C613F">
              <w:rPr>
                <w:rFonts w:ascii="細明體" w:eastAsia="標楷體" w:hAnsi="Courier New" w:hint="eastAsia"/>
                <w:sz w:val="20"/>
                <w:szCs w:val="20"/>
              </w:rPr>
              <w:t>關係人交易申報作業</w:t>
            </w:r>
            <w:r w:rsidRPr="004C613F">
              <w:rPr>
                <w:rFonts w:ascii="細明體" w:eastAsia="標楷體" w:hAnsi="Courier New" w:hint="eastAsia"/>
                <w:sz w:val="20"/>
                <w:szCs w:val="20"/>
              </w:rPr>
              <w:t>/</w:t>
            </w:r>
            <w:r w:rsidRPr="004C613F">
              <w:rPr>
                <w:rFonts w:ascii="細明體" w:eastAsia="標楷體" w:hAnsi="Courier New" w:hint="eastAsia"/>
                <w:sz w:val="20"/>
                <w:szCs w:val="20"/>
              </w:rPr>
              <w:t>關係人交易申報作業</w:t>
            </w:r>
            <w:r w:rsidRPr="004C613F">
              <w:rPr>
                <w:rFonts w:ascii="細明體" w:eastAsia="標楷體" w:hAnsi="Courier New" w:hint="eastAsia"/>
                <w:sz w:val="20"/>
                <w:szCs w:val="20"/>
              </w:rPr>
              <w:t>)</w:t>
            </w:r>
            <w:r w:rsidRPr="004C613F">
              <w:rPr>
                <w:rFonts w:ascii="細明體" w:eastAsia="標楷體" w:hAnsi="Courier New" w:hint="eastAsia"/>
                <w:sz w:val="20"/>
                <w:szCs w:val="20"/>
              </w:rPr>
              <w:t>，若當年度截至上月份</w:t>
            </w:r>
            <w:proofErr w:type="gramStart"/>
            <w:r w:rsidRPr="004C613F">
              <w:rPr>
                <w:rFonts w:ascii="細明體" w:eastAsia="標楷體" w:hAnsi="Courier New" w:hint="eastAsia"/>
                <w:sz w:val="20"/>
                <w:szCs w:val="20"/>
              </w:rPr>
              <w:t>止</w:t>
            </w:r>
            <w:proofErr w:type="gramEnd"/>
            <w:r w:rsidRPr="004C613F">
              <w:rPr>
                <w:rFonts w:ascii="細明體" w:eastAsia="標楷體" w:hAnsi="Courier New" w:hint="eastAsia"/>
                <w:sz w:val="20"/>
                <w:szCs w:val="20"/>
              </w:rPr>
              <w:t>未曾發生關係人交易，請點選「免申報」，若僅上月份無關係人交易，仍應申報。</w:t>
            </w:r>
            <w:r w:rsidRPr="004C613F">
              <w:rPr>
                <w:rFonts w:ascii="細明體" w:eastAsia="標楷體" w:hAnsi="Courier New" w:hint="eastAsia"/>
                <w:sz w:val="20"/>
                <w:szCs w:val="20"/>
              </w:rPr>
              <w:t>)</w:t>
            </w:r>
          </w:p>
        </w:tc>
        <w:tc>
          <w:tcPr>
            <w:tcW w:w="4008" w:type="dxa"/>
            <w:shd w:val="clear" w:color="auto" w:fill="FFFFFF"/>
          </w:tcPr>
          <w:p w14:paraId="6679B75A" w14:textId="20C6114B" w:rsidR="00D52F86" w:rsidRPr="004C613F" w:rsidRDefault="00D52F86" w:rsidP="00CE10FF">
            <w:pPr>
              <w:numPr>
                <w:ilvl w:val="0"/>
                <w:numId w:val="90"/>
              </w:numPr>
              <w:kinsoku w:val="0"/>
              <w:overflowPunct w:val="0"/>
              <w:spacing w:line="260" w:lineRule="exact"/>
              <w:ind w:left="138" w:hangingChars="69" w:hanging="138"/>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27</w:t>
            </w:r>
            <w:r w:rsidRPr="004C613F">
              <w:rPr>
                <w:rFonts w:eastAsia="標楷體" w:hint="eastAsia"/>
                <w:sz w:val="20"/>
              </w:rPr>
              <w:t>款。</w:t>
            </w:r>
          </w:p>
          <w:p w14:paraId="3B0A9970" w14:textId="44554C09" w:rsidR="00D52F86" w:rsidRPr="004C613F" w:rsidRDefault="00D52F86" w:rsidP="00CE10FF">
            <w:pPr>
              <w:numPr>
                <w:ilvl w:val="0"/>
                <w:numId w:val="90"/>
              </w:numPr>
              <w:kinsoku w:val="0"/>
              <w:overflowPunct w:val="0"/>
              <w:spacing w:line="260" w:lineRule="exact"/>
              <w:ind w:left="138" w:hangingChars="69" w:hanging="138"/>
              <w:jc w:val="both"/>
              <w:rPr>
                <w:rFonts w:eastAsia="標楷體"/>
                <w:sz w:val="20"/>
              </w:rPr>
            </w:pPr>
            <w:r w:rsidRPr="004C613F">
              <w:rPr>
                <w:rFonts w:eastAsia="標楷體" w:hint="eastAsia"/>
                <w:sz w:val="20"/>
              </w:rPr>
              <w:t>98.3.24</w:t>
            </w:r>
            <w:proofErr w:type="gramStart"/>
            <w:r w:rsidRPr="004C613F">
              <w:rPr>
                <w:rFonts w:eastAsia="標楷體" w:hint="eastAsia"/>
                <w:sz w:val="20"/>
              </w:rPr>
              <w:t>臺證治字</w:t>
            </w:r>
            <w:proofErr w:type="gramEnd"/>
            <w:r w:rsidRPr="004C613F">
              <w:rPr>
                <w:rFonts w:eastAsia="標楷體" w:hint="eastAsia"/>
                <w:sz w:val="20"/>
              </w:rPr>
              <w:t>第</w:t>
            </w:r>
            <w:r w:rsidRPr="004C613F">
              <w:rPr>
                <w:rFonts w:eastAsia="標楷體" w:hint="eastAsia"/>
                <w:sz w:val="20"/>
              </w:rPr>
              <w:t>0981800912</w:t>
            </w:r>
            <w:r w:rsidRPr="004C613F">
              <w:rPr>
                <w:rFonts w:eastAsia="標楷體" w:hint="eastAsia"/>
                <w:sz w:val="20"/>
              </w:rPr>
              <w:t>號函。</w:t>
            </w:r>
          </w:p>
        </w:tc>
      </w:tr>
      <w:tr w:rsidR="004C613F" w:rsidRPr="004C613F" w14:paraId="0C3A04D9" w14:textId="77777777" w:rsidTr="00E93404">
        <w:trPr>
          <w:cantSplit/>
        </w:trPr>
        <w:tc>
          <w:tcPr>
            <w:tcW w:w="476" w:type="dxa"/>
            <w:vMerge/>
            <w:shd w:val="clear" w:color="auto" w:fill="FFFFFF"/>
            <w:vAlign w:val="center"/>
          </w:tcPr>
          <w:p w14:paraId="5814C75F"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30317B47"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75531E9E" w14:textId="28B41BE5"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10CA8CB6" w14:textId="77777777" w:rsidR="00D52F86" w:rsidRPr="004C613F" w:rsidRDefault="00D52F86" w:rsidP="00D52F86">
            <w:pPr>
              <w:kinsoku w:val="0"/>
              <w:overflowPunct w:val="0"/>
              <w:spacing w:line="260" w:lineRule="exact"/>
              <w:jc w:val="both"/>
              <w:rPr>
                <w:rFonts w:eastAsia="標楷體"/>
                <w:b/>
                <w:sz w:val="20"/>
              </w:rPr>
            </w:pPr>
            <w:r w:rsidRPr="004C613F">
              <w:rPr>
                <w:rFonts w:eastAsia="標楷體" w:hint="eastAsia"/>
                <w:sz w:val="20"/>
              </w:rPr>
              <w:t>募集發行或私募公司債者於公司債到期日或債權人得要求賣回日前</w:t>
            </w:r>
            <w:proofErr w:type="gramStart"/>
            <w:r w:rsidRPr="004C613F">
              <w:rPr>
                <w:rFonts w:eastAsia="標楷體" w:hint="eastAsia"/>
                <w:sz w:val="20"/>
              </w:rPr>
              <w:t>一</w:t>
            </w:r>
            <w:proofErr w:type="gramEnd"/>
            <w:r w:rsidRPr="004C613F">
              <w:rPr>
                <w:rFonts w:eastAsia="標楷體" w:hint="eastAsia"/>
                <w:sz w:val="20"/>
              </w:rPr>
              <w:t>年內之存續</w:t>
            </w:r>
            <w:proofErr w:type="gramStart"/>
            <w:r w:rsidRPr="004C613F">
              <w:rPr>
                <w:rFonts w:eastAsia="標楷體" w:hint="eastAsia"/>
                <w:sz w:val="20"/>
              </w:rPr>
              <w:t>期間，</w:t>
            </w:r>
            <w:proofErr w:type="gramEnd"/>
            <w:r w:rsidRPr="004C613F">
              <w:rPr>
                <w:rFonts w:eastAsia="標楷體" w:hint="eastAsia"/>
                <w:sz w:val="20"/>
              </w:rPr>
              <w:t>應於每月底前申報上月份自結數資料。</w:t>
            </w:r>
          </w:p>
        </w:tc>
        <w:tc>
          <w:tcPr>
            <w:tcW w:w="5512" w:type="dxa"/>
            <w:shd w:val="clear" w:color="auto" w:fill="FFFFFF"/>
          </w:tcPr>
          <w:p w14:paraId="4584D897" w14:textId="77777777" w:rsidR="00D52F86" w:rsidRPr="004C613F" w:rsidRDefault="00D52F86" w:rsidP="00D52F86">
            <w:pPr>
              <w:widowControl/>
              <w:spacing w:line="260" w:lineRule="exact"/>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債信專區申報作業</w:t>
            </w:r>
            <w:r w:rsidRPr="004C613F">
              <w:rPr>
                <w:rFonts w:eastAsia="標楷體" w:hint="eastAsia"/>
                <w:sz w:val="20"/>
              </w:rPr>
              <w:t>/</w:t>
            </w:r>
            <w:r w:rsidRPr="004C613F">
              <w:rPr>
                <w:rFonts w:eastAsia="標楷體"/>
                <w:sz w:val="20"/>
              </w:rPr>
              <w:t>發行債券即將於</w:t>
            </w:r>
            <w:proofErr w:type="gramStart"/>
            <w:r w:rsidRPr="004C613F">
              <w:rPr>
                <w:rFonts w:eastAsia="標楷體"/>
                <w:sz w:val="20"/>
              </w:rPr>
              <w:t>一</w:t>
            </w:r>
            <w:proofErr w:type="gramEnd"/>
            <w:r w:rsidRPr="004C613F">
              <w:rPr>
                <w:rFonts w:eastAsia="標楷體"/>
                <w:sz w:val="20"/>
              </w:rPr>
              <w:t>年內到期之每月相關財務資料申報</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1475F4B8" w14:textId="77777777" w:rsidR="00D52F86" w:rsidRPr="004C613F" w:rsidRDefault="00D52F86" w:rsidP="00D52F86">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1124166E" w14:textId="77777777" w:rsidTr="00E93404">
        <w:trPr>
          <w:cantSplit/>
        </w:trPr>
        <w:tc>
          <w:tcPr>
            <w:tcW w:w="476" w:type="dxa"/>
            <w:vMerge/>
            <w:shd w:val="clear" w:color="auto" w:fill="FFFFFF"/>
            <w:vAlign w:val="center"/>
          </w:tcPr>
          <w:p w14:paraId="28D8AFAE"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1BD87E8E"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5B7BC6FB" w14:textId="209EE640"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368D6A45"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自結損益資訊（自願性申報）。</w:t>
            </w:r>
          </w:p>
          <w:p w14:paraId="6A329FCC" w14:textId="77777777" w:rsidR="00D52F86" w:rsidRPr="004C613F" w:rsidRDefault="00D52F86" w:rsidP="00D52F86">
            <w:pPr>
              <w:pStyle w:val="a3"/>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：按月自願公告者應持續公告至當年度結束止。</w:t>
            </w:r>
          </w:p>
        </w:tc>
        <w:tc>
          <w:tcPr>
            <w:tcW w:w="5512" w:type="dxa"/>
            <w:shd w:val="clear" w:color="auto" w:fill="FFFFFF"/>
          </w:tcPr>
          <w:p w14:paraId="332940EF" w14:textId="77777777" w:rsidR="00D52F86" w:rsidRPr="004C613F" w:rsidRDefault="00D52F86" w:rsidP="00D52F86">
            <w:pPr>
              <w:widowControl/>
              <w:spacing w:line="260" w:lineRule="exact"/>
              <w:rPr>
                <w:rFonts w:ascii="細明體" w:eastAsia="標楷體" w:hAnsi="Courier New"/>
                <w:sz w:val="20"/>
                <w:szCs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自結損益</w:t>
            </w:r>
            <w:r w:rsidRPr="004C613F">
              <w:rPr>
                <w:rFonts w:eastAsia="標楷體"/>
                <w:sz w:val="20"/>
              </w:rPr>
              <w:t>申報</w:t>
            </w:r>
            <w:r w:rsidRPr="004C613F">
              <w:rPr>
                <w:rFonts w:eastAsia="標楷體" w:hint="eastAsia"/>
                <w:sz w:val="20"/>
              </w:rPr>
              <w:t>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50ACD2E9" w14:textId="77777777" w:rsidR="00D52F86" w:rsidRPr="004C613F" w:rsidRDefault="00D52F86" w:rsidP="00D52F86">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w:t>
            </w:r>
          </w:p>
        </w:tc>
      </w:tr>
      <w:tr w:rsidR="004C613F" w:rsidRPr="004C613F" w14:paraId="4DBF5704" w14:textId="77777777" w:rsidTr="00E93404">
        <w:trPr>
          <w:cantSplit/>
        </w:trPr>
        <w:tc>
          <w:tcPr>
            <w:tcW w:w="476" w:type="dxa"/>
            <w:vMerge w:val="restart"/>
            <w:shd w:val="clear" w:color="auto" w:fill="FFFFFF"/>
            <w:vAlign w:val="center"/>
          </w:tcPr>
          <w:p w14:paraId="307D2F03"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12</w:t>
            </w:r>
          </w:p>
        </w:tc>
        <w:tc>
          <w:tcPr>
            <w:tcW w:w="436" w:type="dxa"/>
            <w:vMerge w:val="restart"/>
            <w:shd w:val="clear" w:color="auto" w:fill="FFFFFF"/>
            <w:vAlign w:val="center"/>
          </w:tcPr>
          <w:p w14:paraId="4D8150A5"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5</w:t>
            </w:r>
          </w:p>
        </w:tc>
        <w:tc>
          <w:tcPr>
            <w:tcW w:w="476" w:type="dxa"/>
            <w:shd w:val="clear" w:color="auto" w:fill="FFFFFF"/>
            <w:vAlign w:val="center"/>
          </w:tcPr>
          <w:p w14:paraId="74FF9983"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0CB1330D"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每月五日前申報所發行之國內海外有價證券（含轉換</w:t>
            </w:r>
            <w:r w:rsidRPr="004C613F">
              <w:rPr>
                <w:rFonts w:eastAsia="標楷體" w:hint="eastAsia"/>
                <w:sz w:val="20"/>
              </w:rPr>
              <w:t>(</w:t>
            </w:r>
            <w:r w:rsidRPr="004C613F">
              <w:rPr>
                <w:rFonts w:eastAsia="標楷體" w:hint="eastAsia"/>
                <w:sz w:val="20"/>
              </w:rPr>
              <w:t>附認股權、交換</w:t>
            </w:r>
            <w:r w:rsidRPr="004C613F">
              <w:rPr>
                <w:rFonts w:eastAsia="標楷體" w:hint="eastAsia"/>
                <w:sz w:val="20"/>
              </w:rPr>
              <w:t>)</w:t>
            </w:r>
            <w:r w:rsidRPr="004C613F">
              <w:rPr>
                <w:rFonts w:eastAsia="標楷體" w:hint="eastAsia"/>
                <w:sz w:val="20"/>
              </w:rPr>
              <w:t>公司債、特別股、新股</w:t>
            </w:r>
            <w:r w:rsidRPr="004C613F">
              <w:rPr>
                <w:rFonts w:eastAsia="標楷體" w:hint="eastAsia"/>
                <w:sz w:val="20"/>
              </w:rPr>
              <w:t>(</w:t>
            </w:r>
            <w:r w:rsidRPr="004C613F">
              <w:rPr>
                <w:rFonts w:eastAsia="標楷體" w:hint="eastAsia"/>
                <w:sz w:val="20"/>
              </w:rPr>
              <w:t>認購</w:t>
            </w:r>
            <w:r w:rsidRPr="004C613F">
              <w:rPr>
                <w:rFonts w:eastAsia="標楷體" w:hint="eastAsia"/>
                <w:sz w:val="20"/>
              </w:rPr>
              <w:t>)</w:t>
            </w:r>
            <w:r w:rsidRPr="004C613F">
              <w:rPr>
                <w:rFonts w:eastAsia="標楷體" w:hint="eastAsia"/>
                <w:sz w:val="20"/>
              </w:rPr>
              <w:t>權利證書、股款繳納憑證、債券換股權利證書、員工認股權憑證等）</w:t>
            </w:r>
            <w:proofErr w:type="gramStart"/>
            <w:r w:rsidRPr="004C613F">
              <w:rPr>
                <w:rFonts w:eastAsia="標楷體" w:hint="eastAsia"/>
                <w:sz w:val="20"/>
              </w:rPr>
              <w:t>之前月異動</w:t>
            </w:r>
            <w:proofErr w:type="gramEnd"/>
            <w:r w:rsidRPr="004C613F">
              <w:rPr>
                <w:rFonts w:eastAsia="標楷體" w:hint="eastAsia"/>
                <w:sz w:val="20"/>
              </w:rPr>
              <w:t>情形及辦理上市普通股股數維護。</w:t>
            </w:r>
          </w:p>
        </w:tc>
        <w:tc>
          <w:tcPr>
            <w:tcW w:w="5512" w:type="dxa"/>
            <w:shd w:val="clear" w:color="auto" w:fill="FFFFFF"/>
          </w:tcPr>
          <w:p w14:paraId="050021F7" w14:textId="77777777" w:rsidR="00D52F86" w:rsidRPr="004C613F" w:rsidRDefault="00D52F86" w:rsidP="00DF3FB9">
            <w:pPr>
              <w:kinsoku w:val="0"/>
              <w:overflowPunct w:val="0"/>
              <w:spacing w:line="260" w:lineRule="exact"/>
              <w:ind w:left="161" w:hanging="161"/>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國內海外有價證券轉換情形申報作業</w:t>
            </w:r>
            <w:r w:rsidRPr="004C613F">
              <w:rPr>
                <w:rFonts w:eastAsia="標楷體" w:hint="eastAsia"/>
                <w:sz w:val="20"/>
              </w:rPr>
              <w:t>/</w:t>
            </w:r>
            <w:r w:rsidRPr="004C613F">
              <w:rPr>
                <w:rFonts w:eastAsia="標楷體" w:hint="eastAsia"/>
                <w:sz w:val="20"/>
              </w:rPr>
              <w:t>國內海外有價證券轉換情形申報作業</w:t>
            </w:r>
            <w:r w:rsidRPr="004C613F">
              <w:rPr>
                <w:rFonts w:eastAsia="標楷體" w:hint="eastAsia"/>
                <w:sz w:val="20"/>
              </w:rPr>
              <w:t>/</w:t>
            </w:r>
            <w:r w:rsidRPr="004C613F">
              <w:rPr>
                <w:rFonts w:eastAsia="標楷體" w:hint="eastAsia"/>
                <w:sz w:val="20"/>
              </w:rPr>
              <w:t>新增</w:t>
            </w:r>
            <w:r w:rsidRPr="004C613F">
              <w:rPr>
                <w:rFonts w:eastAsia="標楷體" w:hint="eastAsia"/>
                <w:sz w:val="20"/>
              </w:rPr>
              <w:t>/</w:t>
            </w:r>
            <w:r w:rsidRPr="004C613F">
              <w:rPr>
                <w:rFonts w:eastAsia="標楷體" w:hint="eastAsia"/>
                <w:sz w:val="20"/>
              </w:rPr>
              <w:t>選擇適用之證券名稱（種類）後申報</w:t>
            </w:r>
            <w:r w:rsidRPr="004C613F">
              <w:rPr>
                <w:rFonts w:eastAsia="標楷體" w:hint="eastAsia"/>
                <w:sz w:val="20"/>
              </w:rPr>
              <w:t>)</w:t>
            </w:r>
            <w:r w:rsidRPr="004C613F">
              <w:rPr>
                <w:rFonts w:eastAsia="標楷體" w:hint="eastAsia"/>
                <w:sz w:val="20"/>
              </w:rPr>
              <w:t>，若未有發行有價證券者請設定「免申報」。</w:t>
            </w:r>
          </w:p>
          <w:p w14:paraId="7123A298" w14:textId="77777777" w:rsidR="00D52F86" w:rsidRPr="004C613F" w:rsidRDefault="00D52F86" w:rsidP="00DF3FB9">
            <w:pPr>
              <w:kinsoku w:val="0"/>
              <w:overflowPunct w:val="0"/>
              <w:spacing w:line="260" w:lineRule="exact"/>
              <w:ind w:left="161" w:hanging="161"/>
              <w:jc w:val="both"/>
              <w:rPr>
                <w:rFonts w:eastAsia="標楷體"/>
                <w:sz w:val="20"/>
              </w:rPr>
            </w:pPr>
            <w:r w:rsidRPr="004C613F">
              <w:rPr>
                <w:rFonts w:eastAsia="標楷體" w:hint="eastAsia"/>
                <w:sz w:val="20"/>
              </w:rPr>
              <w:t>2.</w:t>
            </w:r>
            <w:r w:rsidRPr="004C613F">
              <w:rPr>
                <w:rFonts w:eastAsia="標楷體" w:hint="eastAsia"/>
                <w:sz w:val="20"/>
              </w:rPr>
              <w:t>於本公司掛牌之普通股股數維護：輸入「公開資訊觀測站」</w:t>
            </w:r>
            <w:r w:rsidRPr="004C613F">
              <w:rPr>
                <w:rFonts w:eastAsia="標楷體"/>
                <w:sz w:val="20"/>
              </w:rPr>
              <w:t>(sii.twse.com.tw/</w:t>
            </w:r>
            <w:r w:rsidRPr="004C613F">
              <w:rPr>
                <w:rFonts w:eastAsia="標楷體" w:hint="eastAsia"/>
                <w:sz w:val="20"/>
              </w:rPr>
              <w:t>國內有價證券申報</w:t>
            </w:r>
            <w:r w:rsidRPr="004C613F">
              <w:rPr>
                <w:rFonts w:eastAsia="標楷體" w:hint="eastAsia"/>
                <w:sz w:val="20"/>
              </w:rPr>
              <w:t>/</w:t>
            </w:r>
            <w:r w:rsidRPr="004C613F">
              <w:rPr>
                <w:rFonts w:eastAsia="標楷體" w:hint="eastAsia"/>
                <w:sz w:val="20"/>
              </w:rPr>
              <w:t>普通股或</w:t>
            </w:r>
            <w:r w:rsidRPr="004C613F">
              <w:rPr>
                <w:rFonts w:eastAsia="標楷體" w:hint="eastAsia"/>
                <w:sz w:val="20"/>
              </w:rPr>
              <w:t>TDR</w:t>
            </w:r>
            <w:r w:rsidRPr="004C613F">
              <w:rPr>
                <w:rFonts w:eastAsia="標楷體" w:hint="eastAsia"/>
                <w:sz w:val="20"/>
              </w:rPr>
              <w:t>，生效日為當月</w:t>
            </w:r>
            <w:r w:rsidRPr="004C613F">
              <w:rPr>
                <w:rFonts w:eastAsia="標楷體" w:hint="eastAsia"/>
                <w:sz w:val="20"/>
              </w:rPr>
              <w:t>15</w:t>
            </w:r>
            <w:r w:rsidRPr="004C613F">
              <w:rPr>
                <w:rFonts w:eastAsia="標楷體" w:hint="eastAsia"/>
                <w:sz w:val="20"/>
              </w:rPr>
              <w:t>日，遇假日順延</w:t>
            </w:r>
            <w:r w:rsidRPr="004C613F">
              <w:rPr>
                <w:rFonts w:eastAsia="標楷體"/>
                <w:sz w:val="20"/>
              </w:rPr>
              <w:t>)</w:t>
            </w:r>
            <w:r w:rsidRPr="004C613F">
              <w:rPr>
                <w:rFonts w:eastAsia="標楷體" w:hint="eastAsia"/>
                <w:sz w:val="20"/>
              </w:rPr>
              <w:t>。</w:t>
            </w:r>
          </w:p>
        </w:tc>
        <w:tc>
          <w:tcPr>
            <w:tcW w:w="4008" w:type="dxa"/>
            <w:shd w:val="clear" w:color="auto" w:fill="FFFFFF"/>
          </w:tcPr>
          <w:p w14:paraId="48CFF742" w14:textId="77777777" w:rsidR="00D52F86" w:rsidRPr="004C613F" w:rsidRDefault="00D52F86" w:rsidP="00D52F86">
            <w:pPr>
              <w:kinsoku w:val="0"/>
              <w:overflowPunct w:val="0"/>
              <w:spacing w:line="260" w:lineRule="exact"/>
              <w:ind w:left="136" w:hanging="136"/>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20</w:t>
            </w:r>
            <w:r w:rsidRPr="004C613F">
              <w:rPr>
                <w:rFonts w:eastAsia="標楷體" w:hint="eastAsia"/>
                <w:sz w:val="20"/>
              </w:rPr>
              <w:t>款。</w:t>
            </w:r>
          </w:p>
          <w:p w14:paraId="6D4D68EE" w14:textId="77777777" w:rsidR="00D52F86" w:rsidRPr="004C613F" w:rsidRDefault="00D52F86" w:rsidP="00D52F86">
            <w:pPr>
              <w:kinsoku w:val="0"/>
              <w:overflowPunct w:val="0"/>
              <w:spacing w:line="260" w:lineRule="exact"/>
              <w:ind w:left="136" w:hanging="136"/>
              <w:jc w:val="both"/>
              <w:rPr>
                <w:rFonts w:eastAsia="標楷體"/>
                <w:sz w:val="20"/>
              </w:rPr>
            </w:pPr>
            <w:r w:rsidRPr="004C613F">
              <w:rPr>
                <w:rFonts w:eastAsia="標楷體" w:hint="eastAsia"/>
                <w:sz w:val="20"/>
              </w:rPr>
              <w:t>2.92.10.6</w:t>
            </w:r>
            <w:r w:rsidRPr="004C613F">
              <w:rPr>
                <w:rFonts w:eastAsia="標楷體" w:hint="eastAsia"/>
                <w:sz w:val="20"/>
              </w:rPr>
              <w:t>台證上字第</w:t>
            </w:r>
            <w:r w:rsidRPr="004C613F">
              <w:rPr>
                <w:rFonts w:eastAsia="標楷體" w:hint="eastAsia"/>
                <w:sz w:val="20"/>
              </w:rPr>
              <w:t>0920024111</w:t>
            </w:r>
            <w:r w:rsidRPr="004C613F">
              <w:rPr>
                <w:rFonts w:eastAsia="標楷體" w:hint="eastAsia"/>
                <w:sz w:val="20"/>
              </w:rPr>
              <w:t>號函。</w:t>
            </w:r>
          </w:p>
        </w:tc>
      </w:tr>
      <w:tr w:rsidR="004C613F" w:rsidRPr="004C613F" w14:paraId="0CE8971C" w14:textId="77777777" w:rsidTr="00E93404">
        <w:trPr>
          <w:cantSplit/>
        </w:trPr>
        <w:tc>
          <w:tcPr>
            <w:tcW w:w="476" w:type="dxa"/>
            <w:vMerge/>
            <w:shd w:val="clear" w:color="auto" w:fill="FFFFFF"/>
            <w:vAlign w:val="center"/>
          </w:tcPr>
          <w:p w14:paraId="407A054D"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242A3470"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022A81E3"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33C582BC"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海外股票流通情形或海外存託憑證申請兌回股票或海外公司債申請轉換或行使認股權之關係人及累計申請兌回、轉換或認股</w:t>
            </w:r>
            <w:proofErr w:type="gramStart"/>
            <w:r w:rsidRPr="004C613F">
              <w:rPr>
                <w:rFonts w:eastAsia="標楷體" w:hint="eastAsia"/>
                <w:sz w:val="20"/>
              </w:rPr>
              <w:t>股</w:t>
            </w:r>
            <w:proofErr w:type="gramEnd"/>
            <w:r w:rsidRPr="004C613F">
              <w:rPr>
                <w:rFonts w:eastAsia="標楷體" w:hint="eastAsia"/>
                <w:sz w:val="20"/>
              </w:rPr>
              <w:t>數超過該次海外有價證券發行總額達百分之十以上股東之姓名、國籍及兌回、轉換或認股</w:t>
            </w:r>
            <w:proofErr w:type="gramStart"/>
            <w:r w:rsidRPr="004C613F">
              <w:rPr>
                <w:rFonts w:eastAsia="標楷體" w:hint="eastAsia"/>
                <w:sz w:val="20"/>
              </w:rPr>
              <w:t>股</w:t>
            </w:r>
            <w:proofErr w:type="gramEnd"/>
            <w:r w:rsidRPr="004C613F">
              <w:rPr>
                <w:rFonts w:eastAsia="標楷體" w:hint="eastAsia"/>
                <w:sz w:val="20"/>
              </w:rPr>
              <w:t>數等資料。</w:t>
            </w:r>
          </w:p>
          <w:p w14:paraId="3B3532A7" w14:textId="77777777" w:rsidR="00D52F86" w:rsidRPr="004C613F" w:rsidRDefault="00D52F86" w:rsidP="00D52F86">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：每月五日前申報上月底之資料。</w:t>
            </w:r>
          </w:p>
        </w:tc>
        <w:tc>
          <w:tcPr>
            <w:tcW w:w="5512" w:type="dxa"/>
            <w:shd w:val="clear" w:color="auto" w:fill="FFFFFF"/>
          </w:tcPr>
          <w:p w14:paraId="02E4FEAC"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海外股票流通及兌回情形流通餘額報表、海外存託憑證暨其所表彰有價證券流通餘額報表、海外一般公司債異動情形報表、海外轉換公司債異動情形報表、</w:t>
            </w:r>
            <w:proofErr w:type="gramStart"/>
            <w:r w:rsidRPr="004C613F">
              <w:rPr>
                <w:rFonts w:eastAsia="標楷體" w:hint="eastAsia"/>
                <w:sz w:val="20"/>
              </w:rPr>
              <w:t>海外附</w:t>
            </w:r>
            <w:proofErr w:type="gramEnd"/>
            <w:r w:rsidRPr="004C613F">
              <w:rPr>
                <w:rFonts w:eastAsia="標楷體" w:hint="eastAsia"/>
                <w:sz w:val="20"/>
              </w:rPr>
              <w:t>認股權公司債異動情形報表</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260AC355" w14:textId="77777777" w:rsidR="00D52F86" w:rsidRPr="004C613F" w:rsidRDefault="00D52F86" w:rsidP="00CE10FF">
            <w:pPr>
              <w:numPr>
                <w:ilvl w:val="0"/>
                <w:numId w:val="43"/>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21</w:t>
            </w:r>
            <w:r w:rsidRPr="004C613F">
              <w:rPr>
                <w:rFonts w:eastAsia="標楷體" w:hint="eastAsia"/>
                <w:sz w:val="20"/>
              </w:rPr>
              <w:t>、</w:t>
            </w:r>
            <w:r w:rsidRPr="004C613F">
              <w:rPr>
                <w:rFonts w:eastAsia="標楷體" w:hint="eastAsia"/>
                <w:sz w:val="20"/>
              </w:rPr>
              <w:t>28</w:t>
            </w:r>
            <w:r w:rsidRPr="004C613F">
              <w:rPr>
                <w:rFonts w:eastAsia="標楷體" w:hint="eastAsia"/>
                <w:sz w:val="20"/>
              </w:rPr>
              <w:t>、</w:t>
            </w:r>
            <w:r w:rsidRPr="004C613F">
              <w:rPr>
                <w:rFonts w:eastAsia="標楷體" w:hint="eastAsia"/>
                <w:sz w:val="20"/>
              </w:rPr>
              <w:t>36</w:t>
            </w:r>
            <w:r w:rsidRPr="004C613F">
              <w:rPr>
                <w:rFonts w:eastAsia="標楷體" w:hint="eastAsia"/>
                <w:sz w:val="20"/>
              </w:rPr>
              <w:t>條。</w:t>
            </w:r>
          </w:p>
          <w:p w14:paraId="05F46C3A" w14:textId="77777777" w:rsidR="00D52F86" w:rsidRPr="004C613F" w:rsidRDefault="00D52F86" w:rsidP="00CE10FF">
            <w:pPr>
              <w:numPr>
                <w:ilvl w:val="0"/>
                <w:numId w:val="43"/>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1FCC8AE2" w14:textId="77777777" w:rsidTr="00E93404">
        <w:trPr>
          <w:cantSplit/>
        </w:trPr>
        <w:tc>
          <w:tcPr>
            <w:tcW w:w="476" w:type="dxa"/>
            <w:vMerge w:val="restart"/>
            <w:shd w:val="clear" w:color="auto" w:fill="FFFFFF"/>
            <w:vAlign w:val="center"/>
          </w:tcPr>
          <w:p w14:paraId="51F9BCD3"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lastRenderedPageBreak/>
              <w:t>12</w:t>
            </w:r>
          </w:p>
        </w:tc>
        <w:tc>
          <w:tcPr>
            <w:tcW w:w="436" w:type="dxa"/>
            <w:vMerge w:val="restart"/>
            <w:shd w:val="clear" w:color="auto" w:fill="FFFFFF"/>
            <w:vAlign w:val="center"/>
          </w:tcPr>
          <w:p w14:paraId="74CDD892"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10</w:t>
            </w:r>
          </w:p>
        </w:tc>
        <w:tc>
          <w:tcPr>
            <w:tcW w:w="476" w:type="dxa"/>
            <w:shd w:val="clear" w:color="auto" w:fill="FFFFFF"/>
            <w:vAlign w:val="center"/>
          </w:tcPr>
          <w:p w14:paraId="17FA44CA"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772DB4A6" w14:textId="24BB38F4" w:rsidR="00D52F86" w:rsidRPr="004C613F" w:rsidRDefault="00D52F86" w:rsidP="00D52F86">
            <w:pPr>
              <w:kinsoku w:val="0"/>
              <w:overflowPunct w:val="0"/>
              <w:spacing w:line="260" w:lineRule="exact"/>
              <w:ind w:left="160" w:hangingChars="80" w:hanging="160"/>
              <w:jc w:val="both"/>
              <w:rPr>
                <w:rFonts w:eastAsia="標楷體"/>
                <w:sz w:val="20"/>
              </w:rPr>
            </w:pPr>
            <w:r w:rsidRPr="004C613F">
              <w:rPr>
                <w:rFonts w:eastAsia="標楷體" w:hint="eastAsia"/>
                <w:sz w:val="20"/>
              </w:rPr>
              <w:t>1.</w:t>
            </w:r>
            <w:r w:rsidR="00DF3FB9" w:rsidRPr="000342B9">
              <w:rPr>
                <w:rFonts w:eastAsia="標楷體" w:hint="eastAsia"/>
                <w:sz w:val="20"/>
                <w:szCs w:val="20"/>
              </w:rPr>
              <w:t>除依</w:t>
            </w:r>
            <w:r w:rsidR="00DF3FB9" w:rsidRPr="000342B9">
              <w:rPr>
                <w:rFonts w:ascii="標楷體" w:eastAsia="標楷體" w:hAnsi="標楷體" w:hint="eastAsia"/>
                <w:sz w:val="20"/>
                <w:szCs w:val="20"/>
              </w:rPr>
              <w:t>「公開發行公司財務報告及營運情形公告申報特殊適用範圍辦法」另有規定者外，</w:t>
            </w:r>
            <w:r w:rsidRPr="004C613F">
              <w:rPr>
                <w:rFonts w:eastAsia="標楷體" w:hint="eastAsia"/>
                <w:sz w:val="20"/>
              </w:rPr>
              <w:t>每月十日前申報上月營業額資訊，</w:t>
            </w:r>
            <w:proofErr w:type="gramStart"/>
            <w:r w:rsidRPr="004C613F">
              <w:rPr>
                <w:rFonts w:eastAsia="標楷體" w:hint="eastAsia"/>
                <w:sz w:val="20"/>
              </w:rPr>
              <w:t>投控公司及金控公司</w:t>
            </w:r>
            <w:proofErr w:type="gramEnd"/>
            <w:r w:rsidRPr="004C613F">
              <w:rPr>
                <w:rFonts w:eastAsia="標楷體" w:hint="eastAsia"/>
                <w:sz w:val="20"/>
              </w:rPr>
              <w:t>尚須代符合標準之子公司申報月營業額資訊。</w:t>
            </w:r>
          </w:p>
          <w:p w14:paraId="2F783825" w14:textId="77777777" w:rsidR="00D52F86" w:rsidRPr="004C613F" w:rsidRDefault="00D52F86" w:rsidP="00D52F86">
            <w:pPr>
              <w:kinsoku w:val="0"/>
              <w:overflowPunct w:val="0"/>
              <w:spacing w:line="260" w:lineRule="exact"/>
              <w:ind w:left="160" w:hangingChars="80" w:hanging="160"/>
              <w:jc w:val="both"/>
              <w:rPr>
                <w:rFonts w:eastAsia="標楷體"/>
                <w:sz w:val="20"/>
              </w:rPr>
            </w:pPr>
            <w:r w:rsidRPr="004C613F">
              <w:rPr>
                <w:rFonts w:eastAsia="標楷體" w:hint="eastAsia"/>
                <w:sz w:val="20"/>
              </w:rPr>
              <w:t>2.</w:t>
            </w:r>
            <w:r w:rsidRPr="004C613F">
              <w:rPr>
                <w:rFonts w:eastAsia="標楷體" w:hint="eastAsia"/>
                <w:sz w:val="20"/>
              </w:rPr>
              <w:t>衍生性商品交易資訊。</w:t>
            </w:r>
          </w:p>
          <w:p w14:paraId="320EB663" w14:textId="77777777" w:rsidR="00D52F86" w:rsidRPr="004C613F" w:rsidRDefault="00D52F86" w:rsidP="00D52F86">
            <w:pPr>
              <w:kinsoku w:val="0"/>
              <w:overflowPunct w:val="0"/>
              <w:spacing w:line="260" w:lineRule="exact"/>
              <w:ind w:left="212" w:hanging="212"/>
              <w:jc w:val="both"/>
              <w:rPr>
                <w:rFonts w:eastAsia="標楷體"/>
                <w:sz w:val="20"/>
              </w:rPr>
            </w:pPr>
          </w:p>
        </w:tc>
        <w:tc>
          <w:tcPr>
            <w:tcW w:w="5512" w:type="dxa"/>
            <w:shd w:val="clear" w:color="auto" w:fill="FFFFFF"/>
          </w:tcPr>
          <w:p w14:paraId="7977D0B9" w14:textId="43B9E86D" w:rsidR="00D52F86" w:rsidRPr="004C613F" w:rsidRDefault="00DF3FB9" w:rsidP="00DF3FB9">
            <w:pPr>
              <w:kinsoku w:val="0"/>
              <w:overflowPunct w:val="0"/>
              <w:spacing w:line="260" w:lineRule="exact"/>
              <w:ind w:left="161" w:hanging="161"/>
              <w:jc w:val="both"/>
              <w:rPr>
                <w:rFonts w:eastAsia="標楷體"/>
                <w:sz w:val="20"/>
              </w:rPr>
            </w:pPr>
            <w:r w:rsidRPr="004C613F">
              <w:rPr>
                <w:rFonts w:eastAsia="標楷體" w:hint="eastAsia"/>
                <w:sz w:val="20"/>
              </w:rPr>
              <w:t>1.</w:t>
            </w:r>
            <w:r w:rsidR="00D52F86" w:rsidRPr="004C613F">
              <w:rPr>
                <w:rFonts w:eastAsia="標楷體" w:hint="eastAsia"/>
                <w:sz w:val="20"/>
              </w:rPr>
              <w:t>國內上市公司輸入「公開資訊觀測站」</w:t>
            </w:r>
            <w:r w:rsidR="00D52F86" w:rsidRPr="004C613F">
              <w:rPr>
                <w:rFonts w:eastAsia="標楷體"/>
                <w:sz w:val="20"/>
              </w:rPr>
              <w:t>(sii.twse.com.tw/</w:t>
            </w:r>
            <w:r w:rsidR="00D52F86" w:rsidRPr="004C613F">
              <w:rPr>
                <w:rFonts w:eastAsia="標楷體" w:hint="eastAsia"/>
                <w:sz w:val="20"/>
              </w:rPr>
              <w:t>月營業額背書保證與資金貸放資訊及各項產品業務營收統計資料</w:t>
            </w:r>
            <w:r w:rsidR="00D52F86" w:rsidRPr="004C613F">
              <w:rPr>
                <w:rFonts w:eastAsia="標楷體"/>
                <w:sz w:val="20"/>
              </w:rPr>
              <w:t>/</w:t>
            </w:r>
            <w:r w:rsidR="00D52F86" w:rsidRPr="004C613F">
              <w:rPr>
                <w:rFonts w:eastAsia="標楷體" w:hint="eastAsia"/>
                <w:sz w:val="20"/>
              </w:rPr>
              <w:t>採用</w:t>
            </w:r>
            <w:r w:rsidR="00D52F86" w:rsidRPr="004C613F">
              <w:rPr>
                <w:rFonts w:eastAsia="標楷體" w:hint="eastAsia"/>
                <w:sz w:val="20"/>
              </w:rPr>
              <w:t>IFRSs</w:t>
            </w:r>
            <w:r w:rsidR="00D52F86" w:rsidRPr="004C613F">
              <w:rPr>
                <w:rFonts w:eastAsia="標楷體" w:hint="eastAsia"/>
                <w:sz w:val="20"/>
              </w:rPr>
              <w:t>後營收相關申報作業</w:t>
            </w:r>
            <w:r w:rsidR="00D52F86" w:rsidRPr="004C613F">
              <w:rPr>
                <w:rFonts w:eastAsia="標楷體" w:hint="eastAsia"/>
                <w:sz w:val="20"/>
              </w:rPr>
              <w:t>/</w:t>
            </w:r>
            <w:r w:rsidR="00D52F86" w:rsidRPr="004C613F">
              <w:rPr>
                <w:rFonts w:eastAsia="標楷體" w:hint="eastAsia"/>
                <w:sz w:val="20"/>
              </w:rPr>
              <w:t>月營業收入申報作業</w:t>
            </w:r>
            <w:r w:rsidR="00D52F86" w:rsidRPr="004C613F">
              <w:rPr>
                <w:rFonts w:eastAsia="標楷體" w:hint="eastAsia"/>
                <w:sz w:val="20"/>
              </w:rPr>
              <w:t>)</w:t>
            </w:r>
            <w:r w:rsidR="00D52F86" w:rsidRPr="004C613F">
              <w:rPr>
                <w:rFonts w:eastAsia="標楷體" w:hint="eastAsia"/>
                <w:sz w:val="20"/>
              </w:rPr>
              <w:t>。</w:t>
            </w:r>
          </w:p>
          <w:p w14:paraId="048F4478" w14:textId="77777777" w:rsidR="00D52F86" w:rsidRPr="004C613F" w:rsidRDefault="00D52F86" w:rsidP="00DF3FB9">
            <w:pPr>
              <w:kinsoku w:val="0"/>
              <w:overflowPunct w:val="0"/>
              <w:spacing w:line="260" w:lineRule="exact"/>
              <w:ind w:left="161" w:hanging="161"/>
              <w:jc w:val="both"/>
              <w:rPr>
                <w:rFonts w:eastAsia="標楷體"/>
                <w:sz w:val="20"/>
              </w:rPr>
            </w:pPr>
          </w:p>
          <w:p w14:paraId="07425B6E" w14:textId="70A7A27F" w:rsidR="00D52F86" w:rsidRPr="004C613F" w:rsidRDefault="00DF3FB9" w:rsidP="00DF3FB9">
            <w:pPr>
              <w:kinsoku w:val="0"/>
              <w:overflowPunct w:val="0"/>
              <w:spacing w:line="260" w:lineRule="exact"/>
              <w:ind w:left="161" w:hanging="161"/>
              <w:jc w:val="both"/>
              <w:rPr>
                <w:rFonts w:eastAsia="標楷體"/>
                <w:sz w:val="20"/>
              </w:rPr>
            </w:pPr>
            <w:r w:rsidRPr="004C613F">
              <w:rPr>
                <w:rFonts w:eastAsia="標楷體" w:hint="eastAsia"/>
                <w:sz w:val="20"/>
              </w:rPr>
              <w:t>2.</w:t>
            </w:r>
            <w:r w:rsidR="00D52F86" w:rsidRPr="004C613F">
              <w:rPr>
                <w:rFonts w:eastAsia="標楷體" w:hint="eastAsia"/>
                <w:sz w:val="20"/>
              </w:rPr>
              <w:t>輸入「公開資訊觀測站」</w:t>
            </w:r>
            <w:r w:rsidR="00D52F86" w:rsidRPr="004C613F">
              <w:rPr>
                <w:rFonts w:eastAsia="標楷體"/>
                <w:sz w:val="20"/>
              </w:rPr>
              <w:t>(sii.twse.com.tw/</w:t>
            </w:r>
            <w:r w:rsidR="00D52F86" w:rsidRPr="004C613F">
              <w:rPr>
                <w:rFonts w:eastAsia="標楷體" w:hint="eastAsia"/>
                <w:sz w:val="20"/>
              </w:rPr>
              <w:t>月營業額背書保證與資金貸放資訊及各項產品業務營收統計資料</w:t>
            </w:r>
            <w:r w:rsidR="00D52F86" w:rsidRPr="004C613F">
              <w:rPr>
                <w:rFonts w:eastAsia="標楷體"/>
                <w:sz w:val="20"/>
              </w:rPr>
              <w:t>/</w:t>
            </w:r>
            <w:r w:rsidR="00D52F86" w:rsidRPr="004C613F">
              <w:rPr>
                <w:rFonts w:eastAsia="標楷體" w:hint="eastAsia"/>
                <w:sz w:val="20"/>
              </w:rPr>
              <w:t>採用</w:t>
            </w:r>
            <w:r w:rsidR="00D52F86" w:rsidRPr="004C613F">
              <w:rPr>
                <w:rFonts w:eastAsia="標楷體" w:hint="eastAsia"/>
                <w:sz w:val="20"/>
              </w:rPr>
              <w:t>IFRSs</w:t>
            </w:r>
            <w:r w:rsidR="00D52F86" w:rsidRPr="004C613F">
              <w:rPr>
                <w:rFonts w:eastAsia="標楷體" w:hint="eastAsia"/>
                <w:sz w:val="20"/>
              </w:rPr>
              <w:t>後</w:t>
            </w:r>
            <w:proofErr w:type="gramStart"/>
            <w:r w:rsidR="00D52F86" w:rsidRPr="004C613F">
              <w:rPr>
                <w:rFonts w:eastAsia="標楷體" w:hint="eastAsia"/>
                <w:sz w:val="20"/>
              </w:rPr>
              <w:t>金控、投控</w:t>
            </w:r>
            <w:proofErr w:type="gramEnd"/>
            <w:r w:rsidR="00D52F86" w:rsidRPr="004C613F">
              <w:rPr>
                <w:rFonts w:eastAsia="標楷體" w:hint="eastAsia"/>
                <w:sz w:val="20"/>
              </w:rPr>
              <w:t>公司代子公司申報月營業收入申報作業</w:t>
            </w:r>
            <w:proofErr w:type="gramStart"/>
            <w:r w:rsidR="00D52F86" w:rsidRPr="004C613F">
              <w:rPr>
                <w:rFonts w:eastAsia="標楷體" w:hint="eastAsia"/>
                <w:sz w:val="20"/>
              </w:rPr>
              <w:t>）</w:t>
            </w:r>
            <w:proofErr w:type="gramEnd"/>
            <w:r w:rsidR="00D52F86" w:rsidRPr="004C613F">
              <w:rPr>
                <w:rFonts w:eastAsia="標楷體" w:hint="eastAsia"/>
                <w:sz w:val="20"/>
              </w:rPr>
              <w:t>。</w:t>
            </w:r>
          </w:p>
          <w:p w14:paraId="17BA4868" w14:textId="77777777" w:rsidR="00D52F86" w:rsidRPr="004C613F" w:rsidRDefault="00D52F86" w:rsidP="00DF3FB9">
            <w:pPr>
              <w:kinsoku w:val="0"/>
              <w:overflowPunct w:val="0"/>
              <w:spacing w:line="260" w:lineRule="exact"/>
              <w:ind w:left="161" w:hanging="161"/>
              <w:jc w:val="both"/>
              <w:rPr>
                <w:rFonts w:eastAsia="標楷體"/>
                <w:sz w:val="20"/>
              </w:rPr>
            </w:pPr>
          </w:p>
          <w:p w14:paraId="60786F28" w14:textId="0AE4DCA5" w:rsidR="00D52F86" w:rsidRPr="004C613F" w:rsidRDefault="00DF3FB9" w:rsidP="00DF3FB9">
            <w:pPr>
              <w:kinsoku w:val="0"/>
              <w:overflowPunct w:val="0"/>
              <w:spacing w:line="260" w:lineRule="exact"/>
              <w:ind w:left="161" w:hanging="161"/>
              <w:jc w:val="both"/>
              <w:rPr>
                <w:rFonts w:eastAsia="標楷體"/>
                <w:sz w:val="20"/>
              </w:rPr>
            </w:pPr>
            <w:r w:rsidRPr="004C613F">
              <w:rPr>
                <w:rFonts w:eastAsia="標楷體" w:hint="eastAsia"/>
                <w:sz w:val="20"/>
              </w:rPr>
              <w:t>3.</w:t>
            </w:r>
            <w:r w:rsidR="00D52F86" w:rsidRPr="004C613F">
              <w:rPr>
                <w:rFonts w:eastAsia="標楷體" w:hint="eastAsia"/>
                <w:sz w:val="20"/>
              </w:rPr>
              <w:t>輸入「公開資訊觀測站」</w:t>
            </w:r>
            <w:r w:rsidR="00D52F86" w:rsidRPr="004C613F">
              <w:rPr>
                <w:rFonts w:eastAsia="標楷體"/>
                <w:sz w:val="20"/>
              </w:rPr>
              <w:t>(sii.twse.com.tw/</w:t>
            </w:r>
            <w:r w:rsidRPr="004C613F">
              <w:rPr>
                <w:rFonts w:eastAsia="標楷體" w:hint="eastAsia"/>
                <w:sz w:val="20"/>
              </w:rPr>
              <w:t>依據「公開發行公司取得或處分資產處理準則」規定公告</w:t>
            </w:r>
            <w:r w:rsidR="00D52F86" w:rsidRPr="004C613F">
              <w:rPr>
                <w:rFonts w:eastAsia="標楷體"/>
                <w:sz w:val="20"/>
              </w:rPr>
              <w:t>/</w:t>
            </w:r>
            <w:r w:rsidRPr="004C613F">
              <w:rPr>
                <w:rFonts w:eastAsia="標楷體" w:hint="eastAsia"/>
                <w:sz w:val="20"/>
              </w:rPr>
              <w:t>從事衍生性商品交易者，每月</w:t>
            </w:r>
            <w:r w:rsidRPr="004C613F">
              <w:rPr>
                <w:rFonts w:eastAsia="標楷體"/>
                <w:sz w:val="20"/>
              </w:rPr>
              <w:t>10</w:t>
            </w:r>
            <w:r w:rsidRPr="004C613F">
              <w:rPr>
                <w:rFonts w:eastAsia="標楷體" w:hint="eastAsia"/>
                <w:sz w:val="20"/>
              </w:rPr>
              <w:t>日前公告資訊適用</w:t>
            </w:r>
            <w:proofErr w:type="gramStart"/>
            <w:r w:rsidR="00D52F86" w:rsidRPr="004C613F">
              <w:rPr>
                <w:rFonts w:eastAsia="標楷體" w:hint="eastAsia"/>
                <w:sz w:val="20"/>
              </w:rPr>
              <w:t>）</w:t>
            </w:r>
            <w:proofErr w:type="gramEnd"/>
            <w:r w:rsidR="00D52F86" w:rsidRPr="004C613F">
              <w:rPr>
                <w:rFonts w:eastAsia="標楷體" w:hint="eastAsia"/>
                <w:sz w:val="20"/>
              </w:rPr>
              <w:t>，選擇適用之申報表格及項目後上傳相關檔案，若未有衍生性商品交易者請按月設定「免申報」（含上市公司及所有未於國內公開發行之子公司）。</w:t>
            </w:r>
          </w:p>
        </w:tc>
        <w:tc>
          <w:tcPr>
            <w:tcW w:w="4008" w:type="dxa"/>
            <w:shd w:val="clear" w:color="auto" w:fill="FFFFFF"/>
          </w:tcPr>
          <w:p w14:paraId="074D4646"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36</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36</w:t>
            </w:r>
            <w:r w:rsidRPr="004C613F">
              <w:rPr>
                <w:rFonts w:eastAsia="標楷體" w:hint="eastAsia"/>
                <w:sz w:val="20"/>
              </w:rPr>
              <w:t>條之</w:t>
            </w:r>
            <w:proofErr w:type="gramStart"/>
            <w:r w:rsidRPr="004C613F">
              <w:rPr>
                <w:rFonts w:eastAsia="標楷體" w:hint="eastAsia"/>
                <w:sz w:val="20"/>
              </w:rPr>
              <w:t>一</w:t>
            </w:r>
            <w:proofErr w:type="gramEnd"/>
            <w:r w:rsidRPr="004C613F">
              <w:rPr>
                <w:rFonts w:eastAsia="標楷體" w:hint="eastAsia"/>
                <w:sz w:val="20"/>
              </w:rPr>
              <w:t>。</w:t>
            </w:r>
          </w:p>
          <w:p w14:paraId="3A8D9EC2"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證券交易法施行細則第</w:t>
            </w:r>
            <w:r w:rsidRPr="004C613F">
              <w:rPr>
                <w:rFonts w:eastAsia="標楷體" w:hint="eastAsia"/>
                <w:sz w:val="20"/>
              </w:rPr>
              <w:t>5</w:t>
            </w:r>
            <w:r w:rsidRPr="004C613F">
              <w:rPr>
                <w:rFonts w:eastAsia="標楷體" w:hint="eastAsia"/>
                <w:sz w:val="20"/>
              </w:rPr>
              <w:t>條。</w:t>
            </w:r>
          </w:p>
          <w:p w14:paraId="66103C36"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3.84.1.16(84)</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0010</w:t>
            </w:r>
            <w:r w:rsidRPr="004C613F">
              <w:rPr>
                <w:rFonts w:eastAsia="標楷體" w:hint="eastAsia"/>
                <w:sz w:val="20"/>
              </w:rPr>
              <w:t>號函。</w:t>
            </w:r>
          </w:p>
          <w:p w14:paraId="17E2C540"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4.86.2.22(86)</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00669</w:t>
            </w:r>
            <w:r w:rsidRPr="004C613F">
              <w:rPr>
                <w:rFonts w:eastAsia="標楷體" w:hint="eastAsia"/>
                <w:sz w:val="20"/>
              </w:rPr>
              <w:t>號函。</w:t>
            </w:r>
          </w:p>
          <w:p w14:paraId="71B5F5B9"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5.88.4.13</w:t>
            </w:r>
            <w:r w:rsidRPr="004C613F">
              <w:rPr>
                <w:rFonts w:eastAsia="標楷體" w:hint="eastAsia"/>
                <w:sz w:val="20"/>
              </w:rPr>
              <w:t>台證</w:t>
            </w:r>
            <w:r w:rsidRPr="004C613F">
              <w:rPr>
                <w:rFonts w:eastAsia="標楷體" w:hint="eastAsia"/>
                <w:sz w:val="20"/>
              </w:rPr>
              <w:t>(88)</w:t>
            </w:r>
            <w:r w:rsidRPr="004C613F">
              <w:rPr>
                <w:rFonts w:eastAsia="標楷體" w:hint="eastAsia"/>
                <w:sz w:val="20"/>
              </w:rPr>
              <w:t>上字第</w:t>
            </w:r>
            <w:r w:rsidRPr="004C613F">
              <w:rPr>
                <w:rFonts w:eastAsia="標楷體" w:hint="eastAsia"/>
                <w:sz w:val="20"/>
              </w:rPr>
              <w:t>09556</w:t>
            </w:r>
            <w:r w:rsidRPr="004C613F">
              <w:rPr>
                <w:rFonts w:eastAsia="標楷體" w:hint="eastAsia"/>
                <w:sz w:val="20"/>
              </w:rPr>
              <w:t>號函。</w:t>
            </w:r>
          </w:p>
          <w:p w14:paraId="6CA0B35D"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6</w:t>
            </w:r>
            <w:r w:rsidRPr="004C613F">
              <w:rPr>
                <w:rFonts w:eastAsia="標楷體" w:hint="eastAsia"/>
                <w:spacing w:val="-10"/>
                <w:sz w:val="20"/>
              </w:rPr>
              <w:t>.90.8.10</w:t>
            </w:r>
            <w:r w:rsidRPr="004C613F">
              <w:rPr>
                <w:rFonts w:eastAsia="標楷體" w:hint="eastAsia"/>
                <w:spacing w:val="-10"/>
                <w:sz w:val="20"/>
              </w:rPr>
              <w:t>台證</w:t>
            </w:r>
            <w:r w:rsidRPr="004C613F">
              <w:rPr>
                <w:rFonts w:eastAsia="標楷體" w:hint="eastAsia"/>
                <w:spacing w:val="-10"/>
                <w:sz w:val="20"/>
              </w:rPr>
              <w:t>(90)</w:t>
            </w:r>
            <w:r w:rsidRPr="004C613F">
              <w:rPr>
                <w:rFonts w:eastAsia="標楷體" w:hint="eastAsia"/>
                <w:spacing w:val="-10"/>
                <w:sz w:val="20"/>
              </w:rPr>
              <w:t>台財證</w:t>
            </w:r>
            <w:r w:rsidRPr="004C613F">
              <w:rPr>
                <w:rFonts w:eastAsia="標楷體" w:hint="eastAsia"/>
                <w:spacing w:val="-10"/>
                <w:sz w:val="20"/>
              </w:rPr>
              <w:t>(</w:t>
            </w:r>
            <w:r w:rsidRPr="004C613F">
              <w:rPr>
                <w:rFonts w:eastAsia="標楷體" w:hint="eastAsia"/>
                <w:spacing w:val="-10"/>
                <w:sz w:val="20"/>
              </w:rPr>
              <w:t>六</w:t>
            </w:r>
            <w:r w:rsidRPr="004C613F">
              <w:rPr>
                <w:rFonts w:eastAsia="標楷體" w:hint="eastAsia"/>
                <w:spacing w:val="-10"/>
                <w:sz w:val="20"/>
              </w:rPr>
              <w:t>)</w:t>
            </w:r>
            <w:r w:rsidRPr="004C613F">
              <w:rPr>
                <w:rFonts w:eastAsia="標楷體" w:hint="eastAsia"/>
                <w:spacing w:val="-10"/>
                <w:sz w:val="20"/>
              </w:rPr>
              <w:t>第</w:t>
            </w:r>
            <w:r w:rsidRPr="004C613F">
              <w:rPr>
                <w:rFonts w:eastAsia="標楷體" w:hint="eastAsia"/>
                <w:spacing w:val="-10"/>
                <w:sz w:val="20"/>
              </w:rPr>
              <w:t>003888</w:t>
            </w:r>
            <w:r w:rsidRPr="004C613F">
              <w:rPr>
                <w:rFonts w:eastAsia="標楷體" w:hint="eastAsia"/>
                <w:sz w:val="20"/>
              </w:rPr>
              <w:t>號函</w:t>
            </w:r>
          </w:p>
          <w:p w14:paraId="6C0DEC0C"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7. 91.8.6</w:t>
            </w:r>
            <w:r w:rsidRPr="004C613F">
              <w:rPr>
                <w:rFonts w:eastAsia="標楷體" w:hint="eastAsia"/>
                <w:sz w:val="20"/>
              </w:rPr>
              <w:t>台財證六字第</w:t>
            </w:r>
            <w:r w:rsidRPr="004C613F">
              <w:rPr>
                <w:rFonts w:eastAsia="標楷體" w:hint="eastAsia"/>
                <w:sz w:val="20"/>
              </w:rPr>
              <w:t>0910004197</w:t>
            </w:r>
            <w:r w:rsidRPr="004C613F">
              <w:rPr>
                <w:rFonts w:eastAsia="標楷體" w:hint="eastAsia"/>
                <w:sz w:val="20"/>
              </w:rPr>
              <w:t>號函。</w:t>
            </w:r>
          </w:p>
          <w:p w14:paraId="6D256C89"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8.91.12.31</w:t>
            </w:r>
            <w:r w:rsidRPr="004C613F">
              <w:rPr>
                <w:rFonts w:eastAsia="標楷體" w:hint="eastAsia"/>
                <w:sz w:val="20"/>
              </w:rPr>
              <w:t>台財證六字第</w:t>
            </w:r>
            <w:r w:rsidRPr="004C613F">
              <w:rPr>
                <w:rFonts w:eastAsia="標楷體" w:hint="eastAsia"/>
                <w:sz w:val="20"/>
              </w:rPr>
              <w:t>0910006432</w:t>
            </w:r>
            <w:r w:rsidRPr="004C613F">
              <w:rPr>
                <w:rFonts w:eastAsia="標楷體" w:hint="eastAsia"/>
                <w:sz w:val="20"/>
              </w:rPr>
              <w:t>號函。</w:t>
            </w:r>
          </w:p>
          <w:p w14:paraId="4FC1BE6D"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9.97.10.16</w:t>
            </w:r>
            <w:proofErr w:type="gramStart"/>
            <w:r w:rsidRPr="004C613F">
              <w:rPr>
                <w:rFonts w:eastAsia="標楷體" w:hint="eastAsia"/>
                <w:sz w:val="20"/>
              </w:rPr>
              <w:t>金管證一字</w:t>
            </w:r>
            <w:proofErr w:type="gramEnd"/>
            <w:r w:rsidRPr="004C613F">
              <w:rPr>
                <w:rFonts w:eastAsia="標楷體" w:hint="eastAsia"/>
                <w:sz w:val="20"/>
              </w:rPr>
              <w:t>第</w:t>
            </w:r>
            <w:r w:rsidRPr="004C613F">
              <w:rPr>
                <w:rFonts w:eastAsia="標楷體" w:hint="eastAsia"/>
                <w:sz w:val="20"/>
              </w:rPr>
              <w:t>0970045504</w:t>
            </w:r>
            <w:r w:rsidRPr="004C613F">
              <w:rPr>
                <w:rFonts w:eastAsia="標楷體" w:hint="eastAsia"/>
                <w:sz w:val="20"/>
              </w:rPr>
              <w:t>號函。</w:t>
            </w:r>
          </w:p>
          <w:p w14:paraId="56B342C6"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10.</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4</w:t>
            </w:r>
            <w:r w:rsidRPr="004C613F">
              <w:rPr>
                <w:rFonts w:eastAsia="標楷體" w:hint="eastAsia"/>
                <w:sz w:val="20"/>
              </w:rPr>
              <w:t>、</w:t>
            </w:r>
            <w:r w:rsidRPr="004C613F">
              <w:rPr>
                <w:rFonts w:eastAsia="標楷體" w:hint="eastAsia"/>
                <w:sz w:val="20"/>
              </w:rPr>
              <w:t>5</w:t>
            </w:r>
            <w:r w:rsidRPr="004C613F">
              <w:rPr>
                <w:rFonts w:eastAsia="標楷體" w:hint="eastAsia"/>
                <w:sz w:val="20"/>
              </w:rPr>
              <w:t>款。</w:t>
            </w:r>
          </w:p>
          <w:p w14:paraId="36158457"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11.99.1.21</w:t>
            </w:r>
            <w:proofErr w:type="gramStart"/>
            <w:r w:rsidRPr="004C613F">
              <w:rPr>
                <w:rFonts w:eastAsia="標楷體" w:hint="eastAsia"/>
                <w:sz w:val="20"/>
              </w:rPr>
              <w:t>臺</w:t>
            </w:r>
            <w:proofErr w:type="gramEnd"/>
            <w:r w:rsidRPr="004C613F">
              <w:rPr>
                <w:rFonts w:eastAsia="標楷體" w:hint="eastAsia"/>
                <w:sz w:val="20"/>
              </w:rPr>
              <w:t>證上字第</w:t>
            </w:r>
            <w:r w:rsidRPr="004C613F">
              <w:rPr>
                <w:rFonts w:eastAsia="標楷體" w:hint="eastAsia"/>
                <w:sz w:val="20"/>
              </w:rPr>
              <w:t>0991700194</w:t>
            </w:r>
            <w:r w:rsidRPr="004C613F">
              <w:rPr>
                <w:rFonts w:eastAsia="標楷體" w:hint="eastAsia"/>
                <w:sz w:val="20"/>
              </w:rPr>
              <w:t>號函。</w:t>
            </w:r>
          </w:p>
          <w:p w14:paraId="28BEC306"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12.</w:t>
            </w:r>
            <w:r w:rsidRPr="004C613F">
              <w:rPr>
                <w:rFonts w:eastAsia="標楷體" w:hint="eastAsia"/>
                <w:sz w:val="20"/>
              </w:rPr>
              <w:t>公開發行公司取得或處分資產處理準則第</w:t>
            </w:r>
            <w:r w:rsidRPr="004C613F">
              <w:rPr>
                <w:rFonts w:eastAsia="標楷體" w:hint="eastAsia"/>
                <w:sz w:val="20"/>
              </w:rPr>
              <w:t>31</w:t>
            </w:r>
            <w:r w:rsidRPr="004C613F">
              <w:rPr>
                <w:rFonts w:eastAsia="標楷體" w:hint="eastAsia"/>
                <w:sz w:val="20"/>
              </w:rPr>
              <w:t>條第</w:t>
            </w:r>
            <w:r w:rsidRPr="004C613F">
              <w:rPr>
                <w:rFonts w:eastAsia="標楷體" w:hint="eastAsia"/>
                <w:sz w:val="20"/>
              </w:rPr>
              <w:t>4</w:t>
            </w:r>
            <w:r w:rsidRPr="004C613F">
              <w:rPr>
                <w:rFonts w:eastAsia="標楷體" w:hint="eastAsia"/>
                <w:sz w:val="20"/>
              </w:rPr>
              <w:t>項。</w:t>
            </w:r>
          </w:p>
          <w:p w14:paraId="7282D259" w14:textId="421E8610" w:rsidR="00DF3FB9" w:rsidRPr="004C613F" w:rsidRDefault="00DF3FB9" w:rsidP="00D52F86">
            <w:pPr>
              <w:kinsoku w:val="0"/>
              <w:overflowPunct w:val="0"/>
              <w:spacing w:line="260" w:lineRule="exact"/>
              <w:ind w:left="212" w:hanging="212"/>
              <w:jc w:val="both"/>
              <w:rPr>
                <w:rFonts w:eastAsia="標楷體"/>
                <w:sz w:val="20"/>
              </w:rPr>
            </w:pPr>
            <w:r w:rsidRPr="004C613F">
              <w:rPr>
                <w:rFonts w:eastAsia="標楷體" w:hint="eastAsia"/>
                <w:sz w:val="20"/>
              </w:rPr>
              <w:t>13.</w:t>
            </w:r>
            <w:r w:rsidRPr="004C613F">
              <w:rPr>
                <w:rFonts w:eastAsia="標楷體" w:hint="eastAsia"/>
                <w:sz w:val="20"/>
              </w:rPr>
              <w:t>公開發行公司財務報告及營運情形公告申報特殊適用範圍辦法第</w:t>
            </w:r>
            <w:r w:rsidRPr="004C613F">
              <w:rPr>
                <w:rFonts w:eastAsia="標楷體" w:hint="eastAsia"/>
                <w:sz w:val="20"/>
              </w:rPr>
              <w:t>3</w:t>
            </w:r>
            <w:r w:rsidRPr="004C613F">
              <w:rPr>
                <w:rFonts w:eastAsia="標楷體" w:hint="eastAsia"/>
                <w:sz w:val="20"/>
              </w:rPr>
              <w:t>條。</w:t>
            </w:r>
          </w:p>
        </w:tc>
      </w:tr>
      <w:tr w:rsidR="004C613F" w:rsidRPr="004C613F" w14:paraId="111040DD" w14:textId="77777777" w:rsidTr="00E93404">
        <w:trPr>
          <w:cantSplit/>
        </w:trPr>
        <w:tc>
          <w:tcPr>
            <w:tcW w:w="476" w:type="dxa"/>
            <w:vMerge/>
            <w:shd w:val="clear" w:color="auto" w:fill="FFFFFF"/>
            <w:vAlign w:val="center"/>
          </w:tcPr>
          <w:p w14:paraId="04F8BEF8"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55C2F2C7"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32E8AF75"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239FFC50" w14:textId="77777777" w:rsidR="00D52F86" w:rsidRPr="004C613F" w:rsidRDefault="00D52F86" w:rsidP="00D52F86">
            <w:pPr>
              <w:spacing w:line="260" w:lineRule="exact"/>
              <w:jc w:val="both"/>
              <w:rPr>
                <w:rFonts w:eastAsia="標楷體"/>
                <w:sz w:val="20"/>
              </w:rPr>
            </w:pPr>
            <w:r w:rsidRPr="004C613F">
              <w:rPr>
                <w:rFonts w:eastAsia="標楷體" w:hint="eastAsia"/>
                <w:sz w:val="20"/>
              </w:rPr>
              <w:t>募集發行或私募國內公司債應於每月結束後十日內申報上月份異動情形。</w:t>
            </w:r>
          </w:p>
        </w:tc>
        <w:tc>
          <w:tcPr>
            <w:tcW w:w="5512" w:type="dxa"/>
            <w:shd w:val="clear" w:color="auto" w:fill="FFFFFF"/>
          </w:tcPr>
          <w:p w14:paraId="4B9F569D" w14:textId="77777777" w:rsidR="00D52F86" w:rsidRPr="004C613F" w:rsidRDefault="00D52F86" w:rsidP="00D52F86">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債券資料申報作業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，輸入公司債發行資料。</w:t>
            </w:r>
          </w:p>
        </w:tc>
        <w:tc>
          <w:tcPr>
            <w:tcW w:w="4008" w:type="dxa"/>
            <w:shd w:val="clear" w:color="auto" w:fill="FFFFFF"/>
          </w:tcPr>
          <w:p w14:paraId="3ACA9ECD" w14:textId="77777777" w:rsidR="00D52F86" w:rsidRPr="004C613F" w:rsidRDefault="00D52F86" w:rsidP="002146DB">
            <w:pPr>
              <w:kinsoku w:val="0"/>
              <w:overflowPunct w:val="0"/>
              <w:spacing w:line="260" w:lineRule="exact"/>
              <w:ind w:left="126" w:hangingChars="63" w:hanging="126"/>
              <w:jc w:val="both"/>
              <w:rPr>
                <w:rFonts w:eastAsia="標楷體"/>
                <w:sz w:val="20"/>
              </w:rPr>
            </w:pPr>
            <w:r w:rsidRPr="004C613F">
              <w:rPr>
                <w:rFonts w:eastAsia="標楷體" w:hint="eastAsia"/>
                <w:sz w:val="20"/>
              </w:rPr>
              <w:t>1.</w:t>
            </w:r>
            <w:r w:rsidRPr="004C613F">
              <w:rPr>
                <w:rFonts w:eastAsia="標楷體" w:hint="eastAsia"/>
                <w:sz w:val="20"/>
              </w:rPr>
              <w:t>發行人募集與發行有價證券處理準則第</w:t>
            </w:r>
            <w:r w:rsidRPr="004C613F">
              <w:rPr>
                <w:rFonts w:eastAsia="標楷體" w:hint="eastAsia"/>
                <w:sz w:val="20"/>
              </w:rPr>
              <w:t>9</w:t>
            </w:r>
            <w:r w:rsidRPr="004C613F">
              <w:rPr>
                <w:rFonts w:eastAsia="標楷體" w:hint="eastAsia"/>
                <w:sz w:val="20"/>
              </w:rPr>
              <w:t>條。</w:t>
            </w:r>
          </w:p>
          <w:p w14:paraId="0A3AE92E" w14:textId="77777777" w:rsidR="00D52F86" w:rsidRPr="004C613F" w:rsidRDefault="00D52F86" w:rsidP="002146DB">
            <w:pPr>
              <w:kinsoku w:val="0"/>
              <w:overflowPunct w:val="0"/>
              <w:spacing w:line="260" w:lineRule="exact"/>
              <w:ind w:left="126" w:hangingChars="63" w:hanging="126"/>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6C736BC7" w14:textId="77777777" w:rsidTr="00E93404">
        <w:trPr>
          <w:cantSplit/>
        </w:trPr>
        <w:tc>
          <w:tcPr>
            <w:tcW w:w="476" w:type="dxa"/>
            <w:vMerge/>
            <w:shd w:val="clear" w:color="auto" w:fill="FFFFFF"/>
            <w:vAlign w:val="center"/>
          </w:tcPr>
          <w:p w14:paraId="379505C6"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6B0B4C34"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2B77477A"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19FDCC0B" w14:textId="77777777" w:rsidR="00D52F86" w:rsidRPr="004C613F" w:rsidRDefault="00D52F86" w:rsidP="00D52F86">
            <w:pPr>
              <w:spacing w:line="260" w:lineRule="exact"/>
              <w:ind w:leftChars="-1" w:left="2" w:hangingChars="2" w:hanging="4"/>
              <w:jc w:val="both"/>
              <w:rPr>
                <w:rFonts w:eastAsia="標楷體"/>
                <w:sz w:val="20"/>
              </w:rPr>
            </w:pPr>
            <w:r w:rsidRPr="004C613F">
              <w:rPr>
                <w:rFonts w:eastAsia="標楷體" w:hint="eastAsia"/>
                <w:sz w:val="20"/>
              </w:rPr>
              <w:t>募集發行或私募公司債者於公司債到期日或債權人得要求賣回日前六</w:t>
            </w:r>
            <w:proofErr w:type="gramStart"/>
            <w:r w:rsidRPr="004C613F">
              <w:rPr>
                <w:rFonts w:eastAsia="標楷體" w:hint="eastAsia"/>
                <w:sz w:val="20"/>
              </w:rPr>
              <w:t>個</w:t>
            </w:r>
            <w:proofErr w:type="gramEnd"/>
            <w:r w:rsidRPr="004C613F">
              <w:rPr>
                <w:rFonts w:eastAsia="標楷體" w:hint="eastAsia"/>
                <w:sz w:val="20"/>
              </w:rPr>
              <w:t>月內之存續</w:t>
            </w:r>
            <w:proofErr w:type="gramStart"/>
            <w:r w:rsidRPr="004C613F">
              <w:rPr>
                <w:rFonts w:eastAsia="標楷體" w:hint="eastAsia"/>
                <w:sz w:val="20"/>
              </w:rPr>
              <w:t>期間，</w:t>
            </w:r>
            <w:proofErr w:type="gramEnd"/>
            <w:r w:rsidRPr="004C613F">
              <w:rPr>
                <w:rFonts w:eastAsia="標楷體" w:hint="eastAsia"/>
                <w:sz w:val="20"/>
              </w:rPr>
              <w:t>應於每月十日內申報依公司法第</w:t>
            </w:r>
            <w:r w:rsidRPr="004C613F">
              <w:rPr>
                <w:rFonts w:eastAsia="標楷體" w:hint="eastAsia"/>
                <w:sz w:val="20"/>
              </w:rPr>
              <w:t>248</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款規定申報償還公司債之籌集計畫及保管方式之支應償還款項來源及其具體說明。</w:t>
            </w:r>
          </w:p>
        </w:tc>
        <w:tc>
          <w:tcPr>
            <w:tcW w:w="5512" w:type="dxa"/>
            <w:shd w:val="clear" w:color="auto" w:fill="FFFFFF"/>
          </w:tcPr>
          <w:p w14:paraId="388988BB" w14:textId="77777777" w:rsidR="00D52F86" w:rsidRPr="004C613F" w:rsidRDefault="00D52F86" w:rsidP="00D52F86">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債信專區申報作業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支應償還款項來源及有無疑慮說明</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0F4F3365"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6DF50887" w14:textId="77777777" w:rsidTr="00E93404">
        <w:trPr>
          <w:cantSplit/>
        </w:trPr>
        <w:tc>
          <w:tcPr>
            <w:tcW w:w="476" w:type="dxa"/>
            <w:vMerge/>
            <w:shd w:val="clear" w:color="auto" w:fill="FFFFFF"/>
            <w:vAlign w:val="center"/>
          </w:tcPr>
          <w:p w14:paraId="22FA9314"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01E91B65"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66CC9CD9"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52AA22A6" w14:textId="77777777" w:rsidR="00D52F86" w:rsidRPr="004C613F" w:rsidRDefault="00D52F86" w:rsidP="00D52F86">
            <w:pPr>
              <w:spacing w:line="260" w:lineRule="exact"/>
              <w:rPr>
                <w:rFonts w:eastAsia="標楷體"/>
                <w:sz w:val="20"/>
              </w:rPr>
            </w:pPr>
            <w:r w:rsidRPr="004C613F">
              <w:rPr>
                <w:rFonts w:eastAsia="標楷體" w:hint="eastAsia"/>
                <w:sz w:val="20"/>
              </w:rPr>
              <w:t>每月十日前申報上月份資金貸與及背書保證明細表資料</w:t>
            </w:r>
          </w:p>
          <w:p w14:paraId="640027C6" w14:textId="77777777" w:rsidR="00D52F86" w:rsidRPr="004C613F" w:rsidRDefault="00D52F86" w:rsidP="00D52F86">
            <w:pPr>
              <w:spacing w:line="260" w:lineRule="exact"/>
              <w:rPr>
                <w:rFonts w:eastAsia="標楷體"/>
                <w:sz w:val="20"/>
              </w:rPr>
            </w:pPr>
          </w:p>
        </w:tc>
        <w:tc>
          <w:tcPr>
            <w:tcW w:w="5512" w:type="dxa"/>
            <w:shd w:val="clear" w:color="auto" w:fill="FFFFFF"/>
          </w:tcPr>
          <w:p w14:paraId="7502BF3A" w14:textId="77777777" w:rsidR="00D52F86" w:rsidRPr="004C613F" w:rsidRDefault="00D52F86" w:rsidP="00D52F86">
            <w:pPr>
              <w:pStyle w:val="a3"/>
              <w:spacing w:line="260" w:lineRule="exact"/>
              <w:ind w:left="188" w:hangingChars="94" w:hanging="188"/>
              <w:rPr>
                <w:rFonts w:eastAsia="標楷體"/>
                <w:sz w:val="20"/>
              </w:rPr>
            </w:pPr>
            <w:r w:rsidRPr="004C613F">
              <w:rPr>
                <w:rFonts w:eastAsia="標楷體" w:hint="eastAsia"/>
                <w:sz w:val="20"/>
              </w:rPr>
              <w:t>輸入「公開資訊觀測站」</w:t>
            </w:r>
            <w:r w:rsidRPr="004C613F">
              <w:rPr>
                <w:rFonts w:eastAsia="標楷體"/>
                <w:sz w:val="20"/>
              </w:rPr>
              <w:t>(</w:t>
            </w:r>
            <w:r w:rsidRPr="004C613F">
              <w:rPr>
                <w:rFonts w:ascii="Times New Roman" w:eastAsia="標楷體" w:hAnsi="Times New Roman"/>
                <w:sz w:val="20"/>
              </w:rPr>
              <w:t>sii.twse.com.tw/</w:t>
            </w:r>
            <w:r w:rsidRPr="004C613F">
              <w:rPr>
                <w:rFonts w:eastAsia="標楷體" w:hint="eastAsia"/>
                <w:sz w:val="20"/>
              </w:rPr>
              <w:t>月營業額背書保證</w:t>
            </w:r>
          </w:p>
          <w:p w14:paraId="056F0E48" w14:textId="77777777" w:rsidR="00D52F86" w:rsidRPr="004C613F" w:rsidRDefault="00D52F86" w:rsidP="00D52F86">
            <w:pPr>
              <w:pStyle w:val="a3"/>
              <w:spacing w:line="260" w:lineRule="exact"/>
              <w:ind w:left="188" w:hangingChars="94" w:hanging="188"/>
              <w:rPr>
                <w:rFonts w:eastAsia="標楷體"/>
                <w:sz w:val="20"/>
              </w:rPr>
            </w:pPr>
            <w:r w:rsidRPr="004C613F">
              <w:rPr>
                <w:rFonts w:eastAsia="標楷體" w:hint="eastAsia"/>
                <w:sz w:val="20"/>
              </w:rPr>
              <w:t>與資金貸放資訊及各項產品業務營收統計資料</w:t>
            </w:r>
            <w:r w:rsidRPr="004C613F">
              <w:rPr>
                <w:rFonts w:eastAsia="標楷體" w:hint="eastAsia"/>
                <w:sz w:val="20"/>
              </w:rPr>
              <w:t xml:space="preserve"> /</w:t>
            </w:r>
            <w:r w:rsidRPr="004C613F">
              <w:rPr>
                <w:rFonts w:eastAsia="標楷體" w:hint="eastAsia"/>
                <w:sz w:val="20"/>
              </w:rPr>
              <w:t>資金貸與及背</w:t>
            </w:r>
          </w:p>
          <w:p w14:paraId="10839D87" w14:textId="77777777" w:rsidR="00D52F86" w:rsidRPr="004C613F" w:rsidRDefault="00D52F86" w:rsidP="00D52F86">
            <w:pPr>
              <w:pStyle w:val="a3"/>
              <w:spacing w:line="260" w:lineRule="exact"/>
              <w:ind w:left="188" w:hangingChars="94" w:hanging="188"/>
              <w:rPr>
                <w:rFonts w:ascii="Times New Roman" w:eastAsia="標楷體" w:hAnsi="Times New Roman"/>
                <w:sz w:val="20"/>
              </w:rPr>
            </w:pPr>
            <w:r w:rsidRPr="004C613F">
              <w:rPr>
                <w:rFonts w:eastAsia="標楷體" w:hint="eastAsia"/>
                <w:sz w:val="20"/>
              </w:rPr>
              <w:t>書保證明細表資料申報作業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243EEE74" w14:textId="77777777" w:rsidR="00D52F86" w:rsidRPr="004C613F" w:rsidRDefault="00D52F86" w:rsidP="00D52F86">
            <w:pPr>
              <w:kinsoku w:val="0"/>
              <w:overflowPunct w:val="0"/>
              <w:spacing w:line="260" w:lineRule="exact"/>
              <w:ind w:left="100" w:hangingChars="50" w:hanging="100"/>
              <w:jc w:val="both"/>
              <w:rPr>
                <w:rFonts w:eastAsia="標楷體"/>
                <w:sz w:val="20"/>
              </w:rPr>
            </w:pPr>
            <w:r w:rsidRPr="004C613F">
              <w:rPr>
                <w:rFonts w:eastAsia="標楷體" w:hint="eastAsia"/>
                <w:sz w:val="20"/>
              </w:rPr>
              <w:t>1.96.4.18</w:t>
            </w:r>
            <w:r w:rsidRPr="004C613F">
              <w:rPr>
                <w:rFonts w:eastAsia="標楷體" w:hint="eastAsia"/>
                <w:sz w:val="20"/>
              </w:rPr>
              <w:t>台證上字第</w:t>
            </w:r>
            <w:r w:rsidRPr="004C613F">
              <w:rPr>
                <w:rFonts w:eastAsia="標楷體" w:hint="eastAsia"/>
                <w:sz w:val="20"/>
              </w:rPr>
              <w:t>0960009099</w:t>
            </w:r>
            <w:r w:rsidRPr="004C613F">
              <w:rPr>
                <w:rFonts w:eastAsia="標楷體" w:hint="eastAsia"/>
                <w:sz w:val="20"/>
              </w:rPr>
              <w:t>號函。</w:t>
            </w:r>
          </w:p>
          <w:p w14:paraId="1D4EAAA4" w14:textId="77777777" w:rsidR="00D52F86" w:rsidRPr="004C613F" w:rsidRDefault="00D52F86" w:rsidP="00D52F86">
            <w:pPr>
              <w:kinsoku w:val="0"/>
              <w:overflowPunct w:val="0"/>
              <w:spacing w:line="260" w:lineRule="exact"/>
              <w:ind w:left="100" w:hangingChars="50" w:hanging="100"/>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7</w:t>
            </w:r>
            <w:r w:rsidRPr="004C613F">
              <w:rPr>
                <w:rFonts w:eastAsia="標楷體" w:hint="eastAsia"/>
                <w:sz w:val="20"/>
              </w:rPr>
              <w:t>款。</w:t>
            </w:r>
          </w:p>
        </w:tc>
      </w:tr>
      <w:tr w:rsidR="004C613F" w:rsidRPr="004C613F" w14:paraId="5FFB7126" w14:textId="77777777" w:rsidTr="00E93404">
        <w:trPr>
          <w:cantSplit/>
        </w:trPr>
        <w:tc>
          <w:tcPr>
            <w:tcW w:w="476" w:type="dxa"/>
            <w:vMerge/>
            <w:shd w:val="clear" w:color="auto" w:fill="FFFFFF"/>
            <w:vAlign w:val="center"/>
          </w:tcPr>
          <w:p w14:paraId="6C5510A9"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166D19B6"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72800766"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5</w:t>
            </w:r>
          </w:p>
        </w:tc>
        <w:tc>
          <w:tcPr>
            <w:tcW w:w="4100" w:type="dxa"/>
            <w:shd w:val="clear" w:color="auto" w:fill="FFFFFF"/>
          </w:tcPr>
          <w:p w14:paraId="34A8BB4F" w14:textId="77777777" w:rsidR="00D52F86" w:rsidRPr="004C613F" w:rsidRDefault="00D52F86" w:rsidP="00D52F86">
            <w:pPr>
              <w:spacing w:line="260" w:lineRule="exact"/>
              <w:rPr>
                <w:rFonts w:eastAsia="標楷體"/>
                <w:sz w:val="20"/>
                <w:szCs w:val="20"/>
              </w:rPr>
            </w:pPr>
            <w:r w:rsidRPr="004C613F">
              <w:rPr>
                <w:rFonts w:ascii="標楷體" w:eastAsia="標楷體" w:hAnsi="標楷體" w:hint="eastAsia"/>
                <w:sz w:val="20"/>
                <w:szCs w:val="20"/>
              </w:rPr>
              <w:t>第一上</w:t>
            </w:r>
            <w:r w:rsidRPr="004C613F">
              <w:rPr>
                <w:rFonts w:ascii="標楷體" w:eastAsia="標楷體" w:hAnsi="標楷體" w:cs="細明體" w:hint="eastAsia"/>
                <w:kern w:val="0"/>
                <w:sz w:val="20"/>
                <w:szCs w:val="20"/>
              </w:rPr>
              <w:t>市公司應於每月十日前申報上月份之外國發行人於</w:t>
            </w:r>
            <w:r w:rsidRPr="004C613F">
              <w:rPr>
                <w:rFonts w:ascii="標楷體" w:eastAsia="標楷體" w:hAnsi="標楷體" w:cs="細明體"/>
                <w:kern w:val="0"/>
                <w:sz w:val="20"/>
                <w:szCs w:val="20"/>
              </w:rPr>
              <w:t>國內股票流通情形月報表</w:t>
            </w:r>
            <w:r w:rsidRPr="004C613F">
              <w:rPr>
                <w:rFonts w:ascii="標楷體" w:eastAsia="標楷體" w:hAnsi="標楷體" w:cs="細明體" w:hint="eastAsia"/>
                <w:kern w:val="0"/>
                <w:sz w:val="20"/>
                <w:szCs w:val="20"/>
              </w:rPr>
              <w:t>暨外國發行人於</w:t>
            </w:r>
            <w:r w:rsidRPr="004C613F">
              <w:rPr>
                <w:rFonts w:ascii="標楷體" w:eastAsia="標楷體" w:hAnsi="標楷體" w:cs="細明體"/>
                <w:kern w:val="0"/>
                <w:sz w:val="20"/>
                <w:szCs w:val="20"/>
              </w:rPr>
              <w:t>國內</w:t>
            </w:r>
            <w:r w:rsidRPr="004C613F">
              <w:rPr>
                <w:rFonts w:ascii="標楷體" w:eastAsia="標楷體" w:hAnsi="標楷體" w:cs="細明體" w:hint="eastAsia"/>
                <w:kern w:val="0"/>
                <w:sz w:val="20"/>
                <w:szCs w:val="20"/>
              </w:rPr>
              <w:t>債券流通情形月報表。</w:t>
            </w:r>
          </w:p>
        </w:tc>
        <w:tc>
          <w:tcPr>
            <w:tcW w:w="5512" w:type="dxa"/>
            <w:shd w:val="clear" w:color="auto" w:fill="FFFFFF"/>
          </w:tcPr>
          <w:p w14:paraId="482684DD" w14:textId="77777777" w:rsidR="00D52F86" w:rsidRPr="004C613F" w:rsidRDefault="00D52F86" w:rsidP="00D52F86">
            <w:pPr>
              <w:pStyle w:val="a3"/>
              <w:spacing w:line="260" w:lineRule="exact"/>
              <w:ind w:leftChars="-2" w:left="-5" w:firstLineChars="3" w:firstLine="6"/>
              <w:rPr>
                <w:rFonts w:ascii="Times New Roman" w:eastAsia="標楷體" w:hAnsi="Times New Roman"/>
                <w:sz w:val="20"/>
              </w:rPr>
            </w:pPr>
            <w:r w:rsidRPr="004C613F">
              <w:rPr>
                <w:rFonts w:ascii="Times New Roman" w:eastAsia="標楷體" w:hAnsi="標楷體"/>
                <w:kern w:val="0"/>
                <w:sz w:val="20"/>
              </w:rPr>
              <w:t>輸入「公開資訊觀測站」</w:t>
            </w:r>
            <w:r w:rsidRPr="004C613F">
              <w:rPr>
                <w:rFonts w:ascii="Times New Roman" w:eastAsia="標楷體" w:hAnsi="Times New Roman"/>
                <w:sz w:val="20"/>
              </w:rPr>
              <w:t>(sii.twse.com.tw/</w:t>
            </w:r>
            <w:r w:rsidRPr="004C613F">
              <w:rPr>
                <w:rFonts w:ascii="Times New Roman" w:eastAsia="標楷體" w:hAnsi="標楷體"/>
                <w:sz w:val="20"/>
              </w:rPr>
              <w:t>外國發行人之股票、臺灣存託憑證、債券流通情形申報</w:t>
            </w:r>
            <w:r w:rsidRPr="004C613F">
              <w:rPr>
                <w:rFonts w:ascii="Times New Roman" w:eastAsia="標楷體" w:hAnsi="Times New Roman"/>
                <w:sz w:val="20"/>
              </w:rPr>
              <w:t>/</w:t>
            </w:r>
            <w:r w:rsidRPr="004C613F">
              <w:rPr>
                <w:rFonts w:ascii="Times New Roman" w:eastAsia="標楷體" w:hAnsi="標楷體"/>
                <w:kern w:val="0"/>
                <w:sz w:val="20"/>
              </w:rPr>
              <w:t>外國發行人於國內股票流通情形月報表或外國發行人於國內債券流通情形月報表</w:t>
            </w:r>
            <w:r w:rsidRPr="004C613F">
              <w:rPr>
                <w:rFonts w:ascii="Times New Roman" w:eastAsia="標楷體" w:hAnsi="Times New Roman"/>
                <w:kern w:val="0"/>
                <w:sz w:val="20"/>
              </w:rPr>
              <w:t>)</w:t>
            </w:r>
          </w:p>
        </w:tc>
        <w:tc>
          <w:tcPr>
            <w:tcW w:w="4008" w:type="dxa"/>
            <w:shd w:val="clear" w:color="auto" w:fill="FFFFFF"/>
          </w:tcPr>
          <w:p w14:paraId="08C3F0D9" w14:textId="77777777" w:rsidR="00D52F86" w:rsidRPr="004C613F" w:rsidRDefault="00D52F86" w:rsidP="00D52F86">
            <w:pPr>
              <w:kinsoku w:val="0"/>
              <w:overflowPunct w:val="0"/>
              <w:spacing w:line="260" w:lineRule="exact"/>
              <w:ind w:left="10" w:hangingChars="5" w:hanging="10"/>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28</w:t>
            </w:r>
            <w:r w:rsidRPr="004C613F">
              <w:rPr>
                <w:rFonts w:eastAsia="標楷體" w:hint="eastAsia"/>
                <w:sz w:val="20"/>
              </w:rPr>
              <w:t>款。</w:t>
            </w:r>
          </w:p>
        </w:tc>
      </w:tr>
      <w:tr w:rsidR="004C613F" w:rsidRPr="004C613F" w14:paraId="1CE522CF" w14:textId="77777777" w:rsidTr="00E93404">
        <w:trPr>
          <w:cantSplit/>
        </w:trPr>
        <w:tc>
          <w:tcPr>
            <w:tcW w:w="476" w:type="dxa"/>
            <w:vMerge w:val="restart"/>
            <w:shd w:val="clear" w:color="auto" w:fill="FFFFFF"/>
            <w:vAlign w:val="center"/>
          </w:tcPr>
          <w:p w14:paraId="4C30A11C"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12</w:t>
            </w:r>
          </w:p>
        </w:tc>
        <w:tc>
          <w:tcPr>
            <w:tcW w:w="436" w:type="dxa"/>
            <w:vMerge w:val="restart"/>
            <w:shd w:val="clear" w:color="auto" w:fill="FFFFFF"/>
            <w:vAlign w:val="center"/>
          </w:tcPr>
          <w:p w14:paraId="00A19501"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15</w:t>
            </w:r>
          </w:p>
        </w:tc>
        <w:tc>
          <w:tcPr>
            <w:tcW w:w="476" w:type="dxa"/>
            <w:shd w:val="clear" w:color="auto" w:fill="FFFFFF"/>
            <w:vAlign w:val="center"/>
          </w:tcPr>
          <w:p w14:paraId="51DDF512"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4B0F85BC" w14:textId="77777777" w:rsidR="00D52F86" w:rsidRPr="004C613F" w:rsidRDefault="00D52F86" w:rsidP="00D52F86">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內部人股權異動申報作業。</w:t>
            </w:r>
          </w:p>
          <w:p w14:paraId="2D8A6C91" w14:textId="77777777" w:rsidR="00D52F86" w:rsidRPr="004C613F" w:rsidRDefault="00D52F86" w:rsidP="00D52F86">
            <w:pPr>
              <w:pStyle w:val="a5"/>
              <w:tabs>
                <w:tab w:val="clear" w:pos="4153"/>
                <w:tab w:val="clear" w:pos="8306"/>
              </w:tabs>
              <w:snapToGrid/>
              <w:spacing w:line="260" w:lineRule="exact"/>
              <w:jc w:val="both"/>
              <w:rPr>
                <w:rFonts w:eastAsia="標楷體"/>
              </w:rPr>
            </w:pPr>
            <w:proofErr w:type="gramStart"/>
            <w:r w:rsidRPr="004C613F">
              <w:rPr>
                <w:rFonts w:eastAsia="標楷體" w:hint="eastAsia"/>
              </w:rPr>
              <w:t>註</w:t>
            </w:r>
            <w:proofErr w:type="gramEnd"/>
            <w:r w:rsidRPr="004C613F">
              <w:rPr>
                <w:rFonts w:eastAsia="標楷體" w:hint="eastAsia"/>
              </w:rPr>
              <w:t>：每月十五日前申報上月份股權異動資料。</w:t>
            </w:r>
          </w:p>
        </w:tc>
        <w:tc>
          <w:tcPr>
            <w:tcW w:w="5512" w:type="dxa"/>
            <w:shd w:val="clear" w:color="auto" w:fill="FFFFFF"/>
          </w:tcPr>
          <w:p w14:paraId="3273C667" w14:textId="77777777" w:rsidR="00D52F86" w:rsidRPr="004C613F" w:rsidRDefault="00D52F86" w:rsidP="00D52F86">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內部人事後申報作業</w:t>
            </w:r>
            <w:r w:rsidRPr="004C613F">
              <w:rPr>
                <w:rFonts w:eastAsia="標楷體" w:hint="eastAsia"/>
                <w:sz w:val="20"/>
              </w:rPr>
              <w:t>/</w:t>
            </w:r>
            <w:r w:rsidRPr="004C613F">
              <w:rPr>
                <w:rFonts w:eastAsia="標楷體" w:hint="eastAsia"/>
                <w:sz w:val="20"/>
              </w:rPr>
              <w:t>內部人持股異動資料上傳作業</w:t>
            </w:r>
            <w:r w:rsidRPr="004C613F">
              <w:rPr>
                <w:rFonts w:eastAsia="標楷體" w:hint="eastAsia"/>
                <w:sz w:val="20"/>
              </w:rPr>
              <w:t>)</w:t>
            </w:r>
          </w:p>
        </w:tc>
        <w:tc>
          <w:tcPr>
            <w:tcW w:w="4008" w:type="dxa"/>
            <w:shd w:val="clear" w:color="auto" w:fill="FFFFFF"/>
          </w:tcPr>
          <w:p w14:paraId="1E8F1B16" w14:textId="77777777" w:rsidR="00D52F86" w:rsidRPr="004C613F" w:rsidRDefault="00D52F86" w:rsidP="00CE10FF">
            <w:pPr>
              <w:numPr>
                <w:ilvl w:val="0"/>
                <w:numId w:val="44"/>
              </w:numPr>
              <w:tabs>
                <w:tab w:val="clear" w:pos="360"/>
                <w:tab w:val="num" w:pos="152"/>
              </w:tabs>
              <w:spacing w:line="260" w:lineRule="exact"/>
              <w:ind w:left="152" w:hanging="152"/>
              <w:jc w:val="both"/>
              <w:rPr>
                <w:rFonts w:eastAsia="標楷體"/>
                <w:sz w:val="20"/>
              </w:rPr>
            </w:pPr>
            <w:r w:rsidRPr="004C613F">
              <w:rPr>
                <w:rFonts w:eastAsia="標楷體" w:hint="eastAsia"/>
                <w:sz w:val="20"/>
              </w:rPr>
              <w:t>證券交易法第</w:t>
            </w:r>
            <w:r w:rsidRPr="004C613F">
              <w:rPr>
                <w:rFonts w:eastAsia="標楷體" w:hint="eastAsia"/>
                <w:sz w:val="20"/>
              </w:rPr>
              <w:t>25</w:t>
            </w:r>
            <w:r w:rsidRPr="004C613F">
              <w:rPr>
                <w:rFonts w:eastAsia="標楷體" w:hint="eastAsia"/>
                <w:sz w:val="20"/>
              </w:rPr>
              <w:t>條</w:t>
            </w:r>
            <w:r w:rsidRPr="004C613F">
              <w:rPr>
                <w:rFonts w:eastAsia="標楷體"/>
                <w:sz w:val="20"/>
              </w:rPr>
              <w:t>。</w:t>
            </w:r>
          </w:p>
          <w:p w14:paraId="730EE146" w14:textId="77777777" w:rsidR="00D52F86" w:rsidRPr="004C613F" w:rsidRDefault="00D52F86" w:rsidP="00CE10FF">
            <w:pPr>
              <w:numPr>
                <w:ilvl w:val="0"/>
                <w:numId w:val="44"/>
              </w:numPr>
              <w:tabs>
                <w:tab w:val="clear" w:pos="360"/>
                <w:tab w:val="num" w:pos="152"/>
              </w:tabs>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13</w:t>
            </w:r>
            <w:r w:rsidRPr="004C613F">
              <w:rPr>
                <w:rFonts w:eastAsia="標楷體" w:hint="eastAsia"/>
                <w:sz w:val="20"/>
              </w:rPr>
              <w:t>款。</w:t>
            </w:r>
          </w:p>
        </w:tc>
      </w:tr>
      <w:tr w:rsidR="004C613F" w:rsidRPr="004C613F" w14:paraId="59757CE3" w14:textId="77777777" w:rsidTr="004E688D">
        <w:trPr>
          <w:cantSplit/>
        </w:trPr>
        <w:tc>
          <w:tcPr>
            <w:tcW w:w="476" w:type="dxa"/>
            <w:vMerge/>
            <w:shd w:val="clear" w:color="auto" w:fill="FFFFFF"/>
            <w:vAlign w:val="center"/>
          </w:tcPr>
          <w:p w14:paraId="5575DCAA"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259F3735"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6815B0BC" w14:textId="56498648"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w:t>
            </w:r>
          </w:p>
        </w:tc>
        <w:tc>
          <w:tcPr>
            <w:tcW w:w="4100" w:type="dxa"/>
            <w:tcBorders>
              <w:bottom w:val="single" w:sz="4" w:space="0" w:color="auto"/>
            </w:tcBorders>
            <w:shd w:val="clear" w:color="auto" w:fill="FFFFFF"/>
          </w:tcPr>
          <w:p w14:paraId="232A1D40" w14:textId="77777777" w:rsidR="00D52F86" w:rsidRPr="004C613F" w:rsidRDefault="00D52F86" w:rsidP="00D52F86">
            <w:pPr>
              <w:pStyle w:val="a3"/>
              <w:spacing w:line="260" w:lineRule="exact"/>
              <w:jc w:val="both"/>
              <w:rPr>
                <w:rFonts w:ascii="Times New Roman" w:eastAsia="標楷體" w:hAnsi="Times New Roman"/>
                <w:sz w:val="20"/>
                <w:szCs w:val="24"/>
              </w:rPr>
            </w:pPr>
            <w:r w:rsidRPr="004C613F">
              <w:rPr>
                <w:rFonts w:ascii="Times New Roman" w:eastAsia="標楷體" w:hAnsi="Times New Roman" w:hint="eastAsia"/>
                <w:sz w:val="20"/>
                <w:szCs w:val="24"/>
              </w:rPr>
              <w:t>上市公司申報為其董事及監察人投保責任險狀況。</w:t>
            </w:r>
          </w:p>
          <w:p w14:paraId="21B0EAE1" w14:textId="77777777" w:rsidR="00D52F86" w:rsidRPr="004C613F" w:rsidRDefault="00D52F86" w:rsidP="00D52F86">
            <w:pPr>
              <w:pStyle w:val="a3"/>
              <w:spacing w:line="260" w:lineRule="exact"/>
              <w:ind w:left="224" w:hangingChars="112" w:hanging="224"/>
              <w:jc w:val="both"/>
              <w:rPr>
                <w:rFonts w:ascii="Times New Roman" w:eastAsia="標楷體" w:hAnsi="Times New Roman"/>
                <w:sz w:val="20"/>
              </w:rPr>
            </w:pPr>
            <w:proofErr w:type="gramStart"/>
            <w:r w:rsidRPr="004C613F">
              <w:rPr>
                <w:rFonts w:ascii="Times New Roman" w:eastAsia="標楷體" w:hAnsi="Times New Roman" w:hint="eastAsia"/>
                <w:sz w:val="20"/>
                <w:szCs w:val="24"/>
              </w:rPr>
              <w:t>註</w:t>
            </w:r>
            <w:proofErr w:type="gramEnd"/>
            <w:r w:rsidRPr="004C613F">
              <w:rPr>
                <w:rFonts w:ascii="Times New Roman" w:eastAsia="標楷體" w:hAnsi="Times New Roman" w:hint="eastAsia"/>
                <w:sz w:val="20"/>
                <w:szCs w:val="24"/>
              </w:rPr>
              <w:t>：保單生效日後次月十五日前申報投保情形。</w:t>
            </w:r>
          </w:p>
        </w:tc>
        <w:tc>
          <w:tcPr>
            <w:tcW w:w="5512" w:type="dxa"/>
            <w:tcBorders>
              <w:bottom w:val="single" w:sz="4" w:space="0" w:color="auto"/>
            </w:tcBorders>
            <w:shd w:val="clear" w:color="auto" w:fill="FFFFFF"/>
          </w:tcPr>
          <w:p w14:paraId="1B2F9048" w14:textId="77777777" w:rsidR="00D52F86" w:rsidRPr="004C613F" w:rsidRDefault="00D52F86" w:rsidP="00D52F86">
            <w:pPr>
              <w:widowControl/>
              <w:spacing w:line="260" w:lineRule="exact"/>
              <w:rPr>
                <w:rFonts w:eastAsia="標楷體"/>
                <w:sz w:val="20"/>
              </w:rPr>
            </w:pPr>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公司治理資訊之揭露辦理情形</w:t>
            </w:r>
            <w:r w:rsidRPr="004C613F">
              <w:rPr>
                <w:rFonts w:eastAsia="標楷體" w:hint="eastAsia"/>
                <w:sz w:val="20"/>
              </w:rPr>
              <w:t>/</w:t>
            </w:r>
            <w:r w:rsidRPr="004C613F">
              <w:rPr>
                <w:rFonts w:eastAsia="標楷體" w:hint="eastAsia"/>
                <w:sz w:val="20"/>
              </w:rPr>
              <w:t>董事及監察人投保責任險情形申報作業</w:t>
            </w:r>
            <w:r w:rsidRPr="004C613F">
              <w:rPr>
                <w:rFonts w:eastAsia="標楷體" w:hint="eastAsia"/>
                <w:sz w:val="20"/>
              </w:rPr>
              <w:t>)</w:t>
            </w:r>
            <w:r w:rsidRPr="004C613F">
              <w:rPr>
                <w:rFonts w:eastAsia="標楷體" w:hint="eastAsia"/>
                <w:sz w:val="20"/>
              </w:rPr>
              <w:t>。</w:t>
            </w:r>
          </w:p>
        </w:tc>
        <w:tc>
          <w:tcPr>
            <w:tcW w:w="4008" w:type="dxa"/>
            <w:tcBorders>
              <w:bottom w:val="single" w:sz="4" w:space="0" w:color="auto"/>
            </w:tcBorders>
            <w:shd w:val="clear" w:color="auto" w:fill="FFFFFF"/>
          </w:tcPr>
          <w:p w14:paraId="0ABEEC22" w14:textId="77777777" w:rsidR="00D52F86" w:rsidRPr="004C613F" w:rsidRDefault="00D52F86" w:rsidP="00D52F86">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26</w:t>
            </w:r>
            <w:r w:rsidRPr="004C613F">
              <w:rPr>
                <w:rFonts w:eastAsia="標楷體" w:hint="eastAsia"/>
                <w:sz w:val="20"/>
              </w:rPr>
              <w:t>款。</w:t>
            </w:r>
          </w:p>
        </w:tc>
      </w:tr>
      <w:tr w:rsidR="004C613F" w:rsidRPr="004C613F" w14:paraId="324E1000" w14:textId="77777777" w:rsidTr="00E93404">
        <w:trPr>
          <w:cantSplit/>
        </w:trPr>
        <w:tc>
          <w:tcPr>
            <w:tcW w:w="476" w:type="dxa"/>
            <w:vMerge w:val="restart"/>
            <w:shd w:val="clear" w:color="auto" w:fill="FFFFFF"/>
            <w:vAlign w:val="center"/>
          </w:tcPr>
          <w:p w14:paraId="0B44F493"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12</w:t>
            </w:r>
          </w:p>
        </w:tc>
        <w:tc>
          <w:tcPr>
            <w:tcW w:w="436" w:type="dxa"/>
            <w:vMerge w:val="restart"/>
            <w:shd w:val="clear" w:color="auto" w:fill="FFFFFF"/>
            <w:vAlign w:val="center"/>
          </w:tcPr>
          <w:p w14:paraId="6F67524A"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20</w:t>
            </w:r>
          </w:p>
        </w:tc>
        <w:tc>
          <w:tcPr>
            <w:tcW w:w="476" w:type="dxa"/>
            <w:shd w:val="clear" w:color="auto" w:fill="FFFFFF"/>
            <w:vAlign w:val="center"/>
          </w:tcPr>
          <w:p w14:paraId="69CCC522"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6FB3AB0D"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海外股票流通情形或海外存託憑證申請兌回股票或海外公司債申請轉換或行使認股權之關係人及累計申請兌回、轉換或認股</w:t>
            </w:r>
            <w:proofErr w:type="gramStart"/>
            <w:r w:rsidRPr="004C613F">
              <w:rPr>
                <w:rFonts w:eastAsia="標楷體" w:hint="eastAsia"/>
                <w:sz w:val="20"/>
              </w:rPr>
              <w:t>股</w:t>
            </w:r>
            <w:proofErr w:type="gramEnd"/>
            <w:r w:rsidRPr="004C613F">
              <w:rPr>
                <w:rFonts w:eastAsia="標楷體" w:hint="eastAsia"/>
                <w:sz w:val="20"/>
              </w:rPr>
              <w:t>數超過該次海外有價證券發行總額達百分之十以上股東之姓名、國籍及兌回、轉換或認股</w:t>
            </w:r>
            <w:proofErr w:type="gramStart"/>
            <w:r w:rsidRPr="004C613F">
              <w:rPr>
                <w:rFonts w:eastAsia="標楷體" w:hint="eastAsia"/>
                <w:sz w:val="20"/>
              </w:rPr>
              <w:t>股</w:t>
            </w:r>
            <w:proofErr w:type="gramEnd"/>
            <w:r w:rsidRPr="004C613F">
              <w:rPr>
                <w:rFonts w:eastAsia="標楷體" w:hint="eastAsia"/>
                <w:sz w:val="20"/>
              </w:rPr>
              <w:t>數等資料。</w:t>
            </w:r>
          </w:p>
          <w:p w14:paraId="5AB5FBAC" w14:textId="77777777" w:rsidR="00D52F86" w:rsidRPr="004C613F" w:rsidRDefault="00D52F86" w:rsidP="00D52F86">
            <w:pPr>
              <w:kinsoku w:val="0"/>
              <w:overflowPunct w:val="0"/>
              <w:spacing w:line="260" w:lineRule="exact"/>
              <w:ind w:left="400" w:hanging="400"/>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：每月二十日前申報截至當月十五日止之資料。</w:t>
            </w:r>
          </w:p>
        </w:tc>
        <w:tc>
          <w:tcPr>
            <w:tcW w:w="5512" w:type="dxa"/>
            <w:shd w:val="clear" w:color="auto" w:fill="FFFFFF"/>
          </w:tcPr>
          <w:p w14:paraId="1284C955"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海外股票流通及兌回情形流通餘額報表、海外存託憑證暨其所表彰有價證券流通餘額報表、海外一般公司債異動情形報表、海外轉換公司債異動情形報表、</w:t>
            </w:r>
            <w:proofErr w:type="gramStart"/>
            <w:r w:rsidRPr="004C613F">
              <w:rPr>
                <w:rFonts w:eastAsia="標楷體" w:hint="eastAsia"/>
                <w:sz w:val="20"/>
              </w:rPr>
              <w:t>海外附</w:t>
            </w:r>
            <w:proofErr w:type="gramEnd"/>
            <w:r w:rsidRPr="004C613F">
              <w:rPr>
                <w:rFonts w:eastAsia="標楷體" w:hint="eastAsia"/>
                <w:sz w:val="20"/>
              </w:rPr>
              <w:t>認股權公司債異動情形報表</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0B2C7F2C" w14:textId="77777777" w:rsidR="00D52F86" w:rsidRPr="004C613F" w:rsidRDefault="00D52F86" w:rsidP="00CE10FF">
            <w:pPr>
              <w:numPr>
                <w:ilvl w:val="0"/>
                <w:numId w:val="45"/>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21</w:t>
            </w:r>
            <w:r w:rsidRPr="004C613F">
              <w:rPr>
                <w:rFonts w:eastAsia="標楷體" w:hint="eastAsia"/>
                <w:sz w:val="20"/>
              </w:rPr>
              <w:t>、</w:t>
            </w:r>
            <w:r w:rsidRPr="004C613F">
              <w:rPr>
                <w:rFonts w:eastAsia="標楷體" w:hint="eastAsia"/>
                <w:sz w:val="20"/>
              </w:rPr>
              <w:t>28</w:t>
            </w:r>
            <w:r w:rsidRPr="004C613F">
              <w:rPr>
                <w:rFonts w:eastAsia="標楷體" w:hint="eastAsia"/>
                <w:sz w:val="20"/>
              </w:rPr>
              <w:t>、</w:t>
            </w:r>
            <w:r w:rsidRPr="004C613F">
              <w:rPr>
                <w:rFonts w:eastAsia="標楷體" w:hint="eastAsia"/>
                <w:sz w:val="20"/>
              </w:rPr>
              <w:t>36</w:t>
            </w:r>
            <w:r w:rsidRPr="004C613F">
              <w:rPr>
                <w:rFonts w:eastAsia="標楷體" w:hint="eastAsia"/>
                <w:sz w:val="20"/>
              </w:rPr>
              <w:t>條。</w:t>
            </w:r>
          </w:p>
          <w:p w14:paraId="451784CA" w14:textId="77777777" w:rsidR="00D52F86" w:rsidRPr="004C613F" w:rsidRDefault="00D52F86" w:rsidP="00CE10FF">
            <w:pPr>
              <w:numPr>
                <w:ilvl w:val="0"/>
                <w:numId w:val="45"/>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7C8B2FAB" w14:textId="77777777" w:rsidTr="00E93404">
        <w:trPr>
          <w:cantSplit/>
        </w:trPr>
        <w:tc>
          <w:tcPr>
            <w:tcW w:w="476" w:type="dxa"/>
            <w:vMerge/>
            <w:shd w:val="clear" w:color="auto" w:fill="FFFFFF"/>
            <w:vAlign w:val="center"/>
          </w:tcPr>
          <w:p w14:paraId="77C8A8F0"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6805F054"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46E1AB25"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5A6F821B"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各項產品業務營收統計表（自願性申報）。</w:t>
            </w:r>
          </w:p>
          <w:p w14:paraId="02DF3395" w14:textId="77777777" w:rsidR="00D52F86" w:rsidRPr="004C613F" w:rsidRDefault="00D52F86" w:rsidP="00D52F86">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：自願公告者應持續公告至當年度結束止。</w:t>
            </w:r>
          </w:p>
        </w:tc>
        <w:tc>
          <w:tcPr>
            <w:tcW w:w="5512" w:type="dxa"/>
            <w:shd w:val="clear" w:color="auto" w:fill="FFFFFF"/>
          </w:tcPr>
          <w:p w14:paraId="47CA9293"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月營業額背書保證與資金貸放資訊及各項產品業務營收統計資料</w:t>
            </w:r>
            <w:r w:rsidRPr="004C613F">
              <w:rPr>
                <w:rFonts w:eastAsia="標楷體"/>
                <w:sz w:val="20"/>
              </w:rPr>
              <w:t>/</w:t>
            </w:r>
            <w:r w:rsidRPr="004C613F">
              <w:rPr>
                <w:rFonts w:eastAsia="標楷體" w:hint="eastAsia"/>
                <w:sz w:val="20"/>
              </w:rPr>
              <w:t>採用</w:t>
            </w:r>
            <w:r w:rsidRPr="004C613F">
              <w:rPr>
                <w:rFonts w:eastAsia="標楷體" w:hint="eastAsia"/>
                <w:sz w:val="20"/>
              </w:rPr>
              <w:t>IFRSs</w:t>
            </w:r>
            <w:r w:rsidRPr="004C613F">
              <w:rPr>
                <w:rFonts w:eastAsia="標楷體" w:hint="eastAsia"/>
                <w:sz w:val="20"/>
              </w:rPr>
              <w:t>後營收相關申報作業</w:t>
            </w:r>
            <w:r w:rsidRPr="004C613F">
              <w:rPr>
                <w:rFonts w:eastAsia="標楷體" w:hint="eastAsia"/>
                <w:sz w:val="20"/>
              </w:rPr>
              <w:t>/</w:t>
            </w:r>
            <w:r w:rsidRPr="004C613F">
              <w:rPr>
                <w:rFonts w:eastAsia="標楷體" w:hint="eastAsia"/>
                <w:sz w:val="20"/>
              </w:rPr>
              <w:t>各項產品業務營收統計表申報</w:t>
            </w:r>
            <w:r w:rsidRPr="004C613F">
              <w:rPr>
                <w:rFonts w:eastAsia="標楷體" w:hint="eastAsia"/>
                <w:sz w:val="20"/>
              </w:rPr>
              <w:t>(</w:t>
            </w:r>
            <w:r w:rsidRPr="004C613F">
              <w:rPr>
                <w:rFonts w:eastAsia="標楷體" w:hint="eastAsia"/>
                <w:sz w:val="20"/>
              </w:rPr>
              <w:t>自願申報</w:t>
            </w:r>
            <w:r w:rsidRPr="004C613F">
              <w:rPr>
                <w:rFonts w:eastAsia="標楷體" w:hint="eastAsia"/>
                <w:sz w:val="20"/>
              </w:rPr>
              <w:t>))</w:t>
            </w:r>
          </w:p>
        </w:tc>
        <w:tc>
          <w:tcPr>
            <w:tcW w:w="4008" w:type="dxa"/>
            <w:shd w:val="clear" w:color="auto" w:fill="FFFFFF"/>
          </w:tcPr>
          <w:p w14:paraId="4165FB21" w14:textId="77777777" w:rsidR="00D52F86" w:rsidRPr="004C613F" w:rsidRDefault="00D52F86" w:rsidP="00CE10FF">
            <w:pPr>
              <w:numPr>
                <w:ilvl w:val="0"/>
                <w:numId w:val="81"/>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w:t>
            </w:r>
          </w:p>
          <w:p w14:paraId="005FF6C9" w14:textId="77777777" w:rsidR="00D52F86" w:rsidRPr="004C613F" w:rsidRDefault="00D52F86" w:rsidP="00CE10FF">
            <w:pPr>
              <w:numPr>
                <w:ilvl w:val="0"/>
                <w:numId w:val="81"/>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101.10.11</w:t>
            </w:r>
            <w:r w:rsidRPr="004C613F">
              <w:rPr>
                <w:rFonts w:eastAsia="標楷體" w:hint="eastAsia"/>
                <w:sz w:val="20"/>
              </w:rPr>
              <w:t>金</w:t>
            </w:r>
            <w:proofErr w:type="gramStart"/>
            <w:r w:rsidRPr="004C613F">
              <w:rPr>
                <w:rFonts w:eastAsia="標楷體" w:hint="eastAsia"/>
                <w:sz w:val="20"/>
              </w:rPr>
              <w:t>管證審字</w:t>
            </w:r>
            <w:proofErr w:type="gramEnd"/>
            <w:r w:rsidRPr="004C613F">
              <w:rPr>
                <w:rFonts w:eastAsia="標楷體" w:hint="eastAsia"/>
                <w:sz w:val="20"/>
              </w:rPr>
              <w:t>第</w:t>
            </w:r>
            <w:r w:rsidRPr="004C613F">
              <w:rPr>
                <w:rFonts w:eastAsia="標楷體" w:hint="eastAsia"/>
                <w:sz w:val="20"/>
              </w:rPr>
              <w:t>1010040677</w:t>
            </w:r>
            <w:r w:rsidRPr="004C613F">
              <w:rPr>
                <w:rFonts w:eastAsia="標楷體" w:hint="eastAsia"/>
                <w:sz w:val="20"/>
              </w:rPr>
              <w:t>號函。</w:t>
            </w:r>
          </w:p>
        </w:tc>
      </w:tr>
      <w:tr w:rsidR="004C613F" w:rsidRPr="004C613F" w14:paraId="0F33315E" w14:textId="77777777" w:rsidTr="00E93404">
        <w:trPr>
          <w:cantSplit/>
        </w:trPr>
        <w:tc>
          <w:tcPr>
            <w:tcW w:w="476" w:type="dxa"/>
            <w:vMerge/>
            <w:shd w:val="clear" w:color="auto" w:fill="FFFFFF"/>
            <w:vAlign w:val="center"/>
          </w:tcPr>
          <w:p w14:paraId="58ED2C64"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1DCCE68D"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58B56A1D" w14:textId="41CC2875"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42B4D1E5" w14:textId="5038DC41"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szCs w:val="20"/>
              </w:rPr>
              <w:t>經本公司函知者，應於每月二十日前公告申報截至上月底止之相關財務資訊。</w:t>
            </w:r>
          </w:p>
        </w:tc>
        <w:tc>
          <w:tcPr>
            <w:tcW w:w="5512" w:type="dxa"/>
            <w:shd w:val="clear" w:color="auto" w:fill="FFFFFF"/>
          </w:tcPr>
          <w:p w14:paraId="2DE52598" w14:textId="30669BF5"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定期公告財務資訊申報作業</w:t>
            </w:r>
            <w:r w:rsidRPr="004C613F">
              <w:rPr>
                <w:rFonts w:eastAsia="標楷體" w:hint="eastAsia"/>
                <w:sz w:val="20"/>
              </w:rPr>
              <w:t>/</w:t>
            </w:r>
            <w:r w:rsidRPr="004C613F">
              <w:rPr>
                <w:rFonts w:eastAsia="標楷體" w:hint="eastAsia"/>
                <w:sz w:val="20"/>
              </w:rPr>
              <w:t>定期公告財務資訊申報作業</w:t>
            </w:r>
          </w:p>
        </w:tc>
        <w:tc>
          <w:tcPr>
            <w:tcW w:w="4008" w:type="dxa"/>
            <w:shd w:val="clear" w:color="auto" w:fill="FFFFFF"/>
          </w:tcPr>
          <w:p w14:paraId="4AE0052B" w14:textId="6B79C085"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35</w:t>
            </w:r>
            <w:r w:rsidRPr="004C613F">
              <w:rPr>
                <w:rFonts w:eastAsia="標楷體" w:hint="eastAsia"/>
                <w:sz w:val="20"/>
              </w:rPr>
              <w:t>款。</w:t>
            </w:r>
          </w:p>
        </w:tc>
      </w:tr>
      <w:tr w:rsidR="004C613F" w:rsidRPr="004C613F" w14:paraId="36D05F11" w14:textId="77777777" w:rsidTr="00E93404">
        <w:trPr>
          <w:cantSplit/>
        </w:trPr>
        <w:tc>
          <w:tcPr>
            <w:tcW w:w="476" w:type="dxa"/>
            <w:vMerge/>
            <w:shd w:val="clear" w:color="auto" w:fill="FFFFFF"/>
            <w:vAlign w:val="center"/>
          </w:tcPr>
          <w:p w14:paraId="7D1AB4CF"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049767D5"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3F7708F5" w14:textId="76A89BFB"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549F69C8" w14:textId="3D74E7AA" w:rsidR="00D52F86" w:rsidRPr="004C613F" w:rsidRDefault="00D52F86" w:rsidP="00D52F86">
            <w:pPr>
              <w:kinsoku w:val="0"/>
              <w:overflowPunct w:val="0"/>
              <w:spacing w:line="260" w:lineRule="exact"/>
              <w:jc w:val="both"/>
              <w:rPr>
                <w:rFonts w:eastAsia="標楷體"/>
                <w:sz w:val="20"/>
                <w:szCs w:val="20"/>
              </w:rPr>
            </w:pPr>
            <w:r w:rsidRPr="004C613F">
              <w:rPr>
                <w:rFonts w:eastAsia="標楷體" w:hint="eastAsia"/>
                <w:sz w:val="20"/>
              </w:rPr>
              <w:t>倘子公司於海外證券市場上市者，應於每月二十日前以中文或中譯本申報該子公司上月份於海外證券市場公告之資訊。</w:t>
            </w:r>
          </w:p>
        </w:tc>
        <w:tc>
          <w:tcPr>
            <w:tcW w:w="5512" w:type="dxa"/>
            <w:shd w:val="clear" w:color="auto" w:fill="FFFFFF"/>
          </w:tcPr>
          <w:p w14:paraId="48E84BC9" w14:textId="77777777" w:rsidR="00D52F86" w:rsidRPr="004C613F" w:rsidRDefault="00D52F86" w:rsidP="00D52F86">
            <w:pPr>
              <w:kinsoku w:val="0"/>
              <w:overflowPunct w:val="0"/>
              <w:spacing w:line="260" w:lineRule="exact"/>
              <w:ind w:left="161" w:hanging="161"/>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sz w:val="20"/>
              </w:rPr>
              <w:t>子公司海外市場公告事項申報作業</w:t>
            </w:r>
            <w:r w:rsidRPr="004C613F">
              <w:rPr>
                <w:rFonts w:eastAsia="標楷體" w:hint="eastAsia"/>
                <w:sz w:val="20"/>
              </w:rPr>
              <w:t>)</w:t>
            </w:r>
            <w:r w:rsidRPr="004C613F">
              <w:rPr>
                <w:rFonts w:eastAsia="標楷體" w:hint="eastAsia"/>
                <w:sz w:val="20"/>
              </w:rPr>
              <w:t>，倘申報月份「無」海外市場公告事項，請點選「設定免申報」。</w:t>
            </w:r>
          </w:p>
          <w:p w14:paraId="02AA0224" w14:textId="12B02E7F" w:rsidR="00D52F86" w:rsidRPr="004C613F" w:rsidRDefault="00D52F86" w:rsidP="00D52F86">
            <w:pPr>
              <w:kinsoku w:val="0"/>
              <w:overflowPunct w:val="0"/>
              <w:spacing w:line="260" w:lineRule="exact"/>
              <w:ind w:left="158" w:hangingChars="79" w:hanging="158"/>
              <w:jc w:val="both"/>
              <w:rPr>
                <w:rFonts w:eastAsia="標楷體"/>
                <w:sz w:val="20"/>
              </w:rPr>
            </w:pPr>
            <w:r w:rsidRPr="004C613F">
              <w:rPr>
                <w:rFonts w:eastAsia="標楷體" w:hint="eastAsia"/>
                <w:sz w:val="20"/>
              </w:rPr>
              <w:t>2.</w:t>
            </w:r>
            <w:r w:rsidRPr="004C613F">
              <w:rPr>
                <w:rFonts w:eastAsia="標楷體" w:hint="eastAsia"/>
                <w:sz w:val="20"/>
              </w:rPr>
              <w:t>倘海外證券市場上市子公司之</w:t>
            </w:r>
            <w:proofErr w:type="gramStart"/>
            <w:r w:rsidRPr="004C613F">
              <w:rPr>
                <w:rFonts w:eastAsia="標楷體" w:hint="eastAsia"/>
                <w:sz w:val="20"/>
              </w:rPr>
              <w:t>明細有誤</w:t>
            </w:r>
            <w:proofErr w:type="gramEnd"/>
            <w:r w:rsidRPr="004C613F">
              <w:rPr>
                <w:rFonts w:eastAsia="標楷體" w:hint="eastAsia"/>
                <w:sz w:val="20"/>
              </w:rPr>
              <w:t>，請至「子公司基本資料申報作業」項下之「海外證券市場上市」欄位進行維護。</w:t>
            </w:r>
          </w:p>
        </w:tc>
        <w:tc>
          <w:tcPr>
            <w:tcW w:w="4008" w:type="dxa"/>
            <w:shd w:val="clear" w:color="auto" w:fill="FFFFFF"/>
          </w:tcPr>
          <w:p w14:paraId="4F20C272" w14:textId="0BF474C3"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9</w:t>
            </w:r>
            <w:r w:rsidRPr="004C613F">
              <w:rPr>
                <w:rFonts w:eastAsia="標楷體" w:hint="eastAsia"/>
                <w:sz w:val="20"/>
              </w:rPr>
              <w:t>款。</w:t>
            </w:r>
          </w:p>
        </w:tc>
      </w:tr>
      <w:tr w:rsidR="004C613F" w:rsidRPr="004C613F" w14:paraId="6BC28A02" w14:textId="77777777" w:rsidTr="002146DB">
        <w:trPr>
          <w:cantSplit/>
        </w:trPr>
        <w:tc>
          <w:tcPr>
            <w:tcW w:w="476" w:type="dxa"/>
            <w:vMerge w:val="restart"/>
            <w:shd w:val="clear" w:color="auto" w:fill="FFFFFF"/>
            <w:vAlign w:val="center"/>
          </w:tcPr>
          <w:p w14:paraId="02B0AB3D" w14:textId="77777777" w:rsidR="00D52F86" w:rsidRPr="004C613F" w:rsidRDefault="00D52F86" w:rsidP="002146DB">
            <w:pPr>
              <w:kinsoku w:val="0"/>
              <w:overflowPunct w:val="0"/>
              <w:spacing w:line="260" w:lineRule="exact"/>
              <w:jc w:val="center"/>
              <w:rPr>
                <w:rFonts w:eastAsia="標楷體"/>
                <w:sz w:val="20"/>
              </w:rPr>
            </w:pPr>
            <w:r w:rsidRPr="004C613F">
              <w:rPr>
                <w:rFonts w:eastAsia="標楷體" w:hint="eastAsia"/>
                <w:sz w:val="20"/>
              </w:rPr>
              <w:t>12</w:t>
            </w:r>
          </w:p>
        </w:tc>
        <w:tc>
          <w:tcPr>
            <w:tcW w:w="436" w:type="dxa"/>
            <w:vMerge w:val="restart"/>
            <w:shd w:val="clear" w:color="auto" w:fill="FFFFFF"/>
            <w:vAlign w:val="center"/>
          </w:tcPr>
          <w:p w14:paraId="4EA5E541" w14:textId="77777777" w:rsidR="00D52F86" w:rsidRPr="004C613F" w:rsidRDefault="00D52F86" w:rsidP="002146DB">
            <w:pPr>
              <w:kinsoku w:val="0"/>
              <w:overflowPunct w:val="0"/>
              <w:spacing w:line="260" w:lineRule="exact"/>
              <w:jc w:val="center"/>
              <w:rPr>
                <w:rFonts w:eastAsia="標楷體"/>
                <w:sz w:val="20"/>
              </w:rPr>
            </w:pPr>
            <w:r w:rsidRPr="004C613F">
              <w:rPr>
                <w:rFonts w:eastAsia="標楷體" w:hint="eastAsia"/>
                <w:sz w:val="20"/>
              </w:rPr>
              <w:t>31</w:t>
            </w:r>
          </w:p>
        </w:tc>
        <w:tc>
          <w:tcPr>
            <w:tcW w:w="476" w:type="dxa"/>
            <w:shd w:val="clear" w:color="auto" w:fill="FFFFFF"/>
            <w:vAlign w:val="center"/>
          </w:tcPr>
          <w:p w14:paraId="4D58BAE4" w14:textId="77777777" w:rsidR="00D52F86" w:rsidRPr="004C613F" w:rsidRDefault="00D52F86" w:rsidP="002146DB">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6006AA39"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申報經董事會通過之次年度內部稽核計畫。</w:t>
            </w:r>
          </w:p>
        </w:tc>
        <w:tc>
          <w:tcPr>
            <w:tcW w:w="5512" w:type="dxa"/>
            <w:shd w:val="clear" w:color="auto" w:fill="FFFFFF"/>
          </w:tcPr>
          <w:p w14:paraId="7ABD2E09"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內部稽核申報作業</w:t>
            </w:r>
            <w:r w:rsidRPr="004C613F">
              <w:rPr>
                <w:rFonts w:eastAsia="標楷體" w:hint="eastAsia"/>
                <w:sz w:val="20"/>
              </w:rPr>
              <w:t>/</w:t>
            </w:r>
            <w:r w:rsidRPr="004C613F">
              <w:rPr>
                <w:rFonts w:eastAsia="標楷體"/>
                <w:sz w:val="20"/>
              </w:rPr>
              <w:t xml:space="preserve"> </w:t>
            </w:r>
            <w:r w:rsidRPr="004C613F">
              <w:rPr>
                <w:rFonts w:eastAsia="標楷體" w:hint="eastAsia"/>
                <w:sz w:val="20"/>
              </w:rPr>
              <w:t>稽核計畫董事通過日期申報作業、</w:t>
            </w:r>
            <w:r w:rsidRPr="004C613F">
              <w:rPr>
                <w:rFonts w:eastAsia="標楷體"/>
                <w:sz w:val="20"/>
              </w:rPr>
              <w:t xml:space="preserve"> </w:t>
            </w:r>
            <w:r w:rsidRPr="004C613F">
              <w:rPr>
                <w:rFonts w:eastAsia="標楷體" w:hint="eastAsia"/>
                <w:sz w:val="20"/>
              </w:rPr>
              <w:t>內部稽核年度稽核計劃</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469C0D99"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公開發行公司建立內部控制制度處理準則第</w:t>
            </w:r>
            <w:r w:rsidRPr="004C613F">
              <w:rPr>
                <w:rFonts w:eastAsia="標楷體" w:hint="eastAsia"/>
                <w:sz w:val="20"/>
              </w:rPr>
              <w:t>13</w:t>
            </w:r>
            <w:r w:rsidRPr="004C613F">
              <w:rPr>
                <w:rFonts w:eastAsia="標楷體" w:hint="eastAsia"/>
                <w:sz w:val="20"/>
              </w:rPr>
              <w:t>、</w:t>
            </w:r>
            <w:r w:rsidRPr="004C613F">
              <w:rPr>
                <w:rFonts w:eastAsia="標楷體" w:hint="eastAsia"/>
                <w:sz w:val="20"/>
              </w:rPr>
              <w:t>19</w:t>
            </w:r>
            <w:r w:rsidRPr="004C613F">
              <w:rPr>
                <w:rFonts w:eastAsia="標楷體" w:hint="eastAsia"/>
                <w:sz w:val="20"/>
              </w:rPr>
              <w:t>條。</w:t>
            </w:r>
          </w:p>
        </w:tc>
      </w:tr>
      <w:tr w:rsidR="004C613F" w:rsidRPr="004C613F" w14:paraId="272BEB95" w14:textId="77777777" w:rsidTr="002146DB">
        <w:trPr>
          <w:cantSplit/>
        </w:trPr>
        <w:tc>
          <w:tcPr>
            <w:tcW w:w="476" w:type="dxa"/>
            <w:vMerge/>
            <w:shd w:val="clear" w:color="auto" w:fill="FFFFFF"/>
          </w:tcPr>
          <w:p w14:paraId="2135705B"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tcPr>
          <w:p w14:paraId="1A240FD4"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747FF767" w14:textId="77777777" w:rsidR="00D52F86" w:rsidRPr="004C613F" w:rsidRDefault="00D52F86" w:rsidP="002146DB">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6C431DE1" w14:textId="77777777" w:rsidR="00D52F86" w:rsidRPr="004C613F" w:rsidRDefault="00D52F86" w:rsidP="00D52F86">
            <w:pPr>
              <w:pStyle w:val="a3"/>
              <w:spacing w:line="260" w:lineRule="exact"/>
              <w:jc w:val="both"/>
              <w:rPr>
                <w:rFonts w:eastAsia="標楷體"/>
                <w:sz w:val="20"/>
              </w:rPr>
            </w:pPr>
            <w:r w:rsidRPr="004C613F">
              <w:rPr>
                <w:rFonts w:eastAsia="標楷體" w:hint="eastAsia"/>
                <w:sz w:val="20"/>
              </w:rPr>
              <w:t>與關係人間重要交易資訊：</w:t>
            </w:r>
          </w:p>
          <w:p w14:paraId="65DE3D7E"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次月底前申報沖銷母子公司間交易後與關係人間取得或處分資產、進貨、銷貨、應收款項及應付款項等截至上月份之相關資訊</w:t>
            </w:r>
            <w:r w:rsidRPr="004C613F">
              <w:rPr>
                <w:rFonts w:eastAsia="標楷體"/>
                <w:sz w:val="20"/>
              </w:rPr>
              <w:t>。</w:t>
            </w:r>
          </w:p>
        </w:tc>
        <w:tc>
          <w:tcPr>
            <w:tcW w:w="5512" w:type="dxa"/>
            <w:shd w:val="clear" w:color="auto" w:fill="FFFFFF"/>
          </w:tcPr>
          <w:p w14:paraId="3F724FFF" w14:textId="7BFEC320" w:rsidR="00D52F86" w:rsidRPr="004C613F" w:rsidRDefault="00D52F86" w:rsidP="002146DB">
            <w:pPr>
              <w:widowControl/>
              <w:spacing w:line="260" w:lineRule="exact"/>
              <w:rPr>
                <w:rFonts w:eastAsia="標楷體"/>
                <w:sz w:val="20"/>
              </w:rPr>
            </w:pPr>
            <w:r w:rsidRPr="004C613F">
              <w:rPr>
                <w:rFonts w:ascii="細明體" w:eastAsia="標楷體" w:hAnsi="Courier New" w:hint="eastAsia"/>
                <w:sz w:val="20"/>
                <w:szCs w:val="20"/>
              </w:rPr>
              <w:t>輸入「公開資訊觀測站」</w:t>
            </w:r>
            <w:r w:rsidRPr="004C613F">
              <w:rPr>
                <w:rFonts w:ascii="細明體" w:eastAsia="標楷體" w:hAnsi="Courier New" w:hint="eastAsia"/>
                <w:sz w:val="20"/>
                <w:szCs w:val="20"/>
              </w:rPr>
              <w:t>(</w:t>
            </w:r>
            <w:r w:rsidRPr="004C613F">
              <w:rPr>
                <w:rFonts w:eastAsia="標楷體"/>
                <w:sz w:val="20"/>
                <w:szCs w:val="20"/>
              </w:rPr>
              <w:t>sii.twse.com.tw/</w:t>
            </w:r>
            <w:r w:rsidRPr="004C613F">
              <w:rPr>
                <w:rFonts w:ascii="細明體" w:eastAsia="標楷體" w:hAnsi="Courier New" w:hint="eastAsia"/>
                <w:sz w:val="20"/>
                <w:szCs w:val="20"/>
              </w:rPr>
              <w:t>關係人交易申報作業</w:t>
            </w:r>
            <w:r w:rsidRPr="004C613F">
              <w:rPr>
                <w:rFonts w:ascii="細明體" w:eastAsia="標楷體" w:hAnsi="Courier New" w:hint="eastAsia"/>
                <w:sz w:val="20"/>
                <w:szCs w:val="20"/>
              </w:rPr>
              <w:t>/</w:t>
            </w:r>
            <w:r w:rsidRPr="004C613F">
              <w:rPr>
                <w:rFonts w:ascii="細明體" w:eastAsia="標楷體" w:hAnsi="Courier New" w:hint="eastAsia"/>
                <w:sz w:val="20"/>
                <w:szCs w:val="20"/>
              </w:rPr>
              <w:t>關係人交易申報作業</w:t>
            </w:r>
            <w:r w:rsidRPr="004C613F">
              <w:rPr>
                <w:rFonts w:ascii="細明體" w:eastAsia="標楷體" w:hAnsi="Courier New" w:hint="eastAsia"/>
                <w:sz w:val="20"/>
                <w:szCs w:val="20"/>
              </w:rPr>
              <w:t>)</w:t>
            </w:r>
            <w:r w:rsidRPr="004C613F">
              <w:rPr>
                <w:rFonts w:ascii="細明體" w:eastAsia="標楷體" w:hAnsi="Courier New" w:hint="eastAsia"/>
                <w:sz w:val="20"/>
                <w:szCs w:val="20"/>
              </w:rPr>
              <w:t>，若當年度截至上月份</w:t>
            </w:r>
            <w:proofErr w:type="gramStart"/>
            <w:r w:rsidRPr="004C613F">
              <w:rPr>
                <w:rFonts w:ascii="細明體" w:eastAsia="標楷體" w:hAnsi="Courier New" w:hint="eastAsia"/>
                <w:sz w:val="20"/>
                <w:szCs w:val="20"/>
              </w:rPr>
              <w:t>止</w:t>
            </w:r>
            <w:proofErr w:type="gramEnd"/>
            <w:r w:rsidRPr="004C613F">
              <w:rPr>
                <w:rFonts w:ascii="細明體" w:eastAsia="標楷體" w:hAnsi="Courier New" w:hint="eastAsia"/>
                <w:sz w:val="20"/>
                <w:szCs w:val="20"/>
              </w:rPr>
              <w:t>未曾發生關係人交易，請點選「免申報」，若僅上月份無關係人交易，仍應申報。</w:t>
            </w:r>
            <w:r w:rsidRPr="004C613F">
              <w:rPr>
                <w:rFonts w:ascii="細明體" w:eastAsia="標楷體" w:hAnsi="Courier New" w:hint="eastAsia"/>
                <w:sz w:val="20"/>
                <w:szCs w:val="20"/>
              </w:rPr>
              <w:t>)</w:t>
            </w:r>
          </w:p>
        </w:tc>
        <w:tc>
          <w:tcPr>
            <w:tcW w:w="4008" w:type="dxa"/>
            <w:shd w:val="clear" w:color="auto" w:fill="FFFFFF"/>
          </w:tcPr>
          <w:p w14:paraId="1F73C8DF" w14:textId="77777777" w:rsidR="00D52F86" w:rsidRPr="004C613F" w:rsidRDefault="00D52F86" w:rsidP="002146DB">
            <w:pPr>
              <w:widowControl/>
              <w:spacing w:line="260" w:lineRule="exact"/>
              <w:ind w:left="126" w:hangingChars="63" w:hanging="126"/>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27</w:t>
            </w:r>
            <w:r w:rsidRPr="004C613F">
              <w:rPr>
                <w:rFonts w:eastAsia="標楷體" w:hint="eastAsia"/>
                <w:sz w:val="20"/>
              </w:rPr>
              <w:t>款。</w:t>
            </w:r>
          </w:p>
          <w:p w14:paraId="3CDDE1CB" w14:textId="7790994F" w:rsidR="00D52F86" w:rsidRPr="004C613F" w:rsidRDefault="00D52F86" w:rsidP="002146DB">
            <w:pPr>
              <w:widowControl/>
              <w:spacing w:line="260" w:lineRule="exact"/>
              <w:ind w:left="126" w:hangingChars="63" w:hanging="126"/>
              <w:rPr>
                <w:rFonts w:eastAsia="標楷體"/>
                <w:sz w:val="20"/>
              </w:rPr>
            </w:pPr>
            <w:r w:rsidRPr="004C613F">
              <w:rPr>
                <w:rFonts w:eastAsia="標楷體" w:hint="eastAsia"/>
                <w:sz w:val="20"/>
              </w:rPr>
              <w:t>2. 98.3.24</w:t>
            </w:r>
            <w:proofErr w:type="gramStart"/>
            <w:r w:rsidRPr="004C613F">
              <w:rPr>
                <w:rFonts w:eastAsia="標楷體" w:hint="eastAsia"/>
                <w:sz w:val="20"/>
              </w:rPr>
              <w:t>臺證治字</w:t>
            </w:r>
            <w:proofErr w:type="gramEnd"/>
            <w:r w:rsidRPr="004C613F">
              <w:rPr>
                <w:rFonts w:eastAsia="標楷體" w:hint="eastAsia"/>
                <w:sz w:val="20"/>
              </w:rPr>
              <w:t>第</w:t>
            </w:r>
            <w:r w:rsidRPr="004C613F">
              <w:rPr>
                <w:rFonts w:eastAsia="標楷體" w:hint="eastAsia"/>
                <w:sz w:val="20"/>
              </w:rPr>
              <w:t>0981800912</w:t>
            </w:r>
            <w:r w:rsidRPr="004C613F">
              <w:rPr>
                <w:rFonts w:eastAsia="標楷體" w:hint="eastAsia"/>
                <w:sz w:val="20"/>
              </w:rPr>
              <w:t>號函。</w:t>
            </w:r>
          </w:p>
        </w:tc>
      </w:tr>
      <w:tr w:rsidR="004C613F" w:rsidRPr="004C613F" w14:paraId="1576DD2D" w14:textId="77777777" w:rsidTr="002146DB">
        <w:trPr>
          <w:cantSplit/>
        </w:trPr>
        <w:tc>
          <w:tcPr>
            <w:tcW w:w="476" w:type="dxa"/>
            <w:vMerge/>
            <w:shd w:val="clear" w:color="auto" w:fill="FFFFFF"/>
          </w:tcPr>
          <w:p w14:paraId="3F0D45E6"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tcPr>
          <w:p w14:paraId="7B3F5F9E"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49443326" w14:textId="5BE6D19B" w:rsidR="00D52F86" w:rsidRPr="004C613F" w:rsidRDefault="00D52F86" w:rsidP="002146DB">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586B114B"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募集發行或私募公司債者於公司債到期日或債權人得要求賣回日前</w:t>
            </w:r>
            <w:proofErr w:type="gramStart"/>
            <w:r w:rsidRPr="004C613F">
              <w:rPr>
                <w:rFonts w:eastAsia="標楷體" w:hint="eastAsia"/>
                <w:sz w:val="20"/>
              </w:rPr>
              <w:t>一</w:t>
            </w:r>
            <w:proofErr w:type="gramEnd"/>
            <w:r w:rsidRPr="004C613F">
              <w:rPr>
                <w:rFonts w:eastAsia="標楷體" w:hint="eastAsia"/>
                <w:sz w:val="20"/>
              </w:rPr>
              <w:t>年內之存續</w:t>
            </w:r>
            <w:proofErr w:type="gramStart"/>
            <w:r w:rsidRPr="004C613F">
              <w:rPr>
                <w:rFonts w:eastAsia="標楷體" w:hint="eastAsia"/>
                <w:sz w:val="20"/>
              </w:rPr>
              <w:t>期間，</w:t>
            </w:r>
            <w:proofErr w:type="gramEnd"/>
            <w:r w:rsidRPr="004C613F">
              <w:rPr>
                <w:rFonts w:eastAsia="標楷體" w:hint="eastAsia"/>
                <w:sz w:val="20"/>
              </w:rPr>
              <w:t>應於每月底前申報上月份自結數資料。</w:t>
            </w:r>
          </w:p>
        </w:tc>
        <w:tc>
          <w:tcPr>
            <w:tcW w:w="5512" w:type="dxa"/>
            <w:shd w:val="clear" w:color="auto" w:fill="FFFFFF"/>
          </w:tcPr>
          <w:p w14:paraId="1E8357F2" w14:textId="77777777" w:rsidR="00D52F86" w:rsidRPr="004C613F" w:rsidRDefault="00D52F86" w:rsidP="00D52F86">
            <w:pPr>
              <w:widowControl/>
              <w:spacing w:line="260" w:lineRule="exact"/>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債信專區申報作業</w:t>
            </w:r>
            <w:r w:rsidRPr="004C613F">
              <w:rPr>
                <w:rFonts w:eastAsia="標楷體" w:hint="eastAsia"/>
                <w:sz w:val="20"/>
              </w:rPr>
              <w:t>/</w:t>
            </w:r>
            <w:r w:rsidRPr="004C613F">
              <w:rPr>
                <w:rFonts w:eastAsia="標楷體"/>
                <w:sz w:val="20"/>
              </w:rPr>
              <w:t>發行債券即將於</w:t>
            </w:r>
            <w:proofErr w:type="gramStart"/>
            <w:r w:rsidRPr="004C613F">
              <w:rPr>
                <w:rFonts w:eastAsia="標楷體"/>
                <w:sz w:val="20"/>
              </w:rPr>
              <w:t>一</w:t>
            </w:r>
            <w:proofErr w:type="gramEnd"/>
            <w:r w:rsidRPr="004C613F">
              <w:rPr>
                <w:rFonts w:eastAsia="標楷體"/>
                <w:sz w:val="20"/>
              </w:rPr>
              <w:t>年內到期之每月相關財務資料申報</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2FD18F65" w14:textId="77777777" w:rsidR="00D52F86" w:rsidRPr="004C613F" w:rsidRDefault="00D52F86" w:rsidP="00D52F86">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D52F86" w:rsidRPr="004C613F" w14:paraId="35523C90" w14:textId="77777777" w:rsidTr="002146DB">
        <w:trPr>
          <w:cantSplit/>
        </w:trPr>
        <w:tc>
          <w:tcPr>
            <w:tcW w:w="476" w:type="dxa"/>
            <w:vMerge/>
            <w:shd w:val="clear" w:color="auto" w:fill="FFFFFF"/>
          </w:tcPr>
          <w:p w14:paraId="0C0FC5C4"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tcPr>
          <w:p w14:paraId="5422AF71"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51B16794" w14:textId="41041F0B" w:rsidR="00D52F86" w:rsidRPr="004C613F" w:rsidRDefault="00D52F86" w:rsidP="002146DB">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1DDF7754"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自結損益資訊（自願性申報）。</w:t>
            </w:r>
          </w:p>
          <w:p w14:paraId="20F18DD6" w14:textId="77777777" w:rsidR="00D52F86" w:rsidRPr="004C613F" w:rsidRDefault="00D52F86" w:rsidP="00D52F86">
            <w:pPr>
              <w:pStyle w:val="a3"/>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：按月自願公告者應持續公告至當年度結束止。</w:t>
            </w:r>
          </w:p>
        </w:tc>
        <w:tc>
          <w:tcPr>
            <w:tcW w:w="5512" w:type="dxa"/>
            <w:shd w:val="clear" w:color="auto" w:fill="FFFFFF"/>
          </w:tcPr>
          <w:p w14:paraId="6DDB06AF" w14:textId="77777777" w:rsidR="00D52F86" w:rsidRPr="004C613F" w:rsidRDefault="00D52F86" w:rsidP="00D52F86">
            <w:pPr>
              <w:widowControl/>
              <w:spacing w:line="260" w:lineRule="exact"/>
              <w:rPr>
                <w:rFonts w:ascii="細明體" w:eastAsia="標楷體" w:hAnsi="Courier New"/>
                <w:sz w:val="20"/>
                <w:szCs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自結損益</w:t>
            </w:r>
            <w:r w:rsidRPr="004C613F">
              <w:rPr>
                <w:rFonts w:eastAsia="標楷體"/>
                <w:sz w:val="20"/>
              </w:rPr>
              <w:t>申報</w:t>
            </w:r>
            <w:r w:rsidRPr="004C613F">
              <w:rPr>
                <w:rFonts w:eastAsia="標楷體" w:hint="eastAsia"/>
                <w:sz w:val="20"/>
              </w:rPr>
              <w:t>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069C4D68" w14:textId="77777777" w:rsidR="00D52F86" w:rsidRPr="004C613F" w:rsidRDefault="00D52F86" w:rsidP="00D52F86">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w:t>
            </w:r>
          </w:p>
        </w:tc>
      </w:tr>
    </w:tbl>
    <w:p w14:paraId="2EEA397B" w14:textId="77777777" w:rsidR="002B3764" w:rsidRPr="004C613F" w:rsidRDefault="002B3764" w:rsidP="00B01169">
      <w:pPr>
        <w:spacing w:line="260" w:lineRule="exact"/>
        <w:jc w:val="both"/>
        <w:rPr>
          <w:rFonts w:eastAsia="標楷體"/>
        </w:rPr>
      </w:pPr>
    </w:p>
    <w:p w14:paraId="6AABDD00" w14:textId="77777777" w:rsidR="002B3764" w:rsidRPr="004C613F" w:rsidRDefault="002B3764" w:rsidP="00B01169">
      <w:pPr>
        <w:spacing w:line="260" w:lineRule="exact"/>
        <w:jc w:val="both"/>
        <w:rPr>
          <w:rFonts w:eastAsia="標楷體"/>
        </w:rPr>
      </w:pPr>
      <w:r w:rsidRPr="004C613F">
        <w:rPr>
          <w:rFonts w:eastAsia="標楷體"/>
        </w:rPr>
        <w:br w:type="page"/>
      </w:r>
    </w:p>
    <w:tbl>
      <w:tblPr>
        <w:tblW w:w="14820" w:type="dxa"/>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80"/>
        <w:gridCol w:w="2280"/>
        <w:gridCol w:w="2160"/>
        <w:gridCol w:w="6300"/>
        <w:gridCol w:w="3600"/>
      </w:tblGrid>
      <w:tr w:rsidR="004C613F" w:rsidRPr="004C613F" w14:paraId="6FABE737" w14:textId="77777777" w:rsidTr="0066585C">
        <w:trPr>
          <w:cantSplit/>
          <w:tblHeader/>
        </w:trPr>
        <w:tc>
          <w:tcPr>
            <w:tcW w:w="14820" w:type="dxa"/>
            <w:gridSpan w:val="5"/>
            <w:tcBorders>
              <w:top w:val="nil"/>
              <w:left w:val="nil"/>
              <w:bottom w:val="nil"/>
              <w:right w:val="nil"/>
            </w:tcBorders>
            <w:vAlign w:val="center"/>
          </w:tcPr>
          <w:p w14:paraId="5E4A477A" w14:textId="77777777" w:rsidR="002B3764" w:rsidRPr="004C613F" w:rsidRDefault="002B3764" w:rsidP="008C5748">
            <w:pPr>
              <w:kinsoku w:val="0"/>
              <w:overflowPunct w:val="0"/>
              <w:spacing w:line="400" w:lineRule="exact"/>
              <w:jc w:val="center"/>
              <w:rPr>
                <w:rFonts w:eastAsia="標楷體"/>
                <w:b/>
                <w:sz w:val="40"/>
              </w:rPr>
            </w:pPr>
            <w:r w:rsidRPr="004C613F">
              <w:rPr>
                <w:rFonts w:eastAsia="標楷體" w:hint="eastAsia"/>
                <w:b/>
                <w:sz w:val="40"/>
              </w:rPr>
              <w:lastRenderedPageBreak/>
              <w:t>上市有價證券發行人應辦業務事項一覽表</w:t>
            </w:r>
          </w:p>
          <w:p w14:paraId="62A50489" w14:textId="77777777" w:rsidR="002B3764" w:rsidRPr="004C613F" w:rsidRDefault="002B3764" w:rsidP="00B01169">
            <w:pPr>
              <w:kinsoku w:val="0"/>
              <w:overflowPunct w:val="0"/>
              <w:spacing w:line="400" w:lineRule="exact"/>
              <w:jc w:val="both"/>
              <w:rPr>
                <w:rFonts w:eastAsia="標楷體"/>
                <w:sz w:val="20"/>
              </w:rPr>
            </w:pPr>
            <w:r w:rsidRPr="004C613F">
              <w:rPr>
                <w:rFonts w:eastAsia="標楷體" w:hint="eastAsia"/>
                <w:sz w:val="20"/>
              </w:rPr>
              <w:t>壹、股票上市公司</w:t>
            </w:r>
          </w:p>
        </w:tc>
      </w:tr>
      <w:tr w:rsidR="004C613F" w:rsidRPr="004C613F" w14:paraId="067AA4BE" w14:textId="77777777" w:rsidTr="0066585C">
        <w:trPr>
          <w:cantSplit/>
          <w:tblHeader/>
        </w:trPr>
        <w:tc>
          <w:tcPr>
            <w:tcW w:w="14820" w:type="dxa"/>
            <w:gridSpan w:val="5"/>
            <w:tcBorders>
              <w:top w:val="nil"/>
              <w:left w:val="nil"/>
              <w:bottom w:val="nil"/>
              <w:right w:val="nil"/>
            </w:tcBorders>
            <w:vAlign w:val="center"/>
          </w:tcPr>
          <w:p w14:paraId="30D214F4" w14:textId="13FF6294" w:rsidR="002B3764" w:rsidRPr="004C613F" w:rsidRDefault="002B3764" w:rsidP="00342682">
            <w:pPr>
              <w:kinsoku w:val="0"/>
              <w:overflowPunct w:val="0"/>
              <w:spacing w:line="260" w:lineRule="exact"/>
              <w:ind w:left="240"/>
              <w:jc w:val="both"/>
              <w:rPr>
                <w:rFonts w:eastAsia="標楷體"/>
                <w:sz w:val="20"/>
              </w:rPr>
            </w:pPr>
            <w:r w:rsidRPr="004C613F">
              <w:rPr>
                <w:rFonts w:eastAsia="標楷體" w:hint="eastAsia"/>
                <w:sz w:val="20"/>
              </w:rPr>
              <w:t>二、不定期辦理事項：</w:t>
            </w:r>
            <w:r w:rsidRPr="004C613F">
              <w:rPr>
                <w:rFonts w:eastAsia="標楷體" w:hint="eastAsia"/>
                <w:sz w:val="20"/>
              </w:rPr>
              <w:t xml:space="preserve">                                                                       </w:t>
            </w:r>
            <w:r w:rsidR="008A5484" w:rsidRPr="004C613F">
              <w:rPr>
                <w:rFonts w:eastAsia="標楷體" w:hint="eastAsia"/>
                <w:sz w:val="20"/>
              </w:rPr>
              <w:t xml:space="preserve"> </w:t>
            </w:r>
            <w:r w:rsidR="00D36B38">
              <w:rPr>
                <w:rFonts w:eastAsia="標楷體" w:hint="eastAsia"/>
                <w:sz w:val="20"/>
              </w:rPr>
              <w:t xml:space="preserve">                    </w:t>
            </w:r>
            <w:r w:rsidR="00EE034B" w:rsidRPr="004C613F">
              <w:rPr>
                <w:rFonts w:eastAsia="標楷體" w:hint="eastAsia"/>
                <w:sz w:val="20"/>
              </w:rPr>
              <w:t>臺灣證券交易所</w:t>
            </w:r>
            <w:r w:rsidR="008B4911" w:rsidRPr="004C613F">
              <w:rPr>
                <w:rFonts w:eastAsia="標楷體" w:hint="eastAsia"/>
                <w:sz w:val="20"/>
              </w:rPr>
              <w:t>11</w:t>
            </w:r>
            <w:r w:rsidR="008B4911">
              <w:rPr>
                <w:rFonts w:eastAsia="標楷體" w:hint="eastAsia"/>
                <w:sz w:val="20"/>
              </w:rPr>
              <w:t>5</w:t>
            </w:r>
            <w:r w:rsidR="008B4911" w:rsidRPr="004C613F">
              <w:rPr>
                <w:rFonts w:eastAsia="標楷體" w:hint="eastAsia"/>
                <w:sz w:val="20"/>
              </w:rPr>
              <w:t>年</w:t>
            </w:r>
            <w:r w:rsidR="008B4911">
              <w:rPr>
                <w:rFonts w:eastAsia="標楷體" w:hint="eastAsia"/>
                <w:sz w:val="20"/>
              </w:rPr>
              <w:t>4</w:t>
            </w:r>
            <w:r w:rsidR="008B4911" w:rsidRPr="004C613F">
              <w:rPr>
                <w:rFonts w:eastAsia="標楷體" w:hint="eastAsia"/>
                <w:sz w:val="20"/>
              </w:rPr>
              <w:t>月</w:t>
            </w:r>
            <w:r w:rsidR="008B4911">
              <w:rPr>
                <w:rFonts w:eastAsia="標楷體" w:hint="eastAsia"/>
                <w:sz w:val="20"/>
              </w:rPr>
              <w:t>1</w:t>
            </w:r>
            <w:r w:rsidR="008B4911" w:rsidRPr="004C613F">
              <w:rPr>
                <w:rFonts w:eastAsia="標楷體" w:hint="eastAsia"/>
                <w:sz w:val="20"/>
              </w:rPr>
              <w:t>日</w:t>
            </w:r>
            <w:r w:rsidR="00EE034B" w:rsidRPr="004C613F">
              <w:rPr>
                <w:rFonts w:eastAsia="標楷體" w:hint="eastAsia"/>
                <w:sz w:val="20"/>
              </w:rPr>
              <w:t>印製</w:t>
            </w:r>
          </w:p>
        </w:tc>
      </w:tr>
      <w:tr w:rsidR="004C613F" w:rsidRPr="004C613F" w14:paraId="24EF6E2E" w14:textId="77777777" w:rsidTr="0066585C">
        <w:trPr>
          <w:cantSplit/>
          <w:tblHeader/>
        </w:trPr>
        <w:tc>
          <w:tcPr>
            <w:tcW w:w="480" w:type="dxa"/>
            <w:tcBorders>
              <w:top w:val="single" w:sz="4" w:space="0" w:color="auto"/>
              <w:left w:val="single" w:sz="4" w:space="0" w:color="auto"/>
              <w:bottom w:val="single" w:sz="4" w:space="0" w:color="auto"/>
              <w:right w:val="single" w:sz="4" w:space="0" w:color="auto"/>
            </w:tcBorders>
            <w:vAlign w:val="center"/>
          </w:tcPr>
          <w:p w14:paraId="2A0EC72B"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項次</w:t>
            </w:r>
          </w:p>
        </w:tc>
        <w:tc>
          <w:tcPr>
            <w:tcW w:w="2280" w:type="dxa"/>
            <w:tcBorders>
              <w:top w:val="single" w:sz="4" w:space="0" w:color="auto"/>
              <w:left w:val="single" w:sz="4" w:space="0" w:color="auto"/>
              <w:bottom w:val="single" w:sz="4" w:space="0" w:color="auto"/>
              <w:right w:val="single" w:sz="4" w:space="0" w:color="auto"/>
            </w:tcBorders>
            <w:vAlign w:val="center"/>
          </w:tcPr>
          <w:p w14:paraId="13FB94AA"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申報事項</w:t>
            </w:r>
          </w:p>
        </w:tc>
        <w:tc>
          <w:tcPr>
            <w:tcW w:w="2160" w:type="dxa"/>
            <w:tcBorders>
              <w:top w:val="single" w:sz="4" w:space="0" w:color="auto"/>
              <w:left w:val="single" w:sz="4" w:space="0" w:color="auto"/>
              <w:bottom w:val="single" w:sz="4" w:space="0" w:color="auto"/>
              <w:right w:val="single" w:sz="4" w:space="0" w:color="auto"/>
            </w:tcBorders>
            <w:vAlign w:val="center"/>
          </w:tcPr>
          <w:p w14:paraId="358301A5"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申報時間</w:t>
            </w:r>
          </w:p>
        </w:tc>
        <w:tc>
          <w:tcPr>
            <w:tcW w:w="6300" w:type="dxa"/>
            <w:tcBorders>
              <w:top w:val="single" w:sz="4" w:space="0" w:color="auto"/>
              <w:left w:val="single" w:sz="4" w:space="0" w:color="auto"/>
              <w:bottom w:val="single" w:sz="4" w:space="0" w:color="auto"/>
              <w:right w:val="single" w:sz="4" w:space="0" w:color="auto"/>
            </w:tcBorders>
            <w:vAlign w:val="center"/>
          </w:tcPr>
          <w:p w14:paraId="7DE2E025"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內容摘要及申請（報）須檢送資料</w:t>
            </w:r>
          </w:p>
        </w:tc>
        <w:tc>
          <w:tcPr>
            <w:tcW w:w="3600" w:type="dxa"/>
            <w:tcBorders>
              <w:top w:val="single" w:sz="4" w:space="0" w:color="auto"/>
              <w:left w:val="single" w:sz="4" w:space="0" w:color="auto"/>
              <w:bottom w:val="single" w:sz="4" w:space="0" w:color="auto"/>
              <w:right w:val="single" w:sz="4" w:space="0" w:color="auto"/>
            </w:tcBorders>
            <w:vAlign w:val="center"/>
          </w:tcPr>
          <w:p w14:paraId="03BDD70B"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法　　令　　依　　據</w:t>
            </w:r>
          </w:p>
        </w:tc>
      </w:tr>
      <w:tr w:rsidR="004C613F" w:rsidRPr="004C613F" w14:paraId="1867B6F4"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1062A27F" w14:textId="77777777" w:rsidR="002B3764" w:rsidRPr="004C613F" w:rsidRDefault="002B3764" w:rsidP="00971A4C">
            <w:pPr>
              <w:kinsoku w:val="0"/>
              <w:overflowPunct w:val="0"/>
              <w:spacing w:line="260" w:lineRule="exact"/>
              <w:jc w:val="center"/>
              <w:rPr>
                <w:rFonts w:eastAsia="標楷體"/>
                <w:sz w:val="20"/>
              </w:rPr>
            </w:pPr>
            <w:r w:rsidRPr="004C613F">
              <w:rPr>
                <w:rFonts w:eastAsia="標楷體" w:hint="eastAsia"/>
                <w:sz w:val="20"/>
              </w:rPr>
              <w:t>1</w:t>
            </w:r>
          </w:p>
        </w:tc>
        <w:tc>
          <w:tcPr>
            <w:tcW w:w="2280" w:type="dxa"/>
            <w:tcBorders>
              <w:top w:val="single" w:sz="4" w:space="0" w:color="auto"/>
              <w:left w:val="single" w:sz="4" w:space="0" w:color="auto"/>
              <w:bottom w:val="single" w:sz="4" w:space="0" w:color="auto"/>
              <w:right w:val="single" w:sz="4" w:space="0" w:color="auto"/>
            </w:tcBorders>
            <w:vAlign w:val="center"/>
          </w:tcPr>
          <w:p w14:paraId="33009610" w14:textId="77777777" w:rsidR="002B3764" w:rsidRPr="004C613F" w:rsidRDefault="002B3764" w:rsidP="001E4E97">
            <w:pPr>
              <w:spacing w:line="260" w:lineRule="exact"/>
              <w:jc w:val="both"/>
              <w:rPr>
                <w:rFonts w:eastAsia="標楷體"/>
                <w:sz w:val="20"/>
              </w:rPr>
            </w:pPr>
            <w:r w:rsidRPr="004C613F">
              <w:rPr>
                <w:rFonts w:eastAsia="標楷體" w:hint="eastAsia"/>
                <w:sz w:val="20"/>
              </w:rPr>
              <w:t>公司</w:t>
            </w:r>
            <w:r w:rsidR="001E4E97" w:rsidRPr="004C613F">
              <w:rPr>
                <w:rFonts w:eastAsia="標楷體" w:hint="eastAsia"/>
                <w:sz w:val="20"/>
              </w:rPr>
              <w:t>、子公司</w:t>
            </w:r>
            <w:r w:rsidRPr="004C613F">
              <w:rPr>
                <w:rFonts w:eastAsia="標楷體" w:hint="eastAsia"/>
                <w:sz w:val="20"/>
              </w:rPr>
              <w:t>及重要子公司基本資料。</w:t>
            </w:r>
          </w:p>
        </w:tc>
        <w:tc>
          <w:tcPr>
            <w:tcW w:w="2160" w:type="dxa"/>
            <w:tcBorders>
              <w:top w:val="single" w:sz="4" w:space="0" w:color="auto"/>
              <w:left w:val="single" w:sz="4" w:space="0" w:color="auto"/>
              <w:bottom w:val="single" w:sz="4" w:space="0" w:color="auto"/>
              <w:right w:val="single" w:sz="4" w:space="0" w:color="auto"/>
            </w:tcBorders>
          </w:tcPr>
          <w:p w14:paraId="3889B8EF" w14:textId="77777777" w:rsidR="002B3764" w:rsidRPr="004C613F" w:rsidRDefault="002B3764" w:rsidP="00535252">
            <w:pPr>
              <w:pStyle w:val="a5"/>
              <w:tabs>
                <w:tab w:val="clear" w:pos="4153"/>
                <w:tab w:val="clear" w:pos="8306"/>
              </w:tabs>
              <w:snapToGrid/>
              <w:spacing w:line="260" w:lineRule="exact"/>
              <w:jc w:val="both"/>
              <w:rPr>
                <w:rFonts w:eastAsia="標楷體"/>
              </w:rPr>
            </w:pPr>
            <w:r w:rsidRPr="004C613F">
              <w:rPr>
                <w:rFonts w:eastAsia="標楷體" w:hint="eastAsia"/>
              </w:rPr>
              <w:t>相關資料異動</w:t>
            </w:r>
            <w:r w:rsidR="00D67DE7" w:rsidRPr="004C613F">
              <w:rPr>
                <w:rFonts w:eastAsia="標楷體" w:hint="eastAsia"/>
              </w:rPr>
              <w:t>後</w:t>
            </w:r>
            <w:r w:rsidR="00535252" w:rsidRPr="004C613F">
              <w:rPr>
                <w:rFonts w:eastAsia="標楷體" w:hint="eastAsia"/>
              </w:rPr>
              <w:t>或辦理變更登記完成後</w:t>
            </w:r>
            <w:r w:rsidRPr="004C613F">
              <w:rPr>
                <w:rFonts w:eastAsia="標楷體" w:hint="eastAsia"/>
              </w:rPr>
              <w:t>二日內更新</w:t>
            </w:r>
          </w:p>
        </w:tc>
        <w:tc>
          <w:tcPr>
            <w:tcW w:w="6300" w:type="dxa"/>
            <w:tcBorders>
              <w:top w:val="single" w:sz="4" w:space="0" w:color="auto"/>
              <w:left w:val="single" w:sz="4" w:space="0" w:color="auto"/>
              <w:bottom w:val="single" w:sz="4" w:space="0" w:color="auto"/>
              <w:right w:val="single" w:sz="4" w:space="0" w:color="auto"/>
            </w:tcBorders>
          </w:tcPr>
          <w:p w14:paraId="1688697D" w14:textId="77777777" w:rsidR="002B3764" w:rsidRPr="004C613F" w:rsidRDefault="008B7A2E" w:rsidP="00CE10FF">
            <w:pPr>
              <w:numPr>
                <w:ilvl w:val="0"/>
                <w:numId w:val="12"/>
              </w:numPr>
              <w:tabs>
                <w:tab w:val="clear" w:pos="360"/>
                <w:tab w:val="num" w:pos="152"/>
              </w:tabs>
              <w:spacing w:line="260" w:lineRule="exact"/>
              <w:ind w:left="152" w:hanging="152"/>
              <w:jc w:val="both"/>
              <w:rPr>
                <w:rFonts w:eastAsia="標楷體"/>
                <w:sz w:val="20"/>
              </w:rPr>
            </w:pPr>
            <w:r w:rsidRPr="004C613F">
              <w:rPr>
                <w:rFonts w:eastAsia="標楷體" w:hint="eastAsia"/>
                <w:sz w:val="20"/>
              </w:rPr>
              <w:t>公司基本資料異動</w:t>
            </w:r>
            <w:r w:rsidR="002B3764" w:rsidRPr="004C613F">
              <w:rPr>
                <w:rFonts w:eastAsia="標楷體" w:hint="eastAsia"/>
                <w:sz w:val="20"/>
              </w:rPr>
              <w:t>輸入「公開資訊觀測站」</w:t>
            </w:r>
            <w:r w:rsidR="002B3764" w:rsidRPr="004C613F">
              <w:rPr>
                <w:rFonts w:eastAsia="標楷體"/>
                <w:sz w:val="20"/>
              </w:rPr>
              <w:t>(</w:t>
            </w:r>
            <w:r w:rsidR="007E593C" w:rsidRPr="004C613F">
              <w:rPr>
                <w:rFonts w:eastAsia="標楷體"/>
                <w:sz w:val="20"/>
              </w:rPr>
              <w:t>sii.twse.com.tw</w:t>
            </w:r>
            <w:r w:rsidR="002B3764" w:rsidRPr="004C613F">
              <w:rPr>
                <w:rFonts w:eastAsia="標楷體"/>
                <w:sz w:val="20"/>
              </w:rPr>
              <w:t>/</w:t>
            </w:r>
            <w:r w:rsidR="002B3764" w:rsidRPr="004C613F">
              <w:rPr>
                <w:rFonts w:eastAsia="標楷體" w:hint="eastAsia"/>
                <w:sz w:val="20"/>
              </w:rPr>
              <w:t>公司基本資料</w:t>
            </w:r>
            <w:r w:rsidR="006B4CF9" w:rsidRPr="004C613F">
              <w:rPr>
                <w:rFonts w:eastAsia="標楷體" w:hint="eastAsia"/>
                <w:sz w:val="20"/>
              </w:rPr>
              <w:t>申報</w:t>
            </w:r>
            <w:r w:rsidR="006B4CF9" w:rsidRPr="004C613F">
              <w:rPr>
                <w:rFonts w:eastAsia="標楷體" w:hint="eastAsia"/>
                <w:sz w:val="20"/>
              </w:rPr>
              <w:t>/</w:t>
            </w:r>
            <w:r w:rsidR="006B4CF9" w:rsidRPr="004C613F">
              <w:rPr>
                <w:rFonts w:eastAsia="標楷體" w:hint="eastAsia"/>
                <w:sz w:val="20"/>
              </w:rPr>
              <w:t>公司基本資料申報</w:t>
            </w:r>
            <w:r w:rsidR="008F2C24" w:rsidRPr="004C613F">
              <w:rPr>
                <w:rFonts w:eastAsia="標楷體" w:hint="eastAsia"/>
                <w:sz w:val="20"/>
              </w:rPr>
              <w:t>、股本形成經過</w:t>
            </w:r>
            <w:r w:rsidR="002B3764" w:rsidRPr="004C613F">
              <w:rPr>
                <w:rFonts w:eastAsia="標楷體" w:hint="eastAsia"/>
                <w:sz w:val="20"/>
              </w:rPr>
              <w:t>)</w:t>
            </w:r>
            <w:r w:rsidR="002B3764" w:rsidRPr="004C613F">
              <w:rPr>
                <w:rFonts w:eastAsia="標楷體" w:hint="eastAsia"/>
                <w:sz w:val="20"/>
              </w:rPr>
              <w:t>。</w:t>
            </w:r>
            <w:r w:rsidR="005060FB" w:rsidRPr="004C613F">
              <w:rPr>
                <w:rFonts w:eastAsia="標楷體" w:hint="eastAsia"/>
                <w:sz w:val="20"/>
              </w:rPr>
              <w:t>已發行海外存託憑證於國外店頭市場交易者，應同時輸入「公開資訊觀測站」</w:t>
            </w:r>
            <w:r w:rsidR="005060FB" w:rsidRPr="004C613F">
              <w:rPr>
                <w:rFonts w:eastAsia="標楷體"/>
                <w:sz w:val="20"/>
              </w:rPr>
              <w:t>(sii.twse.com.tw/</w:t>
            </w:r>
            <w:r w:rsidR="005060FB" w:rsidRPr="004C613F">
              <w:rPr>
                <w:rFonts w:eastAsia="標楷體" w:hint="eastAsia"/>
                <w:sz w:val="20"/>
              </w:rPr>
              <w:t>海外有價證券申報作業</w:t>
            </w:r>
            <w:r w:rsidR="005060FB" w:rsidRPr="004C613F">
              <w:rPr>
                <w:rFonts w:eastAsia="標楷體"/>
                <w:sz w:val="20"/>
              </w:rPr>
              <w:t>/</w:t>
            </w:r>
            <w:r w:rsidR="005060FB" w:rsidRPr="004C613F">
              <w:rPr>
                <w:rFonts w:eastAsia="標楷體" w:hint="eastAsia"/>
                <w:sz w:val="20"/>
              </w:rPr>
              <w:t>海外存託憑證</w:t>
            </w:r>
            <w:r w:rsidR="005060FB" w:rsidRPr="004C613F">
              <w:rPr>
                <w:rFonts w:eastAsia="標楷體"/>
                <w:sz w:val="20"/>
              </w:rPr>
              <w:t>/</w:t>
            </w:r>
            <w:r w:rsidR="005060FB" w:rsidRPr="004C613F">
              <w:rPr>
                <w:rFonts w:eastAsia="標楷體" w:hint="eastAsia"/>
                <w:sz w:val="20"/>
              </w:rPr>
              <w:t>基本資料及追加發行資料</w:t>
            </w:r>
            <w:r w:rsidR="005060FB" w:rsidRPr="004C613F">
              <w:rPr>
                <w:rFonts w:eastAsia="標楷體"/>
                <w:sz w:val="20"/>
              </w:rPr>
              <w:t>)</w:t>
            </w:r>
            <w:r w:rsidR="005060FB" w:rsidRPr="004C613F">
              <w:rPr>
                <w:rFonts w:eastAsia="標楷體" w:hint="eastAsia"/>
                <w:sz w:val="20"/>
              </w:rPr>
              <w:t>。</w:t>
            </w:r>
          </w:p>
          <w:p w14:paraId="0A43B0E3" w14:textId="7C3B82A8" w:rsidR="006B4CF9" w:rsidRPr="004C613F" w:rsidRDefault="008B7A2E" w:rsidP="00CE10FF">
            <w:pPr>
              <w:numPr>
                <w:ilvl w:val="0"/>
                <w:numId w:val="12"/>
              </w:numPr>
              <w:tabs>
                <w:tab w:val="clear" w:pos="360"/>
                <w:tab w:val="num" w:pos="152"/>
              </w:tabs>
              <w:spacing w:line="260" w:lineRule="exact"/>
              <w:ind w:left="152" w:hanging="152"/>
              <w:jc w:val="both"/>
              <w:rPr>
                <w:rFonts w:eastAsia="標楷體"/>
                <w:sz w:val="20"/>
              </w:rPr>
            </w:pPr>
            <w:r w:rsidRPr="004C613F">
              <w:rPr>
                <w:rFonts w:eastAsia="標楷體" w:hint="eastAsia"/>
                <w:sz w:val="20"/>
              </w:rPr>
              <w:t>新增子公司或子公司資料異動</w:t>
            </w:r>
            <w:r w:rsidR="006B4CF9" w:rsidRPr="004C613F">
              <w:rPr>
                <w:rFonts w:eastAsia="標楷體" w:hint="eastAsia"/>
                <w:sz w:val="20"/>
              </w:rPr>
              <w:t>輸入「公開資訊觀測站」</w:t>
            </w:r>
            <w:r w:rsidR="006B4CF9" w:rsidRPr="004C613F">
              <w:rPr>
                <w:rFonts w:eastAsia="標楷體"/>
                <w:sz w:val="20"/>
              </w:rPr>
              <w:t>(sii.twse.com.tw/</w:t>
            </w:r>
            <w:r w:rsidR="006B4CF9" w:rsidRPr="004C613F">
              <w:rPr>
                <w:rFonts w:eastAsia="標楷體" w:hint="eastAsia"/>
                <w:sz w:val="20"/>
              </w:rPr>
              <w:t>公司基本資料申報</w:t>
            </w:r>
            <w:r w:rsidR="006B4CF9" w:rsidRPr="004C613F">
              <w:rPr>
                <w:rFonts w:eastAsia="標楷體" w:hint="eastAsia"/>
                <w:sz w:val="20"/>
              </w:rPr>
              <w:t>/</w:t>
            </w:r>
            <w:r w:rsidR="006B4CF9" w:rsidRPr="004C613F">
              <w:rPr>
                <w:rFonts w:eastAsia="標楷體" w:hint="eastAsia"/>
                <w:sz w:val="20"/>
              </w:rPr>
              <w:t>子公司基本資料申報</w:t>
            </w:r>
            <w:r w:rsidR="008A2811" w:rsidRPr="004C613F">
              <w:rPr>
                <w:rFonts w:eastAsia="標楷體" w:hint="eastAsia"/>
                <w:sz w:val="20"/>
              </w:rPr>
              <w:t>、</w:t>
            </w:r>
            <w:r w:rsidR="008A2811" w:rsidRPr="004C613F">
              <w:rPr>
                <w:rFonts w:eastAsia="標楷體"/>
                <w:sz w:val="20"/>
              </w:rPr>
              <w:t>sii.twse.com.tw/</w:t>
            </w:r>
            <w:r w:rsidR="008A2811" w:rsidRPr="004C613F">
              <w:rPr>
                <w:rFonts w:eastAsia="標楷體" w:hint="eastAsia"/>
                <w:sz w:val="20"/>
              </w:rPr>
              <w:t>企業集團申報作業</w:t>
            </w:r>
            <w:r w:rsidR="008A2811" w:rsidRPr="004C613F">
              <w:rPr>
                <w:rFonts w:eastAsia="標楷體" w:hint="eastAsia"/>
                <w:sz w:val="20"/>
              </w:rPr>
              <w:t>/</w:t>
            </w:r>
            <w:r w:rsidR="008A2811" w:rsidRPr="004C613F">
              <w:rPr>
                <w:rFonts w:eastAsia="標楷體" w:hint="eastAsia"/>
                <w:sz w:val="20"/>
              </w:rPr>
              <w:t>關係企業基本資料申報</w:t>
            </w:r>
            <w:r w:rsidR="006B4CF9" w:rsidRPr="004C613F">
              <w:rPr>
                <w:rFonts w:eastAsia="標楷體" w:hint="eastAsia"/>
                <w:sz w:val="20"/>
              </w:rPr>
              <w:t>)</w:t>
            </w:r>
            <w:r w:rsidR="003F075C" w:rsidRPr="004C613F">
              <w:rPr>
                <w:rFonts w:eastAsia="標楷體" w:hint="eastAsia"/>
                <w:sz w:val="20"/>
              </w:rPr>
              <w:t>。</w:t>
            </w:r>
          </w:p>
          <w:p w14:paraId="5BAE4B4E" w14:textId="102857B9" w:rsidR="00185EF8" w:rsidRPr="004C613F" w:rsidRDefault="00185EF8" w:rsidP="00CE10FF">
            <w:pPr>
              <w:numPr>
                <w:ilvl w:val="0"/>
                <w:numId w:val="12"/>
              </w:numPr>
              <w:tabs>
                <w:tab w:val="clear" w:pos="360"/>
                <w:tab w:val="num" w:pos="152"/>
              </w:tabs>
              <w:spacing w:line="260" w:lineRule="exact"/>
              <w:ind w:left="152" w:hanging="152"/>
              <w:jc w:val="both"/>
              <w:rPr>
                <w:rFonts w:eastAsia="標楷體"/>
                <w:sz w:val="20"/>
              </w:rPr>
            </w:pPr>
            <w:r w:rsidRPr="004C613F">
              <w:rPr>
                <w:rFonts w:eastAsia="標楷體" w:hint="eastAsia"/>
                <w:sz w:val="20"/>
              </w:rPr>
              <w:t>刪除子公司或關係企業輸入「公開資訊觀測站」</w:t>
            </w:r>
            <w:r w:rsidRPr="004C613F">
              <w:rPr>
                <w:rFonts w:eastAsia="標楷體" w:hint="eastAsia"/>
                <w:sz w:val="20"/>
              </w:rPr>
              <w:t>(sii.twse.com.tw/</w:t>
            </w:r>
            <w:r w:rsidRPr="004C613F">
              <w:rPr>
                <w:rFonts w:eastAsia="標楷體" w:hint="eastAsia"/>
                <w:sz w:val="20"/>
              </w:rPr>
              <w:t>公司基本資料申報</w:t>
            </w:r>
            <w:r w:rsidRPr="004C613F">
              <w:rPr>
                <w:rFonts w:eastAsia="標楷體" w:hint="eastAsia"/>
                <w:sz w:val="20"/>
              </w:rPr>
              <w:t>/</w:t>
            </w:r>
            <w:r w:rsidRPr="004C613F">
              <w:rPr>
                <w:rFonts w:eastAsia="標楷體" w:hint="eastAsia"/>
                <w:sz w:val="20"/>
              </w:rPr>
              <w:t>子公司基本資料申報</w:t>
            </w:r>
            <w:r w:rsidRPr="004C613F">
              <w:rPr>
                <w:rFonts w:eastAsia="標楷體" w:hint="eastAsia"/>
                <w:sz w:val="20"/>
              </w:rPr>
              <w:t>/</w:t>
            </w:r>
            <w:r w:rsidRPr="004C613F">
              <w:rPr>
                <w:rFonts w:eastAsia="標楷體" w:hint="eastAsia"/>
                <w:sz w:val="20"/>
              </w:rPr>
              <w:t>刪除子公司及關係企業申報作業</w:t>
            </w:r>
            <w:r w:rsidRPr="004C613F">
              <w:rPr>
                <w:rFonts w:eastAsia="標楷體" w:hint="eastAsia"/>
                <w:sz w:val="20"/>
              </w:rPr>
              <w:t>)</w:t>
            </w:r>
            <w:r w:rsidRPr="004C613F">
              <w:rPr>
                <w:rFonts w:eastAsia="標楷體" w:hint="eastAsia"/>
                <w:sz w:val="20"/>
              </w:rPr>
              <w:t>。</w:t>
            </w:r>
          </w:p>
          <w:p w14:paraId="61E5AB16" w14:textId="77777777" w:rsidR="002B3764" w:rsidRPr="004C613F" w:rsidRDefault="008B7A2E" w:rsidP="00CE10FF">
            <w:pPr>
              <w:numPr>
                <w:ilvl w:val="0"/>
                <w:numId w:val="12"/>
              </w:numPr>
              <w:tabs>
                <w:tab w:val="clear" w:pos="360"/>
                <w:tab w:val="num" w:pos="152"/>
              </w:tabs>
              <w:spacing w:line="260" w:lineRule="exact"/>
              <w:ind w:left="152" w:hanging="152"/>
              <w:jc w:val="both"/>
              <w:rPr>
                <w:rFonts w:eastAsia="標楷體"/>
                <w:sz w:val="20"/>
              </w:rPr>
            </w:pPr>
            <w:r w:rsidRPr="004C613F">
              <w:rPr>
                <w:rFonts w:eastAsia="標楷體" w:hint="eastAsia"/>
                <w:sz w:val="20"/>
              </w:rPr>
              <w:t>重要子公司異動</w:t>
            </w:r>
            <w:r w:rsidR="002B3764" w:rsidRPr="004C613F">
              <w:rPr>
                <w:rFonts w:eastAsia="標楷體" w:hint="eastAsia"/>
                <w:sz w:val="20"/>
              </w:rPr>
              <w:t>輸入「公開資訊觀測站」</w:t>
            </w:r>
            <w:r w:rsidR="002B3764" w:rsidRPr="004C613F">
              <w:rPr>
                <w:rFonts w:eastAsia="標楷體"/>
                <w:sz w:val="20"/>
              </w:rPr>
              <w:t>(</w:t>
            </w:r>
            <w:r w:rsidR="007E593C" w:rsidRPr="004C613F">
              <w:rPr>
                <w:rFonts w:eastAsia="標楷體"/>
                <w:sz w:val="20"/>
              </w:rPr>
              <w:t>sii.twse.com.tw</w:t>
            </w:r>
            <w:r w:rsidR="002B3764" w:rsidRPr="004C613F">
              <w:rPr>
                <w:rFonts w:eastAsia="標楷體"/>
                <w:sz w:val="20"/>
              </w:rPr>
              <w:t>/</w:t>
            </w:r>
            <w:r w:rsidR="002B3764" w:rsidRPr="004C613F">
              <w:rPr>
                <w:rFonts w:eastAsia="標楷體" w:hint="eastAsia"/>
                <w:sz w:val="20"/>
              </w:rPr>
              <w:t>重要子公司基本資料申報作業</w:t>
            </w:r>
            <w:r w:rsidR="002B3764" w:rsidRPr="004C613F">
              <w:rPr>
                <w:rFonts w:eastAsia="標楷體" w:hint="eastAsia"/>
                <w:sz w:val="20"/>
              </w:rPr>
              <w:t>/</w:t>
            </w:r>
            <w:r w:rsidR="002B3764" w:rsidRPr="004C613F">
              <w:rPr>
                <w:rFonts w:eastAsia="標楷體" w:hint="eastAsia"/>
                <w:sz w:val="20"/>
              </w:rPr>
              <w:t>重要子公司基本資料</w:t>
            </w:r>
            <w:r w:rsidR="002B3764" w:rsidRPr="004C613F">
              <w:rPr>
                <w:rFonts w:eastAsia="標楷體" w:hint="eastAsia"/>
                <w:sz w:val="20"/>
              </w:rPr>
              <w:t>)</w:t>
            </w:r>
            <w:r w:rsidR="002B3764" w:rsidRPr="004C613F">
              <w:rPr>
                <w:rFonts w:eastAsia="標楷體" w:hint="eastAsia"/>
                <w:sz w:val="20"/>
              </w:rPr>
              <w:t>。</w:t>
            </w:r>
          </w:p>
          <w:p w14:paraId="42E154CB" w14:textId="77777777" w:rsidR="002B3764" w:rsidRPr="004C613F" w:rsidRDefault="002B3764" w:rsidP="00CE10FF">
            <w:pPr>
              <w:numPr>
                <w:ilvl w:val="0"/>
                <w:numId w:val="12"/>
              </w:numPr>
              <w:tabs>
                <w:tab w:val="clear" w:pos="360"/>
                <w:tab w:val="num" w:pos="152"/>
              </w:tabs>
              <w:spacing w:line="260" w:lineRule="exact"/>
              <w:ind w:left="152" w:hanging="152"/>
              <w:jc w:val="both"/>
              <w:rPr>
                <w:rFonts w:eastAsia="標楷體"/>
                <w:sz w:val="20"/>
              </w:rPr>
            </w:pPr>
            <w:r w:rsidRPr="004C613F">
              <w:rPr>
                <w:rFonts w:eastAsia="標楷體" w:hint="eastAsia"/>
                <w:sz w:val="20"/>
              </w:rPr>
              <w:t>重要子公司異動時應於五日內檢送「重要子公司異動說明表」及相關證明文件向本公司申報。</w:t>
            </w:r>
          </w:p>
        </w:tc>
        <w:tc>
          <w:tcPr>
            <w:tcW w:w="3600" w:type="dxa"/>
            <w:tcBorders>
              <w:top w:val="single" w:sz="4" w:space="0" w:color="auto"/>
              <w:left w:val="single" w:sz="4" w:space="0" w:color="auto"/>
              <w:bottom w:val="single" w:sz="4" w:space="0" w:color="auto"/>
              <w:right w:val="single" w:sz="4" w:space="0" w:color="auto"/>
            </w:tcBorders>
          </w:tcPr>
          <w:p w14:paraId="597EB581" w14:textId="77777777" w:rsidR="009259A5" w:rsidRPr="004C613F" w:rsidRDefault="005060FB" w:rsidP="005060FB">
            <w:pPr>
              <w:kinsoku w:val="0"/>
              <w:overflowPunct w:val="0"/>
              <w:spacing w:line="260" w:lineRule="exact"/>
              <w:ind w:left="166" w:hanging="166"/>
              <w:jc w:val="both"/>
              <w:rPr>
                <w:rFonts w:eastAsia="標楷體"/>
                <w:sz w:val="20"/>
              </w:rPr>
            </w:pPr>
            <w:r w:rsidRPr="004C613F">
              <w:rPr>
                <w:rFonts w:eastAsia="標楷體" w:hint="eastAsia"/>
                <w:sz w:val="20"/>
              </w:rPr>
              <w:t>1.</w:t>
            </w:r>
            <w:r w:rsidR="00951A51" w:rsidRPr="004C613F">
              <w:rPr>
                <w:rFonts w:eastAsia="標楷體" w:hint="eastAsia"/>
                <w:sz w:val="20"/>
              </w:rPr>
              <w:t>本公司對有價證券上市公司及境外指數股票型基金上市之境外基金機構資訊申報作業辦法</w:t>
            </w:r>
            <w:r w:rsidR="009259A5" w:rsidRPr="004C613F">
              <w:rPr>
                <w:rFonts w:eastAsia="標楷體" w:hint="eastAsia"/>
                <w:sz w:val="20"/>
              </w:rPr>
              <w:t>第</w:t>
            </w:r>
            <w:r w:rsidR="009259A5" w:rsidRPr="004C613F">
              <w:rPr>
                <w:rFonts w:eastAsia="標楷體" w:hint="eastAsia"/>
                <w:sz w:val="20"/>
              </w:rPr>
              <w:t>3</w:t>
            </w:r>
            <w:r w:rsidR="009259A5" w:rsidRPr="004C613F">
              <w:rPr>
                <w:rFonts w:eastAsia="標楷體" w:hint="eastAsia"/>
                <w:sz w:val="20"/>
              </w:rPr>
              <w:t>條</w:t>
            </w:r>
            <w:r w:rsidR="003D7CDB" w:rsidRPr="004C613F">
              <w:rPr>
                <w:rFonts w:eastAsia="標楷體" w:hint="eastAsia"/>
                <w:sz w:val="20"/>
              </w:rPr>
              <w:t>第</w:t>
            </w:r>
            <w:r w:rsidR="003D7CDB" w:rsidRPr="004C613F">
              <w:rPr>
                <w:rFonts w:eastAsia="標楷體" w:hint="eastAsia"/>
                <w:sz w:val="20"/>
              </w:rPr>
              <w:t>1</w:t>
            </w:r>
            <w:r w:rsidR="003D7CDB" w:rsidRPr="004C613F">
              <w:rPr>
                <w:rFonts w:eastAsia="標楷體" w:hint="eastAsia"/>
                <w:sz w:val="20"/>
              </w:rPr>
              <w:t>項第</w:t>
            </w:r>
            <w:r w:rsidR="003D7CDB" w:rsidRPr="004C613F">
              <w:rPr>
                <w:rFonts w:eastAsia="標楷體" w:hint="eastAsia"/>
                <w:sz w:val="20"/>
              </w:rPr>
              <w:t>12</w:t>
            </w:r>
            <w:r w:rsidR="003D7CDB" w:rsidRPr="004C613F">
              <w:rPr>
                <w:rFonts w:eastAsia="標楷體" w:hint="eastAsia"/>
                <w:sz w:val="20"/>
              </w:rPr>
              <w:t>款</w:t>
            </w:r>
            <w:r w:rsidR="00CD235B" w:rsidRPr="004C613F">
              <w:rPr>
                <w:rFonts w:eastAsia="標楷體" w:hint="eastAsia"/>
                <w:sz w:val="20"/>
              </w:rPr>
              <w:t>後段</w:t>
            </w:r>
            <w:r w:rsidR="003D7CDB" w:rsidRPr="004C613F">
              <w:rPr>
                <w:rFonts w:eastAsia="標楷體" w:hint="eastAsia"/>
                <w:sz w:val="20"/>
              </w:rPr>
              <w:t>及</w:t>
            </w:r>
            <w:r w:rsidR="009259A5" w:rsidRPr="004C613F">
              <w:rPr>
                <w:rFonts w:eastAsia="標楷體" w:hint="eastAsia"/>
                <w:sz w:val="20"/>
              </w:rPr>
              <w:t>第</w:t>
            </w:r>
            <w:r w:rsidR="009259A5" w:rsidRPr="004C613F">
              <w:rPr>
                <w:rFonts w:eastAsia="標楷體" w:hint="eastAsia"/>
                <w:sz w:val="20"/>
              </w:rPr>
              <w:t>2</w:t>
            </w:r>
            <w:r w:rsidR="009259A5" w:rsidRPr="004C613F">
              <w:rPr>
                <w:rFonts w:eastAsia="標楷體" w:hint="eastAsia"/>
                <w:sz w:val="20"/>
              </w:rPr>
              <w:t>項第</w:t>
            </w:r>
            <w:r w:rsidR="009259A5" w:rsidRPr="004C613F">
              <w:rPr>
                <w:rFonts w:eastAsia="標楷體" w:hint="eastAsia"/>
                <w:sz w:val="20"/>
              </w:rPr>
              <w:t>2</w:t>
            </w:r>
            <w:r w:rsidR="003D7CDB" w:rsidRPr="004C613F">
              <w:rPr>
                <w:rFonts w:eastAsia="標楷體" w:hint="eastAsia"/>
                <w:sz w:val="20"/>
              </w:rPr>
              <w:t>、</w:t>
            </w:r>
            <w:r w:rsidR="003D7CDB" w:rsidRPr="004C613F">
              <w:rPr>
                <w:rFonts w:eastAsia="標楷體" w:hint="eastAsia"/>
                <w:sz w:val="20"/>
              </w:rPr>
              <w:t>13</w:t>
            </w:r>
            <w:r w:rsidR="009259A5" w:rsidRPr="004C613F">
              <w:rPr>
                <w:rFonts w:eastAsia="標楷體" w:hint="eastAsia"/>
                <w:sz w:val="20"/>
              </w:rPr>
              <w:t>款</w:t>
            </w:r>
            <w:r w:rsidR="002B3764" w:rsidRPr="004C613F">
              <w:rPr>
                <w:rFonts w:eastAsia="標楷體" w:hint="eastAsia"/>
                <w:sz w:val="20"/>
              </w:rPr>
              <w:t>。</w:t>
            </w:r>
          </w:p>
          <w:p w14:paraId="6D05F3D2" w14:textId="77777777" w:rsidR="005060FB" w:rsidRPr="004C613F" w:rsidRDefault="005060FB" w:rsidP="005060FB">
            <w:pPr>
              <w:kinsoku w:val="0"/>
              <w:overflowPunct w:val="0"/>
              <w:spacing w:line="260" w:lineRule="exact"/>
              <w:ind w:left="166" w:hanging="166"/>
              <w:jc w:val="both"/>
              <w:rPr>
                <w:rFonts w:eastAsia="標楷體"/>
                <w:sz w:val="20"/>
              </w:rPr>
            </w:pPr>
            <w:r w:rsidRPr="004C613F">
              <w:rPr>
                <w:rFonts w:eastAsia="標楷體" w:hint="eastAsia"/>
                <w:sz w:val="20"/>
              </w:rPr>
              <w:t>2.</w:t>
            </w:r>
            <w:hyperlink r:id="rId22" w:history="1">
              <w:r w:rsidRPr="004C613F">
                <w:rPr>
                  <w:rFonts w:eastAsia="標楷體"/>
                  <w:sz w:val="20"/>
                </w:rPr>
                <w:t>臺灣證券交易所股份有限公司審查發行海外存託憑證於國外店頭市場交易作業程序</w:t>
              </w:r>
            </w:hyperlink>
            <w:r w:rsidRPr="004C613F">
              <w:rPr>
                <w:rFonts w:eastAsia="標楷體" w:hint="eastAsia"/>
                <w:sz w:val="20"/>
              </w:rPr>
              <w:t>第</w:t>
            </w:r>
            <w:r w:rsidRPr="004C613F">
              <w:rPr>
                <w:rFonts w:eastAsia="標楷體" w:hint="eastAsia"/>
                <w:sz w:val="20"/>
              </w:rPr>
              <w:t>7</w:t>
            </w:r>
            <w:r w:rsidRPr="004C613F">
              <w:rPr>
                <w:rFonts w:eastAsia="標楷體" w:hint="eastAsia"/>
                <w:sz w:val="20"/>
              </w:rPr>
              <w:t>條第</w:t>
            </w:r>
            <w:r w:rsidRPr="004C613F">
              <w:rPr>
                <w:rFonts w:eastAsia="標楷體" w:hint="eastAsia"/>
                <w:sz w:val="20"/>
              </w:rPr>
              <w:t>1</w:t>
            </w:r>
            <w:r w:rsidRPr="004C613F">
              <w:rPr>
                <w:rFonts w:eastAsia="標楷體" w:hint="eastAsia"/>
                <w:sz w:val="20"/>
              </w:rPr>
              <w:t>款。</w:t>
            </w:r>
          </w:p>
        </w:tc>
      </w:tr>
      <w:tr w:rsidR="004C613F" w:rsidRPr="004C613F" w14:paraId="3D2A7019"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5DE26543" w14:textId="77777777" w:rsidR="002B3764" w:rsidRPr="004C613F" w:rsidRDefault="002B3764" w:rsidP="00971A4C">
            <w:pPr>
              <w:kinsoku w:val="0"/>
              <w:overflowPunct w:val="0"/>
              <w:spacing w:line="260" w:lineRule="exact"/>
              <w:jc w:val="center"/>
              <w:rPr>
                <w:rFonts w:eastAsia="標楷體"/>
                <w:sz w:val="20"/>
              </w:rPr>
            </w:pPr>
            <w:r w:rsidRPr="004C613F">
              <w:rPr>
                <w:rFonts w:eastAsia="標楷體" w:hint="eastAsia"/>
                <w:sz w:val="20"/>
              </w:rPr>
              <w:t>2</w:t>
            </w:r>
          </w:p>
        </w:tc>
        <w:tc>
          <w:tcPr>
            <w:tcW w:w="2280" w:type="dxa"/>
            <w:tcBorders>
              <w:top w:val="single" w:sz="4" w:space="0" w:color="auto"/>
              <w:left w:val="single" w:sz="4" w:space="0" w:color="auto"/>
              <w:bottom w:val="single" w:sz="4" w:space="0" w:color="auto"/>
              <w:right w:val="single" w:sz="4" w:space="0" w:color="auto"/>
            </w:tcBorders>
            <w:vAlign w:val="center"/>
          </w:tcPr>
          <w:p w14:paraId="5153A523"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檢送財務預測報告。</w:t>
            </w:r>
          </w:p>
        </w:tc>
        <w:tc>
          <w:tcPr>
            <w:tcW w:w="2160" w:type="dxa"/>
            <w:tcBorders>
              <w:top w:val="single" w:sz="4" w:space="0" w:color="auto"/>
              <w:left w:val="single" w:sz="4" w:space="0" w:color="auto"/>
              <w:bottom w:val="single" w:sz="4" w:space="0" w:color="auto"/>
              <w:right w:val="single" w:sz="4" w:space="0" w:color="auto"/>
            </w:tcBorders>
          </w:tcPr>
          <w:p w14:paraId="10F31BD7"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依公開發行公司公開財務預測資訊處理準則之申報期限。</w:t>
            </w:r>
          </w:p>
        </w:tc>
        <w:tc>
          <w:tcPr>
            <w:tcW w:w="6300" w:type="dxa"/>
            <w:tcBorders>
              <w:top w:val="single" w:sz="4" w:space="0" w:color="auto"/>
              <w:left w:val="single" w:sz="4" w:space="0" w:color="auto"/>
              <w:bottom w:val="single" w:sz="4" w:space="0" w:color="auto"/>
              <w:right w:val="single" w:sz="4" w:space="0" w:color="auto"/>
            </w:tcBorders>
          </w:tcPr>
          <w:p w14:paraId="597FBEB3"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簡便行文表一份。</w:t>
            </w:r>
          </w:p>
          <w:p w14:paraId="14C3D0B1"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公告日應輸入下列資訊：</w:t>
            </w:r>
          </w:p>
          <w:p w14:paraId="3729CCD9" w14:textId="77777777" w:rsidR="00E43254" w:rsidRPr="004C613F" w:rsidRDefault="00E43254" w:rsidP="00B01169">
            <w:pPr>
              <w:spacing w:line="260" w:lineRule="exact"/>
              <w:ind w:left="568" w:hanging="357"/>
              <w:jc w:val="both"/>
              <w:rPr>
                <w:rFonts w:eastAsia="標楷體"/>
                <w:sz w:val="20"/>
              </w:rPr>
            </w:pPr>
            <w:proofErr w:type="gramStart"/>
            <w:r w:rsidRPr="004C613F">
              <w:rPr>
                <w:rFonts w:eastAsia="標楷體" w:hint="eastAsia"/>
                <w:sz w:val="20"/>
              </w:rPr>
              <w:t>完整式財測</w:t>
            </w:r>
            <w:proofErr w:type="gramEnd"/>
            <w:r w:rsidRPr="004C613F">
              <w:rPr>
                <w:rFonts w:eastAsia="標楷體" w:hint="eastAsia"/>
                <w:sz w:val="20"/>
              </w:rPr>
              <w:t>：</w:t>
            </w:r>
          </w:p>
          <w:p w14:paraId="59A483A9" w14:textId="77777777" w:rsidR="002B3764" w:rsidRPr="004C613F" w:rsidRDefault="002B3764" w:rsidP="00B01169">
            <w:pPr>
              <w:spacing w:line="260" w:lineRule="exact"/>
              <w:ind w:left="568" w:hanging="357"/>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hint="eastAsia"/>
                <w:sz w:val="20"/>
              </w:rPr>
              <w:t>(</w:t>
            </w:r>
            <w:r w:rsidR="007E593C" w:rsidRPr="004C613F">
              <w:rPr>
                <w:rFonts w:eastAsia="標楷體" w:hint="eastAsia"/>
                <w:sz w:val="20"/>
              </w:rPr>
              <w:t>sii.twse.com.tw</w:t>
            </w:r>
            <w:r w:rsidRPr="004C613F">
              <w:rPr>
                <w:rFonts w:eastAsia="標楷體" w:hint="eastAsia"/>
                <w:sz w:val="20"/>
              </w:rPr>
              <w:t>/</w:t>
            </w:r>
            <w:r w:rsidRPr="004C613F">
              <w:rPr>
                <w:rFonts w:eastAsia="標楷體" w:hint="eastAsia"/>
                <w:sz w:val="20"/>
              </w:rPr>
              <w:t>財務預測申報作業</w:t>
            </w:r>
            <w:r w:rsidRPr="004C613F">
              <w:rPr>
                <w:rFonts w:eastAsia="標楷體" w:hint="eastAsia"/>
                <w:sz w:val="20"/>
              </w:rPr>
              <w:t>/</w:t>
            </w:r>
            <w:r w:rsidR="00E43254" w:rsidRPr="004C613F">
              <w:rPr>
                <w:rFonts w:eastAsia="標楷體" w:hint="eastAsia"/>
                <w:sz w:val="20"/>
              </w:rPr>
              <w:t>本次預測基本資料</w:t>
            </w:r>
            <w:r w:rsidR="00E43254" w:rsidRPr="004C613F">
              <w:rPr>
                <w:rFonts w:eastAsia="標楷體" w:hint="eastAsia"/>
                <w:sz w:val="20"/>
              </w:rPr>
              <w:t>(</w:t>
            </w:r>
            <w:proofErr w:type="gramStart"/>
            <w:r w:rsidR="00E43254" w:rsidRPr="004C613F">
              <w:rPr>
                <w:rFonts w:eastAsia="標楷體" w:hint="eastAsia"/>
                <w:sz w:val="20"/>
              </w:rPr>
              <w:t>完整式財測</w:t>
            </w:r>
            <w:proofErr w:type="gramEnd"/>
            <w:r w:rsidR="00E43254" w:rsidRPr="004C613F">
              <w:rPr>
                <w:rFonts w:eastAsia="標楷體" w:hint="eastAsia"/>
                <w:sz w:val="20"/>
              </w:rPr>
              <w:t>適用</w:t>
            </w:r>
            <w:r w:rsidR="00E43254" w:rsidRPr="004C613F">
              <w:rPr>
                <w:rFonts w:eastAsia="標楷體" w:hint="eastAsia"/>
                <w:sz w:val="20"/>
              </w:rPr>
              <w:t xml:space="preserve">) </w:t>
            </w:r>
            <w:r w:rsidR="00E43254" w:rsidRPr="004C613F">
              <w:rPr>
                <w:rFonts w:eastAsia="標楷體" w:hint="eastAsia"/>
                <w:sz w:val="20"/>
              </w:rPr>
              <w:t>、完整式財務預測公告說明事項申報及</w:t>
            </w:r>
            <w:r w:rsidR="00B33251" w:rsidRPr="004C613F">
              <w:rPr>
                <w:rFonts w:eastAsia="標楷體" w:hint="eastAsia"/>
                <w:sz w:val="20"/>
              </w:rPr>
              <w:t>IFRSs</w:t>
            </w:r>
            <w:r w:rsidR="00B33251" w:rsidRPr="004C613F">
              <w:rPr>
                <w:rFonts w:eastAsia="標楷體" w:hint="eastAsia"/>
                <w:sz w:val="20"/>
              </w:rPr>
              <w:t>財務預測申報作業</w:t>
            </w:r>
            <w:r w:rsidRPr="004C613F">
              <w:rPr>
                <w:rFonts w:eastAsia="標楷體" w:hint="eastAsia"/>
                <w:sz w:val="20"/>
              </w:rPr>
              <w:t>)</w:t>
            </w:r>
            <w:r w:rsidRPr="004C613F">
              <w:rPr>
                <w:rFonts w:eastAsia="標楷體" w:hint="eastAsia"/>
                <w:sz w:val="20"/>
              </w:rPr>
              <w:t>。</w:t>
            </w:r>
          </w:p>
          <w:p w14:paraId="175BDAA4" w14:textId="77777777" w:rsidR="002B3764" w:rsidRPr="004C613F" w:rsidRDefault="002B3764" w:rsidP="00B01169">
            <w:pPr>
              <w:kinsoku w:val="0"/>
              <w:overflowPunct w:val="0"/>
              <w:spacing w:line="260" w:lineRule="exact"/>
              <w:ind w:left="568" w:hanging="357"/>
              <w:jc w:val="both"/>
              <w:rPr>
                <w:rFonts w:eastAsia="標楷體"/>
                <w:sz w:val="20"/>
              </w:rPr>
            </w:pPr>
            <w:r w:rsidRPr="004C613F">
              <w:rPr>
                <w:rFonts w:eastAsia="標楷體" w:hint="eastAsia"/>
                <w:sz w:val="20"/>
              </w:rPr>
              <w:t>(2)</w:t>
            </w:r>
            <w:r w:rsidR="00E87975" w:rsidRPr="004C613F">
              <w:rPr>
                <w:rFonts w:eastAsia="標楷體" w:hint="eastAsia"/>
                <w:sz w:val="20"/>
              </w:rPr>
              <w:t xml:space="preserve"> </w:t>
            </w:r>
            <w:r w:rsidR="00E87975" w:rsidRPr="004C613F">
              <w:rPr>
                <w:rFonts w:eastAsia="標楷體" w:hint="eastAsia"/>
                <w:sz w:val="20"/>
              </w:rPr>
              <w:t>符合本公司「</w:t>
            </w:r>
            <w:r w:rsidR="00341231" w:rsidRPr="004C613F">
              <w:rPr>
                <w:rFonts w:eastAsia="標楷體" w:hint="eastAsia"/>
                <w:sz w:val="20"/>
              </w:rPr>
              <w:t>對有價證券上市公司重大訊息之查證暨公開處理程序</w:t>
            </w:r>
            <w:r w:rsidR="00E87975" w:rsidRPr="004C613F">
              <w:rPr>
                <w:rFonts w:eastAsia="標楷體" w:hint="eastAsia"/>
                <w:sz w:val="20"/>
              </w:rPr>
              <w:t>」</w:t>
            </w:r>
            <w:r w:rsidR="00341231" w:rsidRPr="004C613F">
              <w:rPr>
                <w:rFonts w:eastAsia="標楷體" w:hint="eastAsia"/>
                <w:sz w:val="20"/>
              </w:rPr>
              <w:t>第</w:t>
            </w:r>
            <w:r w:rsidR="00341231" w:rsidRPr="004C613F">
              <w:rPr>
                <w:rFonts w:eastAsia="標楷體" w:hint="eastAsia"/>
                <w:sz w:val="20"/>
              </w:rPr>
              <w:t>4</w:t>
            </w:r>
            <w:r w:rsidR="00E87975" w:rsidRPr="004C613F">
              <w:rPr>
                <w:rFonts w:eastAsia="標楷體" w:hint="eastAsia"/>
                <w:sz w:val="20"/>
              </w:rPr>
              <w:t>條</w:t>
            </w:r>
            <w:r w:rsidR="00B33251" w:rsidRPr="004C613F">
              <w:rPr>
                <w:rFonts w:eastAsia="標楷體" w:hint="eastAsia"/>
                <w:sz w:val="20"/>
              </w:rPr>
              <w:t>第</w:t>
            </w:r>
            <w:r w:rsidR="00B33251" w:rsidRPr="004C613F">
              <w:rPr>
                <w:rFonts w:eastAsia="標楷體" w:hint="eastAsia"/>
                <w:sz w:val="20"/>
              </w:rPr>
              <w:t>13</w:t>
            </w:r>
            <w:r w:rsidR="00B33251" w:rsidRPr="004C613F">
              <w:rPr>
                <w:rFonts w:eastAsia="標楷體" w:hint="eastAsia"/>
                <w:sz w:val="20"/>
              </w:rPr>
              <w:t>款</w:t>
            </w:r>
            <w:r w:rsidR="00E87975" w:rsidRPr="004C613F">
              <w:rPr>
                <w:rFonts w:eastAsia="標楷體" w:hint="eastAsia"/>
                <w:sz w:val="20"/>
              </w:rPr>
              <w:t>規定，請於財務預測公告說明事項申報後，再</w:t>
            </w:r>
            <w:r w:rsidR="00D1794B" w:rsidRPr="004C613F">
              <w:rPr>
                <w:rFonts w:eastAsia="標楷體" w:hint="eastAsia"/>
                <w:sz w:val="20"/>
              </w:rPr>
              <w:t>轉</w:t>
            </w:r>
            <w:r w:rsidR="00E87975" w:rsidRPr="004C613F">
              <w:rPr>
                <w:rFonts w:eastAsia="標楷體" w:hint="eastAsia"/>
                <w:sz w:val="20"/>
              </w:rPr>
              <w:t>重大訊息。</w:t>
            </w:r>
          </w:p>
          <w:p w14:paraId="39DF7CCD" w14:textId="77777777" w:rsidR="00E43254" w:rsidRPr="004C613F" w:rsidRDefault="00E43254" w:rsidP="00E43254">
            <w:pPr>
              <w:kinsoku w:val="0"/>
              <w:overflowPunct w:val="0"/>
              <w:spacing w:line="260" w:lineRule="exact"/>
              <w:ind w:left="568" w:hanging="357"/>
              <w:jc w:val="both"/>
              <w:rPr>
                <w:rFonts w:eastAsia="標楷體"/>
                <w:sz w:val="20"/>
              </w:rPr>
            </w:pPr>
            <w:proofErr w:type="gramStart"/>
            <w:r w:rsidRPr="004C613F">
              <w:rPr>
                <w:rFonts w:eastAsia="標楷體" w:hint="eastAsia"/>
                <w:sz w:val="20"/>
              </w:rPr>
              <w:t>簡式財測</w:t>
            </w:r>
            <w:proofErr w:type="gramEnd"/>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財務預測申報作業</w:t>
            </w:r>
            <w:r w:rsidRPr="004C613F">
              <w:rPr>
                <w:rFonts w:eastAsia="標楷體" w:hint="eastAsia"/>
                <w:sz w:val="20"/>
              </w:rPr>
              <w:t>/</w:t>
            </w:r>
            <w:r w:rsidRPr="004C613F">
              <w:rPr>
                <w:rFonts w:eastAsia="標楷體" w:hint="eastAsia"/>
                <w:sz w:val="20"/>
              </w:rPr>
              <w:t>簡式財務預測公告說明事項申報，並轉重大訊息。</w:t>
            </w:r>
          </w:p>
          <w:p w14:paraId="4DC3994A"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hint="eastAsia"/>
                <w:sz w:val="20"/>
              </w:rPr>
              <w:t>財務預測公告申報檢查表一份。</w:t>
            </w:r>
          </w:p>
          <w:p w14:paraId="63DC9D66"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4.</w:t>
            </w:r>
            <w:r w:rsidRPr="004C613F">
              <w:rPr>
                <w:rFonts w:eastAsia="標楷體" w:hint="eastAsia"/>
                <w:sz w:val="20"/>
              </w:rPr>
              <w:t>董事會議事錄一份（財務預測經董事會通過者）。</w:t>
            </w:r>
          </w:p>
          <w:p w14:paraId="218F3304" w14:textId="77777777" w:rsidR="002B3764" w:rsidRPr="004C613F" w:rsidRDefault="002B3764" w:rsidP="00B01169">
            <w:pPr>
              <w:kinsoku w:val="0"/>
              <w:overflowPunct w:val="0"/>
              <w:spacing w:line="260" w:lineRule="exact"/>
              <w:ind w:left="200" w:hanging="200"/>
              <w:jc w:val="both"/>
              <w:rPr>
                <w:rFonts w:eastAsia="標楷體"/>
                <w:sz w:val="20"/>
              </w:rPr>
            </w:pPr>
            <w:r w:rsidRPr="004C613F">
              <w:rPr>
                <w:rFonts w:eastAsia="標楷體" w:hint="eastAsia"/>
                <w:sz w:val="20"/>
              </w:rPr>
              <w:t>5.</w:t>
            </w:r>
            <w:r w:rsidRPr="004C613F">
              <w:rPr>
                <w:rFonts w:eastAsia="標楷體" w:hint="eastAsia"/>
                <w:sz w:val="20"/>
              </w:rPr>
              <w:t>輸入「公開資訊觀測站」</w:t>
            </w:r>
            <w:r w:rsidRPr="004C613F">
              <w:rPr>
                <w:rFonts w:eastAsia="標楷體"/>
                <w:sz w:val="20"/>
              </w:rPr>
              <w:t>(</w:t>
            </w:r>
            <w:r w:rsidR="007E593C" w:rsidRPr="004C613F">
              <w:rPr>
                <w:rFonts w:eastAsia="標楷體"/>
                <w:sz w:val="20"/>
              </w:rPr>
              <w:t>sii.twse.com.tw</w:t>
            </w:r>
            <w:r w:rsidRPr="004C613F">
              <w:rPr>
                <w:rFonts w:eastAsia="標楷體"/>
                <w:sz w:val="20"/>
              </w:rPr>
              <w:t>/</w:t>
            </w:r>
            <w:r w:rsidRPr="004C613F">
              <w:rPr>
                <w:rFonts w:eastAsia="標楷體" w:hint="eastAsia"/>
                <w:sz w:val="20"/>
              </w:rPr>
              <w:t>非格式化檔案電子資料申報</w:t>
            </w:r>
            <w:r w:rsidRPr="004C613F">
              <w:rPr>
                <w:rFonts w:eastAsia="標楷體" w:hint="eastAsia"/>
                <w:sz w:val="20"/>
              </w:rPr>
              <w:t>/</w:t>
            </w:r>
            <w:r w:rsidRPr="004C613F">
              <w:rPr>
                <w:rFonts w:eastAsia="標楷體" w:hint="eastAsia"/>
                <w:sz w:val="20"/>
              </w:rPr>
              <w:t>財務預測申報</w:t>
            </w:r>
            <w:r w:rsidRPr="004C613F">
              <w:rPr>
                <w:rFonts w:eastAsia="標楷體" w:hint="eastAsia"/>
                <w:sz w:val="20"/>
              </w:rPr>
              <w:t>)</w:t>
            </w:r>
            <w:r w:rsidRPr="004C613F">
              <w:rPr>
                <w:rFonts w:eastAsia="標楷體" w:hint="eastAsia"/>
                <w:sz w:val="20"/>
              </w:rPr>
              <w:t>。</w:t>
            </w:r>
          </w:p>
          <w:p w14:paraId="0DA4D595" w14:textId="77777777" w:rsidR="002B3764" w:rsidRPr="004C613F" w:rsidRDefault="002B3764" w:rsidP="00B01169">
            <w:pPr>
              <w:kinsoku w:val="0"/>
              <w:overflowPunct w:val="0"/>
              <w:spacing w:line="260" w:lineRule="exact"/>
              <w:ind w:left="200" w:hanging="200"/>
              <w:jc w:val="both"/>
              <w:rPr>
                <w:rFonts w:eastAsia="標楷體"/>
                <w:sz w:val="20"/>
              </w:rPr>
            </w:pPr>
            <w:r w:rsidRPr="004C613F">
              <w:rPr>
                <w:rFonts w:eastAsia="標楷體" w:hint="eastAsia"/>
                <w:sz w:val="20"/>
              </w:rPr>
              <w:t>6.</w:t>
            </w:r>
            <w:r w:rsidRPr="004C613F">
              <w:rPr>
                <w:rFonts w:eastAsia="標楷體" w:hint="eastAsia"/>
                <w:sz w:val="20"/>
              </w:rPr>
              <w:t>書面資料正本向</w:t>
            </w:r>
            <w:proofErr w:type="gramStart"/>
            <w:r w:rsidR="00402211" w:rsidRPr="004C613F">
              <w:rPr>
                <w:rFonts w:eastAsia="標楷體" w:hint="eastAsia"/>
                <w:sz w:val="20"/>
              </w:rPr>
              <w:t>證</w:t>
            </w:r>
            <w:r w:rsidRPr="004C613F">
              <w:rPr>
                <w:rFonts w:eastAsia="標楷體" w:hint="eastAsia"/>
                <w:sz w:val="20"/>
              </w:rPr>
              <w:t>期局申報</w:t>
            </w:r>
            <w:proofErr w:type="gramEnd"/>
            <w:r w:rsidRPr="004C613F">
              <w:rPr>
                <w:rFonts w:eastAsia="標楷體" w:hint="eastAsia"/>
                <w:sz w:val="20"/>
              </w:rPr>
              <w:t>，副本抄送本公司</w:t>
            </w:r>
            <w:r w:rsidR="0049082A" w:rsidRPr="004C613F">
              <w:rPr>
                <w:rFonts w:eastAsia="標楷體" w:hint="eastAsia"/>
                <w:sz w:val="20"/>
              </w:rPr>
              <w:t>及</w:t>
            </w:r>
            <w:r w:rsidRPr="004C613F">
              <w:rPr>
                <w:rFonts w:eastAsia="標楷體" w:hint="eastAsia"/>
                <w:sz w:val="20"/>
              </w:rPr>
              <w:t>證基會。</w:t>
            </w:r>
          </w:p>
        </w:tc>
        <w:tc>
          <w:tcPr>
            <w:tcW w:w="3600" w:type="dxa"/>
            <w:tcBorders>
              <w:top w:val="single" w:sz="4" w:space="0" w:color="auto"/>
              <w:left w:val="single" w:sz="4" w:space="0" w:color="auto"/>
              <w:bottom w:val="single" w:sz="4" w:space="0" w:color="auto"/>
              <w:right w:val="single" w:sz="4" w:space="0" w:color="auto"/>
            </w:tcBorders>
          </w:tcPr>
          <w:p w14:paraId="07A2604B"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1.81.2.11(81)</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00232</w:t>
            </w:r>
            <w:r w:rsidRPr="004C613F">
              <w:rPr>
                <w:rFonts w:eastAsia="標楷體" w:hint="eastAsia"/>
                <w:sz w:val="20"/>
              </w:rPr>
              <w:t>號函。</w:t>
            </w:r>
          </w:p>
          <w:p w14:paraId="7B54C255"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2.86.1.29(86)</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00588</w:t>
            </w:r>
            <w:r w:rsidRPr="004C613F">
              <w:rPr>
                <w:rFonts w:eastAsia="標楷體" w:hint="eastAsia"/>
                <w:sz w:val="20"/>
              </w:rPr>
              <w:t>號函。</w:t>
            </w:r>
          </w:p>
          <w:p w14:paraId="7DB033B5" w14:textId="77777777" w:rsidR="002B3764" w:rsidRPr="004C613F" w:rsidRDefault="004E0EBA" w:rsidP="00B01169">
            <w:pPr>
              <w:kinsoku w:val="0"/>
              <w:overflowPunct w:val="0"/>
              <w:spacing w:line="260" w:lineRule="exact"/>
              <w:ind w:left="140" w:hanging="140"/>
              <w:jc w:val="both"/>
              <w:rPr>
                <w:rFonts w:eastAsia="標楷體"/>
                <w:sz w:val="20"/>
              </w:rPr>
            </w:pPr>
            <w:r w:rsidRPr="004C613F">
              <w:rPr>
                <w:rFonts w:eastAsia="標楷體" w:hint="eastAsia"/>
                <w:sz w:val="20"/>
              </w:rPr>
              <w:t>3</w:t>
            </w:r>
            <w:r w:rsidR="002B3764" w:rsidRPr="004C613F">
              <w:rPr>
                <w:rFonts w:eastAsia="標楷體" w:hint="eastAsia"/>
                <w:sz w:val="20"/>
              </w:rPr>
              <w:t>.</w:t>
            </w:r>
            <w:r w:rsidR="002B3764" w:rsidRPr="004C613F">
              <w:rPr>
                <w:rFonts w:eastAsia="標楷體" w:hint="eastAsia"/>
                <w:sz w:val="20"/>
              </w:rPr>
              <w:t>公開發行公司公開財務預測資訊處理準則。</w:t>
            </w:r>
          </w:p>
          <w:p w14:paraId="6BBC9845" w14:textId="77777777" w:rsidR="002B3764" w:rsidRPr="004C613F" w:rsidRDefault="004E0EBA" w:rsidP="00B01169">
            <w:pPr>
              <w:kinsoku w:val="0"/>
              <w:overflowPunct w:val="0"/>
              <w:spacing w:line="260" w:lineRule="exact"/>
              <w:ind w:left="154" w:hanging="154"/>
              <w:jc w:val="both"/>
              <w:rPr>
                <w:rFonts w:eastAsia="標楷體"/>
                <w:sz w:val="20"/>
              </w:rPr>
            </w:pPr>
            <w:r w:rsidRPr="004C613F">
              <w:rPr>
                <w:rFonts w:eastAsia="標楷體" w:hint="eastAsia"/>
                <w:sz w:val="20"/>
              </w:rPr>
              <w:t>4</w:t>
            </w:r>
            <w:r w:rsidR="002B3764" w:rsidRPr="004C613F">
              <w:rPr>
                <w:rFonts w:eastAsia="標楷體" w:hint="eastAsia"/>
                <w:sz w:val="20"/>
              </w:rPr>
              <w:t>.</w:t>
            </w:r>
            <w:r w:rsidR="00341231" w:rsidRPr="004C613F">
              <w:rPr>
                <w:rFonts w:eastAsia="標楷體" w:hint="eastAsia"/>
                <w:sz w:val="20"/>
              </w:rPr>
              <w:t>對有價證券上市公司重大訊息之查證暨公開處理程序</w:t>
            </w:r>
            <w:r w:rsidR="002B3764" w:rsidRPr="004C613F">
              <w:rPr>
                <w:rFonts w:eastAsia="標楷體" w:hint="eastAsia"/>
                <w:sz w:val="20"/>
              </w:rPr>
              <w:t>。</w:t>
            </w:r>
          </w:p>
        </w:tc>
      </w:tr>
      <w:tr w:rsidR="004C613F" w:rsidRPr="004C613F" w14:paraId="64DC4AE7"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201B519D" w14:textId="77777777" w:rsidR="002B3764" w:rsidRPr="004C613F" w:rsidRDefault="002B3764" w:rsidP="00971A4C">
            <w:pPr>
              <w:kinsoku w:val="0"/>
              <w:overflowPunct w:val="0"/>
              <w:spacing w:line="260" w:lineRule="exact"/>
              <w:jc w:val="center"/>
              <w:rPr>
                <w:rFonts w:eastAsia="標楷體"/>
                <w:sz w:val="20"/>
              </w:rPr>
            </w:pPr>
            <w:r w:rsidRPr="004C613F">
              <w:rPr>
                <w:rFonts w:eastAsia="標楷體" w:hint="eastAsia"/>
                <w:sz w:val="20"/>
              </w:rPr>
              <w:lastRenderedPageBreak/>
              <w:t>3</w:t>
            </w:r>
          </w:p>
        </w:tc>
        <w:tc>
          <w:tcPr>
            <w:tcW w:w="2280" w:type="dxa"/>
            <w:tcBorders>
              <w:top w:val="single" w:sz="4" w:space="0" w:color="auto"/>
              <w:left w:val="single" w:sz="4" w:space="0" w:color="auto"/>
              <w:bottom w:val="single" w:sz="4" w:space="0" w:color="auto"/>
              <w:right w:val="single" w:sz="4" w:space="0" w:color="auto"/>
            </w:tcBorders>
            <w:vAlign w:val="center"/>
          </w:tcPr>
          <w:p w14:paraId="5316C867"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更新或更正財務預測。</w:t>
            </w:r>
          </w:p>
        </w:tc>
        <w:tc>
          <w:tcPr>
            <w:tcW w:w="2160" w:type="dxa"/>
            <w:tcBorders>
              <w:top w:val="single" w:sz="4" w:space="0" w:color="auto"/>
              <w:left w:val="single" w:sz="4" w:space="0" w:color="auto"/>
              <w:bottom w:val="single" w:sz="4" w:space="0" w:color="auto"/>
              <w:right w:val="single" w:sz="4" w:space="0" w:color="auto"/>
            </w:tcBorders>
          </w:tcPr>
          <w:p w14:paraId="2C13057D"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宣告財測不適用：</w:t>
            </w:r>
          </w:p>
          <w:p w14:paraId="70C65FBA" w14:textId="77777777" w:rsidR="002B3764" w:rsidRPr="004C613F" w:rsidRDefault="002B3764" w:rsidP="00B01169">
            <w:pPr>
              <w:pStyle w:val="21"/>
              <w:spacing w:line="260" w:lineRule="exact"/>
              <w:ind w:left="145" w:hanging="1"/>
              <w:rPr>
                <w:rFonts w:ascii="Times New Roman"/>
              </w:rPr>
            </w:pPr>
            <w:r w:rsidRPr="004C613F">
              <w:rPr>
                <w:rFonts w:ascii="Times New Roman" w:hint="eastAsia"/>
              </w:rPr>
              <w:t>發現或達更新標準之</w:t>
            </w:r>
            <w:r w:rsidR="00361A79" w:rsidRPr="004C613F">
              <w:rPr>
                <w:rFonts w:ascii="Times New Roman" w:hint="eastAsia"/>
              </w:rPr>
              <w:t>即</w:t>
            </w:r>
            <w:r w:rsidRPr="004C613F">
              <w:rPr>
                <w:rFonts w:ascii="Times New Roman" w:hint="eastAsia"/>
              </w:rPr>
              <w:t>日起</w:t>
            </w:r>
            <w:r w:rsidR="00361A79" w:rsidRPr="004C613F">
              <w:rPr>
                <w:rFonts w:ascii="Times New Roman" w:hint="eastAsia"/>
              </w:rPr>
              <w:t>算</w:t>
            </w:r>
            <w:r w:rsidRPr="004C613F">
              <w:rPr>
                <w:rFonts w:ascii="Times New Roman" w:hint="eastAsia"/>
              </w:rPr>
              <w:t>二日內公告原發布資訊已不適用及其影響等資訊。</w:t>
            </w:r>
          </w:p>
          <w:p w14:paraId="0553622D" w14:textId="77777777" w:rsidR="002B3764" w:rsidRPr="004C613F" w:rsidRDefault="002B3764" w:rsidP="00B01169">
            <w:pPr>
              <w:kinsoku w:val="0"/>
              <w:overflowPunct w:val="0"/>
              <w:spacing w:line="260" w:lineRule="exact"/>
              <w:jc w:val="both"/>
              <w:rPr>
                <w:rFonts w:eastAsia="標楷體"/>
                <w:sz w:val="20"/>
              </w:rPr>
            </w:pPr>
          </w:p>
          <w:p w14:paraId="6AEA18B5" w14:textId="77777777" w:rsidR="002B3764" w:rsidRPr="004C613F" w:rsidRDefault="002B3764" w:rsidP="00B01169">
            <w:pPr>
              <w:kinsoku w:val="0"/>
              <w:overflowPunct w:val="0"/>
              <w:spacing w:line="260" w:lineRule="exact"/>
              <w:ind w:left="158" w:hanging="158"/>
              <w:jc w:val="both"/>
              <w:rPr>
                <w:rFonts w:eastAsia="標楷體"/>
                <w:sz w:val="20"/>
              </w:rPr>
            </w:pPr>
            <w:r w:rsidRPr="004C613F">
              <w:rPr>
                <w:rFonts w:eastAsia="標楷體" w:hint="eastAsia"/>
                <w:sz w:val="20"/>
              </w:rPr>
              <w:t>2.</w:t>
            </w:r>
            <w:r w:rsidRPr="004C613F">
              <w:rPr>
                <w:rFonts w:eastAsia="標楷體" w:hint="eastAsia"/>
                <w:sz w:val="20"/>
              </w:rPr>
              <w:t>公告更正或更新後財務預測：</w:t>
            </w:r>
          </w:p>
          <w:p w14:paraId="31C2D915" w14:textId="77777777" w:rsidR="002B3764" w:rsidRPr="004C613F" w:rsidRDefault="002B3764" w:rsidP="00B01169">
            <w:pPr>
              <w:kinsoku w:val="0"/>
              <w:overflowPunct w:val="0"/>
              <w:spacing w:line="260" w:lineRule="exact"/>
              <w:ind w:left="158"/>
              <w:jc w:val="both"/>
              <w:rPr>
                <w:rFonts w:eastAsia="標楷體"/>
                <w:sz w:val="20"/>
              </w:rPr>
            </w:pPr>
            <w:r w:rsidRPr="004C613F">
              <w:rPr>
                <w:rFonts w:eastAsia="標楷體" w:hint="eastAsia"/>
                <w:sz w:val="20"/>
              </w:rPr>
              <w:t>發現或達更新標準之</w:t>
            </w:r>
            <w:r w:rsidR="00361A79" w:rsidRPr="004C613F">
              <w:rPr>
                <w:rFonts w:eastAsia="標楷體" w:hint="eastAsia"/>
                <w:sz w:val="20"/>
              </w:rPr>
              <w:t>即</w:t>
            </w:r>
            <w:r w:rsidRPr="004C613F">
              <w:rPr>
                <w:rFonts w:eastAsia="標楷體" w:hint="eastAsia"/>
                <w:sz w:val="20"/>
              </w:rPr>
              <w:t>日起</w:t>
            </w:r>
            <w:r w:rsidR="00361A79" w:rsidRPr="004C613F">
              <w:rPr>
                <w:rFonts w:eastAsia="標楷體" w:hint="eastAsia"/>
                <w:sz w:val="20"/>
              </w:rPr>
              <w:t>算</w:t>
            </w:r>
            <w:r w:rsidRPr="004C613F">
              <w:rPr>
                <w:rFonts w:eastAsia="標楷體" w:hint="eastAsia"/>
                <w:sz w:val="20"/>
              </w:rPr>
              <w:t>十日內應重行申報</w:t>
            </w:r>
          </w:p>
        </w:tc>
        <w:tc>
          <w:tcPr>
            <w:tcW w:w="6300" w:type="dxa"/>
            <w:tcBorders>
              <w:top w:val="single" w:sz="4" w:space="0" w:color="auto"/>
              <w:left w:val="single" w:sz="4" w:space="0" w:color="auto"/>
              <w:bottom w:val="single" w:sz="4" w:space="0" w:color="auto"/>
              <w:right w:val="single" w:sz="4" w:space="0" w:color="auto"/>
            </w:tcBorders>
          </w:tcPr>
          <w:p w14:paraId="1B0EC1E3" w14:textId="77777777" w:rsidR="002B3764" w:rsidRPr="004C613F" w:rsidRDefault="002B3764" w:rsidP="00B01169">
            <w:pPr>
              <w:pStyle w:val="21"/>
              <w:spacing w:line="260" w:lineRule="exact"/>
              <w:rPr>
                <w:rFonts w:ascii="Times New Roman"/>
              </w:rPr>
            </w:pPr>
            <w:r w:rsidRPr="004C613F">
              <w:rPr>
                <w:rFonts w:ascii="Times New Roman" w:hint="eastAsia"/>
              </w:rPr>
              <w:t>1.</w:t>
            </w:r>
            <w:r w:rsidRPr="004C613F">
              <w:rPr>
                <w:rFonts w:ascii="Times New Roman" w:hint="eastAsia"/>
              </w:rPr>
              <w:t>簡便行文表一份。</w:t>
            </w:r>
          </w:p>
          <w:p w14:paraId="2030F157" w14:textId="77777777" w:rsidR="002B3764" w:rsidRPr="004C613F" w:rsidRDefault="002B3764" w:rsidP="00B01169">
            <w:pPr>
              <w:kinsoku w:val="0"/>
              <w:overflowPunct w:val="0"/>
              <w:spacing w:line="260" w:lineRule="exact"/>
              <w:ind w:left="200" w:hanging="200"/>
              <w:jc w:val="both"/>
              <w:rPr>
                <w:rFonts w:eastAsia="標楷體"/>
                <w:sz w:val="20"/>
              </w:rPr>
            </w:pPr>
            <w:r w:rsidRPr="004C613F">
              <w:rPr>
                <w:rFonts w:eastAsia="標楷體" w:hint="eastAsia"/>
                <w:sz w:val="20"/>
              </w:rPr>
              <w:t xml:space="preserve">2. </w:t>
            </w:r>
            <w:r w:rsidRPr="004C613F">
              <w:rPr>
                <w:rFonts w:eastAsia="標楷體" w:hint="eastAsia"/>
                <w:sz w:val="20"/>
              </w:rPr>
              <w:t>輸入「公開資訊觀測站」</w:t>
            </w:r>
            <w:r w:rsidRPr="004C613F">
              <w:rPr>
                <w:rFonts w:eastAsia="標楷體" w:hint="eastAsia"/>
                <w:sz w:val="20"/>
              </w:rPr>
              <w:t xml:space="preserve"> (</w:t>
            </w:r>
            <w:r w:rsidR="007E593C" w:rsidRPr="004C613F">
              <w:rPr>
                <w:rFonts w:eastAsia="標楷體" w:hint="eastAsia"/>
                <w:sz w:val="20"/>
              </w:rPr>
              <w:t>sii.twse.com.tw</w:t>
            </w:r>
            <w:r w:rsidRPr="004C613F">
              <w:rPr>
                <w:rFonts w:eastAsia="標楷體" w:hint="eastAsia"/>
                <w:sz w:val="20"/>
              </w:rPr>
              <w:t>/</w:t>
            </w:r>
            <w:r w:rsidRPr="004C613F">
              <w:rPr>
                <w:rFonts w:eastAsia="標楷體" w:hint="eastAsia"/>
                <w:sz w:val="20"/>
              </w:rPr>
              <w:t>財務預測申報作業</w:t>
            </w:r>
            <w:r w:rsidRPr="004C613F">
              <w:rPr>
                <w:rFonts w:eastAsia="標楷體" w:hint="eastAsia"/>
                <w:sz w:val="20"/>
              </w:rPr>
              <w:t>/</w:t>
            </w:r>
            <w:r w:rsidRPr="004C613F">
              <w:rPr>
                <w:rFonts w:eastAsia="標楷體" w:hint="eastAsia"/>
                <w:sz w:val="20"/>
              </w:rPr>
              <w:t>財務預測公告說明事項申報之「不適用之公告」</w:t>
            </w:r>
            <w:r w:rsidRPr="004C613F">
              <w:rPr>
                <w:rFonts w:eastAsia="標楷體" w:hint="eastAsia"/>
                <w:sz w:val="20"/>
              </w:rPr>
              <w:t>)</w:t>
            </w:r>
            <w:r w:rsidRPr="004C613F">
              <w:rPr>
                <w:rFonts w:eastAsia="標楷體" w:hint="eastAsia"/>
                <w:sz w:val="20"/>
              </w:rPr>
              <w:t>。</w:t>
            </w:r>
          </w:p>
          <w:p w14:paraId="10A76236" w14:textId="77777777" w:rsidR="002B3764" w:rsidRPr="004C613F" w:rsidRDefault="002B3764" w:rsidP="00B01169">
            <w:pPr>
              <w:kinsoku w:val="0"/>
              <w:overflowPunct w:val="0"/>
              <w:spacing w:line="260" w:lineRule="exact"/>
              <w:ind w:left="200" w:hanging="200"/>
              <w:jc w:val="both"/>
              <w:rPr>
                <w:rFonts w:eastAsia="標楷體"/>
                <w:sz w:val="20"/>
              </w:rPr>
            </w:pPr>
            <w:r w:rsidRPr="004C613F">
              <w:rPr>
                <w:rFonts w:eastAsia="標楷體" w:hint="eastAsia"/>
                <w:sz w:val="20"/>
              </w:rPr>
              <w:t>3.</w:t>
            </w:r>
            <w:r w:rsidRPr="004C613F">
              <w:rPr>
                <w:rFonts w:eastAsia="標楷體" w:hint="eastAsia"/>
                <w:sz w:val="20"/>
              </w:rPr>
              <w:t>符合本公司「</w:t>
            </w:r>
            <w:r w:rsidR="00341231" w:rsidRPr="004C613F">
              <w:rPr>
                <w:rFonts w:eastAsia="標楷體" w:hint="eastAsia"/>
                <w:sz w:val="20"/>
              </w:rPr>
              <w:t>對有價證券上市公司重大訊息之查證暨公開處理程序</w:t>
            </w:r>
            <w:r w:rsidRPr="004C613F">
              <w:rPr>
                <w:rFonts w:eastAsia="標楷體" w:hint="eastAsia"/>
                <w:sz w:val="20"/>
              </w:rPr>
              <w:t>」</w:t>
            </w:r>
            <w:r w:rsidR="00341231" w:rsidRPr="004C613F">
              <w:rPr>
                <w:rFonts w:eastAsia="標楷體" w:hint="eastAsia"/>
                <w:sz w:val="20"/>
              </w:rPr>
              <w:t>第</w:t>
            </w:r>
            <w:r w:rsidR="00341231" w:rsidRPr="004C613F">
              <w:rPr>
                <w:rFonts w:eastAsia="標楷體" w:hint="eastAsia"/>
                <w:sz w:val="20"/>
              </w:rPr>
              <w:t>4</w:t>
            </w:r>
            <w:r w:rsidRPr="004C613F">
              <w:rPr>
                <w:rFonts w:eastAsia="標楷體" w:hint="eastAsia"/>
                <w:sz w:val="20"/>
              </w:rPr>
              <w:t>條規定，請於財務預測不適用公告申報後，再</w:t>
            </w:r>
            <w:r w:rsidR="0071050A" w:rsidRPr="004C613F">
              <w:rPr>
                <w:rFonts w:eastAsia="標楷體" w:hint="eastAsia"/>
                <w:sz w:val="20"/>
              </w:rPr>
              <w:t>轉</w:t>
            </w:r>
            <w:r w:rsidRPr="004C613F">
              <w:rPr>
                <w:rFonts w:eastAsia="標楷體" w:hint="eastAsia"/>
                <w:sz w:val="20"/>
              </w:rPr>
              <w:t>重大訊息。</w:t>
            </w:r>
          </w:p>
          <w:p w14:paraId="006F6FA9" w14:textId="77777777" w:rsidR="002B3764" w:rsidRPr="004C613F" w:rsidRDefault="002B3764" w:rsidP="00B01169">
            <w:pPr>
              <w:kinsoku w:val="0"/>
              <w:overflowPunct w:val="0"/>
              <w:spacing w:line="260" w:lineRule="exact"/>
              <w:jc w:val="both"/>
              <w:rPr>
                <w:rFonts w:eastAsia="標楷體"/>
                <w:sz w:val="20"/>
              </w:rPr>
            </w:pPr>
          </w:p>
          <w:p w14:paraId="4E1B6928"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簡便行文表一份。</w:t>
            </w:r>
          </w:p>
          <w:p w14:paraId="0C9DF74E"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公告日應輸入下列資訊：</w:t>
            </w:r>
          </w:p>
          <w:p w14:paraId="23252D20" w14:textId="77777777" w:rsidR="0038512C" w:rsidRPr="004C613F" w:rsidRDefault="0038512C" w:rsidP="00D23BF0">
            <w:pPr>
              <w:kinsoku w:val="0"/>
              <w:overflowPunct w:val="0"/>
              <w:spacing w:line="260" w:lineRule="exact"/>
              <w:ind w:leftChars="75" w:left="180"/>
              <w:jc w:val="both"/>
              <w:rPr>
                <w:rFonts w:eastAsia="標楷體"/>
                <w:sz w:val="20"/>
              </w:rPr>
            </w:pPr>
            <w:proofErr w:type="gramStart"/>
            <w:r w:rsidRPr="004C613F">
              <w:rPr>
                <w:rFonts w:eastAsia="標楷體" w:hint="eastAsia"/>
                <w:sz w:val="20"/>
              </w:rPr>
              <w:t>完整式財測</w:t>
            </w:r>
            <w:proofErr w:type="gramEnd"/>
            <w:r w:rsidRPr="004C613F">
              <w:rPr>
                <w:rFonts w:eastAsia="標楷體" w:hint="eastAsia"/>
                <w:sz w:val="20"/>
              </w:rPr>
              <w:t>：</w:t>
            </w:r>
          </w:p>
          <w:p w14:paraId="6440EA88" w14:textId="77777777" w:rsidR="002B3764" w:rsidRPr="004C613F" w:rsidRDefault="002B3764" w:rsidP="00B01169">
            <w:pPr>
              <w:spacing w:line="260" w:lineRule="exact"/>
              <w:ind w:left="568" w:hanging="357"/>
              <w:jc w:val="both"/>
              <w:rPr>
                <w:rFonts w:eastAsia="標楷體"/>
                <w:sz w:val="20"/>
              </w:rPr>
            </w:pPr>
            <w:r w:rsidRPr="004C613F">
              <w:rPr>
                <w:rFonts w:eastAsia="標楷體" w:hint="eastAsia"/>
                <w:sz w:val="20"/>
              </w:rPr>
              <w:t xml:space="preserve">(1) </w:t>
            </w:r>
            <w:r w:rsidRPr="004C613F">
              <w:rPr>
                <w:rFonts w:eastAsia="標楷體" w:hint="eastAsia"/>
                <w:sz w:val="20"/>
              </w:rPr>
              <w:t>輸入「公開資訊觀測站」</w:t>
            </w:r>
            <w:r w:rsidRPr="004C613F">
              <w:rPr>
                <w:rFonts w:eastAsia="標楷體" w:hint="eastAsia"/>
                <w:sz w:val="20"/>
              </w:rPr>
              <w:t>(</w:t>
            </w:r>
            <w:r w:rsidR="007E593C" w:rsidRPr="004C613F">
              <w:rPr>
                <w:rFonts w:eastAsia="標楷體" w:hint="eastAsia"/>
                <w:sz w:val="20"/>
              </w:rPr>
              <w:t>sii.twse.com.tw</w:t>
            </w:r>
            <w:r w:rsidRPr="004C613F">
              <w:rPr>
                <w:rFonts w:eastAsia="標楷體" w:hint="eastAsia"/>
                <w:sz w:val="20"/>
              </w:rPr>
              <w:t>/</w:t>
            </w:r>
            <w:r w:rsidRPr="004C613F">
              <w:rPr>
                <w:rFonts w:eastAsia="標楷體" w:hint="eastAsia"/>
                <w:sz w:val="20"/>
              </w:rPr>
              <w:t>財務預測申報作業</w:t>
            </w:r>
            <w:r w:rsidRPr="004C613F">
              <w:rPr>
                <w:rFonts w:eastAsia="標楷體" w:hint="eastAsia"/>
                <w:sz w:val="20"/>
              </w:rPr>
              <w:t>/</w:t>
            </w:r>
            <w:r w:rsidR="0038512C" w:rsidRPr="004C613F">
              <w:rPr>
                <w:rFonts w:eastAsia="標楷體" w:hint="eastAsia"/>
                <w:sz w:val="20"/>
              </w:rPr>
              <w:t>本次預測基本資料</w:t>
            </w:r>
            <w:r w:rsidR="0038512C" w:rsidRPr="004C613F">
              <w:rPr>
                <w:rFonts w:eastAsia="標楷體" w:hint="eastAsia"/>
                <w:sz w:val="20"/>
              </w:rPr>
              <w:t>(</w:t>
            </w:r>
            <w:proofErr w:type="gramStart"/>
            <w:r w:rsidR="0038512C" w:rsidRPr="004C613F">
              <w:rPr>
                <w:rFonts w:eastAsia="標楷體" w:hint="eastAsia"/>
                <w:sz w:val="20"/>
              </w:rPr>
              <w:t>完整式財測</w:t>
            </w:r>
            <w:proofErr w:type="gramEnd"/>
            <w:r w:rsidR="0038512C" w:rsidRPr="004C613F">
              <w:rPr>
                <w:rFonts w:eastAsia="標楷體" w:hint="eastAsia"/>
                <w:sz w:val="20"/>
              </w:rPr>
              <w:t>適用</w:t>
            </w:r>
            <w:r w:rsidR="0038512C" w:rsidRPr="004C613F">
              <w:rPr>
                <w:rFonts w:eastAsia="標楷體" w:hint="eastAsia"/>
                <w:sz w:val="20"/>
              </w:rPr>
              <w:t xml:space="preserve">) </w:t>
            </w:r>
            <w:r w:rsidR="0038512C" w:rsidRPr="004C613F">
              <w:rPr>
                <w:rFonts w:eastAsia="標楷體" w:hint="eastAsia"/>
                <w:sz w:val="20"/>
              </w:rPr>
              <w:t>、完整式財務預測公告說明事項申報及</w:t>
            </w:r>
            <w:r w:rsidR="00D92E40" w:rsidRPr="004C613F">
              <w:rPr>
                <w:rFonts w:eastAsia="標楷體" w:hint="eastAsia"/>
                <w:sz w:val="20"/>
              </w:rPr>
              <w:t>IFRSs</w:t>
            </w:r>
            <w:r w:rsidR="00D92E40" w:rsidRPr="004C613F">
              <w:rPr>
                <w:rFonts w:eastAsia="標楷體" w:hint="eastAsia"/>
                <w:sz w:val="20"/>
              </w:rPr>
              <w:t>財務預測申報作業</w:t>
            </w:r>
            <w:r w:rsidRPr="004C613F">
              <w:rPr>
                <w:rFonts w:eastAsia="標楷體" w:hint="eastAsia"/>
                <w:sz w:val="20"/>
              </w:rPr>
              <w:t>)</w:t>
            </w:r>
            <w:r w:rsidRPr="004C613F">
              <w:rPr>
                <w:rFonts w:eastAsia="標楷體" w:hint="eastAsia"/>
                <w:sz w:val="20"/>
              </w:rPr>
              <w:t>。</w:t>
            </w:r>
          </w:p>
          <w:p w14:paraId="29724F4E" w14:textId="77777777" w:rsidR="002B3764" w:rsidRPr="004C613F" w:rsidRDefault="002B3764" w:rsidP="00B01169">
            <w:pPr>
              <w:kinsoku w:val="0"/>
              <w:overflowPunct w:val="0"/>
              <w:spacing w:line="260" w:lineRule="exact"/>
              <w:ind w:left="568" w:hanging="357"/>
              <w:jc w:val="both"/>
              <w:rPr>
                <w:rFonts w:eastAsia="標楷體"/>
                <w:sz w:val="20"/>
              </w:rPr>
            </w:pPr>
            <w:r w:rsidRPr="004C613F">
              <w:rPr>
                <w:rFonts w:eastAsia="標楷體" w:hint="eastAsia"/>
                <w:sz w:val="20"/>
              </w:rPr>
              <w:t xml:space="preserve">(2) </w:t>
            </w:r>
            <w:r w:rsidRPr="004C613F">
              <w:rPr>
                <w:rFonts w:eastAsia="標楷體" w:hint="eastAsia"/>
                <w:sz w:val="20"/>
              </w:rPr>
              <w:t>請於財務預測公告說明事項申報後，再</w:t>
            </w:r>
            <w:r w:rsidR="00D92E40" w:rsidRPr="004C613F">
              <w:rPr>
                <w:rFonts w:eastAsia="標楷體" w:hint="eastAsia"/>
                <w:sz w:val="20"/>
              </w:rPr>
              <w:t>轉</w:t>
            </w:r>
            <w:r w:rsidRPr="004C613F">
              <w:rPr>
                <w:rFonts w:eastAsia="標楷體" w:hint="eastAsia"/>
                <w:sz w:val="20"/>
              </w:rPr>
              <w:t>重大訊息。</w:t>
            </w:r>
          </w:p>
          <w:p w14:paraId="21592C65" w14:textId="77777777" w:rsidR="0038512C" w:rsidRPr="004C613F" w:rsidRDefault="0038512C" w:rsidP="00B01169">
            <w:pPr>
              <w:kinsoku w:val="0"/>
              <w:overflowPunct w:val="0"/>
              <w:spacing w:line="260" w:lineRule="exact"/>
              <w:ind w:left="568" w:hanging="357"/>
              <w:jc w:val="both"/>
              <w:rPr>
                <w:rFonts w:eastAsia="標楷體"/>
                <w:sz w:val="20"/>
              </w:rPr>
            </w:pPr>
            <w:proofErr w:type="gramStart"/>
            <w:r w:rsidRPr="004C613F">
              <w:rPr>
                <w:rFonts w:eastAsia="標楷體" w:hint="eastAsia"/>
                <w:sz w:val="20"/>
              </w:rPr>
              <w:t>簡式財測</w:t>
            </w:r>
            <w:proofErr w:type="gramEnd"/>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財務預測申報作業</w:t>
            </w:r>
            <w:r w:rsidRPr="004C613F">
              <w:rPr>
                <w:rFonts w:eastAsia="標楷體" w:hint="eastAsia"/>
                <w:sz w:val="20"/>
              </w:rPr>
              <w:t>/</w:t>
            </w:r>
            <w:r w:rsidRPr="004C613F">
              <w:rPr>
                <w:rFonts w:eastAsia="標楷體" w:hint="eastAsia"/>
                <w:sz w:val="20"/>
              </w:rPr>
              <w:t>簡式財務預測公告說明事項申報，並轉重大訊息。</w:t>
            </w:r>
          </w:p>
          <w:p w14:paraId="7508D5FC"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hint="eastAsia"/>
                <w:sz w:val="20"/>
              </w:rPr>
              <w:t>財務預測公告申報檢查表一份。</w:t>
            </w:r>
          </w:p>
          <w:p w14:paraId="6F0626B2"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4.</w:t>
            </w:r>
            <w:r w:rsidRPr="004C613F">
              <w:rPr>
                <w:rFonts w:eastAsia="標楷體" w:hint="eastAsia"/>
                <w:sz w:val="20"/>
              </w:rPr>
              <w:t>董事會議事錄一份（財務預測已經董事會通過者）。</w:t>
            </w:r>
          </w:p>
          <w:p w14:paraId="5A076822" w14:textId="77777777" w:rsidR="002B3764" w:rsidRPr="004C613F" w:rsidRDefault="002B3764" w:rsidP="00B01169">
            <w:pPr>
              <w:kinsoku w:val="0"/>
              <w:overflowPunct w:val="0"/>
              <w:spacing w:line="260" w:lineRule="exact"/>
              <w:ind w:left="200" w:hanging="200"/>
              <w:jc w:val="both"/>
              <w:rPr>
                <w:rFonts w:eastAsia="標楷體"/>
                <w:sz w:val="20"/>
              </w:rPr>
            </w:pPr>
            <w:r w:rsidRPr="004C613F">
              <w:rPr>
                <w:rFonts w:eastAsia="標楷體" w:hint="eastAsia"/>
                <w:sz w:val="20"/>
              </w:rPr>
              <w:t>5.</w:t>
            </w:r>
            <w:r w:rsidRPr="004C613F">
              <w:rPr>
                <w:rFonts w:eastAsia="標楷體" w:hint="eastAsia"/>
                <w:sz w:val="20"/>
              </w:rPr>
              <w:t>輸入「公開資訊觀測站」</w:t>
            </w:r>
            <w:r w:rsidRPr="004C613F">
              <w:rPr>
                <w:rFonts w:eastAsia="標楷體"/>
                <w:sz w:val="20"/>
              </w:rPr>
              <w:t>(</w:t>
            </w:r>
            <w:r w:rsidR="007E593C" w:rsidRPr="004C613F">
              <w:rPr>
                <w:rFonts w:eastAsia="標楷體"/>
                <w:sz w:val="20"/>
              </w:rPr>
              <w:t>sii.twse.com.tw</w:t>
            </w:r>
            <w:r w:rsidRPr="004C613F">
              <w:rPr>
                <w:rFonts w:eastAsia="標楷體"/>
                <w:sz w:val="20"/>
              </w:rPr>
              <w:t>/</w:t>
            </w:r>
            <w:r w:rsidRPr="004C613F">
              <w:rPr>
                <w:rFonts w:eastAsia="標楷體" w:hint="eastAsia"/>
                <w:sz w:val="20"/>
              </w:rPr>
              <w:t>非格式化檔案電子資料申報</w:t>
            </w:r>
            <w:r w:rsidRPr="004C613F">
              <w:rPr>
                <w:rFonts w:eastAsia="標楷體" w:hint="eastAsia"/>
                <w:sz w:val="20"/>
              </w:rPr>
              <w:t>/</w:t>
            </w:r>
            <w:r w:rsidRPr="004C613F">
              <w:rPr>
                <w:rFonts w:eastAsia="標楷體" w:hint="eastAsia"/>
                <w:sz w:val="20"/>
              </w:rPr>
              <w:t>財務預測申報</w:t>
            </w:r>
            <w:r w:rsidRPr="004C613F">
              <w:rPr>
                <w:rFonts w:eastAsia="標楷體" w:hint="eastAsia"/>
                <w:sz w:val="20"/>
              </w:rPr>
              <w:t>)</w:t>
            </w:r>
            <w:r w:rsidRPr="004C613F">
              <w:rPr>
                <w:rFonts w:eastAsia="標楷體" w:hint="eastAsia"/>
                <w:sz w:val="20"/>
              </w:rPr>
              <w:t>。</w:t>
            </w:r>
          </w:p>
          <w:p w14:paraId="6932C8B9" w14:textId="77777777" w:rsidR="002B3764" w:rsidRPr="004C613F" w:rsidRDefault="002B3764" w:rsidP="0049082A">
            <w:pPr>
              <w:kinsoku w:val="0"/>
              <w:overflowPunct w:val="0"/>
              <w:spacing w:line="260" w:lineRule="exact"/>
              <w:ind w:left="200" w:hanging="200"/>
              <w:jc w:val="both"/>
              <w:rPr>
                <w:rFonts w:eastAsia="標楷體"/>
                <w:sz w:val="20"/>
              </w:rPr>
            </w:pPr>
            <w:r w:rsidRPr="004C613F">
              <w:rPr>
                <w:rFonts w:eastAsia="標楷體" w:hint="eastAsia"/>
                <w:sz w:val="20"/>
              </w:rPr>
              <w:t>6.</w:t>
            </w:r>
            <w:r w:rsidRPr="004C613F">
              <w:rPr>
                <w:rFonts w:eastAsia="標楷體" w:hint="eastAsia"/>
                <w:sz w:val="20"/>
              </w:rPr>
              <w:t>書面資料正本向</w:t>
            </w:r>
            <w:proofErr w:type="gramStart"/>
            <w:r w:rsidR="000209BC" w:rsidRPr="004C613F">
              <w:rPr>
                <w:rFonts w:eastAsia="標楷體" w:hint="eastAsia"/>
                <w:sz w:val="20"/>
              </w:rPr>
              <w:t>證</w:t>
            </w:r>
            <w:r w:rsidRPr="004C613F">
              <w:rPr>
                <w:rFonts w:eastAsia="標楷體" w:hint="eastAsia"/>
                <w:sz w:val="20"/>
              </w:rPr>
              <w:t>期</w:t>
            </w:r>
            <w:r w:rsidR="005E3C6F" w:rsidRPr="004C613F">
              <w:rPr>
                <w:rFonts w:eastAsia="標楷體" w:hint="eastAsia"/>
                <w:sz w:val="20"/>
              </w:rPr>
              <w:t>局</w:t>
            </w:r>
            <w:r w:rsidRPr="004C613F">
              <w:rPr>
                <w:rFonts w:eastAsia="標楷體" w:hint="eastAsia"/>
                <w:sz w:val="20"/>
              </w:rPr>
              <w:t>申報</w:t>
            </w:r>
            <w:proofErr w:type="gramEnd"/>
            <w:r w:rsidRPr="004C613F">
              <w:rPr>
                <w:rFonts w:eastAsia="標楷體" w:hint="eastAsia"/>
                <w:sz w:val="20"/>
              </w:rPr>
              <w:t>，副本抄送本公司</w:t>
            </w:r>
            <w:r w:rsidR="0049082A" w:rsidRPr="004C613F">
              <w:rPr>
                <w:rFonts w:eastAsia="標楷體" w:hint="eastAsia"/>
                <w:sz w:val="20"/>
              </w:rPr>
              <w:t>及</w:t>
            </w:r>
            <w:r w:rsidRPr="004C613F">
              <w:rPr>
                <w:rFonts w:eastAsia="標楷體" w:hint="eastAsia"/>
                <w:sz w:val="20"/>
              </w:rPr>
              <w:t>證基會。</w:t>
            </w:r>
          </w:p>
        </w:tc>
        <w:tc>
          <w:tcPr>
            <w:tcW w:w="3600" w:type="dxa"/>
            <w:tcBorders>
              <w:top w:val="single" w:sz="4" w:space="0" w:color="auto"/>
              <w:left w:val="single" w:sz="4" w:space="0" w:color="auto"/>
              <w:bottom w:val="single" w:sz="4" w:space="0" w:color="auto"/>
              <w:right w:val="single" w:sz="4" w:space="0" w:color="auto"/>
            </w:tcBorders>
          </w:tcPr>
          <w:p w14:paraId="5C4B6262" w14:textId="77777777" w:rsidR="002B3764" w:rsidRPr="004C613F" w:rsidRDefault="002B3764" w:rsidP="00B01169">
            <w:pPr>
              <w:kinsoku w:val="0"/>
              <w:overflowPunct w:val="0"/>
              <w:spacing w:line="260" w:lineRule="exact"/>
              <w:ind w:left="154" w:hanging="154"/>
              <w:jc w:val="both"/>
              <w:rPr>
                <w:rFonts w:eastAsia="標楷體"/>
                <w:sz w:val="20"/>
              </w:rPr>
            </w:pPr>
            <w:r w:rsidRPr="004C613F">
              <w:rPr>
                <w:rFonts w:eastAsia="標楷體" w:hint="eastAsia"/>
                <w:sz w:val="20"/>
              </w:rPr>
              <w:t>1.</w:t>
            </w:r>
            <w:r w:rsidRPr="004C613F">
              <w:rPr>
                <w:rFonts w:eastAsia="標楷體" w:hint="eastAsia"/>
                <w:sz w:val="20"/>
              </w:rPr>
              <w:t>公開發行公司公開財務預測資訊處理</w:t>
            </w:r>
            <w:r w:rsidR="00EF7AB7" w:rsidRPr="004C613F">
              <w:rPr>
                <w:rFonts w:eastAsia="標楷體" w:hint="eastAsia"/>
                <w:sz w:val="20"/>
              </w:rPr>
              <w:t>準則</w:t>
            </w:r>
            <w:r w:rsidRPr="004C613F">
              <w:rPr>
                <w:rFonts w:eastAsia="標楷體" w:hint="eastAsia"/>
                <w:sz w:val="20"/>
              </w:rPr>
              <w:t>。</w:t>
            </w:r>
          </w:p>
          <w:p w14:paraId="530A2922" w14:textId="77777777" w:rsidR="002B3764" w:rsidRPr="004C613F" w:rsidRDefault="002B3764" w:rsidP="00B01169">
            <w:pPr>
              <w:kinsoku w:val="0"/>
              <w:overflowPunct w:val="0"/>
              <w:spacing w:line="260" w:lineRule="exact"/>
              <w:ind w:left="154" w:hanging="154"/>
              <w:jc w:val="both"/>
              <w:rPr>
                <w:rFonts w:eastAsia="標楷體"/>
                <w:sz w:val="20"/>
              </w:rPr>
            </w:pPr>
            <w:r w:rsidRPr="004C613F">
              <w:rPr>
                <w:rFonts w:eastAsia="標楷體" w:hint="eastAsia"/>
                <w:sz w:val="20"/>
              </w:rPr>
              <w:t>2.</w:t>
            </w:r>
            <w:r w:rsidR="00341231" w:rsidRPr="004C613F">
              <w:rPr>
                <w:rFonts w:eastAsia="標楷體" w:hint="eastAsia"/>
                <w:sz w:val="20"/>
              </w:rPr>
              <w:t>對有價證券上市公司重大訊息之查證暨公開處理程序</w:t>
            </w:r>
            <w:r w:rsidRPr="004C613F">
              <w:rPr>
                <w:rFonts w:eastAsia="標楷體" w:hint="eastAsia"/>
                <w:sz w:val="20"/>
              </w:rPr>
              <w:t>。</w:t>
            </w:r>
          </w:p>
          <w:p w14:paraId="47D8EDE5" w14:textId="77777777" w:rsidR="002B3764" w:rsidRPr="004C613F" w:rsidRDefault="002B3764" w:rsidP="00B01169">
            <w:pPr>
              <w:kinsoku w:val="0"/>
              <w:overflowPunct w:val="0"/>
              <w:spacing w:line="260" w:lineRule="exact"/>
              <w:ind w:left="200" w:hanging="200"/>
              <w:jc w:val="both"/>
              <w:rPr>
                <w:rFonts w:eastAsia="標楷體"/>
                <w:sz w:val="20"/>
              </w:rPr>
            </w:pPr>
          </w:p>
          <w:p w14:paraId="682B3D49" w14:textId="77777777" w:rsidR="002B3764" w:rsidRPr="004C613F" w:rsidRDefault="002B3764" w:rsidP="00B01169">
            <w:pPr>
              <w:kinsoku w:val="0"/>
              <w:overflowPunct w:val="0"/>
              <w:spacing w:line="260" w:lineRule="exact"/>
              <w:ind w:left="200" w:hanging="200"/>
              <w:jc w:val="both"/>
              <w:rPr>
                <w:rFonts w:eastAsia="標楷體"/>
                <w:sz w:val="20"/>
              </w:rPr>
            </w:pPr>
          </w:p>
          <w:p w14:paraId="5DDB0437"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1.81.2.11(81)</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00232</w:t>
            </w:r>
            <w:r w:rsidRPr="004C613F">
              <w:rPr>
                <w:rFonts w:eastAsia="標楷體" w:hint="eastAsia"/>
                <w:sz w:val="20"/>
              </w:rPr>
              <w:t>號函。</w:t>
            </w:r>
          </w:p>
          <w:p w14:paraId="363DA4FF"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2.86.1.29(86)</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00588</w:t>
            </w:r>
            <w:r w:rsidRPr="004C613F">
              <w:rPr>
                <w:rFonts w:eastAsia="標楷體" w:hint="eastAsia"/>
                <w:sz w:val="20"/>
              </w:rPr>
              <w:t>號函。</w:t>
            </w:r>
          </w:p>
          <w:p w14:paraId="75EF9D81" w14:textId="77777777" w:rsidR="002B3764" w:rsidRPr="004C613F" w:rsidRDefault="004E0EBA" w:rsidP="00B01169">
            <w:pPr>
              <w:kinsoku w:val="0"/>
              <w:overflowPunct w:val="0"/>
              <w:spacing w:line="260" w:lineRule="exact"/>
              <w:ind w:left="154" w:hanging="154"/>
              <w:jc w:val="both"/>
              <w:rPr>
                <w:rFonts w:eastAsia="標楷體"/>
                <w:sz w:val="20"/>
              </w:rPr>
            </w:pPr>
            <w:r w:rsidRPr="004C613F">
              <w:rPr>
                <w:rFonts w:eastAsia="標楷體" w:hint="eastAsia"/>
                <w:sz w:val="20"/>
              </w:rPr>
              <w:t>3</w:t>
            </w:r>
            <w:r w:rsidR="002B3764" w:rsidRPr="004C613F">
              <w:rPr>
                <w:rFonts w:eastAsia="標楷體" w:hint="eastAsia"/>
                <w:sz w:val="20"/>
              </w:rPr>
              <w:t>.</w:t>
            </w:r>
            <w:r w:rsidR="002B3764" w:rsidRPr="004C613F">
              <w:rPr>
                <w:rFonts w:eastAsia="標楷體" w:hint="eastAsia"/>
                <w:sz w:val="20"/>
              </w:rPr>
              <w:t>公開發行公司公開財務預測資訊處理準則。</w:t>
            </w:r>
          </w:p>
          <w:p w14:paraId="047A5A06" w14:textId="77777777" w:rsidR="002B3764" w:rsidRPr="004C613F" w:rsidRDefault="004E0EBA" w:rsidP="00B01169">
            <w:pPr>
              <w:kinsoku w:val="0"/>
              <w:overflowPunct w:val="0"/>
              <w:spacing w:line="260" w:lineRule="exact"/>
              <w:ind w:left="168" w:hanging="168"/>
              <w:jc w:val="both"/>
              <w:rPr>
                <w:rFonts w:eastAsia="標楷體"/>
                <w:sz w:val="20"/>
              </w:rPr>
            </w:pPr>
            <w:r w:rsidRPr="004C613F">
              <w:rPr>
                <w:rFonts w:eastAsia="標楷體" w:hint="eastAsia"/>
                <w:sz w:val="20"/>
              </w:rPr>
              <w:t>4</w:t>
            </w:r>
            <w:r w:rsidR="002B3764" w:rsidRPr="004C613F">
              <w:rPr>
                <w:rFonts w:eastAsia="標楷體" w:hint="eastAsia"/>
                <w:sz w:val="20"/>
              </w:rPr>
              <w:t>.</w:t>
            </w:r>
            <w:r w:rsidR="00341231" w:rsidRPr="004C613F">
              <w:rPr>
                <w:rFonts w:eastAsia="標楷體" w:hint="eastAsia"/>
                <w:sz w:val="20"/>
              </w:rPr>
              <w:t>對有價證券上市公司重大訊息之查證暨公開處理程序</w:t>
            </w:r>
            <w:r w:rsidR="002B3764" w:rsidRPr="004C613F">
              <w:rPr>
                <w:rFonts w:eastAsia="標楷體" w:hint="eastAsia"/>
                <w:sz w:val="20"/>
              </w:rPr>
              <w:t>。</w:t>
            </w:r>
          </w:p>
        </w:tc>
      </w:tr>
      <w:tr w:rsidR="004C613F" w:rsidRPr="004C613F" w14:paraId="6593BA4F"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72327EFE" w14:textId="77777777" w:rsidR="002B3764" w:rsidRPr="004C613F" w:rsidRDefault="002B3764" w:rsidP="00971A4C">
            <w:pPr>
              <w:kinsoku w:val="0"/>
              <w:overflowPunct w:val="0"/>
              <w:spacing w:line="260" w:lineRule="exact"/>
              <w:jc w:val="center"/>
              <w:rPr>
                <w:rFonts w:eastAsia="標楷體"/>
                <w:sz w:val="20"/>
              </w:rPr>
            </w:pPr>
            <w:r w:rsidRPr="004C613F">
              <w:rPr>
                <w:rFonts w:eastAsia="標楷體" w:hint="eastAsia"/>
                <w:sz w:val="20"/>
              </w:rPr>
              <w:t>4</w:t>
            </w:r>
          </w:p>
        </w:tc>
        <w:tc>
          <w:tcPr>
            <w:tcW w:w="2280" w:type="dxa"/>
            <w:tcBorders>
              <w:top w:val="single" w:sz="4" w:space="0" w:color="auto"/>
              <w:left w:val="single" w:sz="4" w:space="0" w:color="auto"/>
              <w:bottom w:val="single" w:sz="4" w:space="0" w:color="auto"/>
              <w:right w:val="single" w:sz="4" w:space="0" w:color="auto"/>
            </w:tcBorders>
            <w:vAlign w:val="center"/>
          </w:tcPr>
          <w:p w14:paraId="163ED8E0"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財務預測仍屬有效。</w:t>
            </w:r>
          </w:p>
        </w:tc>
        <w:tc>
          <w:tcPr>
            <w:tcW w:w="2160" w:type="dxa"/>
            <w:tcBorders>
              <w:top w:val="single" w:sz="4" w:space="0" w:color="auto"/>
              <w:left w:val="single" w:sz="4" w:space="0" w:color="auto"/>
              <w:bottom w:val="single" w:sz="4" w:space="0" w:color="auto"/>
              <w:right w:val="single" w:sz="4" w:space="0" w:color="auto"/>
            </w:tcBorders>
          </w:tcPr>
          <w:p w14:paraId="0412D3EF"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申報當期財務報告時。</w:t>
            </w:r>
          </w:p>
        </w:tc>
        <w:tc>
          <w:tcPr>
            <w:tcW w:w="6300" w:type="dxa"/>
            <w:tcBorders>
              <w:top w:val="single" w:sz="4" w:space="0" w:color="auto"/>
              <w:left w:val="single" w:sz="4" w:space="0" w:color="auto"/>
              <w:bottom w:val="single" w:sz="4" w:space="0" w:color="auto"/>
              <w:right w:val="single" w:sz="4" w:space="0" w:color="auto"/>
            </w:tcBorders>
          </w:tcPr>
          <w:p w14:paraId="61592108" w14:textId="77777777" w:rsidR="002B3764" w:rsidRPr="004C613F" w:rsidRDefault="002B3764" w:rsidP="00B01169">
            <w:pPr>
              <w:pStyle w:val="21"/>
              <w:spacing w:line="260" w:lineRule="exact"/>
              <w:rPr>
                <w:rFonts w:ascii="Times New Roman"/>
              </w:rPr>
            </w:pPr>
            <w:r w:rsidRPr="004C613F">
              <w:rPr>
                <w:rFonts w:ascii="Times New Roman" w:hint="eastAsia"/>
              </w:rPr>
              <w:t>輸入「公開資訊觀測站」</w:t>
            </w:r>
            <w:r w:rsidRPr="004C613F">
              <w:rPr>
                <w:rFonts w:ascii="Times New Roman" w:hint="eastAsia"/>
              </w:rPr>
              <w:t xml:space="preserve"> (</w:t>
            </w:r>
            <w:r w:rsidR="007E593C" w:rsidRPr="004C613F">
              <w:rPr>
                <w:rFonts w:ascii="Times New Roman" w:hint="eastAsia"/>
              </w:rPr>
              <w:t>sii.twse.com.tw</w:t>
            </w:r>
            <w:r w:rsidRPr="004C613F">
              <w:rPr>
                <w:rFonts w:ascii="Times New Roman" w:hint="eastAsia"/>
              </w:rPr>
              <w:t>/</w:t>
            </w:r>
            <w:r w:rsidRPr="004C613F">
              <w:rPr>
                <w:rFonts w:ascii="Times New Roman" w:hint="eastAsia"/>
              </w:rPr>
              <w:t>財務預測申報作業</w:t>
            </w:r>
            <w:r w:rsidRPr="004C613F">
              <w:rPr>
                <w:rFonts w:ascii="Times New Roman" w:hint="eastAsia"/>
              </w:rPr>
              <w:t>/</w:t>
            </w:r>
            <w:r w:rsidRPr="004C613F">
              <w:rPr>
                <w:rFonts w:ascii="Times New Roman" w:hint="eastAsia"/>
              </w:rPr>
              <w:t>財務預測公告說明事項申報之「仍屬有效公告」</w:t>
            </w:r>
            <w:r w:rsidRPr="004C613F">
              <w:rPr>
                <w:rFonts w:ascii="Times New Roman" w:hint="eastAsia"/>
              </w:rPr>
              <w:t>)</w:t>
            </w:r>
            <w:r w:rsidRPr="004C613F">
              <w:rPr>
                <w:rFonts w:ascii="Times New Roman" w:hint="eastAsia"/>
              </w:rPr>
              <w:t>。</w:t>
            </w:r>
          </w:p>
        </w:tc>
        <w:tc>
          <w:tcPr>
            <w:tcW w:w="3600" w:type="dxa"/>
            <w:tcBorders>
              <w:top w:val="single" w:sz="4" w:space="0" w:color="auto"/>
              <w:left w:val="single" w:sz="4" w:space="0" w:color="auto"/>
              <w:bottom w:val="single" w:sz="4" w:space="0" w:color="auto"/>
              <w:right w:val="single" w:sz="4" w:space="0" w:color="auto"/>
            </w:tcBorders>
          </w:tcPr>
          <w:p w14:paraId="33552C5D"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公開發行公司公開財務預測資訊處理準則。</w:t>
            </w:r>
          </w:p>
        </w:tc>
      </w:tr>
      <w:tr w:rsidR="004C613F" w:rsidRPr="004C613F" w14:paraId="2A00B853"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6F5F5053" w14:textId="77777777" w:rsidR="00EF260C" w:rsidRPr="004C613F" w:rsidRDefault="00EF260C" w:rsidP="00971A4C">
            <w:pPr>
              <w:kinsoku w:val="0"/>
              <w:overflowPunct w:val="0"/>
              <w:spacing w:line="260" w:lineRule="exact"/>
              <w:jc w:val="center"/>
              <w:rPr>
                <w:rFonts w:eastAsia="標楷體"/>
                <w:sz w:val="20"/>
              </w:rPr>
            </w:pPr>
            <w:r w:rsidRPr="004C613F">
              <w:rPr>
                <w:rFonts w:eastAsia="標楷體" w:hint="eastAsia"/>
                <w:sz w:val="20"/>
              </w:rPr>
              <w:t>5</w:t>
            </w:r>
          </w:p>
        </w:tc>
        <w:tc>
          <w:tcPr>
            <w:tcW w:w="2280" w:type="dxa"/>
            <w:tcBorders>
              <w:top w:val="single" w:sz="4" w:space="0" w:color="auto"/>
              <w:left w:val="single" w:sz="4" w:space="0" w:color="auto"/>
              <w:bottom w:val="single" w:sz="4" w:space="0" w:color="auto"/>
              <w:right w:val="single" w:sz="4" w:space="0" w:color="auto"/>
            </w:tcBorders>
            <w:vAlign w:val="center"/>
          </w:tcPr>
          <w:p w14:paraId="36996202" w14:textId="77777777" w:rsidR="00EF260C" w:rsidRPr="004C613F" w:rsidRDefault="00EF260C" w:rsidP="00B01169">
            <w:pPr>
              <w:kinsoku w:val="0"/>
              <w:overflowPunct w:val="0"/>
              <w:spacing w:line="260" w:lineRule="exact"/>
              <w:jc w:val="both"/>
              <w:rPr>
                <w:rFonts w:eastAsia="標楷體"/>
                <w:sz w:val="20"/>
              </w:rPr>
            </w:pPr>
            <w:r w:rsidRPr="004C613F">
              <w:rPr>
                <w:rFonts w:eastAsia="標楷體" w:hint="eastAsia"/>
                <w:sz w:val="20"/>
              </w:rPr>
              <w:t>召開股東常會前洽辦公告。</w:t>
            </w:r>
          </w:p>
        </w:tc>
        <w:tc>
          <w:tcPr>
            <w:tcW w:w="2160" w:type="dxa"/>
            <w:tcBorders>
              <w:top w:val="single" w:sz="4" w:space="0" w:color="auto"/>
              <w:left w:val="single" w:sz="4" w:space="0" w:color="auto"/>
              <w:bottom w:val="single" w:sz="4" w:space="0" w:color="auto"/>
              <w:right w:val="single" w:sz="4" w:space="0" w:color="auto"/>
            </w:tcBorders>
          </w:tcPr>
          <w:p w14:paraId="3551C942" w14:textId="77777777" w:rsidR="00EF260C" w:rsidRPr="004C613F" w:rsidRDefault="00EF260C" w:rsidP="000B2AB1">
            <w:pPr>
              <w:pStyle w:val="21"/>
              <w:kinsoku/>
              <w:overflowPunct/>
              <w:spacing w:line="260" w:lineRule="exact"/>
              <w:rPr>
                <w:rFonts w:ascii="Times New Roman"/>
              </w:rPr>
            </w:pPr>
            <w:r w:rsidRPr="004C613F">
              <w:rPr>
                <w:rFonts w:hint="eastAsia"/>
                <w:szCs w:val="24"/>
              </w:rPr>
              <w:t>董事會決議股東會召開日期前</w:t>
            </w:r>
          </w:p>
        </w:tc>
        <w:tc>
          <w:tcPr>
            <w:tcW w:w="6300" w:type="dxa"/>
            <w:tcBorders>
              <w:top w:val="single" w:sz="4" w:space="0" w:color="auto"/>
              <w:left w:val="single" w:sz="4" w:space="0" w:color="auto"/>
              <w:bottom w:val="single" w:sz="4" w:space="0" w:color="auto"/>
              <w:right w:val="single" w:sz="4" w:space="0" w:color="auto"/>
            </w:tcBorders>
          </w:tcPr>
          <w:p w14:paraId="1DA2BD59" w14:textId="77777777" w:rsidR="00EF260C" w:rsidRPr="004C613F" w:rsidRDefault="00EF260C" w:rsidP="00EF260C">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w:t>
            </w:r>
            <w:r w:rsidR="007E593C" w:rsidRPr="004C613F">
              <w:rPr>
                <w:rFonts w:eastAsia="標楷體"/>
                <w:sz w:val="20"/>
              </w:rPr>
              <w:t>sii.twse.com.tw</w:t>
            </w:r>
            <w:r w:rsidRPr="004C613F">
              <w:rPr>
                <w:rFonts w:eastAsia="標楷體"/>
                <w:sz w:val="20"/>
              </w:rPr>
              <w:t>/</w:t>
            </w:r>
            <w:r w:rsidRPr="004C613F">
              <w:rPr>
                <w:rFonts w:eastAsia="標楷體" w:hint="eastAsia"/>
                <w:sz w:val="20"/>
              </w:rPr>
              <w:t>召開股東常會日期事前登記作業</w:t>
            </w:r>
            <w:r w:rsidRPr="004C613F">
              <w:rPr>
                <w:rFonts w:eastAsia="標楷體" w:hint="eastAsia"/>
                <w:sz w:val="20"/>
              </w:rPr>
              <w:t>)</w:t>
            </w:r>
            <w:r w:rsidRPr="004C613F">
              <w:rPr>
                <w:rFonts w:eastAsia="標楷體" w:hint="eastAsia"/>
                <w:sz w:val="20"/>
              </w:rPr>
              <w:t>。</w:t>
            </w:r>
          </w:p>
          <w:p w14:paraId="0746C70B" w14:textId="77777777" w:rsidR="00EF260C" w:rsidRPr="004C613F" w:rsidRDefault="00EF260C" w:rsidP="00B01169">
            <w:pPr>
              <w:pStyle w:val="21"/>
              <w:spacing w:line="260" w:lineRule="exact"/>
              <w:rPr>
                <w:rFonts w:ascii="Times New Roman"/>
              </w:rPr>
            </w:pPr>
          </w:p>
        </w:tc>
        <w:tc>
          <w:tcPr>
            <w:tcW w:w="3600" w:type="dxa"/>
            <w:tcBorders>
              <w:top w:val="single" w:sz="4" w:space="0" w:color="auto"/>
              <w:left w:val="single" w:sz="4" w:space="0" w:color="auto"/>
              <w:bottom w:val="single" w:sz="4" w:space="0" w:color="auto"/>
              <w:right w:val="single" w:sz="4" w:space="0" w:color="auto"/>
            </w:tcBorders>
          </w:tcPr>
          <w:p w14:paraId="414E9DF4" w14:textId="28894D8A" w:rsidR="00EF260C" w:rsidRPr="004C613F" w:rsidRDefault="00607FD7" w:rsidP="00607FD7">
            <w:pPr>
              <w:kinsoku w:val="0"/>
              <w:overflowPunct w:val="0"/>
              <w:spacing w:line="260" w:lineRule="exact"/>
              <w:ind w:left="168" w:hanging="168"/>
              <w:jc w:val="both"/>
              <w:rPr>
                <w:rFonts w:eastAsia="標楷體"/>
                <w:sz w:val="20"/>
              </w:rPr>
            </w:pPr>
            <w:r w:rsidRPr="004C613F">
              <w:rPr>
                <w:rFonts w:eastAsia="標楷體" w:hint="eastAsia"/>
                <w:sz w:val="20"/>
              </w:rPr>
              <w:t>1.</w:t>
            </w:r>
            <w:r w:rsidR="00EF260C" w:rsidRPr="004C613F">
              <w:rPr>
                <w:rFonts w:eastAsia="標楷體" w:hint="eastAsia"/>
                <w:sz w:val="20"/>
              </w:rPr>
              <w:t>本公司對有價證券上市公司及境外指數股票型基金上市之境外基金機構資訊申報作業辦法</w:t>
            </w:r>
            <w:r w:rsidR="007337E0" w:rsidRPr="004C613F">
              <w:rPr>
                <w:rFonts w:eastAsia="標楷體" w:hint="eastAsia"/>
                <w:sz w:val="20"/>
              </w:rPr>
              <w:t>第</w:t>
            </w:r>
            <w:r w:rsidR="007337E0" w:rsidRPr="004C613F">
              <w:rPr>
                <w:rFonts w:eastAsia="標楷體" w:hint="eastAsia"/>
                <w:sz w:val="20"/>
              </w:rPr>
              <w:t>3</w:t>
            </w:r>
            <w:r w:rsidR="007337E0" w:rsidRPr="004C613F">
              <w:rPr>
                <w:rFonts w:eastAsia="標楷體" w:hint="eastAsia"/>
                <w:sz w:val="20"/>
              </w:rPr>
              <w:t>條第</w:t>
            </w:r>
            <w:r w:rsidR="007337E0" w:rsidRPr="004C613F">
              <w:rPr>
                <w:rFonts w:eastAsia="標楷體" w:hint="eastAsia"/>
                <w:sz w:val="20"/>
              </w:rPr>
              <w:t>2</w:t>
            </w:r>
            <w:r w:rsidR="007337E0" w:rsidRPr="004C613F">
              <w:rPr>
                <w:rFonts w:eastAsia="標楷體" w:hint="eastAsia"/>
                <w:sz w:val="20"/>
              </w:rPr>
              <w:t>項第</w:t>
            </w:r>
            <w:r w:rsidR="007337E0" w:rsidRPr="004C613F">
              <w:rPr>
                <w:rFonts w:eastAsia="標楷體" w:hint="eastAsia"/>
                <w:sz w:val="20"/>
              </w:rPr>
              <w:t>8</w:t>
            </w:r>
            <w:r w:rsidR="007337E0" w:rsidRPr="004C613F">
              <w:rPr>
                <w:rFonts w:eastAsia="標楷體" w:hint="eastAsia"/>
                <w:sz w:val="20"/>
              </w:rPr>
              <w:t>款</w:t>
            </w:r>
            <w:r w:rsidR="00EF260C" w:rsidRPr="004C613F">
              <w:rPr>
                <w:rFonts w:eastAsia="標楷體" w:hint="eastAsia"/>
                <w:sz w:val="20"/>
              </w:rPr>
              <w:t>。</w:t>
            </w:r>
          </w:p>
          <w:p w14:paraId="000E72E2" w14:textId="6A5B06BF" w:rsidR="00EF260C" w:rsidRPr="004C613F" w:rsidRDefault="00607FD7" w:rsidP="00607FD7">
            <w:pPr>
              <w:kinsoku w:val="0"/>
              <w:overflowPunct w:val="0"/>
              <w:spacing w:line="260" w:lineRule="exact"/>
              <w:ind w:left="168" w:hanging="168"/>
              <w:jc w:val="both"/>
              <w:rPr>
                <w:rFonts w:eastAsia="標楷體"/>
                <w:sz w:val="20"/>
              </w:rPr>
            </w:pPr>
            <w:r w:rsidRPr="004C613F">
              <w:rPr>
                <w:rFonts w:eastAsia="標楷體" w:hint="eastAsia"/>
                <w:sz w:val="20"/>
              </w:rPr>
              <w:t>2.</w:t>
            </w:r>
            <w:r w:rsidR="00EF260C" w:rsidRPr="004C613F">
              <w:rPr>
                <w:rFonts w:eastAsia="標楷體" w:hint="eastAsia"/>
                <w:sz w:val="20"/>
              </w:rPr>
              <w:t>99.1.15</w:t>
            </w:r>
            <w:proofErr w:type="gramStart"/>
            <w:r w:rsidR="00EF260C" w:rsidRPr="004C613F">
              <w:rPr>
                <w:rFonts w:eastAsia="標楷體"/>
                <w:sz w:val="20"/>
              </w:rPr>
              <w:t>臺</w:t>
            </w:r>
            <w:proofErr w:type="gramEnd"/>
            <w:r w:rsidR="00EF260C" w:rsidRPr="004C613F">
              <w:rPr>
                <w:rFonts w:eastAsia="標楷體"/>
                <w:sz w:val="20"/>
              </w:rPr>
              <w:t>證上字第</w:t>
            </w:r>
            <w:r w:rsidR="00EF260C" w:rsidRPr="004C613F">
              <w:rPr>
                <w:rFonts w:eastAsia="標楷體"/>
                <w:sz w:val="20"/>
              </w:rPr>
              <w:t>0991700149</w:t>
            </w:r>
            <w:r w:rsidR="00EF260C" w:rsidRPr="004C613F">
              <w:rPr>
                <w:rFonts w:eastAsia="標楷體"/>
                <w:sz w:val="20"/>
              </w:rPr>
              <w:t>號</w:t>
            </w:r>
            <w:r w:rsidR="00EF260C" w:rsidRPr="004C613F">
              <w:rPr>
                <w:rFonts w:eastAsia="標楷體" w:hint="eastAsia"/>
                <w:sz w:val="20"/>
              </w:rPr>
              <w:t>函。</w:t>
            </w:r>
          </w:p>
          <w:p w14:paraId="455A0864" w14:textId="77777777" w:rsidR="00EF260C" w:rsidRPr="004C613F" w:rsidRDefault="00EF260C" w:rsidP="00B01169">
            <w:pPr>
              <w:kinsoku w:val="0"/>
              <w:overflowPunct w:val="0"/>
              <w:spacing w:line="260" w:lineRule="exact"/>
              <w:jc w:val="both"/>
              <w:rPr>
                <w:rFonts w:eastAsia="標楷體"/>
                <w:sz w:val="20"/>
              </w:rPr>
            </w:pPr>
          </w:p>
        </w:tc>
      </w:tr>
      <w:tr w:rsidR="00D65106" w:rsidRPr="004C613F" w14:paraId="33F4D1D0" w14:textId="77777777" w:rsidTr="00A81342">
        <w:trPr>
          <w:trHeight w:val="14160"/>
        </w:trPr>
        <w:tc>
          <w:tcPr>
            <w:tcW w:w="480" w:type="dxa"/>
            <w:tcBorders>
              <w:top w:val="single" w:sz="4" w:space="0" w:color="auto"/>
              <w:left w:val="single" w:sz="4" w:space="0" w:color="auto"/>
              <w:right w:val="single" w:sz="4" w:space="0" w:color="auto"/>
            </w:tcBorders>
            <w:vAlign w:val="center"/>
          </w:tcPr>
          <w:p w14:paraId="78AC2104" w14:textId="77777777" w:rsidR="00D65106" w:rsidRPr="004C613F" w:rsidRDefault="00D65106" w:rsidP="00971A4C">
            <w:pPr>
              <w:kinsoku w:val="0"/>
              <w:overflowPunct w:val="0"/>
              <w:spacing w:line="260" w:lineRule="exact"/>
              <w:jc w:val="center"/>
              <w:rPr>
                <w:rFonts w:eastAsia="標楷體"/>
                <w:sz w:val="20"/>
              </w:rPr>
            </w:pPr>
            <w:r w:rsidRPr="004C613F">
              <w:rPr>
                <w:rFonts w:eastAsia="標楷體" w:hint="eastAsia"/>
                <w:sz w:val="20"/>
              </w:rPr>
              <w:lastRenderedPageBreak/>
              <w:t>5</w:t>
            </w:r>
          </w:p>
        </w:tc>
        <w:tc>
          <w:tcPr>
            <w:tcW w:w="2280" w:type="dxa"/>
            <w:tcBorders>
              <w:top w:val="single" w:sz="4" w:space="0" w:color="auto"/>
              <w:left w:val="single" w:sz="4" w:space="0" w:color="auto"/>
              <w:right w:val="single" w:sz="4" w:space="0" w:color="auto"/>
            </w:tcBorders>
            <w:vAlign w:val="center"/>
          </w:tcPr>
          <w:p w14:paraId="7E7B809F" w14:textId="77777777" w:rsidR="00D65106" w:rsidRPr="004C613F" w:rsidRDefault="00D65106" w:rsidP="00B01169">
            <w:pPr>
              <w:spacing w:line="260" w:lineRule="exact"/>
              <w:jc w:val="both"/>
              <w:rPr>
                <w:rFonts w:eastAsia="標楷體"/>
                <w:sz w:val="20"/>
              </w:rPr>
            </w:pPr>
            <w:r w:rsidRPr="004C613F">
              <w:rPr>
                <w:rFonts w:eastAsia="標楷體" w:hint="eastAsia"/>
                <w:sz w:val="20"/>
              </w:rPr>
              <w:t>召開股東常會前洽辦公告。</w:t>
            </w:r>
          </w:p>
        </w:tc>
        <w:tc>
          <w:tcPr>
            <w:tcW w:w="2160" w:type="dxa"/>
            <w:vMerge w:val="restart"/>
            <w:tcBorders>
              <w:top w:val="single" w:sz="4" w:space="0" w:color="auto"/>
              <w:left w:val="single" w:sz="4" w:space="0" w:color="auto"/>
              <w:right w:val="single" w:sz="4" w:space="0" w:color="auto"/>
            </w:tcBorders>
          </w:tcPr>
          <w:p w14:paraId="630262CC" w14:textId="77777777" w:rsidR="00D65106" w:rsidRPr="00BB6B3C" w:rsidRDefault="00D65106" w:rsidP="006078CC">
            <w:pPr>
              <w:pStyle w:val="HTML"/>
              <w:spacing w:line="260" w:lineRule="exact"/>
              <w:jc w:val="both"/>
              <w:rPr>
                <w:rFonts w:ascii="Times New Roman" w:eastAsia="標楷體" w:hAnsi="Times New Roman"/>
                <w:color w:val="auto"/>
                <w:sz w:val="20"/>
                <w:szCs w:val="20"/>
              </w:rPr>
            </w:pPr>
            <w:r w:rsidRPr="00BB6B3C">
              <w:rPr>
                <w:rFonts w:ascii="Times New Roman" w:eastAsia="標楷體" w:hAnsi="Times New Roman" w:hint="eastAsia"/>
                <w:color w:val="auto"/>
                <w:sz w:val="20"/>
                <w:szCs w:val="20"/>
              </w:rPr>
              <w:t>董事會決議股東會召開日期等（董事會決議日之次一營業日交易時間開始二小時前）。</w:t>
            </w:r>
          </w:p>
          <w:p w14:paraId="6D9522DE" w14:textId="77777777" w:rsidR="00D65106" w:rsidRPr="00BB6B3C" w:rsidRDefault="00D65106" w:rsidP="006078CC">
            <w:pPr>
              <w:pStyle w:val="HTML"/>
              <w:spacing w:line="260" w:lineRule="exact"/>
              <w:jc w:val="both"/>
              <w:rPr>
                <w:rFonts w:ascii="Times New Roman" w:eastAsia="標楷體" w:hAnsi="Times New Roman"/>
                <w:color w:val="auto"/>
                <w:sz w:val="20"/>
                <w:szCs w:val="20"/>
              </w:rPr>
            </w:pPr>
          </w:p>
          <w:p w14:paraId="0D679B08" w14:textId="77777777" w:rsidR="00D65106" w:rsidRPr="00BB6B3C" w:rsidRDefault="00D65106" w:rsidP="006078CC">
            <w:pPr>
              <w:pStyle w:val="HTML"/>
              <w:spacing w:line="260" w:lineRule="exact"/>
              <w:jc w:val="both"/>
              <w:rPr>
                <w:rFonts w:ascii="Times New Roman" w:eastAsia="標楷體" w:hAnsi="Times New Roman"/>
                <w:color w:val="auto"/>
                <w:sz w:val="20"/>
                <w:szCs w:val="20"/>
              </w:rPr>
            </w:pPr>
            <w:r w:rsidRPr="00BB6B3C">
              <w:rPr>
                <w:rFonts w:ascii="Times New Roman" w:eastAsia="標楷體" w:hAnsi="Times New Roman" w:hint="eastAsia"/>
                <w:color w:val="auto"/>
                <w:sz w:val="20"/>
                <w:szCs w:val="20"/>
              </w:rPr>
              <w:t>董事會決議</w:t>
            </w:r>
            <w:r w:rsidRPr="00BB6B3C">
              <w:rPr>
                <w:rFonts w:ascii="Times New Roman" w:eastAsia="標楷體" w:hAnsi="Times New Roman" w:hint="eastAsia"/>
                <w:color w:val="auto"/>
                <w:sz w:val="20"/>
                <w:szCs w:val="20"/>
              </w:rPr>
              <w:t>(</w:t>
            </w:r>
            <w:r w:rsidRPr="00BB6B3C">
              <w:rPr>
                <w:rFonts w:ascii="Times New Roman" w:eastAsia="標楷體" w:hAnsi="Times New Roman" w:hint="eastAsia"/>
                <w:color w:val="auto"/>
                <w:sz w:val="20"/>
                <w:szCs w:val="20"/>
              </w:rPr>
              <w:t>擬議</w:t>
            </w:r>
            <w:r w:rsidRPr="00BB6B3C">
              <w:rPr>
                <w:rFonts w:ascii="Times New Roman" w:eastAsia="標楷體" w:hAnsi="Times New Roman" w:hint="eastAsia"/>
                <w:color w:val="auto"/>
                <w:sz w:val="20"/>
                <w:szCs w:val="20"/>
              </w:rPr>
              <w:t>)</w:t>
            </w:r>
            <w:r w:rsidRPr="00BB6B3C">
              <w:rPr>
                <w:rFonts w:ascii="Times New Roman" w:eastAsia="標楷體" w:hAnsi="Times New Roman" w:hint="eastAsia"/>
                <w:color w:val="auto"/>
                <w:sz w:val="20"/>
                <w:szCs w:val="20"/>
              </w:rPr>
              <w:t>股利分派情形後次一營業日交易時間開始二小時前輸入。</w:t>
            </w:r>
          </w:p>
          <w:p w14:paraId="5AB34976" w14:textId="77777777" w:rsidR="00D65106" w:rsidRPr="00BB6B3C" w:rsidRDefault="00D65106" w:rsidP="006078CC">
            <w:pPr>
              <w:pStyle w:val="HTML"/>
              <w:spacing w:line="260" w:lineRule="exact"/>
              <w:jc w:val="both"/>
              <w:rPr>
                <w:rFonts w:ascii="Times New Roman" w:eastAsia="標楷體" w:hAnsi="Times New Roman"/>
                <w:color w:val="auto"/>
                <w:sz w:val="20"/>
                <w:szCs w:val="20"/>
              </w:rPr>
            </w:pPr>
          </w:p>
          <w:p w14:paraId="2B161F9E" w14:textId="77777777" w:rsidR="00D65106" w:rsidRPr="00BB6B3C" w:rsidRDefault="00D65106" w:rsidP="006078CC">
            <w:pPr>
              <w:pStyle w:val="HTML"/>
              <w:spacing w:line="260" w:lineRule="exact"/>
              <w:jc w:val="both"/>
              <w:rPr>
                <w:rFonts w:ascii="Times New Roman" w:eastAsia="標楷體" w:hAnsi="Times New Roman"/>
                <w:color w:val="auto"/>
                <w:sz w:val="20"/>
                <w:szCs w:val="20"/>
              </w:rPr>
            </w:pPr>
          </w:p>
          <w:p w14:paraId="0AC7AB85" w14:textId="77777777" w:rsidR="00D65106" w:rsidRPr="00BB6B3C" w:rsidRDefault="00D65106" w:rsidP="006078CC">
            <w:pPr>
              <w:pStyle w:val="HTML"/>
              <w:spacing w:line="260" w:lineRule="exact"/>
              <w:jc w:val="both"/>
              <w:rPr>
                <w:rFonts w:ascii="Times New Roman" w:eastAsia="標楷體" w:hAnsi="Times New Roman"/>
                <w:color w:val="auto"/>
                <w:sz w:val="20"/>
                <w:szCs w:val="20"/>
              </w:rPr>
            </w:pPr>
          </w:p>
          <w:p w14:paraId="290BCCDB" w14:textId="77777777" w:rsidR="00D65106" w:rsidRPr="00BB6B3C" w:rsidRDefault="00D65106" w:rsidP="006078CC">
            <w:pPr>
              <w:pStyle w:val="HTML"/>
              <w:spacing w:line="260" w:lineRule="exact"/>
              <w:jc w:val="both"/>
              <w:rPr>
                <w:rFonts w:ascii="Times New Roman" w:eastAsia="標楷體" w:hAnsi="Times New Roman"/>
                <w:color w:val="auto"/>
                <w:sz w:val="20"/>
                <w:szCs w:val="20"/>
              </w:rPr>
            </w:pPr>
            <w:r w:rsidRPr="00BB6B3C">
              <w:rPr>
                <w:rFonts w:ascii="Times New Roman" w:eastAsia="標楷體" w:hAnsi="Times New Roman" w:hint="eastAsia"/>
                <w:color w:val="auto"/>
                <w:sz w:val="20"/>
                <w:szCs w:val="20"/>
              </w:rPr>
              <w:t>預定停止股票過戶開始日期至少十二</w:t>
            </w:r>
            <w:proofErr w:type="gramStart"/>
            <w:r w:rsidRPr="00BB6B3C">
              <w:rPr>
                <w:rFonts w:ascii="Times New Roman" w:eastAsia="標楷體" w:hAnsi="Times New Roman" w:hint="eastAsia"/>
                <w:color w:val="auto"/>
                <w:sz w:val="20"/>
                <w:szCs w:val="20"/>
              </w:rPr>
              <w:t>個</w:t>
            </w:r>
            <w:proofErr w:type="gramEnd"/>
            <w:r w:rsidRPr="00BB6B3C">
              <w:rPr>
                <w:rFonts w:ascii="Times New Roman" w:eastAsia="標楷體" w:hAnsi="Times New Roman" w:hint="eastAsia"/>
                <w:color w:val="auto"/>
                <w:sz w:val="20"/>
                <w:szCs w:val="20"/>
              </w:rPr>
              <w:t>營業日前輸入，但有本公司營業細則第</w:t>
            </w:r>
            <w:r w:rsidRPr="00BB6B3C">
              <w:rPr>
                <w:rFonts w:ascii="Times New Roman" w:eastAsia="標楷體" w:hAnsi="Times New Roman" w:hint="eastAsia"/>
                <w:color w:val="auto"/>
                <w:sz w:val="20"/>
                <w:szCs w:val="20"/>
              </w:rPr>
              <w:t>46</w:t>
            </w:r>
            <w:r w:rsidRPr="00BB6B3C">
              <w:rPr>
                <w:rFonts w:ascii="Times New Roman" w:eastAsia="標楷體" w:hAnsi="Times New Roman" w:hint="eastAsia"/>
                <w:color w:val="auto"/>
                <w:sz w:val="20"/>
                <w:szCs w:val="20"/>
              </w:rPr>
              <w:t>條第</w:t>
            </w:r>
            <w:r w:rsidRPr="00BB6B3C">
              <w:rPr>
                <w:rFonts w:ascii="Times New Roman" w:eastAsia="標楷體" w:hAnsi="Times New Roman" w:hint="eastAsia"/>
                <w:color w:val="auto"/>
                <w:sz w:val="20"/>
                <w:szCs w:val="20"/>
              </w:rPr>
              <w:t>1</w:t>
            </w:r>
            <w:r w:rsidRPr="00BB6B3C">
              <w:rPr>
                <w:rFonts w:ascii="Times New Roman" w:eastAsia="標楷體" w:hAnsi="Times New Roman" w:hint="eastAsia"/>
                <w:color w:val="auto"/>
                <w:sz w:val="20"/>
                <w:szCs w:val="20"/>
              </w:rPr>
              <w:t>項但書情事經公告敘明原因者，得於股東會開會日至少四十日前就發放股息、紅利之金額及權利分配之內容補行公告。</w:t>
            </w:r>
          </w:p>
          <w:p w14:paraId="44BEC899" w14:textId="14BFEB66" w:rsidR="00D65106" w:rsidRPr="00BB6B3C" w:rsidRDefault="00D65106" w:rsidP="006078CC">
            <w:pPr>
              <w:pStyle w:val="HTML"/>
              <w:spacing w:line="260" w:lineRule="exact"/>
              <w:jc w:val="both"/>
              <w:rPr>
                <w:rFonts w:ascii="Times New Roman" w:eastAsia="標楷體" w:hAnsi="Times New Roman"/>
                <w:color w:val="auto"/>
                <w:sz w:val="20"/>
                <w:szCs w:val="20"/>
              </w:rPr>
            </w:pPr>
            <w:proofErr w:type="gramStart"/>
            <w:r w:rsidRPr="00BB6B3C">
              <w:rPr>
                <w:rFonts w:ascii="Times New Roman" w:eastAsia="標楷體" w:hAnsi="Times New Roman" w:hint="eastAsia"/>
                <w:color w:val="auto"/>
                <w:sz w:val="20"/>
                <w:szCs w:val="20"/>
              </w:rPr>
              <w:t>（</w:t>
            </w:r>
            <w:proofErr w:type="gramEnd"/>
            <w:r w:rsidRPr="00BB6B3C">
              <w:rPr>
                <w:rFonts w:ascii="Times New Roman" w:eastAsia="標楷體" w:hAnsi="Times New Roman" w:hint="eastAsia"/>
                <w:color w:val="auto"/>
                <w:sz w:val="20"/>
                <w:szCs w:val="20"/>
              </w:rPr>
              <w:t>第一上市公司依其註冊地國法令規定，無法於股東常會開會三十日前發送召集通知書者，至遲應於股東常會開會日至少三十一日前補行公告。）</w:t>
            </w:r>
          </w:p>
          <w:p w14:paraId="662263A8" w14:textId="77777777" w:rsidR="00D65106" w:rsidRPr="00BB6B3C" w:rsidRDefault="00D65106" w:rsidP="006078CC">
            <w:pPr>
              <w:pStyle w:val="HTML"/>
              <w:spacing w:line="260" w:lineRule="exact"/>
              <w:jc w:val="both"/>
              <w:rPr>
                <w:rFonts w:ascii="Times New Roman" w:eastAsia="標楷體" w:hAnsi="Times New Roman"/>
                <w:color w:val="auto"/>
                <w:sz w:val="20"/>
                <w:szCs w:val="20"/>
              </w:rPr>
            </w:pPr>
          </w:p>
          <w:p w14:paraId="50560836" w14:textId="77777777" w:rsidR="00D65106" w:rsidRPr="00BB6B3C" w:rsidRDefault="00D65106" w:rsidP="006078CC">
            <w:pPr>
              <w:pStyle w:val="HTML"/>
              <w:spacing w:line="260" w:lineRule="exact"/>
              <w:jc w:val="both"/>
              <w:rPr>
                <w:rFonts w:ascii="Times New Roman" w:eastAsia="標楷體" w:hAnsi="Times New Roman"/>
                <w:color w:val="auto"/>
                <w:sz w:val="20"/>
                <w:szCs w:val="20"/>
              </w:rPr>
            </w:pPr>
            <w:r w:rsidRPr="00BB6B3C">
              <w:rPr>
                <w:rFonts w:ascii="Times New Roman" w:eastAsia="標楷體" w:hAnsi="Times New Roman" w:hint="eastAsia"/>
                <w:color w:val="auto"/>
                <w:sz w:val="20"/>
                <w:szCs w:val="20"/>
              </w:rPr>
              <w:t>停止變更股東名簿記載日前</w:t>
            </w:r>
          </w:p>
          <w:p w14:paraId="0F85D3D7" w14:textId="77777777" w:rsidR="00D65106" w:rsidRPr="00BB6B3C" w:rsidRDefault="00D65106" w:rsidP="006078CC">
            <w:pPr>
              <w:pStyle w:val="HTML"/>
              <w:spacing w:line="260" w:lineRule="exact"/>
              <w:jc w:val="both"/>
              <w:rPr>
                <w:rFonts w:ascii="Times New Roman" w:eastAsia="標楷體" w:hAnsi="Times New Roman"/>
                <w:color w:val="auto"/>
                <w:sz w:val="20"/>
                <w:szCs w:val="20"/>
              </w:rPr>
            </w:pPr>
          </w:p>
          <w:p w14:paraId="1C1C98E1" w14:textId="77777777" w:rsidR="00D65106" w:rsidRPr="00BB6B3C" w:rsidRDefault="00D65106" w:rsidP="006078CC">
            <w:pPr>
              <w:pStyle w:val="HTML"/>
              <w:spacing w:line="260" w:lineRule="exact"/>
              <w:jc w:val="both"/>
              <w:rPr>
                <w:rFonts w:ascii="Times New Roman" w:eastAsia="標楷體" w:hAnsi="Times New Roman"/>
                <w:color w:val="auto"/>
                <w:sz w:val="20"/>
                <w:szCs w:val="20"/>
              </w:rPr>
            </w:pPr>
          </w:p>
          <w:p w14:paraId="1021A4F1" w14:textId="77777777" w:rsidR="00D65106" w:rsidRPr="00BB6B3C" w:rsidRDefault="00D65106" w:rsidP="006078CC">
            <w:pPr>
              <w:pStyle w:val="HTML"/>
              <w:spacing w:line="260" w:lineRule="exact"/>
              <w:jc w:val="both"/>
              <w:rPr>
                <w:rFonts w:ascii="Times New Roman" w:eastAsia="標楷體" w:hAnsi="Times New Roman"/>
                <w:color w:val="auto"/>
                <w:sz w:val="20"/>
                <w:szCs w:val="20"/>
              </w:rPr>
            </w:pPr>
          </w:p>
          <w:p w14:paraId="75C163AD" w14:textId="77777777" w:rsidR="00D65106" w:rsidRPr="00BB6B3C" w:rsidRDefault="00D65106" w:rsidP="006078CC">
            <w:pPr>
              <w:pStyle w:val="HTML"/>
              <w:spacing w:line="260" w:lineRule="exact"/>
              <w:jc w:val="both"/>
              <w:rPr>
                <w:rFonts w:ascii="Times New Roman" w:eastAsia="標楷體" w:hAnsi="Times New Roman"/>
                <w:color w:val="auto"/>
                <w:sz w:val="20"/>
                <w:szCs w:val="20"/>
              </w:rPr>
            </w:pPr>
          </w:p>
          <w:p w14:paraId="1719D18C" w14:textId="77777777" w:rsidR="00D65106" w:rsidRPr="00BB6B3C" w:rsidRDefault="00D65106" w:rsidP="006078CC">
            <w:pPr>
              <w:pStyle w:val="HTML"/>
              <w:spacing w:line="260" w:lineRule="exact"/>
              <w:jc w:val="both"/>
              <w:rPr>
                <w:rFonts w:ascii="Times New Roman" w:eastAsia="標楷體" w:hAnsi="Times New Roman"/>
                <w:color w:val="auto"/>
                <w:sz w:val="20"/>
                <w:szCs w:val="20"/>
              </w:rPr>
            </w:pPr>
          </w:p>
          <w:p w14:paraId="54889856" w14:textId="77777777" w:rsidR="00D65106" w:rsidRPr="00BB6B3C" w:rsidRDefault="00D65106" w:rsidP="006078CC">
            <w:pPr>
              <w:pStyle w:val="HTML"/>
              <w:spacing w:line="260" w:lineRule="exact"/>
              <w:jc w:val="both"/>
              <w:rPr>
                <w:rFonts w:ascii="Times New Roman" w:eastAsia="標楷體" w:hAnsi="Times New Roman"/>
                <w:color w:val="auto"/>
                <w:sz w:val="20"/>
                <w:szCs w:val="20"/>
              </w:rPr>
            </w:pPr>
          </w:p>
          <w:p w14:paraId="17490917" w14:textId="77777777" w:rsidR="00D65106" w:rsidRPr="00BB6B3C" w:rsidRDefault="00D65106" w:rsidP="006078CC">
            <w:pPr>
              <w:pStyle w:val="HTML"/>
              <w:spacing w:line="260" w:lineRule="exact"/>
              <w:jc w:val="both"/>
              <w:rPr>
                <w:rFonts w:ascii="Times New Roman" w:eastAsia="標楷體" w:hAnsi="Times New Roman"/>
                <w:color w:val="auto"/>
                <w:sz w:val="20"/>
                <w:szCs w:val="20"/>
              </w:rPr>
            </w:pPr>
          </w:p>
          <w:p w14:paraId="67EE75C5" w14:textId="77777777" w:rsidR="00D65106" w:rsidRPr="00BB6B3C" w:rsidRDefault="00D65106" w:rsidP="006078CC">
            <w:pPr>
              <w:pStyle w:val="HTML"/>
              <w:spacing w:line="260" w:lineRule="exact"/>
              <w:jc w:val="both"/>
              <w:rPr>
                <w:rFonts w:ascii="Times New Roman" w:eastAsia="標楷體" w:hAnsi="Times New Roman"/>
                <w:color w:val="auto"/>
                <w:sz w:val="20"/>
                <w:szCs w:val="20"/>
              </w:rPr>
            </w:pPr>
            <w:r w:rsidRPr="00BB6B3C">
              <w:rPr>
                <w:rFonts w:ascii="Times New Roman" w:eastAsia="標楷體" w:hAnsi="Times New Roman"/>
                <w:color w:val="auto"/>
                <w:sz w:val="20"/>
                <w:szCs w:val="20"/>
              </w:rPr>
              <w:lastRenderedPageBreak/>
              <w:t>受理</w:t>
            </w:r>
            <w:r w:rsidRPr="00BB6B3C">
              <w:rPr>
                <w:rFonts w:ascii="Times New Roman" w:eastAsia="標楷體" w:hAnsi="Times New Roman" w:hint="eastAsia"/>
                <w:color w:val="auto"/>
                <w:sz w:val="20"/>
                <w:szCs w:val="20"/>
              </w:rPr>
              <w:t>提名董監事</w:t>
            </w:r>
            <w:r w:rsidRPr="00BB6B3C">
              <w:rPr>
                <w:rFonts w:ascii="Times New Roman" w:eastAsia="標楷體" w:hAnsi="Times New Roman" w:hint="eastAsia"/>
                <w:color w:val="auto"/>
                <w:sz w:val="20"/>
                <w:szCs w:val="20"/>
              </w:rPr>
              <w:t>(</w:t>
            </w:r>
            <w:r w:rsidRPr="00BB6B3C">
              <w:rPr>
                <w:rFonts w:ascii="Times New Roman" w:eastAsia="標楷體" w:hAnsi="Times New Roman" w:hint="eastAsia"/>
                <w:color w:val="auto"/>
                <w:sz w:val="20"/>
                <w:szCs w:val="20"/>
              </w:rPr>
              <w:t>含獨立董事</w:t>
            </w:r>
            <w:r w:rsidRPr="00BB6B3C">
              <w:rPr>
                <w:rFonts w:ascii="Times New Roman" w:eastAsia="標楷體" w:hAnsi="Times New Roman" w:hint="eastAsia"/>
                <w:color w:val="auto"/>
                <w:sz w:val="20"/>
                <w:szCs w:val="20"/>
              </w:rPr>
              <w:t>)</w:t>
            </w:r>
            <w:r w:rsidRPr="00BB6B3C">
              <w:rPr>
                <w:rFonts w:ascii="Times New Roman" w:eastAsia="標楷體" w:hAnsi="Times New Roman"/>
                <w:color w:val="auto"/>
                <w:sz w:val="20"/>
                <w:szCs w:val="20"/>
              </w:rPr>
              <w:t>期間截止日後二日內</w:t>
            </w:r>
          </w:p>
          <w:p w14:paraId="4228EC2B" w14:textId="77777777" w:rsidR="00D65106" w:rsidRPr="00BB6B3C" w:rsidRDefault="00D65106" w:rsidP="006078CC">
            <w:pPr>
              <w:pStyle w:val="HTML"/>
              <w:spacing w:line="260" w:lineRule="exact"/>
              <w:jc w:val="both"/>
              <w:rPr>
                <w:rFonts w:ascii="Times New Roman" w:eastAsia="標楷體" w:hAnsi="Times New Roman"/>
                <w:color w:val="auto"/>
                <w:sz w:val="20"/>
                <w:szCs w:val="20"/>
              </w:rPr>
            </w:pPr>
          </w:p>
          <w:p w14:paraId="36F91326" w14:textId="77777777" w:rsidR="00D65106" w:rsidRPr="00BB6B3C" w:rsidRDefault="00D65106" w:rsidP="006078CC">
            <w:pPr>
              <w:pStyle w:val="HTML"/>
              <w:spacing w:line="260" w:lineRule="exact"/>
              <w:jc w:val="both"/>
              <w:rPr>
                <w:rFonts w:ascii="Times New Roman" w:eastAsia="標楷體" w:hAnsi="Times New Roman"/>
                <w:color w:val="auto"/>
                <w:sz w:val="20"/>
                <w:szCs w:val="20"/>
              </w:rPr>
            </w:pPr>
          </w:p>
          <w:p w14:paraId="0C60775E" w14:textId="77777777" w:rsidR="00D65106" w:rsidRPr="00BB6B3C" w:rsidRDefault="00D65106" w:rsidP="00A144FD">
            <w:pPr>
              <w:pStyle w:val="HTML"/>
              <w:spacing w:line="260" w:lineRule="exact"/>
              <w:jc w:val="both"/>
              <w:rPr>
                <w:rFonts w:ascii="Times New Roman" w:eastAsia="標楷體" w:hAnsi="Times New Roman"/>
                <w:color w:val="auto"/>
                <w:sz w:val="20"/>
                <w:szCs w:val="20"/>
              </w:rPr>
            </w:pPr>
            <w:r w:rsidRPr="00BB6B3C">
              <w:rPr>
                <w:rFonts w:ascii="Times New Roman" w:eastAsia="標楷體" w:hAnsi="Times New Roman"/>
                <w:color w:val="auto"/>
                <w:sz w:val="20"/>
                <w:szCs w:val="20"/>
              </w:rPr>
              <w:t>受理</w:t>
            </w:r>
            <w:r w:rsidRPr="00BB6B3C">
              <w:rPr>
                <w:rFonts w:ascii="Times New Roman" w:eastAsia="標楷體" w:hAnsi="Times New Roman" w:hint="eastAsia"/>
                <w:color w:val="auto"/>
                <w:sz w:val="20"/>
                <w:szCs w:val="20"/>
              </w:rPr>
              <w:t>股東提案</w:t>
            </w:r>
            <w:r w:rsidRPr="00BB6B3C">
              <w:rPr>
                <w:rFonts w:ascii="Times New Roman" w:eastAsia="標楷體" w:hAnsi="Times New Roman"/>
                <w:color w:val="auto"/>
                <w:sz w:val="20"/>
                <w:szCs w:val="20"/>
              </w:rPr>
              <w:t>期間截止日後二日內</w:t>
            </w:r>
          </w:p>
          <w:p w14:paraId="6BD00D77" w14:textId="77777777" w:rsidR="00D65106" w:rsidRPr="00BB6B3C" w:rsidRDefault="00D65106" w:rsidP="006078CC">
            <w:pPr>
              <w:pStyle w:val="HTML"/>
              <w:spacing w:line="260" w:lineRule="exact"/>
              <w:jc w:val="both"/>
              <w:rPr>
                <w:rFonts w:ascii="Times New Roman" w:eastAsia="標楷體" w:hAnsi="Times New Roman"/>
                <w:color w:val="auto"/>
                <w:sz w:val="20"/>
                <w:szCs w:val="20"/>
              </w:rPr>
            </w:pPr>
          </w:p>
          <w:p w14:paraId="27A1708A" w14:textId="77777777" w:rsidR="00D65106" w:rsidRPr="00BB6B3C" w:rsidRDefault="00D65106" w:rsidP="006078CC">
            <w:pPr>
              <w:pStyle w:val="HTML"/>
              <w:spacing w:line="260" w:lineRule="exact"/>
              <w:jc w:val="both"/>
              <w:rPr>
                <w:rFonts w:ascii="Times New Roman" w:eastAsia="標楷體" w:hAnsi="Times New Roman"/>
                <w:color w:val="auto"/>
                <w:sz w:val="20"/>
                <w:szCs w:val="20"/>
              </w:rPr>
            </w:pPr>
          </w:p>
          <w:p w14:paraId="77671D98" w14:textId="77777777" w:rsidR="00D65106" w:rsidRPr="00BB6B3C" w:rsidRDefault="00D65106" w:rsidP="006078CC">
            <w:pPr>
              <w:pStyle w:val="HTML"/>
              <w:spacing w:line="260" w:lineRule="exact"/>
              <w:jc w:val="both"/>
              <w:rPr>
                <w:rFonts w:ascii="Times New Roman" w:eastAsia="標楷體" w:hAnsi="Times New Roman"/>
                <w:color w:val="auto"/>
                <w:sz w:val="20"/>
                <w:szCs w:val="20"/>
              </w:rPr>
            </w:pPr>
          </w:p>
          <w:p w14:paraId="49E74AA7" w14:textId="77777777" w:rsidR="00D65106" w:rsidRPr="00BB6B3C" w:rsidRDefault="00D65106" w:rsidP="006078CC">
            <w:pPr>
              <w:pStyle w:val="HTML"/>
              <w:spacing w:line="260" w:lineRule="exact"/>
              <w:jc w:val="both"/>
              <w:rPr>
                <w:rFonts w:ascii="Times New Roman" w:eastAsia="標楷體" w:hAnsi="Times New Roman"/>
                <w:color w:val="auto"/>
                <w:sz w:val="20"/>
                <w:szCs w:val="20"/>
              </w:rPr>
            </w:pPr>
          </w:p>
          <w:p w14:paraId="4927BB04" w14:textId="77777777" w:rsidR="00D65106" w:rsidRPr="00BB6B3C" w:rsidRDefault="00D65106" w:rsidP="006078CC">
            <w:pPr>
              <w:pStyle w:val="HTML"/>
              <w:spacing w:line="260" w:lineRule="exact"/>
              <w:jc w:val="both"/>
              <w:rPr>
                <w:rFonts w:ascii="Times New Roman" w:eastAsia="標楷體" w:hAnsi="Times New Roman"/>
                <w:color w:val="auto"/>
                <w:sz w:val="20"/>
                <w:szCs w:val="20"/>
              </w:rPr>
            </w:pPr>
          </w:p>
          <w:p w14:paraId="143E53D6" w14:textId="77777777" w:rsidR="00D65106" w:rsidRPr="00BB6B3C" w:rsidRDefault="00D65106" w:rsidP="006078CC">
            <w:pPr>
              <w:pStyle w:val="HTML"/>
              <w:spacing w:line="260" w:lineRule="exact"/>
              <w:jc w:val="both"/>
              <w:rPr>
                <w:rFonts w:ascii="Times New Roman" w:eastAsia="標楷體" w:hAnsi="Times New Roman"/>
                <w:color w:val="auto"/>
                <w:sz w:val="20"/>
                <w:szCs w:val="20"/>
              </w:rPr>
            </w:pPr>
          </w:p>
          <w:p w14:paraId="3622E1E1" w14:textId="77777777" w:rsidR="00D65106" w:rsidRPr="00BB6B3C" w:rsidRDefault="00D65106" w:rsidP="006078CC">
            <w:pPr>
              <w:pStyle w:val="HTML"/>
              <w:spacing w:line="260" w:lineRule="exact"/>
              <w:jc w:val="both"/>
              <w:rPr>
                <w:rFonts w:ascii="Times New Roman" w:eastAsia="標楷體" w:hAnsi="Times New Roman"/>
                <w:color w:val="auto"/>
                <w:sz w:val="20"/>
                <w:szCs w:val="20"/>
              </w:rPr>
            </w:pPr>
          </w:p>
          <w:p w14:paraId="037847EF" w14:textId="3BAAA120" w:rsidR="00D65106" w:rsidRPr="00BB6B3C" w:rsidRDefault="00D65106" w:rsidP="006078CC">
            <w:pPr>
              <w:pStyle w:val="HTML"/>
              <w:spacing w:line="260" w:lineRule="exact"/>
              <w:jc w:val="both"/>
              <w:rPr>
                <w:rFonts w:ascii="Times New Roman" w:eastAsia="標楷體" w:hAnsi="Times New Roman"/>
                <w:color w:val="auto"/>
                <w:sz w:val="20"/>
                <w:szCs w:val="20"/>
              </w:rPr>
            </w:pPr>
            <w:r w:rsidRPr="00BB6B3C">
              <w:rPr>
                <w:rFonts w:ascii="Times New Roman" w:eastAsia="標楷體" w:hAnsi="Times New Roman" w:hint="eastAsia"/>
                <w:color w:val="auto"/>
                <w:sz w:val="20"/>
                <w:szCs w:val="20"/>
              </w:rPr>
              <w:t>董事會決議後二日內或股東常會開會四十日前</w:t>
            </w:r>
            <w:r w:rsidRPr="00BB6B3C">
              <w:rPr>
                <w:rFonts w:ascii="Times New Roman" w:eastAsia="標楷體" w:hAnsi="Times New Roman" w:hint="eastAsia"/>
                <w:color w:val="auto"/>
                <w:sz w:val="20"/>
                <w:szCs w:val="20"/>
              </w:rPr>
              <w:t>(</w:t>
            </w:r>
            <w:r w:rsidRPr="00BB6B3C">
              <w:rPr>
                <w:rFonts w:ascii="Times New Roman" w:eastAsia="標楷體" w:hAnsi="Times New Roman"/>
                <w:color w:val="auto"/>
                <w:sz w:val="20"/>
                <w:szCs w:val="20"/>
              </w:rPr>
              <w:t>以上開日期</w:t>
            </w:r>
            <w:proofErr w:type="gramStart"/>
            <w:r w:rsidRPr="00BB6B3C">
              <w:rPr>
                <w:rFonts w:ascii="Times New Roman" w:eastAsia="標楷體" w:hAnsi="Times New Roman"/>
                <w:color w:val="auto"/>
                <w:sz w:val="20"/>
                <w:szCs w:val="20"/>
              </w:rPr>
              <w:t>孰</w:t>
            </w:r>
            <w:proofErr w:type="gramEnd"/>
            <w:r w:rsidRPr="00BB6B3C">
              <w:rPr>
                <w:rFonts w:ascii="Times New Roman" w:eastAsia="標楷體" w:hAnsi="Times New Roman"/>
                <w:color w:val="auto"/>
                <w:sz w:val="20"/>
                <w:szCs w:val="20"/>
              </w:rPr>
              <w:t>前者為</w:t>
            </w:r>
            <w:proofErr w:type="gramStart"/>
            <w:r w:rsidRPr="00BB6B3C">
              <w:rPr>
                <w:rFonts w:ascii="Times New Roman" w:eastAsia="標楷體" w:hAnsi="Times New Roman"/>
                <w:color w:val="auto"/>
                <w:sz w:val="20"/>
                <w:szCs w:val="20"/>
              </w:rPr>
              <w:t>準</w:t>
            </w:r>
            <w:proofErr w:type="gramEnd"/>
            <w:r w:rsidRPr="00BB6B3C">
              <w:rPr>
                <w:rFonts w:ascii="Times New Roman" w:eastAsia="標楷體" w:hAnsi="Times New Roman" w:hint="eastAsia"/>
                <w:color w:val="auto"/>
                <w:sz w:val="20"/>
                <w:szCs w:val="20"/>
              </w:rPr>
              <w:t>)</w:t>
            </w:r>
          </w:p>
          <w:p w14:paraId="386C5CCA" w14:textId="77777777" w:rsidR="00D65106" w:rsidRPr="00BB6B3C" w:rsidRDefault="00D65106" w:rsidP="006078CC">
            <w:pPr>
              <w:pStyle w:val="HTML"/>
              <w:spacing w:line="260" w:lineRule="exact"/>
              <w:jc w:val="both"/>
              <w:rPr>
                <w:rFonts w:ascii="Times New Roman" w:eastAsia="標楷體" w:hAnsi="Times New Roman"/>
                <w:color w:val="auto"/>
                <w:sz w:val="20"/>
                <w:szCs w:val="20"/>
              </w:rPr>
            </w:pPr>
          </w:p>
          <w:p w14:paraId="3030775E" w14:textId="77777777" w:rsidR="00D65106" w:rsidRPr="00BB6B3C" w:rsidRDefault="00D65106" w:rsidP="006078CC">
            <w:pPr>
              <w:pStyle w:val="HTML"/>
              <w:spacing w:line="260" w:lineRule="exact"/>
              <w:jc w:val="both"/>
              <w:rPr>
                <w:rFonts w:ascii="Times New Roman" w:eastAsia="標楷體" w:hAnsi="Times New Roman"/>
                <w:color w:val="auto"/>
                <w:sz w:val="20"/>
                <w:szCs w:val="20"/>
              </w:rPr>
            </w:pPr>
          </w:p>
          <w:p w14:paraId="4E601DA6" w14:textId="77777777" w:rsidR="00D65106" w:rsidRPr="00BB6B3C" w:rsidRDefault="00D65106" w:rsidP="006078CC">
            <w:pPr>
              <w:pStyle w:val="HTML"/>
              <w:spacing w:line="260" w:lineRule="exact"/>
              <w:jc w:val="both"/>
              <w:rPr>
                <w:rFonts w:ascii="Times New Roman" w:eastAsia="標楷體" w:hAnsi="Times New Roman"/>
                <w:color w:val="auto"/>
                <w:sz w:val="20"/>
                <w:szCs w:val="20"/>
              </w:rPr>
            </w:pPr>
            <w:r w:rsidRPr="00BB6B3C">
              <w:rPr>
                <w:rFonts w:ascii="Times New Roman" w:eastAsia="標楷體" w:hAnsi="Times New Roman" w:hint="eastAsia"/>
                <w:color w:val="auto"/>
                <w:sz w:val="20"/>
                <w:szCs w:val="20"/>
              </w:rPr>
              <w:t>董事會決議後二日內或股東常會開會三十日前</w:t>
            </w:r>
            <w:r w:rsidRPr="00BB6B3C">
              <w:rPr>
                <w:rFonts w:ascii="Times New Roman" w:eastAsia="標楷體" w:hAnsi="Times New Roman" w:hint="eastAsia"/>
                <w:color w:val="auto"/>
                <w:sz w:val="20"/>
                <w:szCs w:val="20"/>
              </w:rPr>
              <w:t>(</w:t>
            </w:r>
            <w:r w:rsidRPr="00BB6B3C">
              <w:rPr>
                <w:rFonts w:ascii="Times New Roman" w:eastAsia="標楷體" w:hAnsi="Times New Roman"/>
                <w:color w:val="auto"/>
                <w:sz w:val="20"/>
                <w:szCs w:val="20"/>
              </w:rPr>
              <w:t>以上開日期</w:t>
            </w:r>
            <w:proofErr w:type="gramStart"/>
            <w:r w:rsidRPr="00BB6B3C">
              <w:rPr>
                <w:rFonts w:ascii="Times New Roman" w:eastAsia="標楷體" w:hAnsi="Times New Roman"/>
                <w:color w:val="auto"/>
                <w:sz w:val="20"/>
                <w:szCs w:val="20"/>
              </w:rPr>
              <w:t>孰</w:t>
            </w:r>
            <w:proofErr w:type="gramEnd"/>
            <w:r w:rsidRPr="00BB6B3C">
              <w:rPr>
                <w:rFonts w:ascii="Times New Roman" w:eastAsia="標楷體" w:hAnsi="Times New Roman"/>
                <w:color w:val="auto"/>
                <w:sz w:val="20"/>
                <w:szCs w:val="20"/>
              </w:rPr>
              <w:t>前者為</w:t>
            </w:r>
            <w:proofErr w:type="gramStart"/>
            <w:r w:rsidRPr="00BB6B3C">
              <w:rPr>
                <w:rFonts w:ascii="Times New Roman" w:eastAsia="標楷體" w:hAnsi="Times New Roman"/>
                <w:color w:val="auto"/>
                <w:sz w:val="20"/>
                <w:szCs w:val="20"/>
              </w:rPr>
              <w:t>準</w:t>
            </w:r>
            <w:proofErr w:type="gramEnd"/>
            <w:r w:rsidRPr="00BB6B3C">
              <w:rPr>
                <w:rFonts w:ascii="Times New Roman" w:eastAsia="標楷體" w:hAnsi="Times New Roman" w:hint="eastAsia"/>
                <w:color w:val="auto"/>
                <w:sz w:val="20"/>
                <w:szCs w:val="20"/>
              </w:rPr>
              <w:t>)</w:t>
            </w:r>
          </w:p>
          <w:p w14:paraId="585E549A" w14:textId="77777777" w:rsidR="00D65106" w:rsidRPr="00BB6B3C" w:rsidRDefault="00D65106" w:rsidP="006078CC">
            <w:pPr>
              <w:pStyle w:val="HTML"/>
              <w:spacing w:line="260" w:lineRule="exact"/>
              <w:jc w:val="both"/>
              <w:rPr>
                <w:rFonts w:ascii="Times New Roman" w:eastAsia="標楷體" w:hAnsi="Times New Roman"/>
                <w:color w:val="auto"/>
                <w:sz w:val="20"/>
                <w:szCs w:val="20"/>
              </w:rPr>
            </w:pPr>
          </w:p>
          <w:p w14:paraId="35E075FB" w14:textId="77777777" w:rsidR="00D65106" w:rsidRPr="00BB6B3C" w:rsidRDefault="00D65106" w:rsidP="006078CC">
            <w:pPr>
              <w:pStyle w:val="HTML"/>
              <w:spacing w:line="260" w:lineRule="exact"/>
              <w:jc w:val="both"/>
              <w:rPr>
                <w:rFonts w:ascii="Times New Roman" w:eastAsia="標楷體" w:hAnsi="Times New Roman"/>
                <w:color w:val="auto"/>
                <w:sz w:val="20"/>
                <w:szCs w:val="20"/>
              </w:rPr>
            </w:pPr>
          </w:p>
          <w:p w14:paraId="29D107F5" w14:textId="1803AF36" w:rsidR="00D65106" w:rsidRPr="00BB6B3C" w:rsidRDefault="00D65106" w:rsidP="00BB6B3C">
            <w:pPr>
              <w:pStyle w:val="a3"/>
              <w:spacing w:line="260" w:lineRule="exact"/>
              <w:jc w:val="both"/>
              <w:rPr>
                <w:rFonts w:ascii="Times New Roman" w:eastAsia="標楷體" w:hAnsi="Times New Roman"/>
                <w:sz w:val="20"/>
              </w:rPr>
            </w:pPr>
          </w:p>
        </w:tc>
        <w:tc>
          <w:tcPr>
            <w:tcW w:w="6300" w:type="dxa"/>
            <w:vMerge w:val="restart"/>
            <w:tcBorders>
              <w:top w:val="single" w:sz="4" w:space="0" w:color="auto"/>
              <w:left w:val="single" w:sz="4" w:space="0" w:color="auto"/>
              <w:right w:val="single" w:sz="4" w:space="0" w:color="auto"/>
            </w:tcBorders>
          </w:tcPr>
          <w:p w14:paraId="532B0F54" w14:textId="77777777" w:rsidR="00D65106" w:rsidRPr="00BB6B3C" w:rsidRDefault="00D65106" w:rsidP="00B01169">
            <w:pPr>
              <w:kinsoku w:val="0"/>
              <w:overflowPunct w:val="0"/>
              <w:spacing w:line="260" w:lineRule="exact"/>
              <w:jc w:val="both"/>
              <w:rPr>
                <w:rFonts w:eastAsia="標楷體" w:cs="Courier New"/>
                <w:kern w:val="0"/>
                <w:sz w:val="20"/>
                <w:szCs w:val="20"/>
              </w:rPr>
            </w:pPr>
            <w:r w:rsidRPr="00BB6B3C">
              <w:rPr>
                <w:rFonts w:eastAsia="標楷體" w:cs="Courier New" w:hint="eastAsia"/>
                <w:kern w:val="0"/>
                <w:sz w:val="20"/>
                <w:szCs w:val="20"/>
              </w:rPr>
              <w:lastRenderedPageBreak/>
              <w:t>輸入「公開資訊觀測站」</w:t>
            </w:r>
            <w:r w:rsidRPr="00BB6B3C">
              <w:rPr>
                <w:rFonts w:eastAsia="標楷體" w:cs="Courier New"/>
                <w:kern w:val="0"/>
                <w:sz w:val="20"/>
                <w:szCs w:val="20"/>
              </w:rPr>
              <w:t>(sii.twse.com.tw/</w:t>
            </w:r>
            <w:r w:rsidRPr="00BB6B3C">
              <w:rPr>
                <w:rFonts w:eastAsia="標楷體" w:cs="Courier New" w:hint="eastAsia"/>
                <w:kern w:val="0"/>
                <w:sz w:val="20"/>
                <w:szCs w:val="20"/>
              </w:rPr>
              <w:t>重大訊息申報作業</w:t>
            </w:r>
            <w:r w:rsidRPr="00BB6B3C">
              <w:rPr>
                <w:rFonts w:eastAsia="標楷體" w:cs="Courier New" w:hint="eastAsia"/>
                <w:kern w:val="0"/>
                <w:sz w:val="20"/>
                <w:szCs w:val="20"/>
              </w:rPr>
              <w:t>/</w:t>
            </w:r>
            <w:r w:rsidRPr="00BB6B3C">
              <w:rPr>
                <w:rFonts w:eastAsia="標楷體" w:cs="Courier New" w:hint="eastAsia"/>
                <w:kern w:val="0"/>
                <w:sz w:val="20"/>
                <w:szCs w:val="20"/>
              </w:rPr>
              <w:t>重大訊息申報作業</w:t>
            </w:r>
            <w:r w:rsidRPr="00BB6B3C">
              <w:rPr>
                <w:rFonts w:eastAsia="標楷體" w:cs="Courier New" w:hint="eastAsia"/>
                <w:kern w:val="0"/>
                <w:sz w:val="20"/>
                <w:szCs w:val="20"/>
              </w:rPr>
              <w:t>)</w:t>
            </w:r>
            <w:r w:rsidRPr="00BB6B3C">
              <w:rPr>
                <w:rFonts w:eastAsia="標楷體" w:cs="Courier New" w:hint="eastAsia"/>
                <w:kern w:val="0"/>
                <w:sz w:val="20"/>
                <w:szCs w:val="20"/>
              </w:rPr>
              <w:t>做重大訊息公告。</w:t>
            </w:r>
          </w:p>
          <w:p w14:paraId="35F7F4BD" w14:textId="77777777" w:rsidR="00D65106" w:rsidRPr="00BB6B3C" w:rsidRDefault="00D65106" w:rsidP="007370F0">
            <w:pPr>
              <w:pStyle w:val="HTML"/>
              <w:spacing w:line="260" w:lineRule="exact"/>
              <w:ind w:left="200" w:hanging="200"/>
              <w:jc w:val="both"/>
              <w:rPr>
                <w:rFonts w:ascii="Times New Roman" w:eastAsia="標楷體" w:hAnsi="Times New Roman"/>
                <w:color w:val="auto"/>
                <w:sz w:val="20"/>
                <w:szCs w:val="20"/>
              </w:rPr>
            </w:pPr>
          </w:p>
          <w:p w14:paraId="0474CDBB" w14:textId="77777777" w:rsidR="00D65106" w:rsidRPr="00BB6B3C" w:rsidRDefault="00D65106" w:rsidP="007370F0">
            <w:pPr>
              <w:pStyle w:val="HTML"/>
              <w:spacing w:line="260" w:lineRule="exact"/>
              <w:ind w:left="200" w:hanging="200"/>
              <w:jc w:val="both"/>
              <w:rPr>
                <w:rFonts w:ascii="Times New Roman" w:eastAsia="標楷體" w:hAnsi="Times New Roman"/>
                <w:color w:val="auto"/>
                <w:sz w:val="20"/>
                <w:szCs w:val="20"/>
              </w:rPr>
            </w:pPr>
          </w:p>
          <w:p w14:paraId="100534F6" w14:textId="77777777" w:rsidR="00D65106" w:rsidRPr="00BB6B3C" w:rsidRDefault="00D65106" w:rsidP="007370F0">
            <w:pPr>
              <w:pStyle w:val="HTML"/>
              <w:spacing w:line="260" w:lineRule="exact"/>
              <w:ind w:left="200" w:hanging="200"/>
              <w:jc w:val="both"/>
              <w:rPr>
                <w:rFonts w:ascii="Times New Roman" w:eastAsia="標楷體" w:hAnsi="Times New Roman"/>
                <w:color w:val="auto"/>
                <w:sz w:val="20"/>
                <w:szCs w:val="20"/>
              </w:rPr>
            </w:pPr>
          </w:p>
          <w:p w14:paraId="32CD736C" w14:textId="77777777" w:rsidR="00D65106" w:rsidRPr="00BB6B3C" w:rsidRDefault="00D65106" w:rsidP="00B44A45">
            <w:pPr>
              <w:kinsoku w:val="0"/>
              <w:overflowPunct w:val="0"/>
              <w:spacing w:line="260" w:lineRule="exact"/>
              <w:jc w:val="both"/>
              <w:rPr>
                <w:rFonts w:eastAsia="標楷體" w:cs="Courier New"/>
                <w:kern w:val="0"/>
                <w:sz w:val="20"/>
                <w:szCs w:val="20"/>
              </w:rPr>
            </w:pPr>
            <w:r w:rsidRPr="00BB6B3C">
              <w:rPr>
                <w:rFonts w:eastAsia="標楷體" w:cs="Courier New" w:hint="eastAsia"/>
                <w:kern w:val="0"/>
                <w:sz w:val="20"/>
                <w:szCs w:val="20"/>
              </w:rPr>
              <w:t>輸入「公開資訊觀測站」股利分派情形</w:t>
            </w:r>
            <w:r w:rsidRPr="00BB6B3C">
              <w:rPr>
                <w:rFonts w:eastAsia="標楷體" w:cs="Courier New"/>
                <w:kern w:val="0"/>
                <w:sz w:val="20"/>
                <w:szCs w:val="20"/>
              </w:rPr>
              <w:t>(sii.twse.com.tw/</w:t>
            </w:r>
            <w:r w:rsidRPr="00BB6B3C">
              <w:rPr>
                <w:rFonts w:eastAsia="標楷體" w:cs="Courier New" w:hint="eastAsia"/>
                <w:kern w:val="0"/>
                <w:sz w:val="20"/>
                <w:szCs w:val="20"/>
              </w:rPr>
              <w:t>股利分派情形申報作業</w:t>
            </w:r>
            <w:r w:rsidRPr="00BB6B3C">
              <w:rPr>
                <w:rFonts w:eastAsia="標楷體" w:cs="Courier New" w:hint="eastAsia"/>
                <w:kern w:val="0"/>
                <w:sz w:val="20"/>
                <w:szCs w:val="20"/>
              </w:rPr>
              <w:t>/</w:t>
            </w:r>
            <w:r w:rsidRPr="00BB6B3C">
              <w:rPr>
                <w:rFonts w:eastAsia="標楷體" w:cs="Courier New" w:hint="eastAsia"/>
                <w:kern w:val="0"/>
                <w:sz w:val="20"/>
                <w:szCs w:val="20"/>
              </w:rPr>
              <w:t>股利分派情形</w:t>
            </w:r>
            <w:r w:rsidRPr="00BB6B3C">
              <w:rPr>
                <w:rFonts w:eastAsia="標楷體" w:cs="Courier New" w:hint="eastAsia"/>
                <w:kern w:val="0"/>
                <w:sz w:val="20"/>
                <w:szCs w:val="20"/>
              </w:rPr>
              <w:t xml:space="preserve">) </w:t>
            </w:r>
            <w:r w:rsidRPr="00BB6B3C">
              <w:rPr>
                <w:rFonts w:eastAsia="標楷體" w:cs="Courier New" w:hint="eastAsia"/>
                <w:kern w:val="0"/>
                <w:sz w:val="20"/>
                <w:szCs w:val="20"/>
              </w:rPr>
              <w:t>，並轉重大訊息公告</w:t>
            </w:r>
            <w:r w:rsidRPr="00BB6B3C">
              <w:rPr>
                <w:rFonts w:eastAsia="標楷體" w:cs="Courier New"/>
                <w:kern w:val="0"/>
                <w:sz w:val="20"/>
                <w:szCs w:val="20"/>
              </w:rPr>
              <w:t xml:space="preserve"> (sii.twse.com.tw/</w:t>
            </w:r>
            <w:r w:rsidRPr="00BB6B3C">
              <w:rPr>
                <w:rFonts w:eastAsia="標楷體" w:cs="Courier New" w:hint="eastAsia"/>
                <w:kern w:val="0"/>
                <w:sz w:val="20"/>
                <w:szCs w:val="20"/>
              </w:rPr>
              <w:t>重大訊息申報作業</w:t>
            </w:r>
            <w:r w:rsidRPr="00BB6B3C">
              <w:rPr>
                <w:rFonts w:eastAsia="標楷體" w:cs="Courier New" w:hint="eastAsia"/>
                <w:kern w:val="0"/>
                <w:sz w:val="20"/>
                <w:szCs w:val="20"/>
              </w:rPr>
              <w:t>/</w:t>
            </w:r>
            <w:r w:rsidRPr="00BB6B3C">
              <w:rPr>
                <w:rFonts w:eastAsia="標楷體" w:cs="Courier New" w:hint="eastAsia"/>
                <w:kern w:val="0"/>
                <w:sz w:val="20"/>
                <w:szCs w:val="20"/>
              </w:rPr>
              <w:t>重大訊息申報作業</w:t>
            </w:r>
            <w:r w:rsidRPr="00BB6B3C">
              <w:rPr>
                <w:rFonts w:eastAsia="標楷體" w:cs="Courier New" w:hint="eastAsia"/>
                <w:kern w:val="0"/>
                <w:sz w:val="20"/>
                <w:szCs w:val="20"/>
              </w:rPr>
              <w:t>)</w:t>
            </w:r>
            <w:r w:rsidRPr="00BB6B3C">
              <w:rPr>
                <w:rFonts w:eastAsia="標楷體" w:cs="Courier New" w:hint="eastAsia"/>
                <w:kern w:val="0"/>
                <w:sz w:val="20"/>
                <w:szCs w:val="20"/>
              </w:rPr>
              <w:t>。</w:t>
            </w:r>
          </w:p>
          <w:p w14:paraId="0ED1B69A" w14:textId="77777777" w:rsidR="00D65106" w:rsidRPr="00BB6B3C" w:rsidRDefault="00D65106" w:rsidP="007370F0">
            <w:pPr>
              <w:pStyle w:val="HTML"/>
              <w:spacing w:line="260" w:lineRule="exact"/>
              <w:ind w:left="200" w:hanging="200"/>
              <w:jc w:val="both"/>
              <w:rPr>
                <w:rFonts w:ascii="Times New Roman" w:eastAsia="標楷體" w:hAnsi="Times New Roman"/>
                <w:color w:val="auto"/>
                <w:sz w:val="20"/>
                <w:szCs w:val="20"/>
              </w:rPr>
            </w:pPr>
          </w:p>
          <w:p w14:paraId="1E56E68C" w14:textId="77777777" w:rsidR="00D65106" w:rsidRPr="00BB6B3C" w:rsidRDefault="00D65106" w:rsidP="007370F0">
            <w:pPr>
              <w:pStyle w:val="HTML"/>
              <w:spacing w:line="260" w:lineRule="exact"/>
              <w:ind w:left="200" w:hanging="200"/>
              <w:jc w:val="both"/>
              <w:rPr>
                <w:rFonts w:ascii="Times New Roman" w:eastAsia="標楷體" w:hAnsi="Times New Roman"/>
                <w:color w:val="auto"/>
                <w:sz w:val="20"/>
                <w:szCs w:val="20"/>
              </w:rPr>
            </w:pPr>
          </w:p>
          <w:p w14:paraId="06D74FF8" w14:textId="77777777" w:rsidR="00D65106" w:rsidRPr="00BB6B3C" w:rsidRDefault="00D65106" w:rsidP="007370F0">
            <w:pPr>
              <w:pStyle w:val="HTML"/>
              <w:spacing w:line="260" w:lineRule="exact"/>
              <w:ind w:left="200" w:hanging="200"/>
              <w:jc w:val="both"/>
              <w:rPr>
                <w:rFonts w:ascii="Times New Roman" w:eastAsia="標楷體" w:hAnsi="Times New Roman"/>
                <w:color w:val="auto"/>
                <w:sz w:val="20"/>
                <w:szCs w:val="20"/>
              </w:rPr>
            </w:pPr>
          </w:p>
          <w:p w14:paraId="0D239F09" w14:textId="77777777" w:rsidR="00D65106" w:rsidRPr="00BB6B3C" w:rsidRDefault="00D65106" w:rsidP="007370F0">
            <w:pPr>
              <w:pStyle w:val="HTML"/>
              <w:spacing w:line="260" w:lineRule="exact"/>
              <w:ind w:left="200" w:hanging="200"/>
              <w:jc w:val="both"/>
              <w:rPr>
                <w:rFonts w:ascii="Times New Roman" w:eastAsia="標楷體" w:hAnsi="Times New Roman"/>
                <w:color w:val="auto"/>
                <w:sz w:val="20"/>
                <w:szCs w:val="20"/>
              </w:rPr>
            </w:pPr>
          </w:p>
          <w:p w14:paraId="2A98C9C1" w14:textId="77777777" w:rsidR="00D65106" w:rsidRPr="00BB6B3C" w:rsidRDefault="00D65106" w:rsidP="008E38DB">
            <w:pPr>
              <w:kinsoku w:val="0"/>
              <w:overflowPunct w:val="0"/>
              <w:spacing w:line="260" w:lineRule="exact"/>
              <w:ind w:left="170" w:hanging="170"/>
              <w:jc w:val="both"/>
              <w:rPr>
                <w:rFonts w:eastAsia="標楷體" w:cs="Courier New"/>
                <w:kern w:val="0"/>
                <w:sz w:val="20"/>
                <w:szCs w:val="20"/>
              </w:rPr>
            </w:pPr>
            <w:r w:rsidRPr="00BB6B3C">
              <w:rPr>
                <w:rFonts w:eastAsia="標楷體" w:cs="Courier New" w:hint="eastAsia"/>
                <w:kern w:val="0"/>
                <w:sz w:val="20"/>
                <w:szCs w:val="20"/>
              </w:rPr>
              <w:t>1.</w:t>
            </w:r>
            <w:r w:rsidRPr="00BB6B3C">
              <w:rPr>
                <w:rFonts w:eastAsia="標楷體" w:cs="Courier New" w:hint="eastAsia"/>
                <w:kern w:val="0"/>
                <w:sz w:val="20"/>
                <w:szCs w:val="20"/>
              </w:rPr>
              <w:t>輸入「公開資訊觀測站」</w:t>
            </w:r>
            <w:r w:rsidRPr="00BB6B3C">
              <w:rPr>
                <w:rFonts w:eastAsia="標楷體" w:cs="Courier New"/>
                <w:kern w:val="0"/>
                <w:sz w:val="20"/>
                <w:szCs w:val="20"/>
              </w:rPr>
              <w:t>(sii.twse.com.tw/</w:t>
            </w:r>
            <w:r w:rsidRPr="00BB6B3C">
              <w:rPr>
                <w:rFonts w:eastAsia="標楷體" w:cs="Courier New" w:hint="eastAsia"/>
                <w:kern w:val="0"/>
                <w:sz w:val="20"/>
                <w:szCs w:val="20"/>
              </w:rPr>
              <w:t>各項公告申報作業</w:t>
            </w:r>
            <w:r w:rsidRPr="00BB6B3C">
              <w:rPr>
                <w:rFonts w:eastAsia="標楷體" w:cs="Courier New" w:hint="eastAsia"/>
                <w:kern w:val="0"/>
                <w:sz w:val="20"/>
                <w:szCs w:val="20"/>
              </w:rPr>
              <w:t>/</w:t>
            </w:r>
            <w:r w:rsidRPr="00BB6B3C">
              <w:rPr>
                <w:rFonts w:eastAsia="標楷體" w:cs="Courier New"/>
                <w:kern w:val="0"/>
                <w:sz w:val="20"/>
                <w:szCs w:val="20"/>
              </w:rPr>
              <w:t>股東會除權</w:t>
            </w:r>
            <w:r w:rsidRPr="00BB6B3C">
              <w:rPr>
                <w:rFonts w:eastAsia="標楷體" w:cs="Courier New"/>
                <w:kern w:val="0"/>
                <w:sz w:val="20"/>
                <w:szCs w:val="20"/>
              </w:rPr>
              <w:t>(</w:t>
            </w:r>
            <w:r w:rsidRPr="00BB6B3C">
              <w:rPr>
                <w:rFonts w:eastAsia="標楷體" w:cs="Courier New"/>
                <w:kern w:val="0"/>
                <w:sz w:val="20"/>
                <w:szCs w:val="20"/>
              </w:rPr>
              <w:t>息</w:t>
            </w:r>
            <w:r w:rsidRPr="00BB6B3C">
              <w:rPr>
                <w:rFonts w:eastAsia="標楷體" w:cs="Courier New"/>
                <w:kern w:val="0"/>
                <w:sz w:val="20"/>
                <w:szCs w:val="20"/>
              </w:rPr>
              <w:t>)</w:t>
            </w:r>
            <w:r w:rsidRPr="00BB6B3C">
              <w:rPr>
                <w:rFonts w:eastAsia="標楷體" w:cs="Courier New"/>
                <w:kern w:val="0"/>
                <w:sz w:val="20"/>
                <w:szCs w:val="20"/>
              </w:rPr>
              <w:t>公告申報</w:t>
            </w:r>
            <w:r w:rsidRPr="00BB6B3C">
              <w:rPr>
                <w:rFonts w:eastAsia="標楷體" w:cs="Courier New" w:hint="eastAsia"/>
                <w:kern w:val="0"/>
                <w:sz w:val="20"/>
                <w:szCs w:val="20"/>
              </w:rPr>
              <w:t>/</w:t>
            </w:r>
            <w:r w:rsidRPr="00BB6B3C">
              <w:rPr>
                <w:rFonts w:eastAsia="標楷體" w:cs="Courier New" w:hint="eastAsia"/>
                <w:kern w:val="0"/>
                <w:sz w:val="20"/>
                <w:szCs w:val="20"/>
              </w:rPr>
              <w:t>召開</w:t>
            </w:r>
            <w:r w:rsidRPr="00BB6B3C">
              <w:rPr>
                <w:rFonts w:eastAsia="標楷體" w:cs="Courier New"/>
                <w:kern w:val="0"/>
                <w:sz w:val="20"/>
                <w:szCs w:val="20"/>
              </w:rPr>
              <w:t>股東常會</w:t>
            </w:r>
            <w:r w:rsidRPr="00BB6B3C">
              <w:rPr>
                <w:rFonts w:eastAsia="標楷體" w:cs="Courier New" w:hint="eastAsia"/>
                <w:kern w:val="0"/>
                <w:sz w:val="20"/>
                <w:szCs w:val="20"/>
              </w:rPr>
              <w:t>公告</w:t>
            </w:r>
            <w:r w:rsidRPr="00BB6B3C">
              <w:rPr>
                <w:rFonts w:eastAsia="標楷體" w:cs="Courier New" w:hint="eastAsia"/>
                <w:kern w:val="0"/>
                <w:sz w:val="20"/>
                <w:szCs w:val="20"/>
              </w:rPr>
              <w:t>)</w:t>
            </w:r>
            <w:r w:rsidRPr="00BB6B3C">
              <w:rPr>
                <w:rFonts w:eastAsia="標楷體" w:cs="Courier New" w:hint="eastAsia"/>
                <w:kern w:val="0"/>
                <w:sz w:val="20"/>
                <w:szCs w:val="20"/>
              </w:rPr>
              <w:t>，做有關開會日期及事由之公告。</w:t>
            </w:r>
          </w:p>
          <w:p w14:paraId="4280AE68" w14:textId="77777777" w:rsidR="00D65106" w:rsidRPr="00BB6B3C" w:rsidRDefault="00D65106" w:rsidP="008E38DB">
            <w:pPr>
              <w:kinsoku w:val="0"/>
              <w:overflowPunct w:val="0"/>
              <w:spacing w:line="260" w:lineRule="exact"/>
              <w:ind w:left="170" w:hanging="170"/>
              <w:jc w:val="both"/>
              <w:rPr>
                <w:rFonts w:eastAsia="標楷體" w:cs="Courier New"/>
                <w:kern w:val="0"/>
                <w:sz w:val="20"/>
                <w:szCs w:val="20"/>
              </w:rPr>
            </w:pPr>
            <w:r w:rsidRPr="00BB6B3C">
              <w:rPr>
                <w:rFonts w:eastAsia="標楷體" w:cs="Courier New" w:hint="eastAsia"/>
                <w:kern w:val="0"/>
                <w:sz w:val="20"/>
                <w:szCs w:val="20"/>
              </w:rPr>
              <w:t>2.</w:t>
            </w:r>
            <w:r w:rsidRPr="00BB6B3C">
              <w:rPr>
                <w:rFonts w:eastAsia="標楷體" w:cs="Courier New" w:hint="eastAsia"/>
                <w:kern w:val="0"/>
                <w:sz w:val="20"/>
                <w:szCs w:val="20"/>
              </w:rPr>
              <w:t>將董事會</w:t>
            </w:r>
            <w:proofErr w:type="gramStart"/>
            <w:r w:rsidRPr="00BB6B3C">
              <w:rPr>
                <w:rFonts w:eastAsia="標楷體" w:cs="Courier New" w:hint="eastAsia"/>
                <w:kern w:val="0"/>
                <w:sz w:val="20"/>
                <w:szCs w:val="20"/>
              </w:rPr>
              <w:t>議事錄乙份</w:t>
            </w:r>
            <w:proofErr w:type="gramEnd"/>
            <w:r w:rsidRPr="00BB6B3C">
              <w:rPr>
                <w:rFonts w:eastAsia="標楷體" w:cs="Courier New" w:hint="eastAsia"/>
                <w:kern w:val="0"/>
                <w:sz w:val="20"/>
                <w:szCs w:val="20"/>
              </w:rPr>
              <w:t>以附加檔案上傳。</w:t>
            </w:r>
          </w:p>
          <w:p w14:paraId="5DAF9596" w14:textId="77777777" w:rsidR="00D65106" w:rsidRPr="00BB6B3C" w:rsidRDefault="00D65106" w:rsidP="008E38DB">
            <w:pPr>
              <w:kinsoku w:val="0"/>
              <w:overflowPunct w:val="0"/>
              <w:spacing w:line="260" w:lineRule="exact"/>
              <w:ind w:left="170" w:hanging="170"/>
              <w:jc w:val="both"/>
              <w:rPr>
                <w:rFonts w:eastAsia="標楷體" w:cs="Courier New"/>
                <w:kern w:val="0"/>
                <w:sz w:val="20"/>
                <w:szCs w:val="20"/>
              </w:rPr>
            </w:pPr>
            <w:r w:rsidRPr="00BB6B3C">
              <w:rPr>
                <w:rFonts w:eastAsia="標楷體" w:cs="Courier New" w:hint="eastAsia"/>
                <w:kern w:val="0"/>
                <w:sz w:val="20"/>
                <w:szCs w:val="20"/>
              </w:rPr>
              <w:t>3.</w:t>
            </w:r>
            <w:r w:rsidRPr="00BB6B3C">
              <w:rPr>
                <w:rFonts w:eastAsia="標楷體" w:cs="Courier New" w:hint="eastAsia"/>
                <w:kern w:val="0"/>
                <w:sz w:val="20"/>
                <w:szCs w:val="20"/>
              </w:rPr>
              <w:t>有公司法第</w:t>
            </w:r>
            <w:r w:rsidRPr="00BB6B3C">
              <w:rPr>
                <w:rFonts w:eastAsia="標楷體" w:cs="Courier New" w:hint="eastAsia"/>
                <w:kern w:val="0"/>
                <w:sz w:val="20"/>
                <w:szCs w:val="20"/>
              </w:rPr>
              <w:t>173</w:t>
            </w:r>
            <w:r w:rsidRPr="00BB6B3C">
              <w:rPr>
                <w:rFonts w:eastAsia="標楷體" w:cs="Courier New" w:hint="eastAsia"/>
                <w:kern w:val="0"/>
                <w:sz w:val="20"/>
                <w:szCs w:val="20"/>
              </w:rPr>
              <w:t>條第</w:t>
            </w:r>
            <w:r w:rsidRPr="00BB6B3C">
              <w:rPr>
                <w:rFonts w:eastAsia="標楷體" w:cs="Courier New" w:hint="eastAsia"/>
                <w:kern w:val="0"/>
                <w:sz w:val="20"/>
                <w:szCs w:val="20"/>
              </w:rPr>
              <w:t>4</w:t>
            </w:r>
            <w:r w:rsidRPr="00BB6B3C">
              <w:rPr>
                <w:rFonts w:eastAsia="標楷體" w:cs="Courier New" w:hint="eastAsia"/>
                <w:kern w:val="0"/>
                <w:sz w:val="20"/>
                <w:szCs w:val="20"/>
              </w:rPr>
              <w:t>項情事者，須同時以附加檔案上傳地方主管機關之許可文件乙份。</w:t>
            </w:r>
          </w:p>
          <w:p w14:paraId="340A721C" w14:textId="77777777" w:rsidR="00D65106" w:rsidRPr="00BB6B3C" w:rsidRDefault="00D65106" w:rsidP="008E38DB">
            <w:pPr>
              <w:kinsoku w:val="0"/>
              <w:overflowPunct w:val="0"/>
              <w:spacing w:line="260" w:lineRule="exact"/>
              <w:ind w:left="170" w:hanging="170"/>
              <w:jc w:val="both"/>
              <w:rPr>
                <w:rFonts w:eastAsia="標楷體" w:cs="Courier New"/>
                <w:kern w:val="0"/>
                <w:sz w:val="20"/>
                <w:szCs w:val="20"/>
              </w:rPr>
            </w:pPr>
            <w:r w:rsidRPr="00BB6B3C">
              <w:rPr>
                <w:rFonts w:eastAsia="標楷體" w:cs="Courier New" w:hint="eastAsia"/>
                <w:kern w:val="0"/>
                <w:sz w:val="20"/>
                <w:szCs w:val="20"/>
              </w:rPr>
              <w:t>4.</w:t>
            </w:r>
            <w:r w:rsidRPr="00BB6B3C">
              <w:rPr>
                <w:rFonts w:eastAsia="標楷體" w:cs="Courier New" w:hint="eastAsia"/>
                <w:kern w:val="0"/>
                <w:sz w:val="20"/>
                <w:szCs w:val="20"/>
              </w:rPr>
              <w:t>其他應上傳之附件檔案資料乙份。</w:t>
            </w:r>
          </w:p>
          <w:p w14:paraId="0FC8751D" w14:textId="77777777" w:rsidR="00D65106" w:rsidRPr="00BB6B3C" w:rsidRDefault="00D65106" w:rsidP="007370F0">
            <w:pPr>
              <w:pStyle w:val="a3"/>
              <w:spacing w:line="260" w:lineRule="exact"/>
              <w:ind w:left="200" w:hanging="200"/>
              <w:jc w:val="both"/>
              <w:rPr>
                <w:rFonts w:ascii="Times New Roman" w:eastAsia="標楷體" w:hAnsi="Times New Roman" w:cs="Courier New"/>
                <w:kern w:val="0"/>
                <w:sz w:val="20"/>
              </w:rPr>
            </w:pPr>
          </w:p>
          <w:p w14:paraId="1841A451" w14:textId="77777777" w:rsidR="00D65106" w:rsidRPr="00BB6B3C" w:rsidRDefault="00D65106" w:rsidP="00B52737">
            <w:pPr>
              <w:spacing w:line="260" w:lineRule="exact"/>
              <w:jc w:val="both"/>
              <w:rPr>
                <w:rFonts w:eastAsia="標楷體" w:cs="Courier New"/>
                <w:kern w:val="0"/>
                <w:sz w:val="20"/>
                <w:szCs w:val="20"/>
              </w:rPr>
            </w:pPr>
            <w:r w:rsidRPr="00BB6B3C">
              <w:rPr>
                <w:rFonts w:eastAsia="標楷體" w:cs="Courier New" w:hint="eastAsia"/>
                <w:kern w:val="0"/>
                <w:sz w:val="20"/>
                <w:szCs w:val="20"/>
              </w:rPr>
              <w:t>股東常會日期公告後有變更：</w:t>
            </w:r>
          </w:p>
          <w:p w14:paraId="2949758B" w14:textId="77777777" w:rsidR="00D65106" w:rsidRPr="00BB6B3C" w:rsidRDefault="00D65106" w:rsidP="00422D95">
            <w:pPr>
              <w:kinsoku w:val="0"/>
              <w:overflowPunct w:val="0"/>
              <w:spacing w:line="260" w:lineRule="exact"/>
              <w:ind w:left="170" w:hanging="170"/>
              <w:jc w:val="both"/>
              <w:rPr>
                <w:rFonts w:eastAsia="標楷體" w:cs="Courier New"/>
                <w:kern w:val="0"/>
                <w:sz w:val="20"/>
                <w:szCs w:val="20"/>
              </w:rPr>
            </w:pPr>
            <w:r w:rsidRPr="00BB6B3C">
              <w:rPr>
                <w:rFonts w:eastAsia="標楷體" w:cs="Courier New" w:hint="eastAsia"/>
                <w:kern w:val="0"/>
                <w:sz w:val="20"/>
                <w:szCs w:val="20"/>
              </w:rPr>
              <w:t>1.</w:t>
            </w:r>
            <w:r w:rsidRPr="00BB6B3C">
              <w:rPr>
                <w:rFonts w:eastAsia="標楷體" w:cs="Courier New" w:hint="eastAsia"/>
                <w:kern w:val="0"/>
                <w:sz w:val="20"/>
                <w:szCs w:val="20"/>
              </w:rPr>
              <w:t>應先行辦理撤銷原股東常會日期公告，同時重新公告股東常會期日，輸入</w:t>
            </w:r>
            <w:r w:rsidRPr="00BB6B3C">
              <w:rPr>
                <w:rFonts w:eastAsia="標楷體" w:cs="Courier New"/>
                <w:kern w:val="0"/>
                <w:sz w:val="20"/>
                <w:szCs w:val="20"/>
              </w:rPr>
              <w:t xml:space="preserve"> (sii.twse.com.tw/</w:t>
            </w:r>
            <w:r w:rsidRPr="00BB6B3C">
              <w:rPr>
                <w:rFonts w:eastAsia="標楷體" w:cs="Courier New" w:hint="eastAsia"/>
                <w:kern w:val="0"/>
                <w:sz w:val="20"/>
                <w:szCs w:val="20"/>
              </w:rPr>
              <w:t>各項公告申報作業</w:t>
            </w:r>
            <w:r w:rsidRPr="00BB6B3C">
              <w:rPr>
                <w:rFonts w:eastAsia="標楷體" w:cs="Courier New" w:hint="eastAsia"/>
                <w:kern w:val="0"/>
                <w:sz w:val="20"/>
                <w:szCs w:val="20"/>
              </w:rPr>
              <w:t>/</w:t>
            </w:r>
            <w:r w:rsidRPr="00BB6B3C">
              <w:rPr>
                <w:rFonts w:eastAsia="標楷體" w:cs="Courier New" w:hint="eastAsia"/>
                <w:kern w:val="0"/>
                <w:sz w:val="20"/>
                <w:szCs w:val="20"/>
              </w:rPr>
              <w:t>召開</w:t>
            </w:r>
            <w:r w:rsidRPr="00BB6B3C">
              <w:rPr>
                <w:rFonts w:eastAsia="標楷體" w:cs="Courier New"/>
                <w:kern w:val="0"/>
                <w:sz w:val="20"/>
                <w:szCs w:val="20"/>
              </w:rPr>
              <w:t>股東常會</w:t>
            </w:r>
            <w:r w:rsidRPr="00BB6B3C">
              <w:rPr>
                <w:rFonts w:eastAsia="標楷體" w:cs="Courier New" w:hint="eastAsia"/>
                <w:kern w:val="0"/>
                <w:sz w:val="20"/>
                <w:szCs w:val="20"/>
              </w:rPr>
              <w:t>公告</w:t>
            </w:r>
            <w:r w:rsidRPr="00BB6B3C">
              <w:rPr>
                <w:rFonts w:eastAsia="標楷體" w:cs="Courier New" w:hint="eastAsia"/>
                <w:kern w:val="0"/>
                <w:sz w:val="20"/>
                <w:szCs w:val="20"/>
              </w:rPr>
              <w:t>)</w:t>
            </w:r>
            <w:r w:rsidRPr="00BB6B3C">
              <w:rPr>
                <w:rFonts w:eastAsia="標楷體" w:cs="Courier New" w:hint="eastAsia"/>
                <w:kern w:val="0"/>
                <w:sz w:val="20"/>
                <w:szCs w:val="20"/>
              </w:rPr>
              <w:t>。</w:t>
            </w:r>
          </w:p>
          <w:p w14:paraId="022F1F3B" w14:textId="77777777" w:rsidR="00D65106" w:rsidRPr="00BB6B3C" w:rsidRDefault="00D65106" w:rsidP="00422D95">
            <w:pPr>
              <w:kinsoku w:val="0"/>
              <w:overflowPunct w:val="0"/>
              <w:spacing w:line="260" w:lineRule="exact"/>
              <w:ind w:left="170" w:hanging="170"/>
              <w:jc w:val="both"/>
              <w:rPr>
                <w:rFonts w:eastAsia="標楷體" w:cs="Courier New"/>
                <w:kern w:val="0"/>
                <w:sz w:val="20"/>
                <w:szCs w:val="20"/>
              </w:rPr>
            </w:pPr>
            <w:r w:rsidRPr="00BB6B3C">
              <w:rPr>
                <w:rFonts w:eastAsia="標楷體" w:cs="Courier New" w:hint="eastAsia"/>
                <w:kern w:val="0"/>
                <w:sz w:val="20"/>
                <w:szCs w:val="20"/>
              </w:rPr>
              <w:t>2.</w:t>
            </w:r>
            <w:r w:rsidRPr="00BB6B3C">
              <w:rPr>
                <w:rFonts w:eastAsia="標楷體" w:cs="Courier New" w:hint="eastAsia"/>
                <w:kern w:val="0"/>
                <w:sz w:val="20"/>
                <w:szCs w:val="20"/>
              </w:rPr>
              <w:t>辦理撤銷時，除時間緊迫得以傳真代替外，應以書函檢附佐證之董事會議事錄決議內容等相關資料予本公司。</w:t>
            </w:r>
          </w:p>
          <w:p w14:paraId="64CDC3B8" w14:textId="77777777" w:rsidR="00D65106" w:rsidRPr="00BB6B3C" w:rsidRDefault="00D65106" w:rsidP="00422D95">
            <w:pPr>
              <w:kinsoku w:val="0"/>
              <w:overflowPunct w:val="0"/>
              <w:spacing w:line="260" w:lineRule="exact"/>
              <w:ind w:left="170" w:hanging="170"/>
              <w:jc w:val="both"/>
              <w:rPr>
                <w:rFonts w:eastAsia="標楷體" w:cs="Courier New"/>
                <w:kern w:val="0"/>
                <w:sz w:val="20"/>
                <w:szCs w:val="20"/>
              </w:rPr>
            </w:pPr>
            <w:r w:rsidRPr="00BB6B3C">
              <w:rPr>
                <w:rFonts w:eastAsia="標楷體" w:cs="Courier New" w:hint="eastAsia"/>
                <w:kern w:val="0"/>
                <w:sz w:val="20"/>
                <w:szCs w:val="20"/>
              </w:rPr>
              <w:t>3.</w:t>
            </w:r>
            <w:r w:rsidRPr="00BB6B3C">
              <w:rPr>
                <w:rFonts w:eastAsia="標楷體" w:cs="Courier New" w:hint="eastAsia"/>
                <w:kern w:val="0"/>
                <w:sz w:val="20"/>
                <w:szCs w:val="20"/>
              </w:rPr>
              <w:t>同時發佈重大訊息公告撤銷之原因及事由。</w:t>
            </w:r>
          </w:p>
          <w:p w14:paraId="44DA46E8" w14:textId="77777777" w:rsidR="00D65106" w:rsidRPr="00BB6B3C" w:rsidRDefault="00D65106" w:rsidP="00B01169">
            <w:pPr>
              <w:pStyle w:val="a3"/>
              <w:spacing w:line="260" w:lineRule="exact"/>
              <w:jc w:val="both"/>
              <w:rPr>
                <w:rFonts w:ascii="Times New Roman" w:eastAsia="標楷體" w:hAnsi="Times New Roman" w:cs="Courier New"/>
                <w:kern w:val="0"/>
                <w:sz w:val="20"/>
              </w:rPr>
            </w:pPr>
          </w:p>
          <w:p w14:paraId="227244A3" w14:textId="77777777" w:rsidR="00D65106" w:rsidRPr="00BB6B3C" w:rsidRDefault="00D65106" w:rsidP="00B01169">
            <w:pPr>
              <w:pStyle w:val="a3"/>
              <w:spacing w:line="260" w:lineRule="exact"/>
              <w:jc w:val="both"/>
              <w:rPr>
                <w:rFonts w:ascii="Times New Roman" w:eastAsia="標楷體" w:hAnsi="Times New Roman" w:cs="Courier New"/>
                <w:kern w:val="0"/>
                <w:sz w:val="20"/>
              </w:rPr>
            </w:pPr>
          </w:p>
          <w:p w14:paraId="7D0325DE" w14:textId="77777777" w:rsidR="00D65106" w:rsidRPr="00BB6B3C" w:rsidRDefault="00D65106" w:rsidP="00B01169">
            <w:pPr>
              <w:pStyle w:val="a3"/>
              <w:spacing w:line="260" w:lineRule="exact"/>
              <w:jc w:val="both"/>
              <w:rPr>
                <w:rFonts w:ascii="Times New Roman" w:eastAsia="標楷體" w:hAnsi="Times New Roman" w:cs="Courier New"/>
                <w:kern w:val="0"/>
                <w:sz w:val="20"/>
              </w:rPr>
            </w:pPr>
          </w:p>
          <w:p w14:paraId="7CD0BB2B" w14:textId="77777777" w:rsidR="00D65106" w:rsidRPr="00BB6B3C" w:rsidRDefault="00D65106" w:rsidP="00B01169">
            <w:pPr>
              <w:pStyle w:val="a3"/>
              <w:spacing w:line="260" w:lineRule="exact"/>
              <w:jc w:val="both"/>
              <w:rPr>
                <w:rFonts w:ascii="Times New Roman" w:eastAsia="標楷體" w:hAnsi="Times New Roman" w:cs="Courier New"/>
                <w:kern w:val="0"/>
                <w:sz w:val="20"/>
              </w:rPr>
            </w:pPr>
          </w:p>
          <w:p w14:paraId="6EA954D5" w14:textId="77777777" w:rsidR="00D65106" w:rsidRPr="00BB6B3C" w:rsidRDefault="00D65106" w:rsidP="008E38DB">
            <w:pPr>
              <w:kinsoku w:val="0"/>
              <w:overflowPunct w:val="0"/>
              <w:spacing w:line="260" w:lineRule="exact"/>
              <w:ind w:left="170" w:hanging="170"/>
              <w:jc w:val="both"/>
              <w:rPr>
                <w:rFonts w:eastAsia="標楷體" w:cs="Courier New"/>
                <w:kern w:val="0"/>
                <w:sz w:val="20"/>
                <w:szCs w:val="20"/>
              </w:rPr>
            </w:pPr>
            <w:r w:rsidRPr="00BB6B3C">
              <w:rPr>
                <w:rFonts w:eastAsia="標楷體" w:cs="Courier New" w:hint="eastAsia"/>
                <w:kern w:val="0"/>
                <w:sz w:val="20"/>
                <w:szCs w:val="20"/>
              </w:rPr>
              <w:t>1.</w:t>
            </w:r>
            <w:proofErr w:type="gramStart"/>
            <w:r w:rsidRPr="00BB6B3C">
              <w:rPr>
                <w:rFonts w:eastAsia="標楷體" w:cs="Courier New" w:hint="eastAsia"/>
                <w:kern w:val="0"/>
                <w:sz w:val="20"/>
                <w:szCs w:val="20"/>
              </w:rPr>
              <w:t>採</w:t>
            </w:r>
            <w:proofErr w:type="gramEnd"/>
            <w:r w:rsidRPr="00BB6B3C">
              <w:rPr>
                <w:rFonts w:eastAsia="標楷體" w:cs="Courier New" w:hint="eastAsia"/>
                <w:kern w:val="0"/>
                <w:sz w:val="20"/>
                <w:szCs w:val="20"/>
              </w:rPr>
              <w:t>候選人提名制選任董監事者，公告受理提名及作業流程，須輸入「公開資訊觀測站」</w:t>
            </w:r>
            <w:r w:rsidRPr="00BB6B3C">
              <w:rPr>
                <w:rFonts w:eastAsia="標楷體" w:cs="Courier New" w:hint="eastAsia"/>
                <w:kern w:val="0"/>
                <w:sz w:val="20"/>
                <w:szCs w:val="20"/>
              </w:rPr>
              <w:t>(sii.twse.com.tw/</w:t>
            </w:r>
            <w:proofErr w:type="gramStart"/>
            <w:r w:rsidRPr="00BB6B3C">
              <w:rPr>
                <w:rFonts w:eastAsia="標楷體" w:cs="Courier New" w:hint="eastAsia"/>
                <w:kern w:val="0"/>
                <w:sz w:val="20"/>
                <w:szCs w:val="20"/>
              </w:rPr>
              <w:t>採</w:t>
            </w:r>
            <w:proofErr w:type="gramEnd"/>
            <w:r w:rsidRPr="00BB6B3C">
              <w:rPr>
                <w:rFonts w:eastAsia="標楷體" w:cs="Courier New" w:hint="eastAsia"/>
                <w:kern w:val="0"/>
                <w:sz w:val="20"/>
                <w:szCs w:val="20"/>
              </w:rPr>
              <w:t>候選人提名制選任董監事及召開股東常會受理股東提案之申報作業</w:t>
            </w:r>
            <w:r w:rsidRPr="00BB6B3C">
              <w:rPr>
                <w:rFonts w:eastAsia="標楷體" w:cs="Courier New" w:hint="eastAsia"/>
                <w:kern w:val="0"/>
                <w:sz w:val="20"/>
                <w:szCs w:val="20"/>
              </w:rPr>
              <w:t>(</w:t>
            </w:r>
            <w:r w:rsidRPr="00BB6B3C">
              <w:rPr>
                <w:rFonts w:eastAsia="標楷體" w:cs="Courier New" w:hint="eastAsia"/>
                <w:kern w:val="0"/>
                <w:sz w:val="20"/>
                <w:szCs w:val="20"/>
              </w:rPr>
              <w:t>僅上市</w:t>
            </w:r>
            <w:r w:rsidRPr="00BB6B3C">
              <w:rPr>
                <w:rFonts w:eastAsia="標楷體" w:cs="Courier New" w:hint="eastAsia"/>
                <w:kern w:val="0"/>
                <w:sz w:val="20"/>
                <w:szCs w:val="20"/>
              </w:rPr>
              <w:t>/</w:t>
            </w:r>
            <w:r w:rsidRPr="00BB6B3C">
              <w:rPr>
                <w:rFonts w:eastAsia="標楷體" w:cs="Courier New" w:hint="eastAsia"/>
                <w:kern w:val="0"/>
                <w:sz w:val="20"/>
                <w:szCs w:val="20"/>
              </w:rPr>
              <w:t>櫃</w:t>
            </w:r>
            <w:r w:rsidRPr="00BB6B3C">
              <w:rPr>
                <w:rFonts w:eastAsia="標楷體" w:cs="Courier New" w:hint="eastAsia"/>
                <w:kern w:val="0"/>
                <w:sz w:val="20"/>
                <w:szCs w:val="20"/>
              </w:rPr>
              <w:t>/</w:t>
            </w:r>
            <w:proofErr w:type="gramStart"/>
            <w:r w:rsidRPr="00BB6B3C">
              <w:rPr>
                <w:rFonts w:eastAsia="標楷體" w:cs="Courier New" w:hint="eastAsia"/>
                <w:kern w:val="0"/>
                <w:sz w:val="20"/>
                <w:szCs w:val="20"/>
              </w:rPr>
              <w:t>興櫃適用</w:t>
            </w:r>
            <w:proofErr w:type="gramEnd"/>
            <w:r w:rsidRPr="00BB6B3C">
              <w:rPr>
                <w:rFonts w:eastAsia="標楷體" w:cs="Courier New" w:hint="eastAsia"/>
                <w:kern w:val="0"/>
                <w:sz w:val="20"/>
                <w:szCs w:val="20"/>
              </w:rPr>
              <w:t>)/</w:t>
            </w:r>
            <w:proofErr w:type="gramStart"/>
            <w:r w:rsidRPr="00BB6B3C">
              <w:rPr>
                <w:rFonts w:eastAsia="標楷體" w:cs="Courier New" w:hint="eastAsia"/>
                <w:kern w:val="0"/>
                <w:sz w:val="20"/>
                <w:szCs w:val="20"/>
              </w:rPr>
              <w:t>採</w:t>
            </w:r>
            <w:proofErr w:type="gramEnd"/>
            <w:r w:rsidRPr="00BB6B3C">
              <w:rPr>
                <w:rFonts w:eastAsia="標楷體" w:cs="Courier New" w:hint="eastAsia"/>
                <w:kern w:val="0"/>
                <w:sz w:val="20"/>
                <w:szCs w:val="20"/>
              </w:rPr>
              <w:t>候選人提名制選任董監事相關公告</w:t>
            </w:r>
            <w:r w:rsidRPr="00BB6B3C">
              <w:rPr>
                <w:rFonts w:eastAsia="標楷體" w:cs="Courier New" w:hint="eastAsia"/>
                <w:kern w:val="0"/>
                <w:sz w:val="20"/>
                <w:szCs w:val="20"/>
              </w:rPr>
              <w:t>/</w:t>
            </w:r>
            <w:r w:rsidRPr="00BB6B3C">
              <w:rPr>
                <w:rFonts w:eastAsia="標楷體" w:cs="Courier New" w:hint="eastAsia"/>
                <w:kern w:val="0"/>
                <w:sz w:val="20"/>
                <w:szCs w:val="20"/>
              </w:rPr>
              <w:t>受理提名</w:t>
            </w:r>
            <w:r w:rsidRPr="00BB6B3C">
              <w:rPr>
                <w:rFonts w:eastAsia="標楷體" w:cs="Courier New" w:hint="eastAsia"/>
                <w:kern w:val="0"/>
                <w:sz w:val="20"/>
                <w:szCs w:val="20"/>
              </w:rPr>
              <w:t>)</w:t>
            </w:r>
            <w:r w:rsidRPr="00BB6B3C">
              <w:rPr>
                <w:rFonts w:eastAsia="標楷體" w:cs="Courier New" w:hint="eastAsia"/>
                <w:kern w:val="0"/>
                <w:sz w:val="20"/>
                <w:szCs w:val="20"/>
              </w:rPr>
              <w:t>。</w:t>
            </w:r>
          </w:p>
          <w:p w14:paraId="35BB0AFB" w14:textId="027BDBB1" w:rsidR="00D65106" w:rsidRDefault="00D65106" w:rsidP="00497807">
            <w:pPr>
              <w:kinsoku w:val="0"/>
              <w:overflowPunct w:val="0"/>
              <w:spacing w:line="260" w:lineRule="exact"/>
              <w:ind w:left="170" w:hanging="170"/>
              <w:jc w:val="both"/>
              <w:rPr>
                <w:rFonts w:eastAsia="標楷體" w:cs="Courier New"/>
                <w:kern w:val="0"/>
                <w:sz w:val="20"/>
                <w:szCs w:val="20"/>
              </w:rPr>
            </w:pPr>
            <w:r w:rsidRPr="00BB6B3C">
              <w:rPr>
                <w:rFonts w:eastAsia="標楷體" w:cs="Courier New" w:hint="eastAsia"/>
                <w:kern w:val="0"/>
                <w:sz w:val="20"/>
                <w:szCs w:val="20"/>
              </w:rPr>
              <w:t>2.</w:t>
            </w:r>
            <w:r w:rsidRPr="00BB6B3C">
              <w:rPr>
                <w:rFonts w:eastAsia="標楷體" w:cs="Courier New"/>
                <w:kern w:val="0"/>
                <w:sz w:val="20"/>
                <w:szCs w:val="20"/>
              </w:rPr>
              <w:t>受理股東提案</w:t>
            </w:r>
            <w:r w:rsidRPr="00BB6B3C">
              <w:rPr>
                <w:rFonts w:eastAsia="標楷體" w:cs="Courier New" w:hint="eastAsia"/>
                <w:kern w:val="0"/>
                <w:sz w:val="20"/>
                <w:szCs w:val="20"/>
              </w:rPr>
              <w:t>及作業流程，輸入「公開資訊觀測站」</w:t>
            </w:r>
            <w:r w:rsidRPr="00BB6B3C">
              <w:rPr>
                <w:rFonts w:eastAsia="標楷體" w:cs="Courier New" w:hint="eastAsia"/>
                <w:kern w:val="0"/>
                <w:sz w:val="20"/>
                <w:szCs w:val="20"/>
              </w:rPr>
              <w:t>(sii.twse.com.tw/</w:t>
            </w:r>
            <w:r w:rsidRPr="00BB6B3C">
              <w:rPr>
                <w:rFonts w:eastAsia="標楷體" w:cs="Courier New" w:hint="eastAsia"/>
                <w:kern w:val="0"/>
                <w:sz w:val="20"/>
                <w:szCs w:val="20"/>
              </w:rPr>
              <w:t>各項公告申報作業</w:t>
            </w:r>
            <w:r w:rsidRPr="00BB6B3C">
              <w:rPr>
                <w:rFonts w:eastAsia="標楷體" w:cs="Courier New" w:hint="eastAsia"/>
                <w:kern w:val="0"/>
                <w:sz w:val="20"/>
                <w:szCs w:val="20"/>
              </w:rPr>
              <w:t>/</w:t>
            </w:r>
            <w:r w:rsidRPr="00BB6B3C">
              <w:rPr>
                <w:rFonts w:eastAsia="標楷體" w:cs="Courier New" w:hint="eastAsia"/>
                <w:kern w:val="0"/>
                <w:sz w:val="20"/>
                <w:szCs w:val="20"/>
              </w:rPr>
              <w:t>股東會除權</w:t>
            </w:r>
            <w:r w:rsidRPr="00BB6B3C">
              <w:rPr>
                <w:rFonts w:eastAsia="標楷體" w:cs="Courier New" w:hint="eastAsia"/>
                <w:kern w:val="0"/>
                <w:sz w:val="20"/>
                <w:szCs w:val="20"/>
              </w:rPr>
              <w:t>(</w:t>
            </w:r>
            <w:r w:rsidRPr="00BB6B3C">
              <w:rPr>
                <w:rFonts w:eastAsia="標楷體" w:cs="Courier New" w:hint="eastAsia"/>
                <w:kern w:val="0"/>
                <w:sz w:val="20"/>
                <w:szCs w:val="20"/>
              </w:rPr>
              <w:t>息</w:t>
            </w:r>
            <w:r w:rsidRPr="00BB6B3C">
              <w:rPr>
                <w:rFonts w:eastAsia="標楷體" w:cs="Courier New" w:hint="eastAsia"/>
                <w:kern w:val="0"/>
                <w:sz w:val="20"/>
                <w:szCs w:val="20"/>
              </w:rPr>
              <w:t>)</w:t>
            </w:r>
            <w:r w:rsidRPr="00BB6B3C">
              <w:rPr>
                <w:rFonts w:eastAsia="標楷體" w:cs="Courier New" w:hint="eastAsia"/>
                <w:kern w:val="0"/>
                <w:sz w:val="20"/>
                <w:szCs w:val="20"/>
              </w:rPr>
              <w:t>公告申報</w:t>
            </w:r>
            <w:r w:rsidRPr="00BB6B3C">
              <w:rPr>
                <w:rFonts w:eastAsia="標楷體" w:cs="Courier New" w:hint="eastAsia"/>
                <w:kern w:val="0"/>
                <w:sz w:val="20"/>
                <w:szCs w:val="20"/>
              </w:rPr>
              <w:t>(</w:t>
            </w:r>
            <w:r w:rsidRPr="00BB6B3C">
              <w:rPr>
                <w:rFonts w:eastAsia="標楷體" w:cs="Courier New" w:hint="eastAsia"/>
                <w:kern w:val="0"/>
                <w:sz w:val="20"/>
                <w:szCs w:val="20"/>
              </w:rPr>
              <w:t>上市櫃</w:t>
            </w:r>
            <w:r w:rsidRPr="00BB6B3C">
              <w:rPr>
                <w:rFonts w:eastAsia="標楷體" w:cs="Courier New" w:hint="eastAsia"/>
                <w:kern w:val="0"/>
                <w:sz w:val="20"/>
                <w:szCs w:val="20"/>
              </w:rPr>
              <w:t>/</w:t>
            </w:r>
            <w:proofErr w:type="gramStart"/>
            <w:r w:rsidRPr="00BB6B3C">
              <w:rPr>
                <w:rFonts w:eastAsia="標楷體" w:cs="Courier New" w:hint="eastAsia"/>
                <w:kern w:val="0"/>
                <w:sz w:val="20"/>
                <w:szCs w:val="20"/>
              </w:rPr>
              <w:t>興櫃公司</w:t>
            </w:r>
            <w:proofErr w:type="gramEnd"/>
            <w:r w:rsidRPr="00BB6B3C">
              <w:rPr>
                <w:rFonts w:eastAsia="標楷體" w:cs="Courier New" w:hint="eastAsia"/>
                <w:kern w:val="0"/>
                <w:sz w:val="20"/>
                <w:szCs w:val="20"/>
              </w:rPr>
              <w:t>適用</w:t>
            </w:r>
            <w:r w:rsidRPr="00BB6B3C">
              <w:rPr>
                <w:rFonts w:eastAsia="標楷體" w:cs="Courier New" w:hint="eastAsia"/>
                <w:kern w:val="0"/>
                <w:sz w:val="20"/>
                <w:szCs w:val="20"/>
              </w:rPr>
              <w:t>) /</w:t>
            </w:r>
            <w:r w:rsidRPr="00BB6B3C">
              <w:rPr>
                <w:rFonts w:eastAsia="標楷體" w:cs="Courier New" w:hint="eastAsia"/>
                <w:kern w:val="0"/>
                <w:sz w:val="20"/>
                <w:szCs w:val="20"/>
              </w:rPr>
              <w:t>召開股東常會之公告</w:t>
            </w:r>
            <w:r w:rsidRPr="00BB6B3C">
              <w:rPr>
                <w:rFonts w:eastAsia="標楷體" w:cs="Courier New" w:hint="eastAsia"/>
                <w:kern w:val="0"/>
                <w:sz w:val="20"/>
                <w:szCs w:val="20"/>
              </w:rPr>
              <w:t>)</w:t>
            </w:r>
            <w:r w:rsidRPr="00BB6B3C">
              <w:rPr>
                <w:rFonts w:eastAsia="標楷體" w:cs="Courier New" w:hint="eastAsia"/>
                <w:kern w:val="0"/>
                <w:sz w:val="20"/>
                <w:szCs w:val="20"/>
              </w:rPr>
              <w:t>。</w:t>
            </w:r>
            <w:r w:rsidRPr="00BB6B3C">
              <w:rPr>
                <w:rFonts w:eastAsia="標楷體" w:cs="Courier New" w:hint="eastAsia"/>
                <w:kern w:val="0"/>
                <w:sz w:val="20"/>
                <w:szCs w:val="20"/>
              </w:rPr>
              <w:t xml:space="preserve"> (</w:t>
            </w:r>
            <w:r w:rsidRPr="00BB6B3C">
              <w:rPr>
                <w:rFonts w:eastAsia="標楷體" w:cs="Courier New" w:hint="eastAsia"/>
                <w:kern w:val="0"/>
                <w:sz w:val="20"/>
                <w:szCs w:val="20"/>
              </w:rPr>
              <w:t>已於停止股票過戶開始日期至少十二</w:t>
            </w:r>
            <w:proofErr w:type="gramStart"/>
            <w:r w:rsidRPr="00BB6B3C">
              <w:rPr>
                <w:rFonts w:eastAsia="標楷體" w:cs="Courier New" w:hint="eastAsia"/>
                <w:kern w:val="0"/>
                <w:sz w:val="20"/>
                <w:szCs w:val="20"/>
              </w:rPr>
              <w:t>個</w:t>
            </w:r>
            <w:proofErr w:type="gramEnd"/>
            <w:r w:rsidRPr="00BB6B3C">
              <w:rPr>
                <w:rFonts w:eastAsia="標楷體" w:cs="Courier New" w:hint="eastAsia"/>
                <w:kern w:val="0"/>
                <w:sz w:val="20"/>
                <w:szCs w:val="20"/>
              </w:rPr>
              <w:t>營業日前申報「召開股東常會之公告」者，無須再申報。</w:t>
            </w:r>
            <w:r w:rsidRPr="00BB6B3C">
              <w:rPr>
                <w:rFonts w:eastAsia="標楷體" w:cs="Courier New" w:hint="eastAsia"/>
                <w:kern w:val="0"/>
                <w:sz w:val="20"/>
                <w:szCs w:val="20"/>
              </w:rPr>
              <w:t>)</w:t>
            </w:r>
          </w:p>
          <w:p w14:paraId="13FC49E7" w14:textId="77777777" w:rsidR="00497807" w:rsidRPr="00BB6B3C" w:rsidRDefault="00497807" w:rsidP="00497807">
            <w:pPr>
              <w:kinsoku w:val="0"/>
              <w:overflowPunct w:val="0"/>
              <w:spacing w:line="260" w:lineRule="exact"/>
              <w:ind w:left="170" w:hanging="170"/>
              <w:jc w:val="both"/>
              <w:rPr>
                <w:rFonts w:eastAsia="標楷體" w:cs="Courier New"/>
                <w:kern w:val="0"/>
                <w:sz w:val="20"/>
                <w:szCs w:val="20"/>
              </w:rPr>
            </w:pPr>
          </w:p>
          <w:p w14:paraId="63A1211D" w14:textId="77777777" w:rsidR="00D65106" w:rsidRPr="00BB6B3C" w:rsidRDefault="00D65106" w:rsidP="00B01169">
            <w:pPr>
              <w:pStyle w:val="a3"/>
              <w:spacing w:line="260" w:lineRule="exact"/>
              <w:jc w:val="both"/>
              <w:rPr>
                <w:rFonts w:ascii="Times New Roman" w:eastAsia="標楷體" w:hAnsi="Times New Roman" w:cs="Courier New"/>
                <w:kern w:val="0"/>
                <w:sz w:val="20"/>
              </w:rPr>
            </w:pPr>
            <w:proofErr w:type="gramStart"/>
            <w:r w:rsidRPr="00BB6B3C">
              <w:rPr>
                <w:rFonts w:ascii="Times New Roman" w:eastAsia="標楷體" w:hAnsi="Times New Roman" w:cs="Courier New" w:hint="eastAsia"/>
                <w:kern w:val="0"/>
                <w:sz w:val="20"/>
              </w:rPr>
              <w:lastRenderedPageBreak/>
              <w:t>採</w:t>
            </w:r>
            <w:proofErr w:type="gramEnd"/>
            <w:r w:rsidRPr="00BB6B3C">
              <w:rPr>
                <w:rFonts w:ascii="Times New Roman" w:eastAsia="標楷體" w:hAnsi="Times New Roman" w:cs="Courier New" w:hint="eastAsia"/>
                <w:kern w:val="0"/>
                <w:sz w:val="20"/>
              </w:rPr>
              <w:t>候選人提名制選任董監事者，輸入「公開資訊觀測站」</w:t>
            </w:r>
            <w:r w:rsidRPr="00BB6B3C">
              <w:rPr>
                <w:rFonts w:ascii="Times New Roman" w:eastAsia="標楷體" w:hAnsi="Times New Roman" w:cs="Courier New" w:hint="eastAsia"/>
                <w:kern w:val="0"/>
                <w:sz w:val="20"/>
              </w:rPr>
              <w:t>(sii.twse.com.tw/</w:t>
            </w:r>
            <w:proofErr w:type="gramStart"/>
            <w:r w:rsidRPr="00BB6B3C">
              <w:rPr>
                <w:rFonts w:ascii="Times New Roman" w:eastAsia="標楷體" w:hAnsi="Times New Roman" w:cs="Courier New" w:hint="eastAsia"/>
                <w:kern w:val="0"/>
                <w:sz w:val="20"/>
              </w:rPr>
              <w:t>採</w:t>
            </w:r>
            <w:proofErr w:type="gramEnd"/>
            <w:r w:rsidRPr="00BB6B3C">
              <w:rPr>
                <w:rFonts w:ascii="Times New Roman" w:eastAsia="標楷體" w:hAnsi="Times New Roman" w:cs="Courier New" w:hint="eastAsia"/>
                <w:kern w:val="0"/>
                <w:sz w:val="20"/>
              </w:rPr>
              <w:t>候選人提名制選任董監事及召開股東常會受理股東提案之申報作業</w:t>
            </w:r>
            <w:r w:rsidRPr="00BB6B3C">
              <w:rPr>
                <w:rFonts w:ascii="Times New Roman" w:eastAsia="標楷體" w:hAnsi="Times New Roman" w:cs="Courier New" w:hint="eastAsia"/>
                <w:kern w:val="0"/>
                <w:sz w:val="20"/>
              </w:rPr>
              <w:t>(</w:t>
            </w:r>
            <w:r w:rsidRPr="00BB6B3C">
              <w:rPr>
                <w:rFonts w:ascii="Times New Roman" w:eastAsia="標楷體" w:hAnsi="Times New Roman" w:cs="Courier New" w:hint="eastAsia"/>
                <w:kern w:val="0"/>
                <w:sz w:val="20"/>
              </w:rPr>
              <w:t>僅上市</w:t>
            </w:r>
            <w:r w:rsidRPr="00BB6B3C">
              <w:rPr>
                <w:rFonts w:ascii="Times New Roman" w:eastAsia="標楷體" w:hAnsi="Times New Roman" w:cs="Courier New" w:hint="eastAsia"/>
                <w:kern w:val="0"/>
                <w:sz w:val="20"/>
              </w:rPr>
              <w:t>/</w:t>
            </w:r>
            <w:r w:rsidRPr="00BB6B3C">
              <w:rPr>
                <w:rFonts w:ascii="Times New Roman" w:eastAsia="標楷體" w:hAnsi="Times New Roman" w:cs="Courier New" w:hint="eastAsia"/>
                <w:kern w:val="0"/>
                <w:sz w:val="20"/>
              </w:rPr>
              <w:t>櫃</w:t>
            </w:r>
            <w:r w:rsidRPr="00BB6B3C">
              <w:rPr>
                <w:rFonts w:ascii="Times New Roman" w:eastAsia="標楷體" w:hAnsi="Times New Roman" w:cs="Courier New" w:hint="eastAsia"/>
                <w:kern w:val="0"/>
                <w:sz w:val="20"/>
              </w:rPr>
              <w:t>/</w:t>
            </w:r>
            <w:proofErr w:type="gramStart"/>
            <w:r w:rsidRPr="00BB6B3C">
              <w:rPr>
                <w:rFonts w:ascii="Times New Roman" w:eastAsia="標楷體" w:hAnsi="Times New Roman" w:cs="Courier New" w:hint="eastAsia"/>
                <w:kern w:val="0"/>
                <w:sz w:val="20"/>
              </w:rPr>
              <w:t>興櫃適用</w:t>
            </w:r>
            <w:proofErr w:type="gramEnd"/>
            <w:r w:rsidRPr="00BB6B3C">
              <w:rPr>
                <w:rFonts w:ascii="Times New Roman" w:eastAsia="標楷體" w:hAnsi="Times New Roman" w:cs="Courier New" w:hint="eastAsia"/>
                <w:kern w:val="0"/>
                <w:sz w:val="20"/>
              </w:rPr>
              <w:t>)/</w:t>
            </w:r>
            <w:proofErr w:type="gramStart"/>
            <w:r w:rsidRPr="00BB6B3C">
              <w:rPr>
                <w:rFonts w:ascii="Times New Roman" w:eastAsia="標楷體" w:hAnsi="Times New Roman" w:cs="Courier New" w:hint="eastAsia"/>
                <w:kern w:val="0"/>
                <w:sz w:val="20"/>
              </w:rPr>
              <w:t>採</w:t>
            </w:r>
            <w:proofErr w:type="gramEnd"/>
            <w:r w:rsidRPr="00BB6B3C">
              <w:rPr>
                <w:rFonts w:ascii="Times New Roman" w:eastAsia="標楷體" w:hAnsi="Times New Roman" w:cs="Courier New" w:hint="eastAsia"/>
                <w:kern w:val="0"/>
                <w:sz w:val="20"/>
              </w:rPr>
              <w:t>候選人提名制選任董監事相關公告</w:t>
            </w:r>
            <w:r w:rsidRPr="00BB6B3C">
              <w:rPr>
                <w:rFonts w:ascii="Times New Roman" w:eastAsia="標楷體" w:hAnsi="Times New Roman" w:cs="Courier New" w:hint="eastAsia"/>
                <w:kern w:val="0"/>
                <w:sz w:val="20"/>
              </w:rPr>
              <w:t>/</w:t>
            </w:r>
            <w:r w:rsidRPr="00BB6B3C">
              <w:rPr>
                <w:rFonts w:ascii="Times New Roman" w:eastAsia="標楷體" w:hAnsi="Times New Roman" w:cs="Courier New" w:hint="eastAsia"/>
                <w:kern w:val="0"/>
                <w:sz w:val="20"/>
              </w:rPr>
              <w:t>被提名人名單</w:t>
            </w:r>
            <w:r w:rsidRPr="00BB6B3C">
              <w:rPr>
                <w:rFonts w:ascii="Times New Roman" w:eastAsia="標楷體" w:hAnsi="Times New Roman" w:cs="Courier New" w:hint="eastAsia"/>
                <w:kern w:val="0"/>
                <w:sz w:val="20"/>
              </w:rPr>
              <w:t>)</w:t>
            </w:r>
            <w:r w:rsidRPr="00BB6B3C">
              <w:rPr>
                <w:rFonts w:ascii="Times New Roman" w:eastAsia="標楷體" w:hAnsi="Times New Roman" w:cs="Courier New" w:hint="eastAsia"/>
                <w:kern w:val="0"/>
                <w:sz w:val="20"/>
              </w:rPr>
              <w:t>。</w:t>
            </w:r>
          </w:p>
          <w:p w14:paraId="37803EE3" w14:textId="77777777" w:rsidR="00D65106" w:rsidRPr="00BB6B3C" w:rsidRDefault="00D65106" w:rsidP="00B01169">
            <w:pPr>
              <w:pStyle w:val="a3"/>
              <w:spacing w:line="260" w:lineRule="exact"/>
              <w:jc w:val="both"/>
              <w:rPr>
                <w:rFonts w:ascii="Times New Roman" w:eastAsia="標楷體" w:hAnsi="Times New Roman" w:cs="Courier New"/>
                <w:kern w:val="0"/>
                <w:sz w:val="20"/>
              </w:rPr>
            </w:pPr>
          </w:p>
          <w:p w14:paraId="4DF94CC7" w14:textId="77777777" w:rsidR="00D65106" w:rsidRPr="00BB6B3C" w:rsidRDefault="00D65106" w:rsidP="00B01169">
            <w:pPr>
              <w:pStyle w:val="a3"/>
              <w:spacing w:line="260" w:lineRule="exact"/>
              <w:jc w:val="both"/>
              <w:rPr>
                <w:rFonts w:ascii="Times New Roman" w:eastAsia="標楷體" w:hAnsi="Times New Roman" w:cs="Courier New"/>
                <w:kern w:val="0"/>
                <w:sz w:val="20"/>
              </w:rPr>
            </w:pPr>
            <w:r w:rsidRPr="00BB6B3C">
              <w:rPr>
                <w:rFonts w:ascii="Times New Roman" w:eastAsia="標楷體" w:hAnsi="Times New Roman" w:cs="Courier New" w:hint="eastAsia"/>
                <w:kern w:val="0"/>
                <w:sz w:val="20"/>
              </w:rPr>
              <w:t>公告</w:t>
            </w:r>
            <w:r w:rsidRPr="00BB6B3C">
              <w:rPr>
                <w:rFonts w:ascii="Times New Roman" w:eastAsia="標楷體" w:hAnsi="Times New Roman" w:cs="Courier New"/>
                <w:kern w:val="0"/>
                <w:sz w:val="20"/>
              </w:rPr>
              <w:t>提案內容</w:t>
            </w:r>
            <w:r w:rsidRPr="00BB6B3C">
              <w:rPr>
                <w:rFonts w:ascii="Times New Roman" w:eastAsia="標楷體" w:hAnsi="Times New Roman" w:cs="Courier New" w:hint="eastAsia"/>
                <w:kern w:val="0"/>
                <w:sz w:val="20"/>
              </w:rPr>
              <w:t>，輸入「公開資訊觀測站」</w:t>
            </w:r>
            <w:r w:rsidRPr="00BB6B3C">
              <w:rPr>
                <w:rFonts w:ascii="Times New Roman" w:eastAsia="標楷體" w:hAnsi="Times New Roman" w:cs="Courier New" w:hint="eastAsia"/>
                <w:kern w:val="0"/>
                <w:sz w:val="20"/>
              </w:rPr>
              <w:t>(</w:t>
            </w:r>
            <w:r w:rsidRPr="00BB6B3C">
              <w:rPr>
                <w:rFonts w:ascii="Times New Roman" w:eastAsia="標楷體" w:hAnsi="Times New Roman" w:cs="Courier New" w:hint="eastAsia"/>
                <w:kern w:val="0"/>
                <w:sz w:val="20"/>
              </w:rPr>
              <w:t>無股東提案者仍須申報</w:t>
            </w:r>
            <w:r w:rsidRPr="00BB6B3C">
              <w:rPr>
                <w:rFonts w:ascii="Times New Roman" w:eastAsia="標楷體" w:hAnsi="Times New Roman" w:cs="Courier New" w:hint="eastAsia"/>
                <w:kern w:val="0"/>
                <w:sz w:val="20"/>
              </w:rPr>
              <w:t>)</w:t>
            </w:r>
          </w:p>
          <w:p w14:paraId="70033E9D" w14:textId="77777777" w:rsidR="00D65106" w:rsidRPr="00BB6B3C" w:rsidRDefault="00D65106" w:rsidP="00206AFF">
            <w:pPr>
              <w:pStyle w:val="HTML"/>
              <w:spacing w:line="260" w:lineRule="exact"/>
              <w:jc w:val="both"/>
              <w:rPr>
                <w:rFonts w:ascii="Times New Roman" w:eastAsia="標楷體" w:hAnsi="Times New Roman"/>
                <w:color w:val="auto"/>
                <w:sz w:val="20"/>
                <w:szCs w:val="20"/>
              </w:rPr>
            </w:pPr>
            <w:r w:rsidRPr="00BB6B3C">
              <w:rPr>
                <w:rFonts w:ascii="Times New Roman" w:eastAsia="標楷體" w:hAnsi="Times New Roman" w:hint="eastAsia"/>
                <w:color w:val="auto"/>
                <w:sz w:val="20"/>
                <w:szCs w:val="20"/>
              </w:rPr>
              <w:t>(1)sii.twse.com.tw/</w:t>
            </w:r>
            <w:r w:rsidRPr="00BB6B3C">
              <w:rPr>
                <w:rFonts w:ascii="Times New Roman" w:eastAsia="標楷體" w:hAnsi="Times New Roman"/>
                <w:color w:val="auto"/>
                <w:sz w:val="20"/>
                <w:szCs w:val="20"/>
              </w:rPr>
              <w:t>非格式化檔案電子資料申報</w:t>
            </w:r>
            <w:r w:rsidRPr="00BB6B3C">
              <w:rPr>
                <w:rFonts w:ascii="Times New Roman" w:eastAsia="標楷體" w:hAnsi="Times New Roman" w:hint="eastAsia"/>
                <w:color w:val="auto"/>
                <w:sz w:val="20"/>
                <w:szCs w:val="20"/>
              </w:rPr>
              <w:t>/</w:t>
            </w:r>
            <w:r w:rsidRPr="00BB6B3C">
              <w:rPr>
                <w:rFonts w:ascii="Times New Roman" w:eastAsia="標楷體" w:hAnsi="Times New Roman" w:hint="eastAsia"/>
                <w:color w:val="auto"/>
                <w:sz w:val="20"/>
                <w:szCs w:val="20"/>
              </w:rPr>
              <w:t>股東會基本資料輸入</w:t>
            </w:r>
            <w:r w:rsidRPr="00BB6B3C">
              <w:rPr>
                <w:rFonts w:ascii="Times New Roman" w:eastAsia="標楷體" w:hAnsi="Times New Roman" w:hint="eastAsia"/>
                <w:color w:val="auto"/>
                <w:sz w:val="20"/>
                <w:szCs w:val="20"/>
              </w:rPr>
              <w:t>/</w:t>
            </w:r>
            <w:r w:rsidRPr="00BB6B3C">
              <w:rPr>
                <w:rFonts w:ascii="Times New Roman" w:eastAsia="標楷體" w:hAnsi="Times New Roman" w:hint="eastAsia"/>
                <w:color w:val="auto"/>
                <w:sz w:val="20"/>
                <w:szCs w:val="20"/>
              </w:rPr>
              <w:t>是否有股東依公司法第</w:t>
            </w:r>
            <w:r w:rsidRPr="00BB6B3C">
              <w:rPr>
                <w:rFonts w:ascii="Times New Roman" w:eastAsia="標楷體" w:hAnsi="Times New Roman" w:hint="eastAsia"/>
                <w:color w:val="auto"/>
                <w:sz w:val="20"/>
                <w:szCs w:val="20"/>
              </w:rPr>
              <w:t>172</w:t>
            </w:r>
            <w:r w:rsidRPr="00BB6B3C">
              <w:rPr>
                <w:rFonts w:ascii="Times New Roman" w:eastAsia="標楷體" w:hAnsi="Times New Roman" w:hint="eastAsia"/>
                <w:color w:val="auto"/>
                <w:sz w:val="20"/>
                <w:szCs w:val="20"/>
              </w:rPr>
              <w:t>條之</w:t>
            </w:r>
            <w:r w:rsidRPr="00BB6B3C">
              <w:rPr>
                <w:rFonts w:ascii="Times New Roman" w:eastAsia="標楷體" w:hAnsi="Times New Roman" w:hint="eastAsia"/>
                <w:color w:val="auto"/>
                <w:sz w:val="20"/>
                <w:szCs w:val="20"/>
              </w:rPr>
              <w:t>1</w:t>
            </w:r>
            <w:r w:rsidRPr="00BB6B3C">
              <w:rPr>
                <w:rFonts w:ascii="Times New Roman" w:eastAsia="標楷體" w:hAnsi="Times New Roman"/>
                <w:color w:val="auto"/>
                <w:sz w:val="20"/>
                <w:szCs w:val="20"/>
              </w:rPr>
              <w:t>或依公司註冊地國法令及公司章程之相關規定行使提案權</w:t>
            </w:r>
            <w:r w:rsidRPr="00BB6B3C">
              <w:rPr>
                <w:rFonts w:ascii="Times New Roman" w:eastAsia="標楷體" w:hAnsi="Times New Roman" w:hint="eastAsia"/>
                <w:color w:val="auto"/>
                <w:sz w:val="20"/>
                <w:szCs w:val="20"/>
              </w:rPr>
              <w:t>。勾選「是」者，須進行下一步驟，若無股東提案勾選「否」者，無須進行下一步驟。</w:t>
            </w:r>
          </w:p>
          <w:p w14:paraId="47860273" w14:textId="77777777" w:rsidR="00D65106" w:rsidRPr="00BB6B3C" w:rsidRDefault="00D65106" w:rsidP="00206AFF">
            <w:pPr>
              <w:pStyle w:val="a3"/>
              <w:spacing w:line="260" w:lineRule="exact"/>
              <w:jc w:val="both"/>
              <w:rPr>
                <w:rFonts w:ascii="Times New Roman" w:eastAsia="標楷體" w:hAnsi="Times New Roman" w:cs="Courier New"/>
                <w:kern w:val="0"/>
                <w:sz w:val="20"/>
              </w:rPr>
            </w:pPr>
            <w:r w:rsidRPr="00BB6B3C">
              <w:rPr>
                <w:rFonts w:ascii="Times New Roman" w:eastAsia="標楷體" w:hAnsi="Times New Roman" w:cs="Courier New" w:hint="eastAsia"/>
                <w:kern w:val="0"/>
                <w:sz w:val="20"/>
              </w:rPr>
              <w:t>(2)sii.twse.com.tw/</w:t>
            </w:r>
            <w:proofErr w:type="gramStart"/>
            <w:r w:rsidRPr="00BB6B3C">
              <w:rPr>
                <w:rFonts w:ascii="Times New Roman" w:eastAsia="標楷體" w:hAnsi="Times New Roman" w:cs="Courier New" w:hint="eastAsia"/>
                <w:kern w:val="0"/>
                <w:sz w:val="20"/>
              </w:rPr>
              <w:t>採</w:t>
            </w:r>
            <w:proofErr w:type="gramEnd"/>
            <w:r w:rsidRPr="00BB6B3C">
              <w:rPr>
                <w:rFonts w:ascii="Times New Roman" w:eastAsia="標楷體" w:hAnsi="Times New Roman" w:cs="Courier New" w:hint="eastAsia"/>
                <w:kern w:val="0"/>
                <w:sz w:val="20"/>
              </w:rPr>
              <w:t>候選人提名制選任董監事及召開股東常會受理股東提案之申報作業</w:t>
            </w:r>
            <w:r w:rsidRPr="00BB6B3C">
              <w:rPr>
                <w:rFonts w:ascii="Times New Roman" w:eastAsia="標楷體" w:hAnsi="Times New Roman" w:cs="Courier New" w:hint="eastAsia"/>
                <w:kern w:val="0"/>
                <w:sz w:val="20"/>
              </w:rPr>
              <w:t>(</w:t>
            </w:r>
            <w:r w:rsidRPr="00BB6B3C">
              <w:rPr>
                <w:rFonts w:ascii="Times New Roman" w:eastAsia="標楷體" w:hAnsi="Times New Roman" w:cs="Courier New" w:hint="eastAsia"/>
                <w:kern w:val="0"/>
                <w:sz w:val="20"/>
              </w:rPr>
              <w:t>僅上市</w:t>
            </w:r>
            <w:r w:rsidRPr="00BB6B3C">
              <w:rPr>
                <w:rFonts w:ascii="Times New Roman" w:eastAsia="標楷體" w:hAnsi="Times New Roman" w:cs="Courier New" w:hint="eastAsia"/>
                <w:kern w:val="0"/>
                <w:sz w:val="20"/>
              </w:rPr>
              <w:t>/</w:t>
            </w:r>
            <w:r w:rsidRPr="00BB6B3C">
              <w:rPr>
                <w:rFonts w:ascii="Times New Roman" w:eastAsia="標楷體" w:hAnsi="Times New Roman" w:cs="Courier New" w:hint="eastAsia"/>
                <w:kern w:val="0"/>
                <w:sz w:val="20"/>
              </w:rPr>
              <w:t>櫃</w:t>
            </w:r>
            <w:r w:rsidRPr="00BB6B3C">
              <w:rPr>
                <w:rFonts w:ascii="Times New Roman" w:eastAsia="標楷體" w:hAnsi="Times New Roman" w:cs="Courier New" w:hint="eastAsia"/>
                <w:kern w:val="0"/>
                <w:sz w:val="20"/>
              </w:rPr>
              <w:t>/</w:t>
            </w:r>
            <w:proofErr w:type="gramStart"/>
            <w:r w:rsidRPr="00BB6B3C">
              <w:rPr>
                <w:rFonts w:ascii="Times New Roman" w:eastAsia="標楷體" w:hAnsi="Times New Roman" w:cs="Courier New" w:hint="eastAsia"/>
                <w:kern w:val="0"/>
                <w:sz w:val="20"/>
              </w:rPr>
              <w:t>興櫃適用</w:t>
            </w:r>
            <w:proofErr w:type="gramEnd"/>
            <w:r w:rsidRPr="00BB6B3C">
              <w:rPr>
                <w:rFonts w:ascii="Times New Roman" w:eastAsia="標楷體" w:hAnsi="Times New Roman" w:cs="Courier New" w:hint="eastAsia"/>
                <w:kern w:val="0"/>
                <w:sz w:val="20"/>
              </w:rPr>
              <w:t>)/</w:t>
            </w:r>
            <w:r w:rsidRPr="00BB6B3C">
              <w:rPr>
                <w:rFonts w:ascii="Times New Roman" w:eastAsia="標楷體" w:hAnsi="Times New Roman" w:cs="Courier New" w:hint="eastAsia"/>
                <w:kern w:val="0"/>
                <w:sz w:val="20"/>
              </w:rPr>
              <w:t>召開股東常會受理股東提案之申報作業</w:t>
            </w:r>
            <w:r w:rsidRPr="00BB6B3C">
              <w:rPr>
                <w:rFonts w:ascii="Times New Roman" w:eastAsia="標楷體" w:hAnsi="Times New Roman" w:cs="Courier New" w:hint="eastAsia"/>
                <w:kern w:val="0"/>
                <w:sz w:val="20"/>
              </w:rPr>
              <w:t>/</w:t>
            </w:r>
            <w:r w:rsidRPr="00BB6B3C">
              <w:rPr>
                <w:rFonts w:ascii="Times New Roman" w:eastAsia="標楷體" w:hAnsi="Times New Roman" w:cs="Courier New" w:hint="eastAsia"/>
                <w:kern w:val="0"/>
                <w:sz w:val="20"/>
              </w:rPr>
              <w:t>受理提案內容。</w:t>
            </w:r>
          </w:p>
          <w:p w14:paraId="7B18C187" w14:textId="77777777" w:rsidR="00D65106" w:rsidRPr="00BB6B3C" w:rsidRDefault="00D65106" w:rsidP="00B01169">
            <w:pPr>
              <w:pStyle w:val="a3"/>
              <w:spacing w:line="260" w:lineRule="exact"/>
              <w:jc w:val="both"/>
              <w:rPr>
                <w:rFonts w:ascii="Times New Roman" w:eastAsia="標楷體" w:hAnsi="Times New Roman" w:cs="Courier New"/>
                <w:kern w:val="0"/>
                <w:sz w:val="20"/>
              </w:rPr>
            </w:pPr>
          </w:p>
          <w:p w14:paraId="7FC54A61" w14:textId="77777777" w:rsidR="00D65106" w:rsidRPr="00BB6B3C" w:rsidRDefault="00D65106" w:rsidP="00B01169">
            <w:pPr>
              <w:pStyle w:val="a3"/>
              <w:spacing w:line="260" w:lineRule="exact"/>
              <w:jc w:val="both"/>
              <w:rPr>
                <w:rFonts w:ascii="Times New Roman" w:eastAsia="標楷體" w:hAnsi="Times New Roman" w:cs="Courier New"/>
                <w:kern w:val="0"/>
                <w:sz w:val="20"/>
              </w:rPr>
            </w:pPr>
            <w:proofErr w:type="gramStart"/>
            <w:r w:rsidRPr="00BB6B3C">
              <w:rPr>
                <w:rFonts w:ascii="Times New Roman" w:eastAsia="標楷體" w:hAnsi="Times New Roman" w:cs="Courier New" w:hint="eastAsia"/>
                <w:kern w:val="0"/>
                <w:sz w:val="20"/>
              </w:rPr>
              <w:t>採</w:t>
            </w:r>
            <w:proofErr w:type="gramEnd"/>
            <w:r w:rsidRPr="00BB6B3C">
              <w:rPr>
                <w:rFonts w:ascii="Times New Roman" w:eastAsia="標楷體" w:hAnsi="Times New Roman" w:cs="Courier New" w:hint="eastAsia"/>
                <w:kern w:val="0"/>
                <w:sz w:val="20"/>
              </w:rPr>
              <w:t>候選人提名制選任董監事者，公告董事會決議結果、候選人名單</w:t>
            </w:r>
            <w:r w:rsidRPr="00BB6B3C">
              <w:rPr>
                <w:rFonts w:ascii="Times New Roman" w:eastAsia="標楷體" w:hAnsi="Times New Roman" w:cs="Courier New"/>
                <w:kern w:val="0"/>
                <w:sz w:val="20"/>
              </w:rPr>
              <w:t>及</w:t>
            </w:r>
            <w:r w:rsidRPr="00BB6B3C">
              <w:rPr>
                <w:rFonts w:ascii="Times New Roman" w:eastAsia="標楷體" w:hAnsi="Times New Roman" w:cs="Courier New" w:hint="eastAsia"/>
                <w:kern w:val="0"/>
                <w:sz w:val="20"/>
              </w:rPr>
              <w:t>被</w:t>
            </w:r>
            <w:r w:rsidRPr="00BB6B3C">
              <w:rPr>
                <w:rFonts w:ascii="Times New Roman" w:eastAsia="標楷體" w:hAnsi="Times New Roman" w:cs="Courier New"/>
                <w:kern w:val="0"/>
                <w:sz w:val="20"/>
              </w:rPr>
              <w:t>提名人未列入候選人名單之理由</w:t>
            </w:r>
            <w:r w:rsidRPr="00BB6B3C">
              <w:rPr>
                <w:rFonts w:ascii="Times New Roman" w:eastAsia="標楷體" w:hAnsi="Times New Roman" w:cs="Courier New" w:hint="eastAsia"/>
                <w:kern w:val="0"/>
                <w:sz w:val="20"/>
              </w:rPr>
              <w:t>，輸入「公開資訊觀測站」</w:t>
            </w:r>
            <w:r w:rsidRPr="00BB6B3C">
              <w:rPr>
                <w:rFonts w:ascii="Times New Roman" w:eastAsia="標楷體" w:hAnsi="Times New Roman" w:cs="Courier New" w:hint="eastAsia"/>
                <w:kern w:val="0"/>
                <w:sz w:val="20"/>
              </w:rPr>
              <w:t>(sii.twse.com.tw/</w:t>
            </w:r>
            <w:proofErr w:type="gramStart"/>
            <w:r w:rsidRPr="00BB6B3C">
              <w:rPr>
                <w:rFonts w:ascii="Times New Roman" w:eastAsia="標楷體" w:hAnsi="Times New Roman" w:cs="Courier New" w:hint="eastAsia"/>
                <w:kern w:val="0"/>
                <w:sz w:val="20"/>
              </w:rPr>
              <w:t>採</w:t>
            </w:r>
            <w:proofErr w:type="gramEnd"/>
            <w:r w:rsidRPr="00BB6B3C">
              <w:rPr>
                <w:rFonts w:ascii="Times New Roman" w:eastAsia="標楷體" w:hAnsi="Times New Roman" w:cs="Courier New" w:hint="eastAsia"/>
                <w:kern w:val="0"/>
                <w:sz w:val="20"/>
              </w:rPr>
              <w:t>候選人提名制選任董監事及召開股東常會受理股東提案之申報作業</w:t>
            </w:r>
            <w:r w:rsidRPr="00BB6B3C">
              <w:rPr>
                <w:rFonts w:ascii="Times New Roman" w:eastAsia="標楷體" w:hAnsi="Times New Roman" w:cs="Courier New" w:hint="eastAsia"/>
                <w:kern w:val="0"/>
                <w:sz w:val="20"/>
              </w:rPr>
              <w:t>(</w:t>
            </w:r>
            <w:r w:rsidRPr="00BB6B3C">
              <w:rPr>
                <w:rFonts w:ascii="Times New Roman" w:eastAsia="標楷體" w:hAnsi="Times New Roman" w:cs="Courier New" w:hint="eastAsia"/>
                <w:kern w:val="0"/>
                <w:sz w:val="20"/>
              </w:rPr>
              <w:t>僅上市</w:t>
            </w:r>
            <w:r w:rsidRPr="00BB6B3C">
              <w:rPr>
                <w:rFonts w:ascii="Times New Roman" w:eastAsia="標楷體" w:hAnsi="Times New Roman" w:cs="Courier New" w:hint="eastAsia"/>
                <w:kern w:val="0"/>
                <w:sz w:val="20"/>
              </w:rPr>
              <w:t>/</w:t>
            </w:r>
            <w:r w:rsidRPr="00BB6B3C">
              <w:rPr>
                <w:rFonts w:ascii="Times New Roman" w:eastAsia="標楷體" w:hAnsi="Times New Roman" w:cs="Courier New" w:hint="eastAsia"/>
                <w:kern w:val="0"/>
                <w:sz w:val="20"/>
              </w:rPr>
              <w:t>櫃</w:t>
            </w:r>
            <w:r w:rsidRPr="00BB6B3C">
              <w:rPr>
                <w:rFonts w:ascii="Times New Roman" w:eastAsia="標楷體" w:hAnsi="Times New Roman" w:cs="Courier New" w:hint="eastAsia"/>
                <w:kern w:val="0"/>
                <w:sz w:val="20"/>
              </w:rPr>
              <w:t>/</w:t>
            </w:r>
            <w:proofErr w:type="gramStart"/>
            <w:r w:rsidRPr="00BB6B3C">
              <w:rPr>
                <w:rFonts w:ascii="Times New Roman" w:eastAsia="標楷體" w:hAnsi="Times New Roman" w:cs="Courier New" w:hint="eastAsia"/>
                <w:kern w:val="0"/>
                <w:sz w:val="20"/>
              </w:rPr>
              <w:t>興櫃適用</w:t>
            </w:r>
            <w:proofErr w:type="gramEnd"/>
            <w:r w:rsidRPr="00BB6B3C">
              <w:rPr>
                <w:rFonts w:ascii="Times New Roman" w:eastAsia="標楷體" w:hAnsi="Times New Roman" w:cs="Courier New" w:hint="eastAsia"/>
                <w:kern w:val="0"/>
                <w:sz w:val="20"/>
              </w:rPr>
              <w:t>)/</w:t>
            </w:r>
            <w:proofErr w:type="gramStart"/>
            <w:r w:rsidRPr="00BB6B3C">
              <w:rPr>
                <w:rFonts w:ascii="Times New Roman" w:eastAsia="標楷體" w:hAnsi="Times New Roman" w:cs="Courier New" w:hint="eastAsia"/>
                <w:kern w:val="0"/>
                <w:sz w:val="20"/>
              </w:rPr>
              <w:t>採</w:t>
            </w:r>
            <w:proofErr w:type="gramEnd"/>
            <w:r w:rsidRPr="00BB6B3C">
              <w:rPr>
                <w:rFonts w:ascii="Times New Roman" w:eastAsia="標楷體" w:hAnsi="Times New Roman" w:cs="Courier New" w:hint="eastAsia"/>
                <w:kern w:val="0"/>
                <w:sz w:val="20"/>
              </w:rPr>
              <w:t>候選人提名制選任董監事相關公告</w:t>
            </w:r>
            <w:r w:rsidRPr="00BB6B3C">
              <w:rPr>
                <w:rFonts w:ascii="Times New Roman" w:eastAsia="標楷體" w:hAnsi="Times New Roman" w:cs="Courier New" w:hint="eastAsia"/>
                <w:kern w:val="0"/>
                <w:sz w:val="20"/>
              </w:rPr>
              <w:t>/</w:t>
            </w:r>
            <w:r w:rsidRPr="00BB6B3C">
              <w:rPr>
                <w:rFonts w:ascii="Times New Roman" w:eastAsia="標楷體" w:hAnsi="Times New Roman" w:cs="Courier New" w:hint="eastAsia"/>
                <w:kern w:val="0"/>
                <w:sz w:val="20"/>
              </w:rPr>
              <w:t>候選人名單</w:t>
            </w:r>
            <w:r w:rsidRPr="00BB6B3C">
              <w:rPr>
                <w:rFonts w:ascii="Times New Roman" w:eastAsia="標楷體" w:hAnsi="Times New Roman" w:cs="Courier New" w:hint="eastAsia"/>
                <w:kern w:val="0"/>
                <w:sz w:val="20"/>
              </w:rPr>
              <w:t>)</w:t>
            </w:r>
            <w:r w:rsidRPr="00BB6B3C">
              <w:rPr>
                <w:rFonts w:ascii="Times New Roman" w:eastAsia="標楷體" w:hAnsi="Times New Roman" w:cs="Courier New" w:hint="eastAsia"/>
                <w:kern w:val="0"/>
                <w:sz w:val="20"/>
              </w:rPr>
              <w:t>。</w:t>
            </w:r>
          </w:p>
          <w:p w14:paraId="3B119362" w14:textId="77777777" w:rsidR="00D65106" w:rsidRPr="00BB6B3C" w:rsidRDefault="00D65106" w:rsidP="00B01169">
            <w:pPr>
              <w:pStyle w:val="a3"/>
              <w:spacing w:line="260" w:lineRule="exact"/>
              <w:jc w:val="both"/>
              <w:rPr>
                <w:rFonts w:ascii="Times New Roman" w:eastAsia="標楷體" w:hAnsi="Times New Roman" w:cs="Courier New"/>
                <w:kern w:val="0"/>
                <w:sz w:val="20"/>
              </w:rPr>
            </w:pPr>
          </w:p>
          <w:p w14:paraId="2C4FEAF9" w14:textId="77777777" w:rsidR="00D65106" w:rsidRPr="00BB6B3C" w:rsidRDefault="00D65106" w:rsidP="00B01169">
            <w:pPr>
              <w:pStyle w:val="a3"/>
              <w:spacing w:line="260" w:lineRule="exact"/>
              <w:jc w:val="both"/>
              <w:rPr>
                <w:rFonts w:ascii="Times New Roman" w:eastAsia="標楷體" w:hAnsi="Times New Roman" w:cs="Courier New"/>
                <w:kern w:val="0"/>
                <w:sz w:val="20"/>
              </w:rPr>
            </w:pPr>
            <w:r w:rsidRPr="00BB6B3C">
              <w:rPr>
                <w:rFonts w:ascii="Times New Roman" w:eastAsia="標楷體" w:hAnsi="Times New Roman" w:cs="Courier New" w:hint="eastAsia"/>
                <w:kern w:val="0"/>
                <w:sz w:val="20"/>
              </w:rPr>
              <w:t>公告股東</w:t>
            </w:r>
            <w:r w:rsidRPr="00BB6B3C">
              <w:rPr>
                <w:rFonts w:ascii="Times New Roman" w:eastAsia="標楷體" w:hAnsi="Times New Roman" w:cs="Courier New"/>
                <w:kern w:val="0"/>
                <w:sz w:val="20"/>
              </w:rPr>
              <w:t>提案</w:t>
            </w:r>
            <w:r w:rsidRPr="00BB6B3C">
              <w:rPr>
                <w:rFonts w:ascii="Times New Roman" w:eastAsia="標楷體" w:hAnsi="Times New Roman" w:cs="Courier New" w:hint="eastAsia"/>
                <w:kern w:val="0"/>
                <w:sz w:val="20"/>
              </w:rPr>
              <w:t>之</w:t>
            </w:r>
            <w:r w:rsidRPr="00BB6B3C">
              <w:rPr>
                <w:rFonts w:ascii="Times New Roman" w:eastAsia="標楷體" w:hAnsi="Times New Roman" w:cs="Courier New"/>
                <w:kern w:val="0"/>
                <w:sz w:val="20"/>
              </w:rPr>
              <w:t>處理結果及未列入議案之理由</w:t>
            </w:r>
            <w:r w:rsidRPr="00BB6B3C">
              <w:rPr>
                <w:rFonts w:ascii="Times New Roman" w:eastAsia="標楷體" w:hAnsi="Times New Roman" w:cs="Courier New" w:hint="eastAsia"/>
                <w:kern w:val="0"/>
                <w:sz w:val="20"/>
              </w:rPr>
              <w:t>，輸入「公開資訊觀測站」</w:t>
            </w:r>
            <w:r w:rsidRPr="00BB6B3C">
              <w:rPr>
                <w:rFonts w:ascii="Times New Roman" w:eastAsia="標楷體" w:hAnsi="Times New Roman" w:cs="Courier New" w:hint="eastAsia"/>
                <w:kern w:val="0"/>
                <w:sz w:val="20"/>
              </w:rPr>
              <w:t>(sii.twse.com.tw/</w:t>
            </w:r>
            <w:proofErr w:type="gramStart"/>
            <w:r w:rsidRPr="00BB6B3C">
              <w:rPr>
                <w:rFonts w:ascii="Times New Roman" w:eastAsia="標楷體" w:hAnsi="Times New Roman" w:cs="Courier New" w:hint="eastAsia"/>
                <w:kern w:val="0"/>
                <w:sz w:val="20"/>
              </w:rPr>
              <w:t>採</w:t>
            </w:r>
            <w:proofErr w:type="gramEnd"/>
            <w:r w:rsidRPr="00BB6B3C">
              <w:rPr>
                <w:rFonts w:ascii="Times New Roman" w:eastAsia="標楷體" w:hAnsi="Times New Roman" w:cs="Courier New" w:hint="eastAsia"/>
                <w:kern w:val="0"/>
                <w:sz w:val="20"/>
              </w:rPr>
              <w:t>候選人提名制選任董監事及召開股東常會受理股東提案之申報作業</w:t>
            </w:r>
            <w:r w:rsidRPr="00BB6B3C">
              <w:rPr>
                <w:rFonts w:ascii="Times New Roman" w:eastAsia="標楷體" w:hAnsi="Times New Roman" w:cs="Courier New" w:hint="eastAsia"/>
                <w:kern w:val="0"/>
                <w:sz w:val="20"/>
              </w:rPr>
              <w:t>(</w:t>
            </w:r>
            <w:r w:rsidRPr="00BB6B3C">
              <w:rPr>
                <w:rFonts w:ascii="Times New Roman" w:eastAsia="標楷體" w:hAnsi="Times New Roman" w:cs="Courier New" w:hint="eastAsia"/>
                <w:kern w:val="0"/>
                <w:sz w:val="20"/>
              </w:rPr>
              <w:t>僅上市</w:t>
            </w:r>
            <w:r w:rsidRPr="00BB6B3C">
              <w:rPr>
                <w:rFonts w:ascii="Times New Roman" w:eastAsia="標楷體" w:hAnsi="Times New Roman" w:cs="Courier New" w:hint="eastAsia"/>
                <w:kern w:val="0"/>
                <w:sz w:val="20"/>
              </w:rPr>
              <w:t>/</w:t>
            </w:r>
            <w:r w:rsidRPr="00BB6B3C">
              <w:rPr>
                <w:rFonts w:ascii="Times New Roman" w:eastAsia="標楷體" w:hAnsi="Times New Roman" w:cs="Courier New" w:hint="eastAsia"/>
                <w:kern w:val="0"/>
                <w:sz w:val="20"/>
              </w:rPr>
              <w:t>櫃</w:t>
            </w:r>
            <w:r w:rsidRPr="00BB6B3C">
              <w:rPr>
                <w:rFonts w:ascii="Times New Roman" w:eastAsia="標楷體" w:hAnsi="Times New Roman" w:cs="Courier New" w:hint="eastAsia"/>
                <w:kern w:val="0"/>
                <w:sz w:val="20"/>
              </w:rPr>
              <w:t>/</w:t>
            </w:r>
            <w:proofErr w:type="gramStart"/>
            <w:r w:rsidRPr="00BB6B3C">
              <w:rPr>
                <w:rFonts w:ascii="Times New Roman" w:eastAsia="標楷體" w:hAnsi="Times New Roman" w:cs="Courier New" w:hint="eastAsia"/>
                <w:kern w:val="0"/>
                <w:sz w:val="20"/>
              </w:rPr>
              <w:t>興櫃適用</w:t>
            </w:r>
            <w:proofErr w:type="gramEnd"/>
            <w:r w:rsidRPr="00BB6B3C">
              <w:rPr>
                <w:rFonts w:ascii="Times New Roman" w:eastAsia="標楷體" w:hAnsi="Times New Roman" w:cs="Courier New" w:hint="eastAsia"/>
                <w:kern w:val="0"/>
                <w:sz w:val="20"/>
              </w:rPr>
              <w:t>)/</w:t>
            </w:r>
            <w:r w:rsidRPr="00BB6B3C">
              <w:rPr>
                <w:rFonts w:ascii="Times New Roman" w:eastAsia="標楷體" w:hAnsi="Times New Roman" w:cs="Courier New" w:hint="eastAsia"/>
                <w:kern w:val="0"/>
                <w:sz w:val="20"/>
              </w:rPr>
              <w:t>召開股東常會受理股東提案之申報作業</w:t>
            </w:r>
            <w:r w:rsidRPr="00BB6B3C">
              <w:rPr>
                <w:rFonts w:ascii="Times New Roman" w:eastAsia="標楷體" w:hAnsi="Times New Roman" w:cs="Courier New" w:hint="eastAsia"/>
                <w:kern w:val="0"/>
                <w:sz w:val="20"/>
              </w:rPr>
              <w:t>/</w:t>
            </w:r>
            <w:r w:rsidRPr="00BB6B3C">
              <w:rPr>
                <w:rFonts w:ascii="Times New Roman" w:eastAsia="標楷體" w:hAnsi="Times New Roman" w:cs="Courier New" w:hint="eastAsia"/>
                <w:kern w:val="0"/>
                <w:sz w:val="20"/>
              </w:rPr>
              <w:t>提案審查結果</w:t>
            </w:r>
            <w:r w:rsidRPr="00BB6B3C">
              <w:rPr>
                <w:rFonts w:ascii="Times New Roman" w:eastAsia="標楷體" w:hAnsi="Times New Roman" w:cs="Courier New" w:hint="eastAsia"/>
                <w:kern w:val="0"/>
                <w:sz w:val="20"/>
              </w:rPr>
              <w:t>)</w:t>
            </w:r>
            <w:r w:rsidRPr="00BB6B3C">
              <w:rPr>
                <w:rFonts w:ascii="Times New Roman" w:eastAsia="標楷體" w:hAnsi="Times New Roman" w:cs="Courier New" w:hint="eastAsia"/>
                <w:kern w:val="0"/>
                <w:sz w:val="20"/>
              </w:rPr>
              <w:t>。</w:t>
            </w:r>
          </w:p>
          <w:p w14:paraId="10F61A2B" w14:textId="77777777" w:rsidR="00D65106" w:rsidRPr="00BB6B3C" w:rsidRDefault="00D65106" w:rsidP="00B01169">
            <w:pPr>
              <w:pStyle w:val="a3"/>
              <w:spacing w:line="260" w:lineRule="exact"/>
              <w:jc w:val="both"/>
              <w:rPr>
                <w:rFonts w:ascii="Times New Roman" w:eastAsia="標楷體" w:hAnsi="Times New Roman" w:cs="Courier New"/>
                <w:kern w:val="0"/>
                <w:sz w:val="20"/>
              </w:rPr>
            </w:pPr>
          </w:p>
          <w:p w14:paraId="7217A803" w14:textId="77777777" w:rsidR="00D65106" w:rsidRPr="00BB6B3C" w:rsidRDefault="00D65106" w:rsidP="00D65106">
            <w:pPr>
              <w:kinsoku w:val="0"/>
              <w:overflowPunct w:val="0"/>
              <w:spacing w:line="260" w:lineRule="exact"/>
              <w:jc w:val="both"/>
              <w:rPr>
                <w:rFonts w:eastAsia="標楷體" w:cs="Courier New"/>
                <w:kern w:val="0"/>
                <w:sz w:val="20"/>
                <w:szCs w:val="20"/>
              </w:rPr>
            </w:pPr>
          </w:p>
        </w:tc>
        <w:tc>
          <w:tcPr>
            <w:tcW w:w="3600" w:type="dxa"/>
            <w:vMerge w:val="restart"/>
            <w:tcBorders>
              <w:top w:val="single" w:sz="4" w:space="0" w:color="auto"/>
              <w:left w:val="single" w:sz="4" w:space="0" w:color="auto"/>
              <w:right w:val="single" w:sz="4" w:space="0" w:color="auto"/>
            </w:tcBorders>
          </w:tcPr>
          <w:p w14:paraId="10957573" w14:textId="77777777" w:rsidR="00D65106" w:rsidRPr="00BB6B3C" w:rsidRDefault="00D65106" w:rsidP="00B01169">
            <w:pPr>
              <w:pStyle w:val="a5"/>
              <w:tabs>
                <w:tab w:val="clear" w:pos="4153"/>
                <w:tab w:val="clear" w:pos="8306"/>
              </w:tabs>
              <w:kinsoku w:val="0"/>
              <w:overflowPunct w:val="0"/>
              <w:snapToGrid/>
              <w:spacing w:line="260" w:lineRule="exact"/>
              <w:jc w:val="both"/>
              <w:rPr>
                <w:rFonts w:eastAsia="標楷體"/>
              </w:rPr>
            </w:pPr>
            <w:r w:rsidRPr="00BB6B3C">
              <w:rPr>
                <w:rFonts w:eastAsia="標楷體" w:hint="eastAsia"/>
              </w:rPr>
              <w:lastRenderedPageBreak/>
              <w:t>本公司對有價證券上市公司重大訊息之查證暨公開處理程序第</w:t>
            </w:r>
            <w:r w:rsidRPr="00BB6B3C">
              <w:rPr>
                <w:rFonts w:eastAsia="標楷體" w:hint="eastAsia"/>
              </w:rPr>
              <w:t>4</w:t>
            </w:r>
            <w:r w:rsidRPr="00BB6B3C">
              <w:rPr>
                <w:rFonts w:eastAsia="標楷體" w:hint="eastAsia"/>
              </w:rPr>
              <w:t>條第</w:t>
            </w:r>
            <w:r w:rsidRPr="00BB6B3C">
              <w:rPr>
                <w:rFonts w:eastAsia="標楷體" w:hint="eastAsia"/>
              </w:rPr>
              <w:t>1</w:t>
            </w:r>
            <w:r w:rsidRPr="00BB6B3C">
              <w:rPr>
                <w:rFonts w:eastAsia="標楷體" w:hint="eastAsia"/>
              </w:rPr>
              <w:t>項第</w:t>
            </w:r>
            <w:r w:rsidRPr="00BB6B3C">
              <w:rPr>
                <w:rFonts w:eastAsia="標楷體" w:hint="eastAsia"/>
              </w:rPr>
              <w:t>17</w:t>
            </w:r>
            <w:r w:rsidRPr="00BB6B3C">
              <w:rPr>
                <w:rFonts w:eastAsia="標楷體" w:hint="eastAsia"/>
              </w:rPr>
              <w:t>款。</w:t>
            </w:r>
          </w:p>
          <w:p w14:paraId="50C78814" w14:textId="77777777" w:rsidR="00D65106" w:rsidRPr="00BB6B3C" w:rsidRDefault="00D65106" w:rsidP="00B01169">
            <w:pPr>
              <w:pStyle w:val="a5"/>
              <w:tabs>
                <w:tab w:val="clear" w:pos="4153"/>
                <w:tab w:val="clear" w:pos="8306"/>
              </w:tabs>
              <w:kinsoku w:val="0"/>
              <w:overflowPunct w:val="0"/>
              <w:snapToGrid/>
              <w:spacing w:line="260" w:lineRule="exact"/>
              <w:jc w:val="both"/>
              <w:rPr>
                <w:rFonts w:eastAsia="標楷體"/>
              </w:rPr>
            </w:pPr>
          </w:p>
          <w:p w14:paraId="11BC562A" w14:textId="77777777" w:rsidR="00D65106" w:rsidRPr="00BB6B3C" w:rsidRDefault="00D65106" w:rsidP="00B01169">
            <w:pPr>
              <w:pStyle w:val="a5"/>
              <w:tabs>
                <w:tab w:val="clear" w:pos="4153"/>
                <w:tab w:val="clear" w:pos="8306"/>
              </w:tabs>
              <w:kinsoku w:val="0"/>
              <w:overflowPunct w:val="0"/>
              <w:snapToGrid/>
              <w:spacing w:line="260" w:lineRule="exact"/>
              <w:jc w:val="both"/>
              <w:rPr>
                <w:rFonts w:eastAsia="標楷體"/>
              </w:rPr>
            </w:pPr>
          </w:p>
          <w:p w14:paraId="01423625" w14:textId="77777777" w:rsidR="00D65106" w:rsidRPr="00BB6B3C" w:rsidRDefault="00D65106" w:rsidP="00B01169">
            <w:pPr>
              <w:pStyle w:val="a5"/>
              <w:tabs>
                <w:tab w:val="clear" w:pos="4153"/>
                <w:tab w:val="clear" w:pos="8306"/>
              </w:tabs>
              <w:kinsoku w:val="0"/>
              <w:overflowPunct w:val="0"/>
              <w:snapToGrid/>
              <w:spacing w:line="260" w:lineRule="exact"/>
              <w:jc w:val="both"/>
              <w:rPr>
                <w:rFonts w:eastAsia="標楷體"/>
              </w:rPr>
            </w:pPr>
            <w:r w:rsidRPr="00BB6B3C">
              <w:rPr>
                <w:rFonts w:eastAsia="標楷體" w:hint="eastAsia"/>
              </w:rPr>
              <w:t>1.</w:t>
            </w:r>
            <w:r w:rsidRPr="00BB6B3C">
              <w:rPr>
                <w:rFonts w:eastAsia="標楷體" w:hint="eastAsia"/>
              </w:rPr>
              <w:t>本公司對有價證券上市公司及境外指數股票型基金上市之境外基金機構資訊申報作業辦法第</w:t>
            </w:r>
            <w:r w:rsidRPr="00BB6B3C">
              <w:rPr>
                <w:rFonts w:eastAsia="標楷體" w:hint="eastAsia"/>
              </w:rPr>
              <w:t>3</w:t>
            </w:r>
            <w:r w:rsidRPr="00BB6B3C">
              <w:rPr>
                <w:rFonts w:eastAsia="標楷體" w:hint="eastAsia"/>
              </w:rPr>
              <w:t>條第</w:t>
            </w:r>
            <w:r w:rsidRPr="00BB6B3C">
              <w:rPr>
                <w:rFonts w:eastAsia="標楷體" w:hint="eastAsia"/>
              </w:rPr>
              <w:t>2</w:t>
            </w:r>
            <w:r w:rsidRPr="00BB6B3C">
              <w:rPr>
                <w:rFonts w:eastAsia="標楷體" w:hint="eastAsia"/>
              </w:rPr>
              <w:t>項第</w:t>
            </w:r>
            <w:r w:rsidRPr="00BB6B3C">
              <w:rPr>
                <w:rFonts w:eastAsia="標楷體" w:hint="eastAsia"/>
              </w:rPr>
              <w:t>1</w:t>
            </w:r>
            <w:r w:rsidRPr="00BB6B3C">
              <w:rPr>
                <w:rFonts w:eastAsia="標楷體" w:hint="eastAsia"/>
              </w:rPr>
              <w:t>款。</w:t>
            </w:r>
          </w:p>
          <w:p w14:paraId="6423D559" w14:textId="77777777" w:rsidR="00D65106" w:rsidRPr="00BB6B3C" w:rsidRDefault="00D65106" w:rsidP="00B01169">
            <w:pPr>
              <w:pStyle w:val="a5"/>
              <w:tabs>
                <w:tab w:val="clear" w:pos="4153"/>
                <w:tab w:val="clear" w:pos="8306"/>
              </w:tabs>
              <w:kinsoku w:val="0"/>
              <w:overflowPunct w:val="0"/>
              <w:snapToGrid/>
              <w:spacing w:line="260" w:lineRule="exact"/>
              <w:jc w:val="both"/>
              <w:rPr>
                <w:rFonts w:eastAsia="標楷體"/>
              </w:rPr>
            </w:pPr>
            <w:r w:rsidRPr="00BB6B3C">
              <w:rPr>
                <w:rFonts w:eastAsia="標楷體" w:hint="eastAsia"/>
              </w:rPr>
              <w:t>2.</w:t>
            </w:r>
            <w:r w:rsidRPr="00BB6B3C">
              <w:rPr>
                <w:rFonts w:eastAsia="標楷體" w:hint="eastAsia"/>
              </w:rPr>
              <w:t>本公司對有價證券上市公司重大訊息之查證暨公開處理程序第</w:t>
            </w:r>
            <w:r w:rsidRPr="00BB6B3C">
              <w:rPr>
                <w:rFonts w:eastAsia="標楷體" w:hint="eastAsia"/>
              </w:rPr>
              <w:t>4</w:t>
            </w:r>
            <w:r w:rsidRPr="00BB6B3C">
              <w:rPr>
                <w:rFonts w:eastAsia="標楷體" w:hint="eastAsia"/>
              </w:rPr>
              <w:t>條第</w:t>
            </w:r>
            <w:r w:rsidRPr="00BB6B3C">
              <w:rPr>
                <w:rFonts w:eastAsia="標楷體" w:hint="eastAsia"/>
              </w:rPr>
              <w:t>1</w:t>
            </w:r>
            <w:r w:rsidRPr="00BB6B3C">
              <w:rPr>
                <w:rFonts w:eastAsia="標楷體" w:hint="eastAsia"/>
              </w:rPr>
              <w:t>項第</w:t>
            </w:r>
            <w:r w:rsidRPr="00BB6B3C">
              <w:rPr>
                <w:rFonts w:eastAsia="標楷體" w:hint="eastAsia"/>
              </w:rPr>
              <w:t>14</w:t>
            </w:r>
            <w:r w:rsidRPr="00BB6B3C">
              <w:rPr>
                <w:rFonts w:eastAsia="標楷體" w:hint="eastAsia"/>
              </w:rPr>
              <w:t>款。</w:t>
            </w:r>
          </w:p>
          <w:p w14:paraId="4DBCA21B" w14:textId="77777777" w:rsidR="00D65106" w:rsidRPr="00BB6B3C" w:rsidRDefault="00D65106" w:rsidP="00B01169">
            <w:pPr>
              <w:pStyle w:val="a5"/>
              <w:tabs>
                <w:tab w:val="clear" w:pos="4153"/>
                <w:tab w:val="clear" w:pos="8306"/>
              </w:tabs>
              <w:kinsoku w:val="0"/>
              <w:overflowPunct w:val="0"/>
              <w:snapToGrid/>
              <w:spacing w:line="260" w:lineRule="exact"/>
              <w:jc w:val="both"/>
              <w:rPr>
                <w:rFonts w:eastAsia="標楷體"/>
              </w:rPr>
            </w:pPr>
          </w:p>
          <w:p w14:paraId="58A3C4E4" w14:textId="77777777" w:rsidR="00D65106" w:rsidRPr="00BB6B3C" w:rsidRDefault="00D65106" w:rsidP="007370F0">
            <w:pPr>
              <w:kinsoku w:val="0"/>
              <w:overflowPunct w:val="0"/>
              <w:spacing w:line="260" w:lineRule="exact"/>
              <w:jc w:val="both"/>
              <w:rPr>
                <w:rFonts w:eastAsia="標楷體"/>
                <w:sz w:val="20"/>
                <w:szCs w:val="20"/>
              </w:rPr>
            </w:pPr>
            <w:r w:rsidRPr="00BB6B3C">
              <w:rPr>
                <w:rFonts w:eastAsia="標楷體" w:hint="eastAsia"/>
                <w:sz w:val="20"/>
                <w:szCs w:val="20"/>
              </w:rPr>
              <w:t>1.</w:t>
            </w:r>
            <w:r w:rsidRPr="00BB6B3C">
              <w:rPr>
                <w:rFonts w:eastAsia="標楷體" w:hint="eastAsia"/>
                <w:sz w:val="20"/>
                <w:szCs w:val="20"/>
              </w:rPr>
              <w:t>公司法第</w:t>
            </w:r>
            <w:r w:rsidRPr="00BB6B3C">
              <w:rPr>
                <w:rFonts w:eastAsia="標楷體" w:hint="eastAsia"/>
                <w:sz w:val="20"/>
                <w:szCs w:val="20"/>
              </w:rPr>
              <w:t>165</w:t>
            </w:r>
            <w:r w:rsidRPr="00BB6B3C">
              <w:rPr>
                <w:rFonts w:eastAsia="標楷體"/>
                <w:sz w:val="20"/>
                <w:szCs w:val="20"/>
              </w:rPr>
              <w:t>、</w:t>
            </w:r>
            <w:r w:rsidRPr="00BB6B3C">
              <w:rPr>
                <w:rFonts w:eastAsia="標楷體" w:hint="eastAsia"/>
                <w:sz w:val="20"/>
                <w:szCs w:val="20"/>
              </w:rPr>
              <w:t>172</w:t>
            </w:r>
            <w:r w:rsidRPr="00BB6B3C">
              <w:rPr>
                <w:rFonts w:eastAsia="標楷體" w:hint="eastAsia"/>
                <w:sz w:val="20"/>
                <w:szCs w:val="20"/>
              </w:rPr>
              <w:t>及</w:t>
            </w:r>
            <w:r w:rsidRPr="00BB6B3C">
              <w:rPr>
                <w:rFonts w:eastAsia="標楷體" w:hint="eastAsia"/>
                <w:sz w:val="20"/>
                <w:szCs w:val="20"/>
              </w:rPr>
              <w:t>173</w:t>
            </w:r>
            <w:r w:rsidRPr="00BB6B3C">
              <w:rPr>
                <w:rFonts w:eastAsia="標楷體" w:hint="eastAsia"/>
                <w:sz w:val="20"/>
                <w:szCs w:val="20"/>
              </w:rPr>
              <w:t>條。</w:t>
            </w:r>
          </w:p>
          <w:p w14:paraId="1DC54BED" w14:textId="77777777" w:rsidR="00D65106" w:rsidRPr="00BB6B3C" w:rsidRDefault="00D65106" w:rsidP="007370F0">
            <w:pPr>
              <w:kinsoku w:val="0"/>
              <w:overflowPunct w:val="0"/>
              <w:spacing w:line="260" w:lineRule="exact"/>
              <w:jc w:val="both"/>
              <w:rPr>
                <w:rFonts w:eastAsia="標楷體"/>
                <w:sz w:val="20"/>
                <w:szCs w:val="20"/>
              </w:rPr>
            </w:pPr>
            <w:r w:rsidRPr="00BB6B3C">
              <w:rPr>
                <w:rFonts w:eastAsia="標楷體" w:hint="eastAsia"/>
                <w:sz w:val="20"/>
                <w:szCs w:val="20"/>
              </w:rPr>
              <w:t>2.</w:t>
            </w:r>
            <w:r w:rsidRPr="00BB6B3C">
              <w:rPr>
                <w:rFonts w:eastAsia="標楷體" w:hint="eastAsia"/>
                <w:sz w:val="20"/>
                <w:szCs w:val="20"/>
              </w:rPr>
              <w:t>本公司營業細則第</w:t>
            </w:r>
            <w:r w:rsidRPr="00BB6B3C">
              <w:rPr>
                <w:rFonts w:eastAsia="標楷體" w:hint="eastAsia"/>
                <w:sz w:val="20"/>
                <w:szCs w:val="20"/>
              </w:rPr>
              <w:t>46</w:t>
            </w:r>
            <w:r w:rsidRPr="00BB6B3C">
              <w:rPr>
                <w:rFonts w:eastAsia="標楷體"/>
                <w:sz w:val="20"/>
                <w:szCs w:val="20"/>
              </w:rPr>
              <w:t>、</w:t>
            </w:r>
            <w:r w:rsidRPr="00BB6B3C">
              <w:rPr>
                <w:rFonts w:eastAsia="標楷體" w:hint="eastAsia"/>
                <w:sz w:val="20"/>
                <w:szCs w:val="20"/>
              </w:rPr>
              <w:t>47</w:t>
            </w:r>
            <w:r w:rsidRPr="00BB6B3C">
              <w:rPr>
                <w:rFonts w:eastAsia="標楷體" w:hint="eastAsia"/>
                <w:sz w:val="20"/>
                <w:szCs w:val="20"/>
              </w:rPr>
              <w:t>條。</w:t>
            </w:r>
          </w:p>
          <w:p w14:paraId="34FE888F" w14:textId="77777777" w:rsidR="00D65106" w:rsidRPr="00BB6B3C" w:rsidRDefault="00D65106" w:rsidP="007370F0">
            <w:pPr>
              <w:kinsoku w:val="0"/>
              <w:overflowPunct w:val="0"/>
              <w:spacing w:line="260" w:lineRule="exact"/>
              <w:jc w:val="both"/>
              <w:rPr>
                <w:rFonts w:eastAsia="標楷體"/>
                <w:sz w:val="20"/>
                <w:szCs w:val="20"/>
              </w:rPr>
            </w:pPr>
            <w:r w:rsidRPr="00BB6B3C">
              <w:rPr>
                <w:rFonts w:eastAsia="標楷體" w:hint="eastAsia"/>
                <w:sz w:val="20"/>
                <w:szCs w:val="20"/>
              </w:rPr>
              <w:t>3.79.1.19</w:t>
            </w:r>
            <w:r w:rsidRPr="00BB6B3C">
              <w:rPr>
                <w:rFonts w:eastAsia="標楷體" w:hint="eastAsia"/>
                <w:sz w:val="20"/>
                <w:szCs w:val="20"/>
              </w:rPr>
              <w:t>台證</w:t>
            </w:r>
            <w:r w:rsidRPr="00BB6B3C">
              <w:rPr>
                <w:rFonts w:eastAsia="標楷體" w:hint="eastAsia"/>
                <w:sz w:val="20"/>
                <w:szCs w:val="20"/>
              </w:rPr>
              <w:t>(79)</w:t>
            </w:r>
            <w:r w:rsidRPr="00BB6B3C">
              <w:rPr>
                <w:rFonts w:eastAsia="標楷體" w:hint="eastAsia"/>
                <w:sz w:val="20"/>
                <w:szCs w:val="20"/>
              </w:rPr>
              <w:t>上字第</w:t>
            </w:r>
            <w:r w:rsidRPr="00BB6B3C">
              <w:rPr>
                <w:rFonts w:eastAsia="標楷體" w:hint="eastAsia"/>
                <w:sz w:val="20"/>
                <w:szCs w:val="20"/>
              </w:rPr>
              <w:t>0704</w:t>
            </w:r>
            <w:r w:rsidRPr="00BB6B3C">
              <w:rPr>
                <w:rFonts w:eastAsia="標楷體" w:hint="eastAsia"/>
                <w:sz w:val="20"/>
                <w:szCs w:val="20"/>
              </w:rPr>
              <w:t>號函。</w:t>
            </w:r>
          </w:p>
          <w:p w14:paraId="23C9980A" w14:textId="77777777" w:rsidR="00D65106" w:rsidRPr="00BB6B3C" w:rsidRDefault="00D65106" w:rsidP="007370F0">
            <w:pPr>
              <w:kinsoku w:val="0"/>
              <w:overflowPunct w:val="0"/>
              <w:spacing w:line="260" w:lineRule="exact"/>
              <w:jc w:val="both"/>
              <w:rPr>
                <w:rFonts w:eastAsia="標楷體"/>
                <w:sz w:val="20"/>
                <w:szCs w:val="20"/>
              </w:rPr>
            </w:pPr>
            <w:r w:rsidRPr="00BB6B3C">
              <w:rPr>
                <w:rFonts w:eastAsia="標楷體" w:hint="eastAsia"/>
                <w:sz w:val="20"/>
                <w:szCs w:val="20"/>
              </w:rPr>
              <w:t>4.79.2.13(79)</w:t>
            </w:r>
            <w:r w:rsidRPr="00BB6B3C">
              <w:rPr>
                <w:rFonts w:eastAsia="標楷體" w:hint="eastAsia"/>
                <w:sz w:val="20"/>
                <w:szCs w:val="20"/>
              </w:rPr>
              <w:t>台財證</w:t>
            </w:r>
            <w:r w:rsidRPr="00BB6B3C">
              <w:rPr>
                <w:rFonts w:eastAsia="標楷體" w:hint="eastAsia"/>
                <w:sz w:val="20"/>
                <w:szCs w:val="20"/>
              </w:rPr>
              <w:t>(</w:t>
            </w:r>
            <w:proofErr w:type="gramStart"/>
            <w:r w:rsidRPr="00BB6B3C">
              <w:rPr>
                <w:rFonts w:eastAsia="標楷體" w:hint="eastAsia"/>
                <w:sz w:val="20"/>
                <w:szCs w:val="20"/>
              </w:rPr>
              <w:t>一</w:t>
            </w:r>
            <w:proofErr w:type="gramEnd"/>
            <w:r w:rsidRPr="00BB6B3C">
              <w:rPr>
                <w:rFonts w:eastAsia="標楷體" w:hint="eastAsia"/>
                <w:sz w:val="20"/>
                <w:szCs w:val="20"/>
              </w:rPr>
              <w:t>)</w:t>
            </w:r>
            <w:r w:rsidRPr="00BB6B3C">
              <w:rPr>
                <w:rFonts w:eastAsia="標楷體" w:hint="eastAsia"/>
                <w:sz w:val="20"/>
                <w:szCs w:val="20"/>
              </w:rPr>
              <w:t>第</w:t>
            </w:r>
            <w:r w:rsidRPr="00BB6B3C">
              <w:rPr>
                <w:rFonts w:eastAsia="標楷體" w:hint="eastAsia"/>
                <w:sz w:val="20"/>
                <w:szCs w:val="20"/>
              </w:rPr>
              <w:t>00233</w:t>
            </w:r>
            <w:r w:rsidRPr="00BB6B3C">
              <w:rPr>
                <w:rFonts w:eastAsia="標楷體" w:hint="eastAsia"/>
                <w:sz w:val="20"/>
                <w:szCs w:val="20"/>
              </w:rPr>
              <w:t>號。</w:t>
            </w:r>
          </w:p>
          <w:p w14:paraId="07DA730E" w14:textId="77777777" w:rsidR="00D65106" w:rsidRPr="00BB6B3C" w:rsidRDefault="00D65106" w:rsidP="007370F0">
            <w:pPr>
              <w:kinsoku w:val="0"/>
              <w:overflowPunct w:val="0"/>
              <w:spacing w:line="260" w:lineRule="exact"/>
              <w:ind w:left="246" w:hanging="246"/>
              <w:jc w:val="both"/>
              <w:rPr>
                <w:rFonts w:eastAsia="標楷體"/>
                <w:sz w:val="20"/>
                <w:szCs w:val="20"/>
              </w:rPr>
            </w:pPr>
            <w:r w:rsidRPr="00BB6B3C">
              <w:rPr>
                <w:rFonts w:eastAsia="標楷體" w:hint="eastAsia"/>
                <w:sz w:val="20"/>
                <w:szCs w:val="20"/>
              </w:rPr>
              <w:t>5.</w:t>
            </w:r>
            <w:r w:rsidRPr="00BB6B3C">
              <w:rPr>
                <w:rFonts w:eastAsia="標楷體" w:hint="eastAsia"/>
                <w:sz w:val="20"/>
                <w:szCs w:val="20"/>
              </w:rPr>
              <w:t>發行人募集與發行有價證券處理準則。</w:t>
            </w:r>
          </w:p>
          <w:p w14:paraId="627C9522" w14:textId="77777777" w:rsidR="00D65106" w:rsidRPr="00BB6B3C" w:rsidRDefault="00D65106" w:rsidP="007370F0">
            <w:pPr>
              <w:kinsoku w:val="0"/>
              <w:overflowPunct w:val="0"/>
              <w:spacing w:line="260" w:lineRule="exact"/>
              <w:ind w:left="246" w:hanging="246"/>
              <w:jc w:val="both"/>
              <w:rPr>
                <w:rFonts w:eastAsia="標楷體"/>
                <w:sz w:val="20"/>
                <w:szCs w:val="20"/>
              </w:rPr>
            </w:pPr>
            <w:r w:rsidRPr="00BB6B3C">
              <w:rPr>
                <w:rFonts w:eastAsia="標楷體" w:hint="eastAsia"/>
                <w:sz w:val="20"/>
                <w:szCs w:val="20"/>
              </w:rPr>
              <w:t>6.86.2.28</w:t>
            </w:r>
            <w:r w:rsidRPr="00BB6B3C">
              <w:rPr>
                <w:rFonts w:eastAsia="標楷體" w:hint="eastAsia"/>
                <w:sz w:val="20"/>
                <w:szCs w:val="20"/>
              </w:rPr>
              <w:t>台證</w:t>
            </w:r>
            <w:r w:rsidRPr="00BB6B3C">
              <w:rPr>
                <w:rFonts w:eastAsia="標楷體" w:hint="eastAsia"/>
                <w:sz w:val="20"/>
                <w:szCs w:val="20"/>
              </w:rPr>
              <w:t>(86)</w:t>
            </w:r>
            <w:r w:rsidRPr="00BB6B3C">
              <w:rPr>
                <w:rFonts w:eastAsia="標楷體" w:hint="eastAsia"/>
                <w:sz w:val="20"/>
                <w:szCs w:val="20"/>
              </w:rPr>
              <w:t>上字第</w:t>
            </w:r>
            <w:r w:rsidRPr="00BB6B3C">
              <w:rPr>
                <w:rFonts w:eastAsia="標楷體" w:hint="eastAsia"/>
                <w:sz w:val="20"/>
                <w:szCs w:val="20"/>
              </w:rPr>
              <w:t>04317</w:t>
            </w:r>
            <w:r w:rsidRPr="00BB6B3C">
              <w:rPr>
                <w:rFonts w:eastAsia="標楷體" w:hint="eastAsia"/>
                <w:sz w:val="20"/>
                <w:szCs w:val="20"/>
              </w:rPr>
              <w:t>號函。</w:t>
            </w:r>
          </w:p>
          <w:p w14:paraId="60722A44" w14:textId="77777777" w:rsidR="00D65106" w:rsidRPr="00BB6B3C" w:rsidRDefault="00D65106" w:rsidP="007370F0">
            <w:pPr>
              <w:kinsoku w:val="0"/>
              <w:overflowPunct w:val="0"/>
              <w:spacing w:line="260" w:lineRule="exact"/>
              <w:ind w:left="246" w:hanging="246"/>
              <w:jc w:val="both"/>
              <w:rPr>
                <w:rFonts w:eastAsia="標楷體"/>
                <w:sz w:val="20"/>
                <w:szCs w:val="20"/>
              </w:rPr>
            </w:pPr>
            <w:r w:rsidRPr="00BB6B3C">
              <w:rPr>
                <w:rFonts w:eastAsia="標楷體" w:hint="eastAsia"/>
                <w:sz w:val="20"/>
                <w:szCs w:val="20"/>
              </w:rPr>
              <w:t>7.87.8.28</w:t>
            </w:r>
            <w:r w:rsidRPr="00BB6B3C">
              <w:rPr>
                <w:rFonts w:eastAsia="標楷體" w:hint="eastAsia"/>
                <w:sz w:val="20"/>
                <w:szCs w:val="20"/>
              </w:rPr>
              <w:t>台證</w:t>
            </w:r>
            <w:r w:rsidRPr="00BB6B3C">
              <w:rPr>
                <w:rFonts w:eastAsia="標楷體" w:hint="eastAsia"/>
                <w:sz w:val="20"/>
                <w:szCs w:val="20"/>
              </w:rPr>
              <w:t>(87)</w:t>
            </w:r>
            <w:r w:rsidRPr="00BB6B3C">
              <w:rPr>
                <w:rFonts w:eastAsia="標楷體" w:hint="eastAsia"/>
                <w:sz w:val="20"/>
                <w:szCs w:val="20"/>
              </w:rPr>
              <w:t>上字第</w:t>
            </w:r>
            <w:r w:rsidRPr="00BB6B3C">
              <w:rPr>
                <w:rFonts w:eastAsia="標楷體" w:hint="eastAsia"/>
                <w:sz w:val="20"/>
                <w:szCs w:val="20"/>
              </w:rPr>
              <w:t>27054</w:t>
            </w:r>
            <w:r w:rsidRPr="00BB6B3C">
              <w:rPr>
                <w:rFonts w:eastAsia="標楷體" w:hint="eastAsia"/>
                <w:sz w:val="20"/>
                <w:szCs w:val="20"/>
              </w:rPr>
              <w:t>號函。</w:t>
            </w:r>
          </w:p>
          <w:p w14:paraId="16CC68A5" w14:textId="77777777" w:rsidR="00D65106" w:rsidRPr="00BB6B3C" w:rsidRDefault="00D65106" w:rsidP="007370F0">
            <w:pPr>
              <w:kinsoku w:val="0"/>
              <w:overflowPunct w:val="0"/>
              <w:spacing w:line="260" w:lineRule="exact"/>
              <w:ind w:left="246" w:hanging="246"/>
              <w:jc w:val="both"/>
              <w:rPr>
                <w:rFonts w:eastAsia="標楷體"/>
                <w:sz w:val="20"/>
                <w:szCs w:val="20"/>
              </w:rPr>
            </w:pPr>
            <w:r w:rsidRPr="00BB6B3C">
              <w:rPr>
                <w:rFonts w:eastAsia="標楷體" w:hint="eastAsia"/>
                <w:sz w:val="20"/>
                <w:szCs w:val="20"/>
              </w:rPr>
              <w:t>8.87.8.19</w:t>
            </w:r>
            <w:r w:rsidRPr="00BB6B3C">
              <w:rPr>
                <w:rFonts w:eastAsia="標楷體" w:hint="eastAsia"/>
                <w:sz w:val="20"/>
                <w:szCs w:val="20"/>
              </w:rPr>
              <w:t>台證</w:t>
            </w:r>
            <w:r w:rsidRPr="00BB6B3C">
              <w:rPr>
                <w:rFonts w:eastAsia="標楷體" w:hint="eastAsia"/>
                <w:sz w:val="20"/>
                <w:szCs w:val="20"/>
              </w:rPr>
              <w:t>(89)</w:t>
            </w:r>
            <w:r w:rsidRPr="00BB6B3C">
              <w:rPr>
                <w:rFonts w:eastAsia="標楷體" w:hint="eastAsia"/>
                <w:sz w:val="20"/>
                <w:szCs w:val="20"/>
              </w:rPr>
              <w:t>上字第</w:t>
            </w:r>
            <w:r w:rsidRPr="00BB6B3C">
              <w:rPr>
                <w:rFonts w:eastAsia="標楷體" w:hint="eastAsia"/>
                <w:sz w:val="20"/>
                <w:szCs w:val="20"/>
              </w:rPr>
              <w:t>023743</w:t>
            </w:r>
            <w:r w:rsidRPr="00BB6B3C">
              <w:rPr>
                <w:rFonts w:eastAsia="標楷體" w:hint="eastAsia"/>
                <w:sz w:val="20"/>
                <w:szCs w:val="20"/>
              </w:rPr>
              <w:t>號函。</w:t>
            </w:r>
          </w:p>
          <w:p w14:paraId="3AD731AC" w14:textId="77777777" w:rsidR="00D65106" w:rsidRPr="00BB6B3C" w:rsidRDefault="00D65106" w:rsidP="007370F0">
            <w:pPr>
              <w:pStyle w:val="a5"/>
              <w:tabs>
                <w:tab w:val="clear" w:pos="4153"/>
                <w:tab w:val="clear" w:pos="8306"/>
              </w:tabs>
              <w:kinsoku w:val="0"/>
              <w:overflowPunct w:val="0"/>
              <w:snapToGrid/>
              <w:spacing w:line="260" w:lineRule="exact"/>
              <w:jc w:val="both"/>
              <w:rPr>
                <w:rFonts w:eastAsia="標楷體"/>
              </w:rPr>
            </w:pPr>
            <w:r w:rsidRPr="00BB6B3C">
              <w:rPr>
                <w:rFonts w:eastAsia="標楷體" w:hint="eastAsia"/>
              </w:rPr>
              <w:t>9.91.1.4</w:t>
            </w:r>
            <w:r w:rsidRPr="00BB6B3C">
              <w:rPr>
                <w:rFonts w:eastAsia="標楷體" w:hint="eastAsia"/>
              </w:rPr>
              <w:t>台證（</w:t>
            </w:r>
            <w:r w:rsidRPr="00BB6B3C">
              <w:rPr>
                <w:rFonts w:eastAsia="標楷體" w:hint="eastAsia"/>
              </w:rPr>
              <w:t>91</w:t>
            </w:r>
            <w:r w:rsidRPr="00BB6B3C">
              <w:rPr>
                <w:rFonts w:eastAsia="標楷體" w:hint="eastAsia"/>
              </w:rPr>
              <w:t>）上字第</w:t>
            </w:r>
            <w:r w:rsidRPr="00BB6B3C">
              <w:rPr>
                <w:rFonts w:eastAsia="標楷體" w:hint="eastAsia"/>
              </w:rPr>
              <w:t>000092</w:t>
            </w:r>
            <w:r w:rsidRPr="00BB6B3C">
              <w:rPr>
                <w:rFonts w:eastAsia="標楷體" w:hint="eastAsia"/>
              </w:rPr>
              <w:t>號。</w:t>
            </w:r>
          </w:p>
          <w:p w14:paraId="6C996202" w14:textId="77777777" w:rsidR="00D65106" w:rsidRPr="00BB6B3C" w:rsidRDefault="00D65106" w:rsidP="007370F0">
            <w:pPr>
              <w:pStyle w:val="a5"/>
              <w:tabs>
                <w:tab w:val="clear" w:pos="4153"/>
                <w:tab w:val="clear" w:pos="8306"/>
              </w:tabs>
              <w:kinsoku w:val="0"/>
              <w:overflowPunct w:val="0"/>
              <w:snapToGrid/>
              <w:spacing w:line="260" w:lineRule="exact"/>
              <w:jc w:val="both"/>
              <w:rPr>
                <w:rFonts w:eastAsia="標楷體"/>
              </w:rPr>
            </w:pPr>
            <w:r w:rsidRPr="00BB6B3C">
              <w:rPr>
                <w:rFonts w:eastAsia="標楷體" w:hint="eastAsia"/>
              </w:rPr>
              <w:t>10.95.10.3</w:t>
            </w:r>
            <w:r w:rsidRPr="00BB6B3C">
              <w:rPr>
                <w:rFonts w:eastAsia="標楷體" w:hint="eastAsia"/>
              </w:rPr>
              <w:t>台證上字第</w:t>
            </w:r>
            <w:r w:rsidRPr="00BB6B3C">
              <w:rPr>
                <w:rFonts w:eastAsia="標楷體" w:hint="eastAsia"/>
              </w:rPr>
              <w:t>0950104075</w:t>
            </w:r>
            <w:r w:rsidRPr="00BB6B3C">
              <w:rPr>
                <w:rFonts w:eastAsia="標楷體" w:hint="eastAsia"/>
              </w:rPr>
              <w:t>號函。</w:t>
            </w:r>
          </w:p>
          <w:p w14:paraId="5351CE5A" w14:textId="77777777" w:rsidR="00D65106" w:rsidRPr="00BB6B3C" w:rsidRDefault="00D65106" w:rsidP="007370F0">
            <w:pPr>
              <w:pStyle w:val="a5"/>
              <w:tabs>
                <w:tab w:val="clear" w:pos="4153"/>
                <w:tab w:val="clear" w:pos="8306"/>
              </w:tabs>
              <w:kinsoku w:val="0"/>
              <w:overflowPunct w:val="0"/>
              <w:snapToGrid/>
              <w:spacing w:line="260" w:lineRule="exact"/>
              <w:ind w:left="238" w:hanging="238"/>
              <w:jc w:val="both"/>
              <w:rPr>
                <w:rFonts w:eastAsia="標楷體"/>
              </w:rPr>
            </w:pPr>
            <w:r w:rsidRPr="00BB6B3C">
              <w:rPr>
                <w:rFonts w:eastAsia="標楷體" w:hint="eastAsia"/>
              </w:rPr>
              <w:t>11.</w:t>
            </w:r>
            <w:r w:rsidRPr="00BB6B3C">
              <w:rPr>
                <w:rFonts w:eastAsia="標楷體" w:hint="eastAsia"/>
              </w:rPr>
              <w:t>本公司對有價證券上市公司及境外指數股票型基金上市之境外基金機構資訊申報作業辦法第</w:t>
            </w:r>
            <w:r w:rsidRPr="00BB6B3C">
              <w:rPr>
                <w:rFonts w:eastAsia="標楷體"/>
              </w:rPr>
              <w:t>3</w:t>
            </w:r>
            <w:r w:rsidRPr="00BB6B3C">
              <w:rPr>
                <w:rFonts w:eastAsia="標楷體" w:hint="eastAsia"/>
              </w:rPr>
              <w:t>條第</w:t>
            </w:r>
            <w:r w:rsidRPr="00BB6B3C">
              <w:rPr>
                <w:rFonts w:eastAsia="標楷體"/>
              </w:rPr>
              <w:t>2</w:t>
            </w:r>
            <w:r w:rsidRPr="00BB6B3C">
              <w:rPr>
                <w:rFonts w:eastAsia="標楷體" w:hint="eastAsia"/>
              </w:rPr>
              <w:t>項第</w:t>
            </w:r>
            <w:r w:rsidRPr="00BB6B3C">
              <w:rPr>
                <w:rFonts w:eastAsia="標楷體" w:hint="eastAsia"/>
              </w:rPr>
              <w:t>8</w:t>
            </w:r>
            <w:r w:rsidRPr="00BB6B3C">
              <w:rPr>
                <w:rFonts w:eastAsia="標楷體" w:hint="eastAsia"/>
              </w:rPr>
              <w:t>款。</w:t>
            </w:r>
          </w:p>
          <w:p w14:paraId="046634A1" w14:textId="77777777" w:rsidR="00D65106" w:rsidRPr="00BB6B3C" w:rsidRDefault="00D65106" w:rsidP="007370F0">
            <w:pPr>
              <w:pStyle w:val="a5"/>
              <w:tabs>
                <w:tab w:val="clear" w:pos="4153"/>
                <w:tab w:val="clear" w:pos="8306"/>
              </w:tabs>
              <w:kinsoku w:val="0"/>
              <w:overflowPunct w:val="0"/>
              <w:snapToGrid/>
              <w:spacing w:line="260" w:lineRule="exact"/>
              <w:ind w:left="238" w:hanging="238"/>
              <w:jc w:val="both"/>
              <w:rPr>
                <w:rFonts w:eastAsia="標楷體"/>
              </w:rPr>
            </w:pPr>
            <w:r w:rsidRPr="00BB6B3C">
              <w:rPr>
                <w:rFonts w:eastAsia="標楷體" w:hint="eastAsia"/>
              </w:rPr>
              <w:t>12. 96.7.5</w:t>
            </w:r>
            <w:r w:rsidRPr="00BB6B3C">
              <w:rPr>
                <w:rFonts w:eastAsia="標楷體" w:hint="eastAsia"/>
              </w:rPr>
              <w:t>台證上字第</w:t>
            </w:r>
            <w:r w:rsidRPr="00BB6B3C">
              <w:rPr>
                <w:rFonts w:eastAsia="標楷體" w:hint="eastAsia"/>
              </w:rPr>
              <w:t>0960103816</w:t>
            </w:r>
            <w:r w:rsidRPr="00BB6B3C">
              <w:rPr>
                <w:rFonts w:eastAsia="標楷體" w:hint="eastAsia"/>
              </w:rPr>
              <w:t>號函。</w:t>
            </w:r>
          </w:p>
          <w:p w14:paraId="5FFDC779" w14:textId="77777777" w:rsidR="00D65106" w:rsidRPr="00BB6B3C" w:rsidRDefault="00D65106" w:rsidP="00B01169">
            <w:pPr>
              <w:pStyle w:val="a5"/>
              <w:tabs>
                <w:tab w:val="clear" w:pos="4153"/>
                <w:tab w:val="clear" w:pos="8306"/>
              </w:tabs>
              <w:kinsoku w:val="0"/>
              <w:overflowPunct w:val="0"/>
              <w:snapToGrid/>
              <w:spacing w:line="260" w:lineRule="exact"/>
              <w:jc w:val="both"/>
              <w:rPr>
                <w:rFonts w:eastAsia="標楷體"/>
              </w:rPr>
            </w:pPr>
          </w:p>
          <w:p w14:paraId="25DA55A2" w14:textId="77777777" w:rsidR="00D65106" w:rsidRPr="00BB6B3C" w:rsidRDefault="00D65106" w:rsidP="00B01169">
            <w:pPr>
              <w:pStyle w:val="a5"/>
              <w:tabs>
                <w:tab w:val="clear" w:pos="4153"/>
                <w:tab w:val="clear" w:pos="8306"/>
              </w:tabs>
              <w:kinsoku w:val="0"/>
              <w:overflowPunct w:val="0"/>
              <w:snapToGrid/>
              <w:spacing w:line="260" w:lineRule="exact"/>
              <w:jc w:val="both"/>
              <w:rPr>
                <w:rFonts w:eastAsia="標楷體"/>
              </w:rPr>
            </w:pPr>
          </w:p>
          <w:p w14:paraId="4413F82D" w14:textId="77777777" w:rsidR="00D65106" w:rsidRPr="00BB6B3C" w:rsidRDefault="00D65106" w:rsidP="00B01169">
            <w:pPr>
              <w:pStyle w:val="a5"/>
              <w:tabs>
                <w:tab w:val="clear" w:pos="4153"/>
                <w:tab w:val="clear" w:pos="8306"/>
              </w:tabs>
              <w:kinsoku w:val="0"/>
              <w:overflowPunct w:val="0"/>
              <w:snapToGrid/>
              <w:spacing w:line="260" w:lineRule="exact"/>
              <w:jc w:val="both"/>
              <w:rPr>
                <w:rFonts w:eastAsia="標楷體"/>
              </w:rPr>
            </w:pPr>
            <w:r w:rsidRPr="00BB6B3C">
              <w:rPr>
                <w:rFonts w:eastAsia="標楷體" w:hint="eastAsia"/>
              </w:rPr>
              <w:t>1.</w:t>
            </w:r>
            <w:r w:rsidRPr="00BB6B3C">
              <w:rPr>
                <w:rFonts w:eastAsia="標楷體" w:hint="eastAsia"/>
              </w:rPr>
              <w:t>公司法第</w:t>
            </w:r>
            <w:r w:rsidRPr="00BB6B3C">
              <w:rPr>
                <w:rFonts w:eastAsia="標楷體" w:hint="eastAsia"/>
              </w:rPr>
              <w:t>192-1</w:t>
            </w:r>
            <w:r w:rsidRPr="00BB6B3C">
              <w:rPr>
                <w:rFonts w:eastAsia="標楷體" w:hint="eastAsia"/>
              </w:rPr>
              <w:t>及第</w:t>
            </w:r>
            <w:r w:rsidRPr="00BB6B3C">
              <w:rPr>
                <w:rFonts w:eastAsia="標楷體" w:hint="eastAsia"/>
              </w:rPr>
              <w:t>216-1</w:t>
            </w:r>
            <w:r w:rsidRPr="00BB6B3C">
              <w:rPr>
                <w:rFonts w:eastAsia="標楷體" w:hint="eastAsia"/>
              </w:rPr>
              <w:t>條。</w:t>
            </w:r>
          </w:p>
          <w:p w14:paraId="3BBAFC05" w14:textId="3C9889A3" w:rsidR="00D65106" w:rsidRPr="00BB6B3C" w:rsidRDefault="00D65106" w:rsidP="00B01169">
            <w:pPr>
              <w:pStyle w:val="a5"/>
              <w:tabs>
                <w:tab w:val="clear" w:pos="4153"/>
                <w:tab w:val="clear" w:pos="8306"/>
              </w:tabs>
              <w:kinsoku w:val="0"/>
              <w:overflowPunct w:val="0"/>
              <w:snapToGrid/>
              <w:spacing w:line="260" w:lineRule="exact"/>
              <w:jc w:val="both"/>
              <w:rPr>
                <w:rFonts w:eastAsia="標楷體"/>
              </w:rPr>
            </w:pPr>
            <w:r w:rsidRPr="00BB6B3C">
              <w:rPr>
                <w:rFonts w:eastAsia="標楷體" w:hint="eastAsia"/>
              </w:rPr>
              <w:t>2.</w:t>
            </w:r>
            <w:r w:rsidRPr="00BB6B3C">
              <w:rPr>
                <w:rFonts w:eastAsia="標楷體" w:hint="eastAsia"/>
              </w:rPr>
              <w:t>本公司對有價證券上市公司及境外指數股票型基金上市之境外基金機構資訊申報作業辦法第</w:t>
            </w:r>
            <w:r w:rsidRPr="00BB6B3C">
              <w:rPr>
                <w:rFonts w:eastAsia="標楷體" w:hint="eastAsia"/>
              </w:rPr>
              <w:t>3</w:t>
            </w:r>
            <w:r w:rsidRPr="00BB6B3C">
              <w:rPr>
                <w:rFonts w:eastAsia="標楷體" w:hint="eastAsia"/>
              </w:rPr>
              <w:t>條第</w:t>
            </w:r>
            <w:r w:rsidRPr="00BB6B3C">
              <w:rPr>
                <w:rFonts w:eastAsia="標楷體" w:hint="eastAsia"/>
              </w:rPr>
              <w:t>2</w:t>
            </w:r>
            <w:r w:rsidRPr="00BB6B3C">
              <w:rPr>
                <w:rFonts w:eastAsia="標楷體" w:hint="eastAsia"/>
              </w:rPr>
              <w:t>項第</w:t>
            </w:r>
            <w:r w:rsidRPr="00BB6B3C">
              <w:rPr>
                <w:rFonts w:eastAsia="標楷體" w:hint="eastAsia"/>
              </w:rPr>
              <w:t>22</w:t>
            </w:r>
            <w:r w:rsidRPr="00BB6B3C">
              <w:rPr>
                <w:rFonts w:eastAsia="標楷體" w:hint="eastAsia"/>
              </w:rPr>
              <w:t>款。</w:t>
            </w:r>
          </w:p>
          <w:p w14:paraId="11EA05BC" w14:textId="77777777" w:rsidR="00D65106" w:rsidRPr="00BB6B3C" w:rsidRDefault="00D65106" w:rsidP="008E38DB">
            <w:pPr>
              <w:kinsoku w:val="0"/>
              <w:overflowPunct w:val="0"/>
              <w:spacing w:line="260" w:lineRule="exact"/>
              <w:ind w:left="170" w:hanging="170"/>
              <w:jc w:val="both"/>
              <w:rPr>
                <w:rFonts w:eastAsia="標楷體"/>
                <w:sz w:val="20"/>
                <w:szCs w:val="20"/>
              </w:rPr>
            </w:pPr>
            <w:r w:rsidRPr="00BB6B3C">
              <w:rPr>
                <w:rFonts w:eastAsia="標楷體" w:hint="eastAsia"/>
                <w:sz w:val="20"/>
                <w:szCs w:val="20"/>
              </w:rPr>
              <w:t>1.</w:t>
            </w:r>
            <w:r w:rsidRPr="00BB6B3C">
              <w:rPr>
                <w:rFonts w:eastAsia="標楷體" w:hint="eastAsia"/>
                <w:sz w:val="20"/>
                <w:szCs w:val="20"/>
              </w:rPr>
              <w:t>公司法第</w:t>
            </w:r>
            <w:r w:rsidRPr="00BB6B3C">
              <w:rPr>
                <w:rFonts w:eastAsia="標楷體" w:hint="eastAsia"/>
                <w:sz w:val="20"/>
                <w:szCs w:val="20"/>
              </w:rPr>
              <w:t>172-1</w:t>
            </w:r>
            <w:r w:rsidRPr="00BB6B3C">
              <w:rPr>
                <w:rFonts w:eastAsia="標楷體" w:hint="eastAsia"/>
                <w:sz w:val="20"/>
                <w:szCs w:val="20"/>
              </w:rPr>
              <w:t>條。</w:t>
            </w:r>
          </w:p>
          <w:p w14:paraId="1E2D0F57" w14:textId="12B01E49" w:rsidR="00D65106" w:rsidRPr="00BB6B3C" w:rsidRDefault="00D65106" w:rsidP="008E38DB">
            <w:pPr>
              <w:kinsoku w:val="0"/>
              <w:overflowPunct w:val="0"/>
              <w:spacing w:line="260" w:lineRule="exact"/>
              <w:ind w:left="170" w:hanging="170"/>
              <w:jc w:val="both"/>
              <w:rPr>
                <w:sz w:val="20"/>
                <w:szCs w:val="20"/>
              </w:rPr>
            </w:pPr>
            <w:r w:rsidRPr="00BB6B3C">
              <w:rPr>
                <w:rFonts w:eastAsia="標楷體" w:hint="eastAsia"/>
                <w:sz w:val="20"/>
                <w:szCs w:val="20"/>
              </w:rPr>
              <w:t>2.</w:t>
            </w:r>
            <w:r w:rsidRPr="00BB6B3C">
              <w:rPr>
                <w:rFonts w:eastAsia="標楷體" w:hint="eastAsia"/>
                <w:sz w:val="20"/>
                <w:szCs w:val="20"/>
              </w:rPr>
              <w:t>本公司對有價證券上市公司及境外指數股票型基金上市之境外基金機構資訊申報作業辦法第</w:t>
            </w:r>
            <w:r w:rsidRPr="00BB6B3C">
              <w:rPr>
                <w:rFonts w:eastAsia="標楷體" w:hint="eastAsia"/>
                <w:sz w:val="20"/>
                <w:szCs w:val="20"/>
              </w:rPr>
              <w:t>3</w:t>
            </w:r>
            <w:r w:rsidRPr="00BB6B3C">
              <w:rPr>
                <w:rFonts w:eastAsia="標楷體" w:hint="eastAsia"/>
                <w:sz w:val="20"/>
                <w:szCs w:val="20"/>
              </w:rPr>
              <w:t>條第</w:t>
            </w:r>
            <w:r w:rsidRPr="00BB6B3C">
              <w:rPr>
                <w:rFonts w:eastAsia="標楷體" w:hint="eastAsia"/>
                <w:sz w:val="20"/>
                <w:szCs w:val="20"/>
              </w:rPr>
              <w:t>2</w:t>
            </w:r>
            <w:r w:rsidRPr="00BB6B3C">
              <w:rPr>
                <w:rFonts w:eastAsia="標楷體" w:hint="eastAsia"/>
                <w:sz w:val="20"/>
                <w:szCs w:val="20"/>
              </w:rPr>
              <w:t>項第</w:t>
            </w:r>
            <w:r w:rsidRPr="00BB6B3C">
              <w:rPr>
                <w:rFonts w:eastAsia="標楷體" w:hint="eastAsia"/>
                <w:sz w:val="20"/>
                <w:szCs w:val="20"/>
              </w:rPr>
              <w:t>23</w:t>
            </w:r>
            <w:r w:rsidRPr="00BB6B3C">
              <w:rPr>
                <w:rFonts w:eastAsia="標楷體" w:hint="eastAsia"/>
                <w:sz w:val="20"/>
                <w:szCs w:val="20"/>
              </w:rPr>
              <w:t>款。</w:t>
            </w:r>
          </w:p>
          <w:p w14:paraId="41B250C0" w14:textId="77777777" w:rsidR="00D65106" w:rsidRPr="00BB6B3C" w:rsidRDefault="00D65106" w:rsidP="008E38DB">
            <w:pPr>
              <w:kinsoku w:val="0"/>
              <w:overflowPunct w:val="0"/>
              <w:spacing w:line="260" w:lineRule="exact"/>
              <w:ind w:left="170" w:hanging="170"/>
              <w:jc w:val="both"/>
              <w:rPr>
                <w:rFonts w:eastAsia="標楷體"/>
                <w:sz w:val="20"/>
                <w:szCs w:val="20"/>
              </w:rPr>
            </w:pPr>
            <w:r w:rsidRPr="00BB6B3C">
              <w:rPr>
                <w:rFonts w:eastAsia="標楷體" w:hint="eastAsia"/>
                <w:sz w:val="20"/>
                <w:szCs w:val="20"/>
              </w:rPr>
              <w:lastRenderedPageBreak/>
              <w:t>1.</w:t>
            </w:r>
            <w:r w:rsidRPr="00BB6B3C">
              <w:rPr>
                <w:rFonts w:eastAsia="標楷體" w:hint="eastAsia"/>
                <w:sz w:val="20"/>
                <w:szCs w:val="20"/>
              </w:rPr>
              <w:t>公司法第</w:t>
            </w:r>
            <w:r w:rsidRPr="00BB6B3C">
              <w:rPr>
                <w:rFonts w:eastAsia="標楷體" w:hint="eastAsia"/>
                <w:sz w:val="20"/>
                <w:szCs w:val="20"/>
              </w:rPr>
              <w:t>192-1</w:t>
            </w:r>
            <w:r w:rsidRPr="00BB6B3C">
              <w:rPr>
                <w:rFonts w:eastAsia="標楷體" w:hint="eastAsia"/>
                <w:sz w:val="20"/>
                <w:szCs w:val="20"/>
              </w:rPr>
              <w:t>及第</w:t>
            </w:r>
            <w:r w:rsidRPr="00BB6B3C">
              <w:rPr>
                <w:rFonts w:eastAsia="標楷體" w:hint="eastAsia"/>
                <w:sz w:val="20"/>
                <w:szCs w:val="20"/>
              </w:rPr>
              <w:t>216-1</w:t>
            </w:r>
            <w:r w:rsidRPr="00BB6B3C">
              <w:rPr>
                <w:rFonts w:eastAsia="標楷體" w:hint="eastAsia"/>
                <w:sz w:val="20"/>
                <w:szCs w:val="20"/>
              </w:rPr>
              <w:t>條。</w:t>
            </w:r>
          </w:p>
          <w:p w14:paraId="10D326B2" w14:textId="4344A2FF" w:rsidR="00D65106" w:rsidRPr="00BB6B3C" w:rsidRDefault="00D65106" w:rsidP="008E38DB">
            <w:pPr>
              <w:kinsoku w:val="0"/>
              <w:overflowPunct w:val="0"/>
              <w:spacing w:line="260" w:lineRule="exact"/>
              <w:ind w:left="170" w:hanging="170"/>
              <w:jc w:val="both"/>
              <w:rPr>
                <w:sz w:val="20"/>
                <w:szCs w:val="20"/>
              </w:rPr>
            </w:pPr>
            <w:r w:rsidRPr="00BB6B3C">
              <w:rPr>
                <w:rFonts w:eastAsia="標楷體" w:hint="eastAsia"/>
                <w:sz w:val="20"/>
                <w:szCs w:val="20"/>
              </w:rPr>
              <w:t>2.</w:t>
            </w:r>
            <w:r w:rsidRPr="00BB6B3C">
              <w:rPr>
                <w:rFonts w:eastAsia="標楷體" w:hint="eastAsia"/>
                <w:sz w:val="20"/>
                <w:szCs w:val="20"/>
              </w:rPr>
              <w:t>本公司對有價證券上市公司及境外指數股票型基金上市之境外基金機構資訊申報作業辦法第</w:t>
            </w:r>
            <w:r w:rsidRPr="00BB6B3C">
              <w:rPr>
                <w:rFonts w:eastAsia="標楷體" w:hint="eastAsia"/>
                <w:sz w:val="20"/>
                <w:szCs w:val="20"/>
              </w:rPr>
              <w:t>3</w:t>
            </w:r>
            <w:r w:rsidRPr="00BB6B3C">
              <w:rPr>
                <w:rFonts w:eastAsia="標楷體" w:hint="eastAsia"/>
                <w:sz w:val="20"/>
                <w:szCs w:val="20"/>
              </w:rPr>
              <w:t>條第</w:t>
            </w:r>
            <w:r w:rsidRPr="00BB6B3C">
              <w:rPr>
                <w:rFonts w:eastAsia="標楷體" w:hint="eastAsia"/>
                <w:sz w:val="20"/>
                <w:szCs w:val="20"/>
              </w:rPr>
              <w:t>2</w:t>
            </w:r>
            <w:r w:rsidRPr="00BB6B3C">
              <w:rPr>
                <w:rFonts w:eastAsia="標楷體" w:hint="eastAsia"/>
                <w:sz w:val="20"/>
                <w:szCs w:val="20"/>
              </w:rPr>
              <w:t>項第</w:t>
            </w:r>
            <w:r w:rsidRPr="00BB6B3C">
              <w:rPr>
                <w:rFonts w:eastAsia="標楷體" w:hint="eastAsia"/>
                <w:sz w:val="20"/>
                <w:szCs w:val="20"/>
              </w:rPr>
              <w:t>22</w:t>
            </w:r>
            <w:r w:rsidRPr="00BB6B3C">
              <w:rPr>
                <w:rFonts w:eastAsia="標楷體" w:hint="eastAsia"/>
                <w:sz w:val="20"/>
                <w:szCs w:val="20"/>
              </w:rPr>
              <w:t>款。</w:t>
            </w:r>
          </w:p>
          <w:p w14:paraId="0F802C7F" w14:textId="77777777" w:rsidR="00D65106" w:rsidRPr="00BB6B3C" w:rsidRDefault="00D65106" w:rsidP="008E38DB">
            <w:pPr>
              <w:kinsoku w:val="0"/>
              <w:overflowPunct w:val="0"/>
              <w:spacing w:line="260" w:lineRule="exact"/>
              <w:ind w:left="170" w:hanging="170"/>
              <w:jc w:val="both"/>
              <w:rPr>
                <w:rFonts w:eastAsia="標楷體"/>
                <w:sz w:val="20"/>
                <w:szCs w:val="20"/>
              </w:rPr>
            </w:pPr>
            <w:r w:rsidRPr="00BB6B3C">
              <w:rPr>
                <w:rFonts w:eastAsia="標楷體" w:hint="eastAsia"/>
                <w:sz w:val="20"/>
                <w:szCs w:val="20"/>
              </w:rPr>
              <w:t>1.</w:t>
            </w:r>
            <w:r w:rsidRPr="00BB6B3C">
              <w:rPr>
                <w:rFonts w:eastAsia="標楷體" w:hint="eastAsia"/>
                <w:sz w:val="20"/>
                <w:szCs w:val="20"/>
              </w:rPr>
              <w:t>公司法第</w:t>
            </w:r>
            <w:r w:rsidRPr="00BB6B3C">
              <w:rPr>
                <w:rFonts w:eastAsia="標楷體" w:hint="eastAsia"/>
                <w:sz w:val="20"/>
                <w:szCs w:val="20"/>
              </w:rPr>
              <w:t>172-1</w:t>
            </w:r>
            <w:r w:rsidRPr="00BB6B3C">
              <w:rPr>
                <w:rFonts w:eastAsia="標楷體" w:hint="eastAsia"/>
                <w:sz w:val="20"/>
                <w:szCs w:val="20"/>
              </w:rPr>
              <w:t>條。</w:t>
            </w:r>
          </w:p>
          <w:p w14:paraId="4337AF98" w14:textId="77777777" w:rsidR="00D65106" w:rsidRPr="00BB6B3C" w:rsidRDefault="00D65106" w:rsidP="008E38DB">
            <w:pPr>
              <w:kinsoku w:val="0"/>
              <w:overflowPunct w:val="0"/>
              <w:spacing w:line="260" w:lineRule="exact"/>
              <w:ind w:left="170" w:hanging="170"/>
              <w:jc w:val="both"/>
              <w:rPr>
                <w:rFonts w:eastAsia="標楷體"/>
                <w:sz w:val="20"/>
                <w:szCs w:val="20"/>
              </w:rPr>
            </w:pPr>
            <w:r w:rsidRPr="00BB6B3C">
              <w:rPr>
                <w:rFonts w:eastAsia="標楷體" w:hint="eastAsia"/>
                <w:sz w:val="20"/>
                <w:szCs w:val="20"/>
              </w:rPr>
              <w:t>2.</w:t>
            </w:r>
            <w:r w:rsidRPr="00BB6B3C">
              <w:rPr>
                <w:rFonts w:eastAsia="標楷體" w:hint="eastAsia"/>
                <w:sz w:val="20"/>
                <w:szCs w:val="20"/>
              </w:rPr>
              <w:t>本公司對有價證券上市公司及境外指數股票型基金上市之境外基金機構資訊申報作業辦法第</w:t>
            </w:r>
            <w:r w:rsidRPr="00BB6B3C">
              <w:rPr>
                <w:rFonts w:eastAsia="標楷體" w:hint="eastAsia"/>
                <w:sz w:val="20"/>
                <w:szCs w:val="20"/>
              </w:rPr>
              <w:t>3</w:t>
            </w:r>
            <w:r w:rsidRPr="00BB6B3C">
              <w:rPr>
                <w:rFonts w:eastAsia="標楷體" w:hint="eastAsia"/>
                <w:sz w:val="20"/>
                <w:szCs w:val="20"/>
              </w:rPr>
              <w:t>條第</w:t>
            </w:r>
            <w:r w:rsidRPr="00BB6B3C">
              <w:rPr>
                <w:rFonts w:eastAsia="標楷體" w:hint="eastAsia"/>
                <w:sz w:val="20"/>
                <w:szCs w:val="20"/>
              </w:rPr>
              <w:t>2</w:t>
            </w:r>
            <w:r w:rsidRPr="00BB6B3C">
              <w:rPr>
                <w:rFonts w:eastAsia="標楷體" w:hint="eastAsia"/>
                <w:sz w:val="20"/>
                <w:szCs w:val="20"/>
              </w:rPr>
              <w:t>項第</w:t>
            </w:r>
            <w:r w:rsidRPr="00BB6B3C">
              <w:rPr>
                <w:rFonts w:eastAsia="標楷體" w:hint="eastAsia"/>
                <w:sz w:val="20"/>
                <w:szCs w:val="20"/>
              </w:rPr>
              <w:t>23</w:t>
            </w:r>
            <w:r w:rsidRPr="00BB6B3C">
              <w:rPr>
                <w:rFonts w:eastAsia="標楷體" w:hint="eastAsia"/>
                <w:sz w:val="20"/>
                <w:szCs w:val="20"/>
              </w:rPr>
              <w:t>款。</w:t>
            </w:r>
          </w:p>
          <w:p w14:paraId="36D75DD8" w14:textId="77777777" w:rsidR="00D65106" w:rsidRPr="00BB6B3C" w:rsidRDefault="00D65106" w:rsidP="00B01169">
            <w:pPr>
              <w:pStyle w:val="a5"/>
              <w:tabs>
                <w:tab w:val="clear" w:pos="4153"/>
                <w:tab w:val="clear" w:pos="8306"/>
              </w:tabs>
              <w:kinsoku w:val="0"/>
              <w:overflowPunct w:val="0"/>
              <w:snapToGrid/>
              <w:spacing w:line="260" w:lineRule="exact"/>
              <w:jc w:val="both"/>
              <w:rPr>
                <w:rFonts w:eastAsia="標楷體"/>
              </w:rPr>
            </w:pPr>
          </w:p>
          <w:p w14:paraId="7F37F3F8" w14:textId="77777777" w:rsidR="00D65106" w:rsidRPr="00BB6B3C" w:rsidRDefault="00D65106" w:rsidP="00B01169">
            <w:pPr>
              <w:pStyle w:val="a5"/>
              <w:tabs>
                <w:tab w:val="clear" w:pos="4153"/>
                <w:tab w:val="clear" w:pos="8306"/>
              </w:tabs>
              <w:kinsoku w:val="0"/>
              <w:overflowPunct w:val="0"/>
              <w:snapToGrid/>
              <w:spacing w:line="260" w:lineRule="exact"/>
              <w:jc w:val="both"/>
              <w:rPr>
                <w:rFonts w:eastAsia="標楷體"/>
              </w:rPr>
            </w:pPr>
          </w:p>
          <w:p w14:paraId="20975C65" w14:textId="77777777" w:rsidR="00D65106" w:rsidRPr="00BB6B3C" w:rsidRDefault="00D65106" w:rsidP="00B01169">
            <w:pPr>
              <w:pStyle w:val="a5"/>
              <w:tabs>
                <w:tab w:val="clear" w:pos="4153"/>
                <w:tab w:val="clear" w:pos="8306"/>
              </w:tabs>
              <w:kinsoku w:val="0"/>
              <w:overflowPunct w:val="0"/>
              <w:snapToGrid/>
              <w:spacing w:line="260" w:lineRule="exact"/>
              <w:jc w:val="both"/>
              <w:rPr>
                <w:rFonts w:eastAsia="標楷體"/>
              </w:rPr>
            </w:pPr>
          </w:p>
          <w:p w14:paraId="69C0465C" w14:textId="77777777" w:rsidR="00D65106" w:rsidRPr="00BB6B3C" w:rsidRDefault="00D65106" w:rsidP="00B01169">
            <w:pPr>
              <w:pStyle w:val="a5"/>
              <w:tabs>
                <w:tab w:val="clear" w:pos="4153"/>
                <w:tab w:val="clear" w:pos="8306"/>
              </w:tabs>
              <w:kinsoku w:val="0"/>
              <w:overflowPunct w:val="0"/>
              <w:snapToGrid/>
              <w:spacing w:line="260" w:lineRule="exact"/>
              <w:jc w:val="both"/>
              <w:rPr>
                <w:rFonts w:eastAsia="標楷體"/>
              </w:rPr>
            </w:pPr>
          </w:p>
          <w:p w14:paraId="1058360E" w14:textId="656933A0" w:rsidR="00D65106" w:rsidRPr="00BB6B3C" w:rsidRDefault="00D65106" w:rsidP="008E38DB">
            <w:pPr>
              <w:kinsoku w:val="0"/>
              <w:overflowPunct w:val="0"/>
              <w:spacing w:line="260" w:lineRule="exact"/>
              <w:ind w:left="170" w:hanging="170"/>
              <w:jc w:val="both"/>
              <w:rPr>
                <w:rFonts w:eastAsia="標楷體"/>
                <w:sz w:val="20"/>
                <w:szCs w:val="20"/>
              </w:rPr>
            </w:pPr>
            <w:r w:rsidRPr="00BB6B3C">
              <w:rPr>
                <w:rFonts w:eastAsia="標楷體" w:hint="eastAsia"/>
                <w:sz w:val="20"/>
                <w:szCs w:val="20"/>
              </w:rPr>
              <w:t>1.</w:t>
            </w:r>
            <w:r w:rsidRPr="00BB6B3C">
              <w:rPr>
                <w:rFonts w:eastAsia="標楷體" w:hint="eastAsia"/>
                <w:sz w:val="20"/>
                <w:szCs w:val="20"/>
              </w:rPr>
              <w:t>公司法第</w:t>
            </w:r>
            <w:r w:rsidRPr="00BB6B3C">
              <w:rPr>
                <w:rFonts w:eastAsia="標楷體" w:hint="eastAsia"/>
                <w:sz w:val="20"/>
                <w:szCs w:val="20"/>
              </w:rPr>
              <w:t>192-1</w:t>
            </w:r>
            <w:r w:rsidRPr="00BB6B3C">
              <w:rPr>
                <w:rFonts w:eastAsia="標楷體" w:hint="eastAsia"/>
                <w:sz w:val="20"/>
                <w:szCs w:val="20"/>
              </w:rPr>
              <w:t>條及第</w:t>
            </w:r>
            <w:r w:rsidRPr="00BB6B3C">
              <w:rPr>
                <w:rFonts w:eastAsia="標楷體" w:hint="eastAsia"/>
                <w:sz w:val="20"/>
                <w:szCs w:val="20"/>
              </w:rPr>
              <w:t>216-1</w:t>
            </w:r>
            <w:r w:rsidRPr="00BB6B3C">
              <w:rPr>
                <w:rFonts w:eastAsia="標楷體" w:hint="eastAsia"/>
                <w:sz w:val="20"/>
                <w:szCs w:val="20"/>
              </w:rPr>
              <w:t>條。</w:t>
            </w:r>
          </w:p>
          <w:p w14:paraId="231E6984" w14:textId="15915405" w:rsidR="00D65106" w:rsidRPr="00BB6B3C" w:rsidRDefault="00D65106" w:rsidP="008E38DB">
            <w:pPr>
              <w:kinsoku w:val="0"/>
              <w:overflowPunct w:val="0"/>
              <w:spacing w:line="260" w:lineRule="exact"/>
              <w:ind w:left="170" w:hanging="170"/>
              <w:jc w:val="both"/>
              <w:rPr>
                <w:rFonts w:eastAsia="標楷體"/>
                <w:sz w:val="20"/>
                <w:szCs w:val="20"/>
              </w:rPr>
            </w:pPr>
            <w:r w:rsidRPr="00BB6B3C">
              <w:rPr>
                <w:rFonts w:eastAsia="標楷體" w:hint="eastAsia"/>
                <w:sz w:val="20"/>
                <w:szCs w:val="20"/>
              </w:rPr>
              <w:t>2.94.12.9</w:t>
            </w:r>
            <w:r w:rsidRPr="00BB6B3C">
              <w:rPr>
                <w:rFonts w:eastAsia="標楷體" w:hint="eastAsia"/>
                <w:sz w:val="20"/>
                <w:szCs w:val="20"/>
              </w:rPr>
              <w:t>台證上字第</w:t>
            </w:r>
            <w:r w:rsidRPr="00BB6B3C">
              <w:rPr>
                <w:rFonts w:eastAsia="標楷體" w:hint="eastAsia"/>
                <w:sz w:val="20"/>
                <w:szCs w:val="20"/>
              </w:rPr>
              <w:t>0940103516</w:t>
            </w:r>
            <w:r w:rsidRPr="00BB6B3C">
              <w:rPr>
                <w:rFonts w:eastAsia="標楷體" w:hint="eastAsia"/>
                <w:sz w:val="20"/>
                <w:szCs w:val="20"/>
              </w:rPr>
              <w:t>號函。</w:t>
            </w:r>
          </w:p>
          <w:p w14:paraId="26F8BD78" w14:textId="50ABD15F" w:rsidR="00D65106" w:rsidRDefault="00D65106" w:rsidP="00497807">
            <w:pPr>
              <w:kinsoku w:val="0"/>
              <w:overflowPunct w:val="0"/>
              <w:spacing w:line="260" w:lineRule="exact"/>
              <w:ind w:left="170" w:hanging="170"/>
              <w:jc w:val="both"/>
              <w:rPr>
                <w:rFonts w:eastAsia="標楷體"/>
                <w:spacing w:val="-2"/>
                <w:sz w:val="20"/>
                <w:szCs w:val="20"/>
              </w:rPr>
            </w:pPr>
            <w:r w:rsidRPr="00497807">
              <w:rPr>
                <w:rFonts w:eastAsia="標楷體" w:hint="eastAsia"/>
                <w:spacing w:val="-2"/>
                <w:sz w:val="20"/>
                <w:szCs w:val="20"/>
              </w:rPr>
              <w:t>3.</w:t>
            </w:r>
            <w:r w:rsidRPr="00497807">
              <w:rPr>
                <w:rFonts w:eastAsia="標楷體" w:hint="eastAsia"/>
                <w:spacing w:val="-2"/>
                <w:sz w:val="20"/>
                <w:szCs w:val="20"/>
              </w:rPr>
              <w:t>本公司對有價證券上市公司及境外指數股票型基金上市之境外基金機構資訊申報作業辦法第</w:t>
            </w:r>
            <w:r w:rsidRPr="00497807">
              <w:rPr>
                <w:rFonts w:eastAsia="標楷體" w:hint="eastAsia"/>
                <w:spacing w:val="-2"/>
                <w:sz w:val="20"/>
                <w:szCs w:val="20"/>
              </w:rPr>
              <w:t>3</w:t>
            </w:r>
            <w:r w:rsidRPr="00497807">
              <w:rPr>
                <w:rFonts w:eastAsia="標楷體" w:hint="eastAsia"/>
                <w:spacing w:val="-2"/>
                <w:sz w:val="20"/>
                <w:szCs w:val="20"/>
              </w:rPr>
              <w:t>條第</w:t>
            </w:r>
            <w:r w:rsidRPr="00497807">
              <w:rPr>
                <w:rFonts w:eastAsia="標楷體" w:hint="eastAsia"/>
                <w:spacing w:val="-2"/>
                <w:sz w:val="20"/>
                <w:szCs w:val="20"/>
              </w:rPr>
              <w:t>2</w:t>
            </w:r>
            <w:r w:rsidRPr="00497807">
              <w:rPr>
                <w:rFonts w:eastAsia="標楷體" w:hint="eastAsia"/>
                <w:spacing w:val="-2"/>
                <w:sz w:val="20"/>
                <w:szCs w:val="20"/>
              </w:rPr>
              <w:t>項第</w:t>
            </w:r>
            <w:r w:rsidRPr="00497807">
              <w:rPr>
                <w:rFonts w:eastAsia="標楷體" w:hint="eastAsia"/>
                <w:spacing w:val="-2"/>
                <w:sz w:val="20"/>
                <w:szCs w:val="20"/>
              </w:rPr>
              <w:t>22</w:t>
            </w:r>
            <w:r w:rsidRPr="00497807">
              <w:rPr>
                <w:rFonts w:eastAsia="標楷體" w:hint="eastAsia"/>
                <w:spacing w:val="-2"/>
                <w:sz w:val="20"/>
                <w:szCs w:val="20"/>
              </w:rPr>
              <w:t>款。</w:t>
            </w:r>
          </w:p>
          <w:p w14:paraId="47A3F7E7" w14:textId="77777777" w:rsidR="00497807" w:rsidRPr="00497807" w:rsidRDefault="00497807" w:rsidP="00497807">
            <w:pPr>
              <w:kinsoku w:val="0"/>
              <w:overflowPunct w:val="0"/>
              <w:spacing w:line="260" w:lineRule="exact"/>
              <w:ind w:left="170" w:hanging="170"/>
              <w:jc w:val="both"/>
              <w:rPr>
                <w:rFonts w:eastAsia="標楷體"/>
                <w:spacing w:val="-2"/>
                <w:sz w:val="20"/>
                <w:szCs w:val="20"/>
              </w:rPr>
            </w:pPr>
          </w:p>
          <w:p w14:paraId="2F896D93" w14:textId="77777777" w:rsidR="00D65106" w:rsidRPr="00BB6B3C" w:rsidRDefault="00D65106" w:rsidP="008E38DB">
            <w:pPr>
              <w:kinsoku w:val="0"/>
              <w:overflowPunct w:val="0"/>
              <w:spacing w:line="260" w:lineRule="exact"/>
              <w:ind w:left="170" w:hanging="170"/>
              <w:jc w:val="both"/>
              <w:rPr>
                <w:rFonts w:eastAsia="標楷體"/>
                <w:sz w:val="20"/>
                <w:szCs w:val="20"/>
              </w:rPr>
            </w:pPr>
            <w:r w:rsidRPr="00BB6B3C">
              <w:rPr>
                <w:rFonts w:eastAsia="標楷體" w:hint="eastAsia"/>
                <w:sz w:val="20"/>
                <w:szCs w:val="20"/>
              </w:rPr>
              <w:t>1.</w:t>
            </w:r>
            <w:r w:rsidRPr="00BB6B3C">
              <w:rPr>
                <w:rFonts w:eastAsia="標楷體" w:hint="eastAsia"/>
                <w:sz w:val="20"/>
                <w:szCs w:val="20"/>
              </w:rPr>
              <w:t>公司法第</w:t>
            </w:r>
            <w:r w:rsidRPr="00BB6B3C">
              <w:rPr>
                <w:rFonts w:eastAsia="標楷體" w:hint="eastAsia"/>
                <w:sz w:val="20"/>
                <w:szCs w:val="20"/>
              </w:rPr>
              <w:t>172-1</w:t>
            </w:r>
            <w:r w:rsidRPr="00BB6B3C">
              <w:rPr>
                <w:rFonts w:eastAsia="標楷體" w:hint="eastAsia"/>
                <w:sz w:val="20"/>
                <w:szCs w:val="20"/>
              </w:rPr>
              <w:t>條。</w:t>
            </w:r>
          </w:p>
          <w:p w14:paraId="463D7718" w14:textId="77777777" w:rsidR="00D65106" w:rsidRPr="00BB6B3C" w:rsidRDefault="00D65106" w:rsidP="008E38DB">
            <w:pPr>
              <w:kinsoku w:val="0"/>
              <w:overflowPunct w:val="0"/>
              <w:spacing w:line="260" w:lineRule="exact"/>
              <w:ind w:left="170" w:hanging="170"/>
              <w:jc w:val="both"/>
              <w:rPr>
                <w:rFonts w:eastAsia="標楷體"/>
                <w:sz w:val="20"/>
                <w:szCs w:val="20"/>
              </w:rPr>
            </w:pPr>
            <w:r w:rsidRPr="00BB6B3C">
              <w:rPr>
                <w:rFonts w:eastAsia="標楷體" w:hint="eastAsia"/>
                <w:sz w:val="20"/>
                <w:szCs w:val="20"/>
              </w:rPr>
              <w:t>2.</w:t>
            </w:r>
            <w:r w:rsidRPr="00BB6B3C">
              <w:rPr>
                <w:rFonts w:eastAsia="標楷體" w:hint="eastAsia"/>
                <w:sz w:val="20"/>
                <w:szCs w:val="20"/>
              </w:rPr>
              <w:t>本公司對有價證券上市公司及境外指數股票型基金上市之境外基金機構資訊申報作業辦法第</w:t>
            </w:r>
            <w:r w:rsidRPr="00BB6B3C">
              <w:rPr>
                <w:rFonts w:eastAsia="標楷體" w:hint="eastAsia"/>
                <w:sz w:val="20"/>
                <w:szCs w:val="20"/>
              </w:rPr>
              <w:t>3</w:t>
            </w:r>
            <w:r w:rsidRPr="00BB6B3C">
              <w:rPr>
                <w:rFonts w:eastAsia="標楷體" w:hint="eastAsia"/>
                <w:sz w:val="20"/>
                <w:szCs w:val="20"/>
              </w:rPr>
              <w:t>條第</w:t>
            </w:r>
            <w:r w:rsidRPr="00BB6B3C">
              <w:rPr>
                <w:rFonts w:eastAsia="標楷體" w:hint="eastAsia"/>
                <w:sz w:val="20"/>
                <w:szCs w:val="20"/>
              </w:rPr>
              <w:t>2</w:t>
            </w:r>
            <w:r w:rsidRPr="00BB6B3C">
              <w:rPr>
                <w:rFonts w:eastAsia="標楷體" w:hint="eastAsia"/>
                <w:sz w:val="20"/>
                <w:szCs w:val="20"/>
              </w:rPr>
              <w:t>項第</w:t>
            </w:r>
            <w:r w:rsidRPr="00BB6B3C">
              <w:rPr>
                <w:rFonts w:eastAsia="標楷體" w:hint="eastAsia"/>
                <w:sz w:val="20"/>
                <w:szCs w:val="20"/>
              </w:rPr>
              <w:t>23</w:t>
            </w:r>
            <w:r w:rsidRPr="00BB6B3C">
              <w:rPr>
                <w:rFonts w:eastAsia="標楷體" w:hint="eastAsia"/>
                <w:sz w:val="20"/>
                <w:szCs w:val="20"/>
              </w:rPr>
              <w:t>款。</w:t>
            </w:r>
          </w:p>
          <w:p w14:paraId="7D68AE54" w14:textId="66565DCE" w:rsidR="00D65106" w:rsidRPr="00BB6B3C" w:rsidRDefault="00D65106" w:rsidP="00D65106">
            <w:pPr>
              <w:kinsoku w:val="0"/>
              <w:overflowPunct w:val="0"/>
              <w:spacing w:line="260" w:lineRule="exact"/>
              <w:ind w:left="170" w:hanging="170"/>
              <w:jc w:val="both"/>
              <w:rPr>
                <w:rFonts w:eastAsia="標楷體"/>
                <w:sz w:val="20"/>
                <w:szCs w:val="20"/>
              </w:rPr>
            </w:pPr>
          </w:p>
        </w:tc>
      </w:tr>
      <w:tr w:rsidR="00D65106" w:rsidRPr="004C613F" w14:paraId="090E570C" w14:textId="77777777" w:rsidTr="00510D0F">
        <w:trPr>
          <w:trHeight w:val="9401"/>
        </w:trPr>
        <w:tc>
          <w:tcPr>
            <w:tcW w:w="480" w:type="dxa"/>
            <w:tcBorders>
              <w:left w:val="single" w:sz="4" w:space="0" w:color="auto"/>
              <w:right w:val="single" w:sz="4" w:space="0" w:color="auto"/>
            </w:tcBorders>
            <w:vAlign w:val="center"/>
          </w:tcPr>
          <w:p w14:paraId="71EF5B32" w14:textId="7E2B1D4B" w:rsidR="00D65106" w:rsidRPr="004C613F" w:rsidRDefault="00D65106" w:rsidP="00971A4C">
            <w:pPr>
              <w:kinsoku w:val="0"/>
              <w:overflowPunct w:val="0"/>
              <w:spacing w:line="260" w:lineRule="exact"/>
              <w:jc w:val="center"/>
              <w:rPr>
                <w:rFonts w:eastAsia="標楷體"/>
                <w:sz w:val="20"/>
              </w:rPr>
            </w:pPr>
            <w:r>
              <w:rPr>
                <w:rFonts w:eastAsia="標楷體" w:hint="eastAsia"/>
                <w:sz w:val="20"/>
              </w:rPr>
              <w:lastRenderedPageBreak/>
              <w:t>5</w:t>
            </w:r>
          </w:p>
        </w:tc>
        <w:tc>
          <w:tcPr>
            <w:tcW w:w="2280" w:type="dxa"/>
            <w:tcBorders>
              <w:top w:val="single" w:sz="4" w:space="0" w:color="auto"/>
              <w:left w:val="single" w:sz="4" w:space="0" w:color="auto"/>
              <w:right w:val="single" w:sz="4" w:space="0" w:color="auto"/>
            </w:tcBorders>
            <w:vAlign w:val="center"/>
          </w:tcPr>
          <w:p w14:paraId="068A6F66" w14:textId="2AE61B41" w:rsidR="00D65106" w:rsidRPr="004C613F" w:rsidRDefault="00D65106" w:rsidP="00B01169">
            <w:pPr>
              <w:spacing w:line="260" w:lineRule="exact"/>
              <w:jc w:val="both"/>
              <w:rPr>
                <w:rFonts w:eastAsia="標楷體"/>
                <w:sz w:val="20"/>
              </w:rPr>
            </w:pPr>
            <w:r w:rsidRPr="004C613F">
              <w:rPr>
                <w:rFonts w:eastAsia="標楷體" w:hint="eastAsia"/>
                <w:sz w:val="20"/>
              </w:rPr>
              <w:t>召開股東常會前洽辦公告。</w:t>
            </w:r>
          </w:p>
        </w:tc>
        <w:tc>
          <w:tcPr>
            <w:tcW w:w="2160" w:type="dxa"/>
            <w:vMerge/>
            <w:tcBorders>
              <w:left w:val="single" w:sz="4" w:space="0" w:color="auto"/>
              <w:right w:val="single" w:sz="4" w:space="0" w:color="auto"/>
            </w:tcBorders>
          </w:tcPr>
          <w:p w14:paraId="07E054A1" w14:textId="77777777" w:rsidR="00D65106" w:rsidRPr="00BB6B3C" w:rsidRDefault="00D65106" w:rsidP="006078CC">
            <w:pPr>
              <w:pStyle w:val="HTML"/>
              <w:spacing w:line="260" w:lineRule="exact"/>
              <w:jc w:val="both"/>
              <w:rPr>
                <w:rFonts w:ascii="Times New Roman" w:eastAsia="標楷體" w:hAnsi="Times New Roman"/>
                <w:color w:val="auto"/>
                <w:sz w:val="20"/>
                <w:szCs w:val="20"/>
              </w:rPr>
            </w:pPr>
          </w:p>
        </w:tc>
        <w:tc>
          <w:tcPr>
            <w:tcW w:w="6300" w:type="dxa"/>
            <w:vMerge/>
            <w:tcBorders>
              <w:left w:val="single" w:sz="4" w:space="0" w:color="auto"/>
              <w:right w:val="single" w:sz="4" w:space="0" w:color="auto"/>
            </w:tcBorders>
          </w:tcPr>
          <w:p w14:paraId="441B5D49" w14:textId="77777777" w:rsidR="00D65106" w:rsidRPr="00BB6B3C" w:rsidRDefault="00D65106" w:rsidP="00B01169">
            <w:pPr>
              <w:kinsoku w:val="0"/>
              <w:overflowPunct w:val="0"/>
              <w:spacing w:line="260" w:lineRule="exact"/>
              <w:jc w:val="both"/>
              <w:rPr>
                <w:rFonts w:eastAsia="標楷體" w:cs="Courier New"/>
                <w:kern w:val="0"/>
                <w:sz w:val="20"/>
                <w:szCs w:val="20"/>
              </w:rPr>
            </w:pPr>
          </w:p>
        </w:tc>
        <w:tc>
          <w:tcPr>
            <w:tcW w:w="3600" w:type="dxa"/>
            <w:vMerge/>
            <w:tcBorders>
              <w:left w:val="single" w:sz="4" w:space="0" w:color="auto"/>
              <w:right w:val="single" w:sz="4" w:space="0" w:color="auto"/>
            </w:tcBorders>
          </w:tcPr>
          <w:p w14:paraId="68D68738" w14:textId="77777777" w:rsidR="00D65106" w:rsidRPr="00BB6B3C" w:rsidRDefault="00D65106" w:rsidP="00B01169">
            <w:pPr>
              <w:pStyle w:val="a5"/>
              <w:tabs>
                <w:tab w:val="clear" w:pos="4153"/>
                <w:tab w:val="clear" w:pos="8306"/>
              </w:tabs>
              <w:kinsoku w:val="0"/>
              <w:overflowPunct w:val="0"/>
              <w:snapToGrid/>
              <w:spacing w:line="260" w:lineRule="exact"/>
              <w:jc w:val="both"/>
              <w:rPr>
                <w:rFonts w:eastAsia="標楷體"/>
              </w:rPr>
            </w:pPr>
          </w:p>
        </w:tc>
      </w:tr>
      <w:tr w:rsidR="00D65106" w:rsidRPr="004C613F" w14:paraId="42766A68" w14:textId="77777777" w:rsidTr="00B44D15">
        <w:trPr>
          <w:cantSplit/>
          <w:trHeight w:val="8140"/>
        </w:trPr>
        <w:tc>
          <w:tcPr>
            <w:tcW w:w="480" w:type="dxa"/>
            <w:tcBorders>
              <w:top w:val="single" w:sz="4" w:space="0" w:color="auto"/>
              <w:left w:val="single" w:sz="4" w:space="0" w:color="auto"/>
              <w:bottom w:val="single" w:sz="4" w:space="0" w:color="auto"/>
              <w:right w:val="single" w:sz="4" w:space="0" w:color="auto"/>
            </w:tcBorders>
            <w:vAlign w:val="center"/>
          </w:tcPr>
          <w:p w14:paraId="36DE158C" w14:textId="0268810A" w:rsidR="00D65106" w:rsidRPr="004C613F" w:rsidRDefault="00D65106" w:rsidP="00971A4C">
            <w:pPr>
              <w:kinsoku w:val="0"/>
              <w:overflowPunct w:val="0"/>
              <w:spacing w:line="260" w:lineRule="exact"/>
              <w:jc w:val="center"/>
              <w:rPr>
                <w:rFonts w:eastAsia="標楷體"/>
                <w:sz w:val="20"/>
              </w:rPr>
            </w:pPr>
            <w:r>
              <w:rPr>
                <w:rFonts w:eastAsia="標楷體" w:hint="eastAsia"/>
                <w:sz w:val="20"/>
              </w:rPr>
              <w:lastRenderedPageBreak/>
              <w:t>5</w:t>
            </w:r>
          </w:p>
        </w:tc>
        <w:tc>
          <w:tcPr>
            <w:tcW w:w="2280" w:type="dxa"/>
            <w:tcBorders>
              <w:top w:val="single" w:sz="4" w:space="0" w:color="auto"/>
              <w:left w:val="single" w:sz="4" w:space="0" w:color="auto"/>
              <w:bottom w:val="single" w:sz="4" w:space="0" w:color="auto"/>
              <w:right w:val="single" w:sz="4" w:space="0" w:color="auto"/>
            </w:tcBorders>
            <w:vAlign w:val="center"/>
          </w:tcPr>
          <w:p w14:paraId="00ED7CE5" w14:textId="58B066E7" w:rsidR="00D65106" w:rsidRPr="004C613F" w:rsidRDefault="00D65106" w:rsidP="00B01169">
            <w:pPr>
              <w:spacing w:line="260" w:lineRule="exact"/>
              <w:jc w:val="both"/>
              <w:rPr>
                <w:rFonts w:eastAsia="標楷體"/>
                <w:sz w:val="20"/>
              </w:rPr>
            </w:pPr>
            <w:r w:rsidRPr="004C613F">
              <w:rPr>
                <w:rFonts w:eastAsia="標楷體" w:hint="eastAsia"/>
                <w:sz w:val="20"/>
              </w:rPr>
              <w:t>召開股東常會前洽辦公告。</w:t>
            </w:r>
          </w:p>
        </w:tc>
        <w:tc>
          <w:tcPr>
            <w:tcW w:w="2160" w:type="dxa"/>
            <w:tcBorders>
              <w:top w:val="single" w:sz="4" w:space="0" w:color="auto"/>
              <w:left w:val="single" w:sz="4" w:space="0" w:color="auto"/>
              <w:bottom w:val="single" w:sz="4" w:space="0" w:color="auto"/>
              <w:right w:val="single" w:sz="4" w:space="0" w:color="auto"/>
            </w:tcBorders>
          </w:tcPr>
          <w:p w14:paraId="074FBBEE" w14:textId="77777777" w:rsidR="00D65106" w:rsidRPr="00D65106" w:rsidRDefault="00D65106" w:rsidP="00D65106">
            <w:pPr>
              <w:pStyle w:val="HTML"/>
              <w:spacing w:line="260" w:lineRule="exact"/>
              <w:jc w:val="both"/>
              <w:rPr>
                <w:rFonts w:ascii="Times New Roman" w:eastAsia="標楷體" w:hAnsi="Times New Roman" w:cs="Times New Roman"/>
                <w:color w:val="auto"/>
                <w:sz w:val="20"/>
                <w:szCs w:val="20"/>
              </w:rPr>
            </w:pPr>
            <w:r w:rsidRPr="00D65106">
              <w:rPr>
                <w:rFonts w:ascii="Times New Roman" w:eastAsia="標楷體" w:hAnsi="Times New Roman" w:cs="Times New Roman"/>
                <w:color w:val="auto"/>
                <w:sz w:val="20"/>
                <w:szCs w:val="20"/>
              </w:rPr>
              <w:t>股東會開會三十日前上傳電子檔。</w:t>
            </w:r>
          </w:p>
          <w:p w14:paraId="442C4788" w14:textId="77777777" w:rsidR="00D65106" w:rsidRPr="00D65106" w:rsidRDefault="00D65106" w:rsidP="002F22A1">
            <w:pPr>
              <w:pStyle w:val="a3"/>
              <w:spacing w:line="260" w:lineRule="exact"/>
              <w:jc w:val="both"/>
              <w:rPr>
                <w:rFonts w:ascii="Times New Roman" w:eastAsia="標楷體" w:hAnsi="Times New Roman"/>
                <w:sz w:val="20"/>
              </w:rPr>
            </w:pPr>
          </w:p>
          <w:p w14:paraId="154A4E5D" w14:textId="77777777" w:rsidR="00D65106" w:rsidRPr="00D65106" w:rsidRDefault="00D65106" w:rsidP="002F22A1">
            <w:pPr>
              <w:pStyle w:val="a3"/>
              <w:spacing w:line="260" w:lineRule="exact"/>
              <w:jc w:val="both"/>
              <w:rPr>
                <w:rFonts w:ascii="Times New Roman" w:eastAsia="標楷體" w:hAnsi="Times New Roman"/>
                <w:sz w:val="20"/>
              </w:rPr>
            </w:pPr>
          </w:p>
          <w:p w14:paraId="2DD4C626" w14:textId="77777777" w:rsidR="00D65106" w:rsidRPr="00D65106" w:rsidRDefault="00D65106" w:rsidP="002F22A1">
            <w:pPr>
              <w:pStyle w:val="a3"/>
              <w:spacing w:line="260" w:lineRule="exact"/>
              <w:jc w:val="both"/>
              <w:rPr>
                <w:rFonts w:ascii="Times New Roman" w:eastAsia="標楷體" w:hAnsi="Times New Roman"/>
                <w:sz w:val="20"/>
              </w:rPr>
            </w:pPr>
          </w:p>
          <w:p w14:paraId="7D8DC2F0" w14:textId="77777777" w:rsidR="00D65106" w:rsidRPr="00D65106" w:rsidRDefault="00D65106" w:rsidP="002F22A1">
            <w:pPr>
              <w:pStyle w:val="a3"/>
              <w:spacing w:line="260" w:lineRule="exact"/>
              <w:jc w:val="both"/>
              <w:rPr>
                <w:rFonts w:ascii="Times New Roman" w:eastAsia="標楷體" w:hAnsi="Times New Roman"/>
                <w:sz w:val="20"/>
              </w:rPr>
            </w:pPr>
          </w:p>
          <w:p w14:paraId="3AA3E040" w14:textId="77777777" w:rsidR="00D65106" w:rsidRPr="00D65106" w:rsidRDefault="00D65106" w:rsidP="002F22A1">
            <w:pPr>
              <w:pStyle w:val="a3"/>
              <w:spacing w:line="260" w:lineRule="exact"/>
              <w:jc w:val="both"/>
              <w:rPr>
                <w:rFonts w:ascii="Times New Roman" w:eastAsia="標楷體" w:hAnsi="Times New Roman"/>
                <w:sz w:val="20"/>
              </w:rPr>
            </w:pPr>
          </w:p>
          <w:p w14:paraId="6AF77455" w14:textId="77777777" w:rsidR="00D65106" w:rsidRPr="00D65106" w:rsidRDefault="00D65106" w:rsidP="002F22A1">
            <w:pPr>
              <w:pStyle w:val="a3"/>
              <w:spacing w:line="260" w:lineRule="exact"/>
              <w:jc w:val="both"/>
              <w:rPr>
                <w:rFonts w:ascii="Times New Roman" w:eastAsia="標楷體" w:hAnsi="Times New Roman"/>
                <w:sz w:val="20"/>
              </w:rPr>
            </w:pPr>
          </w:p>
          <w:p w14:paraId="7A74C1B1" w14:textId="77777777" w:rsidR="00D65106" w:rsidRPr="00D65106" w:rsidRDefault="00D65106" w:rsidP="002F22A1">
            <w:pPr>
              <w:pStyle w:val="a3"/>
              <w:spacing w:line="260" w:lineRule="exact"/>
              <w:jc w:val="both"/>
              <w:rPr>
                <w:rFonts w:ascii="Times New Roman" w:eastAsia="標楷體" w:hAnsi="Times New Roman"/>
                <w:sz w:val="20"/>
              </w:rPr>
            </w:pPr>
          </w:p>
          <w:p w14:paraId="2BC511FE" w14:textId="77777777" w:rsidR="00D65106" w:rsidRPr="00D65106" w:rsidRDefault="00D65106" w:rsidP="002F22A1">
            <w:pPr>
              <w:pStyle w:val="a3"/>
              <w:spacing w:line="260" w:lineRule="exact"/>
              <w:jc w:val="both"/>
              <w:rPr>
                <w:rFonts w:ascii="Times New Roman" w:eastAsia="標楷體" w:hAnsi="Times New Roman"/>
                <w:sz w:val="20"/>
              </w:rPr>
            </w:pPr>
          </w:p>
          <w:p w14:paraId="1115B8F1" w14:textId="77777777" w:rsidR="00D65106" w:rsidRPr="00D65106" w:rsidRDefault="00D65106" w:rsidP="002F22A1">
            <w:pPr>
              <w:pStyle w:val="a3"/>
              <w:spacing w:line="260" w:lineRule="exact"/>
              <w:jc w:val="both"/>
              <w:rPr>
                <w:rFonts w:ascii="Times New Roman" w:eastAsia="標楷體" w:hAnsi="Times New Roman"/>
                <w:sz w:val="20"/>
              </w:rPr>
            </w:pPr>
          </w:p>
          <w:p w14:paraId="7576060F" w14:textId="77777777" w:rsidR="00D65106" w:rsidRPr="00D65106" w:rsidRDefault="00D65106" w:rsidP="002F22A1">
            <w:pPr>
              <w:pStyle w:val="a3"/>
              <w:spacing w:line="260" w:lineRule="exact"/>
              <w:jc w:val="both"/>
              <w:rPr>
                <w:rFonts w:ascii="Times New Roman" w:eastAsia="標楷體" w:hAnsi="Times New Roman"/>
                <w:sz w:val="20"/>
              </w:rPr>
            </w:pPr>
          </w:p>
          <w:p w14:paraId="65232F0A" w14:textId="77777777" w:rsidR="00D65106" w:rsidRPr="00D65106" w:rsidRDefault="00D65106" w:rsidP="002F22A1">
            <w:pPr>
              <w:pStyle w:val="a3"/>
              <w:spacing w:line="260" w:lineRule="exact"/>
              <w:jc w:val="both"/>
              <w:rPr>
                <w:rFonts w:ascii="Times New Roman" w:eastAsia="標楷體" w:hAnsi="Times New Roman" w:hint="eastAsia"/>
                <w:sz w:val="20"/>
              </w:rPr>
            </w:pPr>
          </w:p>
          <w:p w14:paraId="11D07D2F" w14:textId="77777777" w:rsidR="00D65106" w:rsidRPr="00D65106" w:rsidRDefault="00D65106" w:rsidP="00D65106">
            <w:pPr>
              <w:pStyle w:val="a3"/>
              <w:spacing w:line="260" w:lineRule="exact"/>
              <w:rPr>
                <w:rFonts w:ascii="Times New Roman" w:eastAsia="標楷體" w:hAnsi="Times New Roman"/>
                <w:sz w:val="20"/>
              </w:rPr>
            </w:pPr>
            <w:r w:rsidRPr="00D65106">
              <w:rPr>
                <w:rFonts w:ascii="Times New Roman" w:eastAsia="標楷體" w:hAnsi="Times New Roman"/>
                <w:sz w:val="20"/>
              </w:rPr>
              <w:t>股東常會召開日十四日前。</w:t>
            </w:r>
          </w:p>
          <w:p w14:paraId="065F32CB" w14:textId="77777777" w:rsidR="00D65106" w:rsidRPr="00D65106" w:rsidRDefault="00D65106" w:rsidP="00D65106">
            <w:pPr>
              <w:pStyle w:val="a3"/>
              <w:spacing w:line="260" w:lineRule="exact"/>
              <w:jc w:val="both"/>
              <w:rPr>
                <w:rFonts w:ascii="Times New Roman" w:eastAsia="標楷體" w:hAnsi="Times New Roman"/>
                <w:sz w:val="20"/>
              </w:rPr>
            </w:pPr>
            <w:r w:rsidRPr="00D65106">
              <w:rPr>
                <w:rFonts w:ascii="Times New Roman" w:eastAsia="標楷體" w:hAnsi="Times New Roman"/>
                <w:sz w:val="20"/>
              </w:rPr>
              <w:t>(</w:t>
            </w:r>
            <w:r w:rsidRPr="00D65106">
              <w:rPr>
                <w:rFonts w:ascii="Times New Roman" w:eastAsia="標楷體" w:hAnsi="Times New Roman"/>
                <w:sz w:val="20"/>
              </w:rPr>
              <w:t>符合公開發行公司年報應行記載事項準則第七條第二項一定條件之公司，其年報應與當年度財務報告同時申報。但未及編製完整年報內容者，得先申報永續相關財務資訊專章，再依第二十三條第一項第一款規定於股東會召開日十四日前申報完整年報。</w:t>
            </w:r>
          </w:p>
          <w:p w14:paraId="6F42E914" w14:textId="77777777" w:rsidR="00D65106" w:rsidRDefault="00D65106" w:rsidP="00D65106">
            <w:pPr>
              <w:pStyle w:val="a3"/>
              <w:spacing w:line="260" w:lineRule="exact"/>
              <w:jc w:val="both"/>
              <w:rPr>
                <w:rFonts w:ascii="Times New Roman" w:eastAsia="標楷體" w:hAnsi="Times New Roman"/>
                <w:sz w:val="20"/>
              </w:rPr>
            </w:pPr>
            <w:r w:rsidRPr="00D65106">
              <w:rPr>
                <w:rFonts w:ascii="Times New Roman" w:eastAsia="標楷體" w:hAnsi="Times New Roman"/>
                <w:sz w:val="20"/>
              </w:rPr>
              <w:t>另前揭年報之英文版</w:t>
            </w:r>
            <w:proofErr w:type="gramStart"/>
            <w:r w:rsidRPr="00D65106">
              <w:rPr>
                <w:rFonts w:ascii="Times New Roman" w:eastAsia="標楷體" w:hAnsi="Times New Roman"/>
                <w:sz w:val="20"/>
              </w:rPr>
              <w:t>電子檔得於</w:t>
            </w:r>
            <w:proofErr w:type="gramEnd"/>
            <w:r w:rsidRPr="00D65106">
              <w:rPr>
                <w:rFonts w:ascii="Times New Roman" w:eastAsia="標楷體" w:hAnsi="Times New Roman"/>
                <w:sz w:val="20"/>
              </w:rPr>
              <w:t>股東會召開日十四日前申報完整年報內容，毋須與當年度財務報告同時申報。</w:t>
            </w:r>
            <w:r w:rsidRPr="00D65106">
              <w:rPr>
                <w:rFonts w:ascii="Times New Roman" w:eastAsia="標楷體" w:hAnsi="Times New Roman"/>
                <w:sz w:val="20"/>
              </w:rPr>
              <w:t>)</w:t>
            </w:r>
          </w:p>
          <w:p w14:paraId="31DD1949" w14:textId="0D2C4A80" w:rsidR="00497807" w:rsidRPr="00D65106" w:rsidRDefault="00497807" w:rsidP="00D65106">
            <w:pPr>
              <w:pStyle w:val="a3"/>
              <w:spacing w:line="260" w:lineRule="exact"/>
              <w:jc w:val="both"/>
              <w:rPr>
                <w:rFonts w:ascii="Times New Roman" w:eastAsia="標楷體" w:hAnsi="Times New Roman"/>
                <w:sz w:val="20"/>
              </w:rPr>
            </w:pPr>
          </w:p>
        </w:tc>
        <w:tc>
          <w:tcPr>
            <w:tcW w:w="6300" w:type="dxa"/>
            <w:tcBorders>
              <w:top w:val="single" w:sz="4" w:space="0" w:color="auto"/>
              <w:left w:val="single" w:sz="4" w:space="0" w:color="auto"/>
              <w:bottom w:val="single" w:sz="4" w:space="0" w:color="auto"/>
              <w:right w:val="single" w:sz="4" w:space="0" w:color="auto"/>
            </w:tcBorders>
          </w:tcPr>
          <w:p w14:paraId="03A46006" w14:textId="2A274B3B" w:rsidR="00D65106" w:rsidRPr="00497807" w:rsidRDefault="00497807" w:rsidP="00497807">
            <w:pPr>
              <w:kinsoku w:val="0"/>
              <w:overflowPunct w:val="0"/>
              <w:spacing w:line="260" w:lineRule="exact"/>
              <w:ind w:left="158" w:hanging="158"/>
              <w:jc w:val="both"/>
              <w:rPr>
                <w:rFonts w:eastAsia="標楷體"/>
                <w:sz w:val="20"/>
              </w:rPr>
            </w:pPr>
            <w:r w:rsidRPr="00497807">
              <w:rPr>
                <w:rFonts w:eastAsia="標楷體" w:hint="eastAsia"/>
                <w:sz w:val="20"/>
              </w:rPr>
              <w:t>1.</w:t>
            </w:r>
            <w:r w:rsidR="00D65106" w:rsidRPr="00497807">
              <w:rPr>
                <w:rFonts w:eastAsia="標楷體"/>
                <w:sz w:val="20"/>
              </w:rPr>
              <w:t>股東會開會通知書、委託書用紙、有關承認案、討論案、選任或解任董事、監察人事項等各項議案之案由及說明資料上傳。輸入「公開資訊觀測站」</w:t>
            </w:r>
            <w:r w:rsidR="00D65106" w:rsidRPr="00497807">
              <w:rPr>
                <w:rFonts w:eastAsia="標楷體"/>
                <w:sz w:val="20"/>
              </w:rPr>
              <w:t>(sii.twse.com.tw/</w:t>
            </w:r>
            <w:r w:rsidR="00D65106" w:rsidRPr="00497807">
              <w:rPr>
                <w:rFonts w:eastAsia="標楷體"/>
                <w:sz w:val="20"/>
              </w:rPr>
              <w:t>非格式化檔案電子資料申報</w:t>
            </w:r>
            <w:r w:rsidR="00D65106" w:rsidRPr="00497807">
              <w:rPr>
                <w:rFonts w:eastAsia="標楷體"/>
                <w:sz w:val="20"/>
              </w:rPr>
              <w:t>/</w:t>
            </w:r>
            <w:r w:rsidR="00D65106" w:rsidRPr="00497807">
              <w:rPr>
                <w:rFonts w:eastAsia="標楷體"/>
                <w:sz w:val="20"/>
              </w:rPr>
              <w:t>股東會相關資料申報</w:t>
            </w:r>
            <w:r w:rsidR="00D65106" w:rsidRPr="00497807">
              <w:rPr>
                <w:rFonts w:eastAsia="標楷體"/>
                <w:sz w:val="20"/>
              </w:rPr>
              <w:t>)</w:t>
            </w:r>
            <w:r w:rsidR="00D65106" w:rsidRPr="00497807">
              <w:rPr>
                <w:rFonts w:eastAsia="標楷體"/>
                <w:sz w:val="20"/>
              </w:rPr>
              <w:t>。</w:t>
            </w:r>
          </w:p>
          <w:p w14:paraId="5404704A" w14:textId="77777777" w:rsidR="00D65106" w:rsidRPr="00D65106" w:rsidRDefault="00D65106" w:rsidP="00D65106">
            <w:pPr>
              <w:pStyle w:val="a3"/>
              <w:spacing w:line="240" w:lineRule="exact"/>
              <w:jc w:val="both"/>
              <w:rPr>
                <w:rFonts w:ascii="Times New Roman" w:eastAsia="標楷體" w:hAnsi="Times New Roman"/>
                <w:kern w:val="0"/>
                <w:sz w:val="20"/>
              </w:rPr>
            </w:pPr>
          </w:p>
          <w:p w14:paraId="4F1F6572" w14:textId="385277CE" w:rsidR="00D65106" w:rsidRPr="00497807" w:rsidRDefault="00497807" w:rsidP="00497807">
            <w:pPr>
              <w:kinsoku w:val="0"/>
              <w:overflowPunct w:val="0"/>
              <w:spacing w:line="260" w:lineRule="exact"/>
              <w:ind w:left="158" w:hanging="158"/>
              <w:jc w:val="both"/>
              <w:rPr>
                <w:rFonts w:eastAsia="標楷體"/>
                <w:sz w:val="20"/>
              </w:rPr>
            </w:pPr>
            <w:r w:rsidRPr="00497807">
              <w:rPr>
                <w:rFonts w:eastAsia="標楷體" w:hint="eastAsia"/>
                <w:sz w:val="20"/>
              </w:rPr>
              <w:t>2.</w:t>
            </w:r>
            <w:r w:rsidR="00D65106" w:rsidRPr="00497807">
              <w:rPr>
                <w:rFonts w:eastAsia="標楷體"/>
                <w:spacing w:val="-2"/>
                <w:sz w:val="20"/>
              </w:rPr>
              <w:t>股東會議事手冊及會議補充資料上傳</w:t>
            </w:r>
            <w:r w:rsidR="00D65106" w:rsidRPr="00497807">
              <w:rPr>
                <w:rFonts w:eastAsia="標楷體"/>
                <w:spacing w:val="-2"/>
                <w:sz w:val="20"/>
              </w:rPr>
              <w:t>(</w:t>
            </w:r>
            <w:r w:rsidR="00D65106" w:rsidRPr="00497807">
              <w:rPr>
                <w:rFonts w:eastAsia="標楷體"/>
                <w:spacing w:val="-2"/>
                <w:sz w:val="20"/>
              </w:rPr>
              <w:t>含英文版</w:t>
            </w:r>
            <w:r w:rsidR="00D65106" w:rsidRPr="00497807">
              <w:rPr>
                <w:rFonts w:eastAsia="標楷體"/>
                <w:spacing w:val="-2"/>
                <w:sz w:val="20"/>
              </w:rPr>
              <w:t>)</w:t>
            </w:r>
            <w:r w:rsidR="00D65106" w:rsidRPr="00497807">
              <w:rPr>
                <w:rFonts w:eastAsia="標楷體"/>
                <w:spacing w:val="-2"/>
                <w:sz w:val="20"/>
              </w:rPr>
              <w:t>。輸入「公開資訊觀測站」</w:t>
            </w:r>
            <w:r w:rsidR="00D65106" w:rsidRPr="00497807">
              <w:rPr>
                <w:rFonts w:eastAsia="標楷體"/>
                <w:spacing w:val="-2"/>
                <w:sz w:val="20"/>
              </w:rPr>
              <w:t>(sii.twse.com.tw/</w:t>
            </w:r>
            <w:r w:rsidR="00D65106" w:rsidRPr="00497807">
              <w:rPr>
                <w:rFonts w:eastAsia="標楷體"/>
                <w:spacing w:val="-2"/>
                <w:sz w:val="20"/>
              </w:rPr>
              <w:t>非格式化檔案電子資料申報</w:t>
            </w:r>
            <w:r w:rsidR="00D65106" w:rsidRPr="00497807">
              <w:rPr>
                <w:rFonts w:eastAsia="標楷體"/>
                <w:spacing w:val="-2"/>
                <w:sz w:val="20"/>
              </w:rPr>
              <w:t>/</w:t>
            </w:r>
            <w:r w:rsidR="00D65106" w:rsidRPr="00497807">
              <w:rPr>
                <w:rFonts w:eastAsia="標楷體"/>
                <w:spacing w:val="-2"/>
                <w:sz w:val="20"/>
              </w:rPr>
              <w:t>股東會相關資料申報</w:t>
            </w:r>
            <w:r w:rsidR="00D65106" w:rsidRPr="00497807">
              <w:rPr>
                <w:rFonts w:eastAsia="標楷體"/>
                <w:spacing w:val="-2"/>
                <w:sz w:val="20"/>
              </w:rPr>
              <w:t>)</w:t>
            </w:r>
            <w:r w:rsidR="00D65106" w:rsidRPr="00497807">
              <w:rPr>
                <w:rFonts w:eastAsia="標楷體"/>
                <w:spacing w:val="-2"/>
                <w:sz w:val="20"/>
              </w:rPr>
              <w:t>。</w:t>
            </w:r>
          </w:p>
          <w:p w14:paraId="08842B9C" w14:textId="77777777" w:rsidR="00D65106" w:rsidRPr="00497807" w:rsidRDefault="00D65106" w:rsidP="00497807">
            <w:pPr>
              <w:kinsoku w:val="0"/>
              <w:overflowPunct w:val="0"/>
              <w:spacing w:line="260" w:lineRule="exact"/>
              <w:ind w:left="340" w:hanging="340"/>
              <w:jc w:val="both"/>
              <w:rPr>
                <w:rFonts w:eastAsia="標楷體"/>
                <w:sz w:val="20"/>
              </w:rPr>
            </w:pPr>
            <w:proofErr w:type="gramStart"/>
            <w:r w:rsidRPr="00497807">
              <w:rPr>
                <w:rFonts w:eastAsia="標楷體"/>
                <w:sz w:val="20"/>
              </w:rPr>
              <w:t>註</w:t>
            </w:r>
            <w:proofErr w:type="gramEnd"/>
            <w:r w:rsidRPr="00497807">
              <w:rPr>
                <w:rFonts w:eastAsia="標楷體"/>
                <w:sz w:val="20"/>
              </w:rPr>
              <w:t>：以</w:t>
            </w:r>
            <w:r w:rsidRPr="00497807">
              <w:rPr>
                <w:rFonts w:eastAsia="標楷體"/>
                <w:sz w:val="20"/>
              </w:rPr>
              <w:t>PDF</w:t>
            </w:r>
            <w:r w:rsidRPr="00497807">
              <w:rPr>
                <w:rFonts w:eastAsia="標楷體"/>
                <w:sz w:val="20"/>
              </w:rPr>
              <w:t>檔案格式</w:t>
            </w:r>
            <w:proofErr w:type="gramStart"/>
            <w:r w:rsidRPr="00497807">
              <w:rPr>
                <w:rFonts w:eastAsia="標楷體"/>
                <w:sz w:val="20"/>
              </w:rPr>
              <w:t>上傳者</w:t>
            </w:r>
            <w:proofErr w:type="gramEnd"/>
            <w:r w:rsidRPr="00497807">
              <w:rPr>
                <w:rFonts w:eastAsia="標楷體"/>
                <w:sz w:val="20"/>
              </w:rPr>
              <w:t>，應以原始文字檔案進行</w:t>
            </w:r>
            <w:r w:rsidRPr="00497807">
              <w:rPr>
                <w:rFonts w:eastAsia="標楷體"/>
                <w:sz w:val="20"/>
              </w:rPr>
              <w:t>PDF</w:t>
            </w:r>
            <w:r w:rsidRPr="00497807">
              <w:rPr>
                <w:rFonts w:eastAsia="標楷體"/>
                <w:sz w:val="20"/>
              </w:rPr>
              <w:t>轉檔後上傳，</w:t>
            </w:r>
            <w:proofErr w:type="gramStart"/>
            <w:r w:rsidRPr="00497807">
              <w:rPr>
                <w:rFonts w:eastAsia="標楷體"/>
                <w:sz w:val="20"/>
              </w:rPr>
              <w:t>即勿直接</w:t>
            </w:r>
            <w:proofErr w:type="gramEnd"/>
            <w:r w:rsidRPr="00497807">
              <w:rPr>
                <w:rFonts w:eastAsia="標楷體"/>
                <w:sz w:val="20"/>
              </w:rPr>
              <w:t>掃描</w:t>
            </w:r>
            <w:proofErr w:type="gramStart"/>
            <w:r w:rsidRPr="00497807">
              <w:rPr>
                <w:rFonts w:eastAsia="標楷體"/>
                <w:sz w:val="20"/>
              </w:rPr>
              <w:t>紙本產製</w:t>
            </w:r>
            <w:proofErr w:type="gramEnd"/>
            <w:r w:rsidRPr="00497807">
              <w:rPr>
                <w:rFonts w:eastAsia="標楷體"/>
                <w:sz w:val="20"/>
              </w:rPr>
              <w:t>PDF</w:t>
            </w:r>
            <w:r w:rsidRPr="00497807">
              <w:rPr>
                <w:rFonts w:eastAsia="標楷體"/>
                <w:sz w:val="20"/>
              </w:rPr>
              <w:t>檔案，以利投資人搜尋內容。</w:t>
            </w:r>
          </w:p>
          <w:p w14:paraId="296898F6" w14:textId="77777777" w:rsidR="00D65106" w:rsidRPr="00D65106" w:rsidRDefault="00D65106" w:rsidP="00D65106">
            <w:pPr>
              <w:pStyle w:val="a3"/>
              <w:spacing w:line="260" w:lineRule="exact"/>
              <w:jc w:val="both"/>
              <w:rPr>
                <w:rFonts w:ascii="Times New Roman" w:eastAsia="標楷體" w:hAnsi="Times New Roman"/>
                <w:kern w:val="0"/>
                <w:sz w:val="20"/>
              </w:rPr>
            </w:pPr>
          </w:p>
          <w:p w14:paraId="00C254A3" w14:textId="77777777" w:rsidR="00D65106" w:rsidRPr="00D65106" w:rsidRDefault="00D65106" w:rsidP="00D65106">
            <w:pPr>
              <w:pStyle w:val="a3"/>
              <w:spacing w:line="260" w:lineRule="exact"/>
              <w:jc w:val="both"/>
              <w:rPr>
                <w:rFonts w:ascii="Times New Roman" w:eastAsia="標楷體" w:hAnsi="Times New Roman"/>
                <w:kern w:val="0"/>
                <w:sz w:val="20"/>
              </w:rPr>
            </w:pPr>
          </w:p>
          <w:p w14:paraId="5C60BE59" w14:textId="77777777" w:rsidR="00D65106" w:rsidRPr="00D65106" w:rsidRDefault="00D65106" w:rsidP="00D65106">
            <w:pPr>
              <w:pStyle w:val="a3"/>
              <w:spacing w:line="260" w:lineRule="exact"/>
              <w:jc w:val="both"/>
              <w:rPr>
                <w:rFonts w:ascii="Times New Roman" w:eastAsia="標楷體" w:hAnsi="Times New Roman"/>
                <w:kern w:val="0"/>
                <w:sz w:val="20"/>
              </w:rPr>
            </w:pPr>
          </w:p>
          <w:p w14:paraId="0E4DD803" w14:textId="77777777" w:rsidR="00D65106" w:rsidRPr="00D65106" w:rsidRDefault="00D65106" w:rsidP="00D65106">
            <w:pPr>
              <w:pStyle w:val="a3"/>
              <w:spacing w:line="260" w:lineRule="exact"/>
              <w:jc w:val="both"/>
              <w:rPr>
                <w:rFonts w:ascii="Times New Roman" w:eastAsia="標楷體" w:hAnsi="Times New Roman"/>
                <w:kern w:val="0"/>
                <w:sz w:val="20"/>
              </w:rPr>
            </w:pPr>
          </w:p>
          <w:p w14:paraId="6B28C39C" w14:textId="77777777" w:rsidR="00D65106" w:rsidRPr="00D65106" w:rsidRDefault="00D65106" w:rsidP="00D65106">
            <w:pPr>
              <w:kinsoku w:val="0"/>
              <w:overflowPunct w:val="0"/>
              <w:spacing w:line="260" w:lineRule="exact"/>
              <w:ind w:left="158" w:hanging="158"/>
              <w:jc w:val="both"/>
              <w:rPr>
                <w:rFonts w:eastAsia="標楷體"/>
                <w:sz w:val="20"/>
              </w:rPr>
            </w:pPr>
            <w:r w:rsidRPr="00D65106">
              <w:rPr>
                <w:rFonts w:eastAsia="標楷體"/>
                <w:sz w:val="20"/>
              </w:rPr>
              <w:t>1.</w:t>
            </w:r>
            <w:r w:rsidRPr="00D65106">
              <w:rPr>
                <w:rFonts w:eastAsia="標楷體"/>
                <w:sz w:val="20"/>
              </w:rPr>
              <w:t>上傳股東會年報</w:t>
            </w:r>
            <w:r w:rsidRPr="00D65106">
              <w:rPr>
                <w:rFonts w:eastAsia="標楷體"/>
                <w:sz w:val="20"/>
              </w:rPr>
              <w:t>(</w:t>
            </w:r>
            <w:r w:rsidRPr="00D65106">
              <w:rPr>
                <w:rFonts w:eastAsia="標楷體"/>
                <w:sz w:val="20"/>
              </w:rPr>
              <w:t>含英文版</w:t>
            </w:r>
            <w:r w:rsidRPr="00D65106">
              <w:rPr>
                <w:rFonts w:eastAsia="標楷體"/>
                <w:sz w:val="20"/>
              </w:rPr>
              <w:t>)</w:t>
            </w:r>
            <w:r w:rsidRPr="00D65106">
              <w:rPr>
                <w:rFonts w:eastAsia="標楷體"/>
                <w:sz w:val="20"/>
              </w:rPr>
              <w:t>。輸入「公開資訊觀測站」</w:t>
            </w:r>
            <w:r w:rsidRPr="00D65106">
              <w:rPr>
                <w:rFonts w:eastAsia="標楷體"/>
                <w:sz w:val="20"/>
              </w:rPr>
              <w:t>(sii.twse.com.tw/</w:t>
            </w:r>
            <w:r w:rsidRPr="00D65106">
              <w:rPr>
                <w:rFonts w:eastAsia="標楷體"/>
                <w:sz w:val="20"/>
              </w:rPr>
              <w:t>非格式化檔案電子資料申報</w:t>
            </w:r>
            <w:r w:rsidRPr="00D65106">
              <w:rPr>
                <w:rFonts w:eastAsia="標楷體"/>
                <w:sz w:val="20"/>
              </w:rPr>
              <w:t>/</w:t>
            </w:r>
            <w:r w:rsidRPr="00D65106">
              <w:rPr>
                <w:rFonts w:eastAsia="標楷體"/>
                <w:sz w:val="20"/>
              </w:rPr>
              <w:t>股東會相關資料申報</w:t>
            </w:r>
            <w:r w:rsidRPr="00D65106">
              <w:rPr>
                <w:rFonts w:eastAsia="標楷體"/>
                <w:sz w:val="20"/>
              </w:rPr>
              <w:t>)</w:t>
            </w:r>
            <w:r w:rsidRPr="00D65106">
              <w:rPr>
                <w:rFonts w:eastAsia="標楷體"/>
                <w:sz w:val="20"/>
              </w:rPr>
              <w:t>。</w:t>
            </w:r>
          </w:p>
          <w:p w14:paraId="15E51902" w14:textId="77777777" w:rsidR="00D65106" w:rsidRPr="00D65106" w:rsidRDefault="00D65106" w:rsidP="00D65106">
            <w:pPr>
              <w:kinsoku w:val="0"/>
              <w:overflowPunct w:val="0"/>
              <w:spacing w:line="260" w:lineRule="exact"/>
              <w:ind w:left="340" w:hanging="340"/>
              <w:jc w:val="both"/>
              <w:rPr>
                <w:rFonts w:eastAsia="標楷體"/>
                <w:sz w:val="20"/>
              </w:rPr>
            </w:pPr>
            <w:proofErr w:type="gramStart"/>
            <w:r w:rsidRPr="00D65106">
              <w:rPr>
                <w:rFonts w:eastAsia="標楷體"/>
                <w:sz w:val="20"/>
              </w:rPr>
              <w:t>註</w:t>
            </w:r>
            <w:proofErr w:type="gramEnd"/>
            <w:r w:rsidRPr="00D65106">
              <w:rPr>
                <w:rFonts w:eastAsia="標楷體"/>
                <w:sz w:val="20"/>
              </w:rPr>
              <w:t>：以</w:t>
            </w:r>
            <w:r w:rsidRPr="00D65106">
              <w:rPr>
                <w:rFonts w:eastAsia="標楷體"/>
                <w:sz w:val="20"/>
              </w:rPr>
              <w:t>PDF</w:t>
            </w:r>
            <w:r w:rsidRPr="00D65106">
              <w:rPr>
                <w:rFonts w:eastAsia="標楷體"/>
                <w:sz w:val="20"/>
              </w:rPr>
              <w:t>檔案格式</w:t>
            </w:r>
            <w:proofErr w:type="gramStart"/>
            <w:r w:rsidRPr="00D65106">
              <w:rPr>
                <w:rFonts w:eastAsia="標楷體"/>
                <w:sz w:val="20"/>
              </w:rPr>
              <w:t>上傳者</w:t>
            </w:r>
            <w:proofErr w:type="gramEnd"/>
            <w:r w:rsidRPr="00D65106">
              <w:rPr>
                <w:rFonts w:eastAsia="標楷體"/>
                <w:sz w:val="20"/>
              </w:rPr>
              <w:t>，電子書應以原始文字檔案進行</w:t>
            </w:r>
            <w:r w:rsidRPr="00D65106">
              <w:rPr>
                <w:rFonts w:eastAsia="標楷體"/>
                <w:sz w:val="20"/>
              </w:rPr>
              <w:t>PDF</w:t>
            </w:r>
            <w:r w:rsidRPr="00D65106">
              <w:rPr>
                <w:rFonts w:eastAsia="標楷體"/>
                <w:sz w:val="20"/>
              </w:rPr>
              <w:t>轉檔後上傳，具備可搜尋</w:t>
            </w:r>
            <w:r w:rsidRPr="00D65106">
              <w:rPr>
                <w:rFonts w:eastAsia="標楷體"/>
                <w:sz w:val="20"/>
              </w:rPr>
              <w:t>(</w:t>
            </w:r>
            <w:proofErr w:type="spellStart"/>
            <w:r w:rsidRPr="00D65106">
              <w:rPr>
                <w:rFonts w:eastAsia="標楷體"/>
                <w:sz w:val="20"/>
              </w:rPr>
              <w:t>Ctrl+F</w:t>
            </w:r>
            <w:proofErr w:type="spellEnd"/>
            <w:r w:rsidRPr="00D65106">
              <w:rPr>
                <w:rFonts w:eastAsia="標楷體"/>
                <w:sz w:val="20"/>
              </w:rPr>
              <w:t>)</w:t>
            </w:r>
            <w:r w:rsidRPr="00D65106">
              <w:rPr>
                <w:rFonts w:eastAsia="標楷體"/>
                <w:sz w:val="20"/>
              </w:rPr>
              <w:t>功能，以利投資人搜尋電子書內容。</w:t>
            </w:r>
          </w:p>
          <w:p w14:paraId="0A1FD2ED" w14:textId="10FD1368" w:rsidR="00D65106" w:rsidRPr="00D65106" w:rsidRDefault="00D65106" w:rsidP="00D65106">
            <w:pPr>
              <w:kinsoku w:val="0"/>
              <w:overflowPunct w:val="0"/>
              <w:spacing w:line="260" w:lineRule="exact"/>
              <w:ind w:left="158" w:hanging="158"/>
              <w:jc w:val="both"/>
              <w:rPr>
                <w:rFonts w:eastAsia="標楷體"/>
                <w:sz w:val="20"/>
              </w:rPr>
            </w:pPr>
            <w:r w:rsidRPr="00D65106">
              <w:rPr>
                <w:rFonts w:eastAsia="標楷體"/>
                <w:sz w:val="20"/>
              </w:rPr>
              <w:t>2.</w:t>
            </w:r>
            <w:r w:rsidRPr="00D65106">
              <w:rPr>
                <w:rFonts w:eastAsia="標楷體"/>
                <w:sz w:val="20"/>
              </w:rPr>
              <w:t>年報前十大股東相互間關係表，若前十大股東</w:t>
            </w:r>
            <w:proofErr w:type="gramStart"/>
            <w:r w:rsidRPr="00D65106">
              <w:rPr>
                <w:rFonts w:eastAsia="標楷體"/>
                <w:sz w:val="20"/>
              </w:rPr>
              <w:t>相互間無關係</w:t>
            </w:r>
            <w:proofErr w:type="gramEnd"/>
            <w:r w:rsidRPr="00D65106">
              <w:rPr>
                <w:rFonts w:eastAsia="標楷體"/>
                <w:sz w:val="20"/>
              </w:rPr>
              <w:t>人、配偶或二親等以內之親屬關係，仍應申報。輸入「公開資訊觀測站」</w:t>
            </w:r>
            <w:r w:rsidRPr="00D65106">
              <w:rPr>
                <w:rFonts w:eastAsia="標楷體"/>
                <w:sz w:val="20"/>
              </w:rPr>
              <w:t>sii.twse.com.tw/</w:t>
            </w:r>
            <w:r w:rsidRPr="00D65106">
              <w:rPr>
                <w:rFonts w:eastAsia="標楷體"/>
                <w:sz w:val="20"/>
              </w:rPr>
              <w:t>非格式化檔案電子資料申報</w:t>
            </w:r>
            <w:r w:rsidRPr="00D65106">
              <w:rPr>
                <w:rFonts w:eastAsia="標楷體"/>
                <w:sz w:val="20"/>
              </w:rPr>
              <w:t>/</w:t>
            </w:r>
            <w:r w:rsidRPr="00D65106">
              <w:rPr>
                <w:rFonts w:eastAsia="標楷體"/>
                <w:sz w:val="20"/>
              </w:rPr>
              <w:t>股東會相關資料申報</w:t>
            </w:r>
            <w:r w:rsidRPr="00D65106">
              <w:rPr>
                <w:rFonts w:eastAsia="標楷體"/>
                <w:sz w:val="20"/>
              </w:rPr>
              <w:t>/</w:t>
            </w:r>
            <w:r w:rsidRPr="00D65106">
              <w:rPr>
                <w:rFonts w:eastAsia="標楷體"/>
                <w:sz w:val="20"/>
              </w:rPr>
              <w:t>上傳「年報前十大股東</w:t>
            </w:r>
            <w:proofErr w:type="gramStart"/>
            <w:r w:rsidRPr="00D65106">
              <w:rPr>
                <w:rFonts w:eastAsia="標楷體"/>
                <w:sz w:val="20"/>
              </w:rPr>
              <w:t>相戶間</w:t>
            </w:r>
            <w:proofErr w:type="gramEnd"/>
            <w:r w:rsidRPr="00D65106">
              <w:rPr>
                <w:rFonts w:eastAsia="標楷體"/>
                <w:sz w:val="20"/>
              </w:rPr>
              <w:t>關係表」。</w:t>
            </w:r>
          </w:p>
        </w:tc>
        <w:tc>
          <w:tcPr>
            <w:tcW w:w="3600" w:type="dxa"/>
            <w:tcBorders>
              <w:top w:val="single" w:sz="4" w:space="0" w:color="auto"/>
              <w:left w:val="single" w:sz="4" w:space="0" w:color="auto"/>
              <w:bottom w:val="single" w:sz="4" w:space="0" w:color="auto"/>
              <w:right w:val="single" w:sz="4" w:space="0" w:color="auto"/>
            </w:tcBorders>
          </w:tcPr>
          <w:p w14:paraId="78B15087" w14:textId="77777777" w:rsidR="00D65106" w:rsidRPr="00D65106" w:rsidRDefault="00D65106" w:rsidP="00D65106">
            <w:pPr>
              <w:kinsoku w:val="0"/>
              <w:overflowPunct w:val="0"/>
              <w:spacing w:line="260" w:lineRule="exact"/>
              <w:ind w:left="170" w:hanging="170"/>
              <w:jc w:val="both"/>
              <w:rPr>
                <w:rFonts w:eastAsia="標楷體"/>
                <w:sz w:val="20"/>
                <w:szCs w:val="20"/>
              </w:rPr>
            </w:pPr>
            <w:r w:rsidRPr="00D65106">
              <w:rPr>
                <w:rFonts w:eastAsia="標楷體"/>
                <w:sz w:val="20"/>
                <w:szCs w:val="20"/>
              </w:rPr>
              <w:t>1.</w:t>
            </w:r>
            <w:r w:rsidRPr="00D65106">
              <w:rPr>
                <w:rFonts w:eastAsia="標楷體"/>
                <w:sz w:val="20"/>
                <w:szCs w:val="20"/>
              </w:rPr>
              <w:t>公開發行公司股東會議事手冊應行記載及遵行事項辦法第</w:t>
            </w:r>
            <w:r w:rsidRPr="00D65106">
              <w:rPr>
                <w:rFonts w:eastAsia="標楷體"/>
                <w:sz w:val="20"/>
                <w:szCs w:val="20"/>
              </w:rPr>
              <w:t>5</w:t>
            </w:r>
            <w:r w:rsidRPr="00D65106">
              <w:rPr>
                <w:rFonts w:eastAsia="標楷體"/>
                <w:sz w:val="20"/>
                <w:szCs w:val="20"/>
              </w:rPr>
              <w:t>條。</w:t>
            </w:r>
          </w:p>
          <w:p w14:paraId="456B4F11" w14:textId="77777777" w:rsidR="00D65106" w:rsidRPr="00D65106" w:rsidRDefault="00D65106" w:rsidP="00D65106">
            <w:pPr>
              <w:kinsoku w:val="0"/>
              <w:overflowPunct w:val="0"/>
              <w:spacing w:line="260" w:lineRule="exact"/>
              <w:ind w:left="170" w:hanging="170"/>
              <w:jc w:val="both"/>
              <w:rPr>
                <w:rFonts w:eastAsia="標楷體"/>
                <w:sz w:val="20"/>
                <w:szCs w:val="20"/>
              </w:rPr>
            </w:pPr>
            <w:r w:rsidRPr="00D65106">
              <w:rPr>
                <w:rFonts w:eastAsia="標楷體"/>
                <w:sz w:val="20"/>
                <w:szCs w:val="20"/>
              </w:rPr>
              <w:t>2.</w:t>
            </w:r>
            <w:r w:rsidRPr="00D65106">
              <w:rPr>
                <w:rFonts w:eastAsia="標楷體"/>
                <w:spacing w:val="-2"/>
                <w:sz w:val="20"/>
                <w:szCs w:val="20"/>
              </w:rPr>
              <w:t>本公司對有價證券上市公司及境外指數股票型基金上市之境外基金機構資訊申報作業辦法第</w:t>
            </w:r>
            <w:r w:rsidRPr="00D65106">
              <w:rPr>
                <w:rFonts w:eastAsia="標楷體"/>
                <w:spacing w:val="-2"/>
                <w:sz w:val="20"/>
                <w:szCs w:val="20"/>
              </w:rPr>
              <w:t>3</w:t>
            </w:r>
            <w:r w:rsidRPr="00D65106">
              <w:rPr>
                <w:rFonts w:eastAsia="標楷體"/>
                <w:spacing w:val="-2"/>
                <w:sz w:val="20"/>
                <w:szCs w:val="20"/>
              </w:rPr>
              <w:t>條第</w:t>
            </w:r>
            <w:r w:rsidRPr="00D65106">
              <w:rPr>
                <w:rFonts w:eastAsia="標楷體"/>
                <w:spacing w:val="-2"/>
                <w:sz w:val="20"/>
                <w:szCs w:val="20"/>
              </w:rPr>
              <w:t>2</w:t>
            </w:r>
            <w:r w:rsidRPr="00D65106">
              <w:rPr>
                <w:rFonts w:eastAsia="標楷體"/>
                <w:spacing w:val="-2"/>
                <w:sz w:val="20"/>
                <w:szCs w:val="20"/>
              </w:rPr>
              <w:t>項第</w:t>
            </w:r>
            <w:r w:rsidRPr="00D65106">
              <w:rPr>
                <w:rFonts w:eastAsia="標楷體"/>
                <w:spacing w:val="-2"/>
                <w:sz w:val="20"/>
                <w:szCs w:val="20"/>
              </w:rPr>
              <w:t>16</w:t>
            </w:r>
            <w:r w:rsidRPr="00D65106">
              <w:rPr>
                <w:rFonts w:eastAsia="標楷體"/>
                <w:spacing w:val="-2"/>
                <w:sz w:val="20"/>
                <w:szCs w:val="20"/>
              </w:rPr>
              <w:t>款。</w:t>
            </w:r>
          </w:p>
          <w:p w14:paraId="64ADFC80" w14:textId="77777777" w:rsidR="00D65106" w:rsidRPr="00D65106" w:rsidRDefault="00D65106" w:rsidP="00D65106">
            <w:pPr>
              <w:pStyle w:val="a5"/>
              <w:tabs>
                <w:tab w:val="clear" w:pos="4153"/>
                <w:tab w:val="clear" w:pos="8306"/>
              </w:tabs>
              <w:kinsoku w:val="0"/>
              <w:overflowPunct w:val="0"/>
              <w:snapToGrid/>
              <w:spacing w:line="260" w:lineRule="exact"/>
              <w:ind w:left="160" w:hangingChars="80" w:hanging="160"/>
              <w:jc w:val="both"/>
              <w:rPr>
                <w:rFonts w:eastAsia="標楷體"/>
              </w:rPr>
            </w:pPr>
            <w:r w:rsidRPr="00D65106">
              <w:rPr>
                <w:rFonts w:eastAsia="標楷體"/>
              </w:rPr>
              <w:t>1.</w:t>
            </w:r>
            <w:r w:rsidRPr="00D65106">
              <w:rPr>
                <w:rFonts w:eastAsia="標楷體"/>
              </w:rPr>
              <w:t>公開發行公司股東會議事手冊應行記載及遵行事項辦法第</w:t>
            </w:r>
            <w:r w:rsidRPr="00D65106">
              <w:rPr>
                <w:rFonts w:eastAsia="標楷體"/>
              </w:rPr>
              <w:t>6</w:t>
            </w:r>
            <w:r w:rsidRPr="00D65106">
              <w:rPr>
                <w:rFonts w:eastAsia="標楷體"/>
              </w:rPr>
              <w:t>條。</w:t>
            </w:r>
          </w:p>
          <w:p w14:paraId="01BCB9F5" w14:textId="77777777" w:rsidR="00D65106" w:rsidRPr="00D65106" w:rsidRDefault="00D65106" w:rsidP="00D65106">
            <w:pPr>
              <w:pStyle w:val="a5"/>
              <w:tabs>
                <w:tab w:val="clear" w:pos="4153"/>
                <w:tab w:val="clear" w:pos="8306"/>
              </w:tabs>
              <w:kinsoku w:val="0"/>
              <w:overflowPunct w:val="0"/>
              <w:snapToGrid/>
              <w:spacing w:line="260" w:lineRule="exact"/>
              <w:jc w:val="both"/>
              <w:rPr>
                <w:rFonts w:eastAsia="標楷體"/>
              </w:rPr>
            </w:pPr>
            <w:r w:rsidRPr="00D65106">
              <w:rPr>
                <w:rFonts w:eastAsia="標楷體"/>
              </w:rPr>
              <w:t>2.96.12.25</w:t>
            </w:r>
            <w:r w:rsidRPr="00D65106">
              <w:rPr>
                <w:rFonts w:eastAsia="標楷體"/>
              </w:rPr>
              <w:t>台證上字第</w:t>
            </w:r>
            <w:r w:rsidRPr="00D65106">
              <w:rPr>
                <w:rFonts w:eastAsia="標楷體"/>
              </w:rPr>
              <w:t>0960037800</w:t>
            </w:r>
            <w:r w:rsidRPr="00D65106">
              <w:rPr>
                <w:rFonts w:eastAsia="標楷體"/>
              </w:rPr>
              <w:t>號函。</w:t>
            </w:r>
          </w:p>
          <w:p w14:paraId="40369E5B" w14:textId="77777777" w:rsidR="00D65106" w:rsidRPr="00D65106" w:rsidRDefault="00D65106" w:rsidP="00D65106">
            <w:pPr>
              <w:kinsoku w:val="0"/>
              <w:overflowPunct w:val="0"/>
              <w:spacing w:line="260" w:lineRule="exact"/>
              <w:ind w:left="170" w:hanging="170"/>
              <w:jc w:val="both"/>
              <w:rPr>
                <w:rFonts w:eastAsia="標楷體"/>
              </w:rPr>
            </w:pPr>
            <w:r w:rsidRPr="00D65106">
              <w:rPr>
                <w:rFonts w:eastAsia="標楷體"/>
                <w:sz w:val="20"/>
                <w:szCs w:val="20"/>
              </w:rPr>
              <w:t>3.</w:t>
            </w:r>
            <w:r w:rsidRPr="00D65106">
              <w:rPr>
                <w:rFonts w:eastAsia="標楷體"/>
                <w:sz w:val="20"/>
                <w:szCs w:val="20"/>
              </w:rPr>
              <w:t>本公司對有價證券上市公司及境外指數股票型基金上市之境外基金機構資訊申報作業辦法第</w:t>
            </w:r>
            <w:r w:rsidRPr="00D65106">
              <w:rPr>
                <w:rFonts w:eastAsia="標楷體"/>
                <w:sz w:val="20"/>
                <w:szCs w:val="20"/>
              </w:rPr>
              <w:t>3</w:t>
            </w:r>
            <w:r w:rsidRPr="00D65106">
              <w:rPr>
                <w:rFonts w:eastAsia="標楷體"/>
                <w:sz w:val="20"/>
                <w:szCs w:val="20"/>
              </w:rPr>
              <w:t>條第</w:t>
            </w:r>
            <w:r w:rsidRPr="00D65106">
              <w:rPr>
                <w:rFonts w:eastAsia="標楷體"/>
                <w:sz w:val="20"/>
                <w:szCs w:val="20"/>
              </w:rPr>
              <w:t>2</w:t>
            </w:r>
            <w:r w:rsidRPr="00D65106">
              <w:rPr>
                <w:rFonts w:eastAsia="標楷體"/>
                <w:sz w:val="20"/>
                <w:szCs w:val="20"/>
              </w:rPr>
              <w:t>項第</w:t>
            </w:r>
            <w:r w:rsidRPr="00D65106">
              <w:rPr>
                <w:rFonts w:eastAsia="標楷體"/>
                <w:sz w:val="20"/>
                <w:szCs w:val="20"/>
              </w:rPr>
              <w:t>16</w:t>
            </w:r>
            <w:r w:rsidRPr="00D65106">
              <w:rPr>
                <w:rFonts w:eastAsia="標楷體"/>
                <w:sz w:val="20"/>
                <w:szCs w:val="20"/>
              </w:rPr>
              <w:t>款及第</w:t>
            </w:r>
            <w:r w:rsidRPr="00D65106">
              <w:rPr>
                <w:rFonts w:eastAsia="標楷體"/>
                <w:sz w:val="20"/>
                <w:szCs w:val="20"/>
              </w:rPr>
              <w:t>3</w:t>
            </w:r>
            <w:r w:rsidRPr="00D65106">
              <w:rPr>
                <w:rFonts w:eastAsia="標楷體"/>
                <w:sz w:val="20"/>
                <w:szCs w:val="20"/>
              </w:rPr>
              <w:t>條第</w:t>
            </w:r>
            <w:r w:rsidRPr="00D65106">
              <w:rPr>
                <w:rFonts w:eastAsia="標楷體"/>
                <w:sz w:val="20"/>
                <w:szCs w:val="20"/>
              </w:rPr>
              <w:t>2</w:t>
            </w:r>
            <w:r w:rsidRPr="00D65106">
              <w:rPr>
                <w:rFonts w:eastAsia="標楷體"/>
                <w:sz w:val="20"/>
                <w:szCs w:val="20"/>
              </w:rPr>
              <w:t>項第</w:t>
            </w:r>
            <w:r w:rsidRPr="00D65106">
              <w:rPr>
                <w:rFonts w:eastAsia="標楷體"/>
                <w:sz w:val="20"/>
                <w:szCs w:val="20"/>
              </w:rPr>
              <w:t>35</w:t>
            </w:r>
            <w:r w:rsidRPr="00D65106">
              <w:rPr>
                <w:rFonts w:eastAsia="標楷體"/>
                <w:sz w:val="20"/>
                <w:szCs w:val="20"/>
              </w:rPr>
              <w:t>款。</w:t>
            </w:r>
          </w:p>
          <w:p w14:paraId="5FD9367C" w14:textId="77777777" w:rsidR="00D65106" w:rsidRPr="00D65106" w:rsidRDefault="00D65106" w:rsidP="00CB0E27">
            <w:pPr>
              <w:kinsoku w:val="0"/>
              <w:overflowPunct w:val="0"/>
              <w:spacing w:line="260" w:lineRule="exact"/>
              <w:jc w:val="both"/>
              <w:rPr>
                <w:rFonts w:eastAsia="標楷體"/>
                <w:sz w:val="20"/>
              </w:rPr>
            </w:pPr>
          </w:p>
          <w:p w14:paraId="2B0C2A69" w14:textId="77777777" w:rsidR="00D65106" w:rsidRPr="00D65106" w:rsidRDefault="00D65106" w:rsidP="00D65106">
            <w:pPr>
              <w:kinsoku w:val="0"/>
              <w:overflowPunct w:val="0"/>
              <w:spacing w:line="260" w:lineRule="exact"/>
              <w:ind w:left="170" w:hanging="170"/>
              <w:jc w:val="both"/>
              <w:rPr>
                <w:rFonts w:eastAsia="標楷體"/>
                <w:sz w:val="20"/>
                <w:szCs w:val="20"/>
              </w:rPr>
            </w:pPr>
            <w:r w:rsidRPr="00D65106">
              <w:rPr>
                <w:rFonts w:eastAsia="標楷體"/>
                <w:sz w:val="20"/>
                <w:szCs w:val="20"/>
              </w:rPr>
              <w:t>1.</w:t>
            </w:r>
            <w:r w:rsidRPr="00D65106">
              <w:rPr>
                <w:rFonts w:eastAsia="標楷體"/>
                <w:sz w:val="20"/>
                <w:szCs w:val="20"/>
              </w:rPr>
              <w:t>公開發行公司年報應行記載事項準則第</w:t>
            </w:r>
            <w:r w:rsidRPr="00D65106">
              <w:rPr>
                <w:rFonts w:eastAsia="標楷體"/>
                <w:sz w:val="20"/>
                <w:szCs w:val="20"/>
              </w:rPr>
              <w:t>7</w:t>
            </w:r>
            <w:r w:rsidRPr="00D65106">
              <w:rPr>
                <w:rFonts w:eastAsia="標楷體"/>
                <w:sz w:val="20"/>
                <w:szCs w:val="20"/>
              </w:rPr>
              <w:t>條及第</w:t>
            </w:r>
            <w:r w:rsidRPr="00D65106">
              <w:rPr>
                <w:rFonts w:eastAsia="標楷體"/>
                <w:sz w:val="20"/>
                <w:szCs w:val="20"/>
              </w:rPr>
              <w:t>23</w:t>
            </w:r>
            <w:r w:rsidRPr="00D65106">
              <w:rPr>
                <w:rFonts w:eastAsia="標楷體"/>
                <w:sz w:val="20"/>
                <w:szCs w:val="20"/>
              </w:rPr>
              <w:t>條。</w:t>
            </w:r>
          </w:p>
          <w:p w14:paraId="0CC3BF30" w14:textId="77777777" w:rsidR="00D65106" w:rsidRPr="00D65106" w:rsidRDefault="00D65106" w:rsidP="00D65106">
            <w:pPr>
              <w:kinsoku w:val="0"/>
              <w:overflowPunct w:val="0"/>
              <w:spacing w:line="260" w:lineRule="exact"/>
              <w:ind w:left="170" w:hanging="170"/>
              <w:jc w:val="both"/>
              <w:rPr>
                <w:rFonts w:eastAsia="標楷體"/>
                <w:sz w:val="20"/>
                <w:szCs w:val="20"/>
              </w:rPr>
            </w:pPr>
            <w:r w:rsidRPr="00D65106">
              <w:rPr>
                <w:rFonts w:eastAsia="標楷體"/>
                <w:sz w:val="20"/>
                <w:szCs w:val="20"/>
              </w:rPr>
              <w:t>2.</w:t>
            </w:r>
            <w:r w:rsidRPr="00D65106">
              <w:rPr>
                <w:rFonts w:eastAsia="標楷體"/>
                <w:sz w:val="20"/>
                <w:szCs w:val="20"/>
              </w:rPr>
              <w:t>本公司對有價證券上市公司及境外指數股票型基金上市之境外基金機構資訊申報作業辦法第</w:t>
            </w:r>
            <w:r w:rsidRPr="00D65106">
              <w:rPr>
                <w:rFonts w:eastAsia="標楷體"/>
                <w:sz w:val="20"/>
                <w:szCs w:val="20"/>
              </w:rPr>
              <w:t>3</w:t>
            </w:r>
            <w:r w:rsidRPr="00D65106">
              <w:rPr>
                <w:rFonts w:eastAsia="標楷體"/>
                <w:sz w:val="20"/>
                <w:szCs w:val="20"/>
              </w:rPr>
              <w:t>條第</w:t>
            </w:r>
            <w:r w:rsidRPr="00D65106">
              <w:rPr>
                <w:rFonts w:eastAsia="標楷體"/>
                <w:sz w:val="20"/>
                <w:szCs w:val="20"/>
              </w:rPr>
              <w:t>2</w:t>
            </w:r>
            <w:r w:rsidRPr="00D65106">
              <w:rPr>
                <w:rFonts w:eastAsia="標楷體"/>
                <w:sz w:val="20"/>
                <w:szCs w:val="20"/>
              </w:rPr>
              <w:t>項第</w:t>
            </w:r>
            <w:r w:rsidRPr="00D65106">
              <w:rPr>
                <w:rFonts w:eastAsia="標楷體"/>
                <w:sz w:val="20"/>
                <w:szCs w:val="20"/>
              </w:rPr>
              <w:t>24</w:t>
            </w:r>
            <w:r w:rsidRPr="00D65106">
              <w:rPr>
                <w:rFonts w:eastAsia="標楷體"/>
                <w:sz w:val="20"/>
                <w:szCs w:val="20"/>
              </w:rPr>
              <w:t>款及第</w:t>
            </w:r>
            <w:r w:rsidRPr="00D65106">
              <w:rPr>
                <w:rFonts w:eastAsia="標楷體"/>
                <w:sz w:val="20"/>
                <w:szCs w:val="20"/>
              </w:rPr>
              <w:t>3</w:t>
            </w:r>
            <w:r w:rsidRPr="00D65106">
              <w:rPr>
                <w:rFonts w:eastAsia="標楷體"/>
                <w:sz w:val="20"/>
                <w:szCs w:val="20"/>
              </w:rPr>
              <w:t>條第</w:t>
            </w:r>
            <w:r w:rsidRPr="00D65106">
              <w:rPr>
                <w:rFonts w:eastAsia="標楷體"/>
                <w:sz w:val="20"/>
                <w:szCs w:val="20"/>
              </w:rPr>
              <w:t>2</w:t>
            </w:r>
            <w:r w:rsidRPr="00D65106">
              <w:rPr>
                <w:rFonts w:eastAsia="標楷體"/>
                <w:sz w:val="20"/>
                <w:szCs w:val="20"/>
              </w:rPr>
              <w:t>項第</w:t>
            </w:r>
            <w:r w:rsidRPr="00D65106">
              <w:rPr>
                <w:rFonts w:eastAsia="標楷體"/>
                <w:sz w:val="20"/>
                <w:szCs w:val="20"/>
              </w:rPr>
              <w:t>35</w:t>
            </w:r>
            <w:r w:rsidRPr="00D65106">
              <w:rPr>
                <w:rFonts w:eastAsia="標楷體"/>
                <w:sz w:val="20"/>
                <w:szCs w:val="20"/>
              </w:rPr>
              <w:t>款。</w:t>
            </w:r>
          </w:p>
          <w:p w14:paraId="4C8A3B06" w14:textId="77777777" w:rsidR="00D65106" w:rsidRPr="00D65106" w:rsidRDefault="00D65106" w:rsidP="00D65106">
            <w:pPr>
              <w:kinsoku w:val="0"/>
              <w:overflowPunct w:val="0"/>
              <w:spacing w:line="260" w:lineRule="exact"/>
              <w:ind w:left="170" w:hanging="170"/>
              <w:jc w:val="both"/>
              <w:rPr>
                <w:rFonts w:eastAsia="標楷體"/>
              </w:rPr>
            </w:pPr>
            <w:r w:rsidRPr="00D65106">
              <w:rPr>
                <w:rFonts w:eastAsia="標楷體"/>
                <w:sz w:val="20"/>
                <w:szCs w:val="20"/>
              </w:rPr>
              <w:t>3.114.11.12</w:t>
            </w:r>
            <w:r w:rsidRPr="00D65106">
              <w:rPr>
                <w:rFonts w:eastAsia="標楷體"/>
                <w:sz w:val="20"/>
                <w:szCs w:val="20"/>
              </w:rPr>
              <w:t>金</w:t>
            </w:r>
            <w:proofErr w:type="gramStart"/>
            <w:r w:rsidRPr="00D65106">
              <w:rPr>
                <w:rFonts w:eastAsia="標楷體"/>
                <w:sz w:val="20"/>
                <w:szCs w:val="20"/>
              </w:rPr>
              <w:t>管證審字</w:t>
            </w:r>
            <w:proofErr w:type="gramEnd"/>
            <w:r w:rsidRPr="00D65106">
              <w:rPr>
                <w:rFonts w:eastAsia="標楷體"/>
                <w:sz w:val="20"/>
                <w:szCs w:val="20"/>
              </w:rPr>
              <w:t>第</w:t>
            </w:r>
            <w:r w:rsidRPr="00D65106">
              <w:rPr>
                <w:rFonts w:eastAsia="標楷體"/>
                <w:sz w:val="20"/>
                <w:szCs w:val="20"/>
              </w:rPr>
              <w:t>11403851756</w:t>
            </w:r>
            <w:r w:rsidRPr="00D65106">
              <w:rPr>
                <w:rFonts w:eastAsia="標楷體"/>
                <w:sz w:val="20"/>
                <w:szCs w:val="20"/>
              </w:rPr>
              <w:t>號令。</w:t>
            </w:r>
          </w:p>
          <w:p w14:paraId="01EB7F11" w14:textId="77777777" w:rsidR="00D65106" w:rsidRPr="00D65106" w:rsidRDefault="00D65106" w:rsidP="00CB0E27">
            <w:pPr>
              <w:kinsoku w:val="0"/>
              <w:overflowPunct w:val="0"/>
              <w:spacing w:line="260" w:lineRule="exact"/>
              <w:jc w:val="both"/>
              <w:rPr>
                <w:rFonts w:eastAsia="標楷體"/>
                <w:sz w:val="20"/>
              </w:rPr>
            </w:pPr>
          </w:p>
        </w:tc>
      </w:tr>
      <w:tr w:rsidR="004C613F" w:rsidRPr="004C613F" w14:paraId="6257D80E" w14:textId="77777777" w:rsidTr="00B44D15">
        <w:trPr>
          <w:cantSplit/>
          <w:trHeight w:val="8140"/>
        </w:trPr>
        <w:tc>
          <w:tcPr>
            <w:tcW w:w="480" w:type="dxa"/>
            <w:tcBorders>
              <w:top w:val="single" w:sz="4" w:space="0" w:color="auto"/>
              <w:left w:val="single" w:sz="4" w:space="0" w:color="auto"/>
              <w:bottom w:val="single" w:sz="4" w:space="0" w:color="auto"/>
              <w:right w:val="single" w:sz="4" w:space="0" w:color="auto"/>
            </w:tcBorders>
            <w:vAlign w:val="center"/>
          </w:tcPr>
          <w:p w14:paraId="5221F7CC" w14:textId="77777777" w:rsidR="00B44D15" w:rsidRPr="004C613F" w:rsidRDefault="00B44D15" w:rsidP="00971A4C">
            <w:pPr>
              <w:kinsoku w:val="0"/>
              <w:overflowPunct w:val="0"/>
              <w:spacing w:line="260" w:lineRule="exact"/>
              <w:jc w:val="center"/>
              <w:rPr>
                <w:rFonts w:eastAsia="標楷體"/>
                <w:sz w:val="20"/>
              </w:rPr>
            </w:pPr>
            <w:r w:rsidRPr="004C613F">
              <w:rPr>
                <w:rFonts w:eastAsia="標楷體" w:hint="eastAsia"/>
                <w:sz w:val="20"/>
              </w:rPr>
              <w:lastRenderedPageBreak/>
              <w:t>5</w:t>
            </w:r>
          </w:p>
        </w:tc>
        <w:tc>
          <w:tcPr>
            <w:tcW w:w="2280" w:type="dxa"/>
            <w:tcBorders>
              <w:top w:val="single" w:sz="4" w:space="0" w:color="auto"/>
              <w:left w:val="single" w:sz="4" w:space="0" w:color="auto"/>
              <w:bottom w:val="single" w:sz="4" w:space="0" w:color="auto"/>
              <w:right w:val="single" w:sz="4" w:space="0" w:color="auto"/>
            </w:tcBorders>
            <w:vAlign w:val="center"/>
          </w:tcPr>
          <w:p w14:paraId="7C2C21C6" w14:textId="77777777" w:rsidR="00B44D15" w:rsidRPr="004C613F" w:rsidRDefault="00B44D15" w:rsidP="00B01169">
            <w:pPr>
              <w:spacing w:line="260" w:lineRule="exact"/>
              <w:jc w:val="both"/>
              <w:rPr>
                <w:rFonts w:eastAsia="標楷體"/>
                <w:sz w:val="20"/>
              </w:rPr>
            </w:pPr>
            <w:r w:rsidRPr="004C613F">
              <w:rPr>
                <w:rFonts w:eastAsia="標楷體" w:hint="eastAsia"/>
                <w:sz w:val="20"/>
              </w:rPr>
              <w:t>召開股東常會前洽辦公告。</w:t>
            </w:r>
          </w:p>
        </w:tc>
        <w:tc>
          <w:tcPr>
            <w:tcW w:w="2160" w:type="dxa"/>
            <w:tcBorders>
              <w:top w:val="single" w:sz="4" w:space="0" w:color="auto"/>
              <w:left w:val="single" w:sz="4" w:space="0" w:color="auto"/>
              <w:bottom w:val="single" w:sz="4" w:space="0" w:color="auto"/>
              <w:right w:val="single" w:sz="4" w:space="0" w:color="auto"/>
            </w:tcBorders>
          </w:tcPr>
          <w:p w14:paraId="085714EA" w14:textId="6A8759BD" w:rsidR="00B44D15" w:rsidRPr="00497807" w:rsidRDefault="002F22A1" w:rsidP="00497807">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股東常會召開前二</w:t>
            </w:r>
            <w:proofErr w:type="gramStart"/>
            <w:r w:rsidRPr="004C613F">
              <w:rPr>
                <w:rFonts w:ascii="Times New Roman" w:eastAsia="標楷體" w:hAnsi="Times New Roman" w:hint="eastAsia"/>
                <w:sz w:val="20"/>
              </w:rPr>
              <w:t>個</w:t>
            </w:r>
            <w:proofErr w:type="gramEnd"/>
            <w:r w:rsidRPr="004C613F">
              <w:rPr>
                <w:rFonts w:ascii="Times New Roman" w:eastAsia="標楷體" w:hAnsi="Times New Roman" w:hint="eastAsia"/>
                <w:sz w:val="20"/>
              </w:rPr>
              <w:t>營業日。</w:t>
            </w:r>
          </w:p>
        </w:tc>
        <w:tc>
          <w:tcPr>
            <w:tcW w:w="6300" w:type="dxa"/>
            <w:tcBorders>
              <w:top w:val="single" w:sz="4" w:space="0" w:color="auto"/>
              <w:left w:val="single" w:sz="4" w:space="0" w:color="auto"/>
              <w:bottom w:val="single" w:sz="4" w:space="0" w:color="auto"/>
              <w:right w:val="single" w:sz="4" w:space="0" w:color="auto"/>
            </w:tcBorders>
          </w:tcPr>
          <w:p w14:paraId="015A8E4B" w14:textId="7C9B3D30" w:rsidR="006D7E94" w:rsidRPr="00497807" w:rsidRDefault="002F22A1" w:rsidP="00497807">
            <w:pPr>
              <w:pStyle w:val="a3"/>
              <w:spacing w:line="260" w:lineRule="exact"/>
              <w:jc w:val="both"/>
              <w:rPr>
                <w:rFonts w:ascii="標楷體" w:eastAsia="標楷體" w:hAnsi="標楷體"/>
                <w:sz w:val="20"/>
              </w:rPr>
            </w:pPr>
            <w:r w:rsidRPr="004C613F">
              <w:rPr>
                <w:rFonts w:ascii="標楷體" w:eastAsia="標楷體" w:hAnsi="標楷體" w:hint="eastAsia"/>
                <w:sz w:val="20"/>
              </w:rPr>
              <w:t>輸入「公開資訊觀測站」</w:t>
            </w:r>
            <w:proofErr w:type="gramStart"/>
            <w:r w:rsidRPr="004C613F">
              <w:rPr>
                <w:rFonts w:ascii="標楷體" w:eastAsia="標楷體" w:hAnsi="標楷體" w:hint="eastAsia"/>
                <w:sz w:val="20"/>
              </w:rPr>
              <w:t>（</w:t>
            </w:r>
            <w:proofErr w:type="gramEnd"/>
            <w:r w:rsidRPr="004C613F">
              <w:rPr>
                <w:rFonts w:ascii="Times New Roman" w:eastAsia="標楷體" w:hAnsi="Times New Roman"/>
                <w:sz w:val="20"/>
                <w:szCs w:val="24"/>
              </w:rPr>
              <w:t>sii.twse.com.tw</w:t>
            </w:r>
            <w:r w:rsidRPr="004C613F">
              <w:rPr>
                <w:rFonts w:ascii="標楷體" w:eastAsia="標楷體" w:hAnsi="標楷體"/>
                <w:sz w:val="20"/>
              </w:rPr>
              <w:t>/</w:t>
            </w:r>
            <w:r w:rsidRPr="004C613F">
              <w:rPr>
                <w:rFonts w:ascii="標楷體" w:eastAsia="標楷體" w:hAnsi="標楷體" w:hint="eastAsia"/>
                <w:sz w:val="20"/>
              </w:rPr>
              <w:t>僑外投資持股情形申報作業</w:t>
            </w:r>
            <w:proofErr w:type="gramStart"/>
            <w:r w:rsidRPr="004C613F">
              <w:rPr>
                <w:rFonts w:ascii="標楷體" w:eastAsia="標楷體" w:hAnsi="標楷體" w:hint="eastAsia"/>
                <w:sz w:val="20"/>
              </w:rPr>
              <w:t>）</w:t>
            </w:r>
            <w:proofErr w:type="gramEnd"/>
          </w:p>
        </w:tc>
        <w:tc>
          <w:tcPr>
            <w:tcW w:w="3600" w:type="dxa"/>
            <w:tcBorders>
              <w:top w:val="single" w:sz="4" w:space="0" w:color="auto"/>
              <w:left w:val="single" w:sz="4" w:space="0" w:color="auto"/>
              <w:bottom w:val="single" w:sz="4" w:space="0" w:color="auto"/>
              <w:right w:val="single" w:sz="4" w:space="0" w:color="auto"/>
            </w:tcBorders>
          </w:tcPr>
          <w:p w14:paraId="76BCC37B" w14:textId="4E53E9C6" w:rsidR="00B44D15" w:rsidRPr="004C613F" w:rsidRDefault="00B44D15" w:rsidP="00CB0E27">
            <w:pPr>
              <w:kinsoku w:val="0"/>
              <w:overflowPunct w:val="0"/>
              <w:spacing w:line="260" w:lineRule="exact"/>
              <w:jc w:val="both"/>
              <w:rPr>
                <w:rFonts w:eastAsia="標楷體"/>
                <w:sz w:val="20"/>
              </w:rPr>
            </w:pPr>
            <w:r w:rsidRPr="004C613F">
              <w:rPr>
                <w:rFonts w:eastAsia="標楷體" w:hint="eastAsia"/>
                <w:sz w:val="20"/>
              </w:rPr>
              <w:t>1.85.5.15</w:t>
            </w:r>
            <w:r w:rsidRPr="004C613F">
              <w:rPr>
                <w:rFonts w:eastAsia="標楷體" w:hint="eastAsia"/>
                <w:sz w:val="20"/>
              </w:rPr>
              <w:t>台證</w:t>
            </w:r>
            <w:r w:rsidRPr="004C613F">
              <w:rPr>
                <w:rFonts w:eastAsia="標楷體" w:hint="eastAsia"/>
                <w:sz w:val="20"/>
              </w:rPr>
              <w:t>(85)</w:t>
            </w:r>
            <w:r w:rsidRPr="004C613F">
              <w:rPr>
                <w:rFonts w:eastAsia="標楷體" w:hint="eastAsia"/>
                <w:sz w:val="20"/>
              </w:rPr>
              <w:t>上字第</w:t>
            </w:r>
            <w:r w:rsidRPr="004C613F">
              <w:rPr>
                <w:rFonts w:eastAsia="標楷體" w:hint="eastAsia"/>
                <w:sz w:val="20"/>
              </w:rPr>
              <w:t>08552</w:t>
            </w:r>
            <w:r w:rsidRPr="004C613F">
              <w:rPr>
                <w:rFonts w:eastAsia="標楷體" w:hint="eastAsia"/>
                <w:sz w:val="20"/>
              </w:rPr>
              <w:t>號函。</w:t>
            </w:r>
          </w:p>
          <w:p w14:paraId="42A443DD" w14:textId="77777777" w:rsidR="00B44D15" w:rsidRPr="004C613F" w:rsidRDefault="00B44D15" w:rsidP="00CB0E27">
            <w:pPr>
              <w:pStyle w:val="a5"/>
              <w:tabs>
                <w:tab w:val="clear" w:pos="4153"/>
                <w:tab w:val="clear" w:pos="8306"/>
              </w:tabs>
              <w:kinsoku w:val="0"/>
              <w:overflowPunct w:val="0"/>
              <w:snapToGrid/>
              <w:spacing w:line="260" w:lineRule="exact"/>
              <w:ind w:left="152" w:hanging="152"/>
              <w:jc w:val="both"/>
              <w:rPr>
                <w:rFonts w:eastAsia="標楷體"/>
              </w:rPr>
            </w:pPr>
            <w:r w:rsidRPr="004C613F">
              <w:rPr>
                <w:rFonts w:eastAsia="標楷體" w:hint="eastAsia"/>
              </w:rPr>
              <w:t>2.</w:t>
            </w:r>
            <w:r w:rsidRPr="004C613F">
              <w:rPr>
                <w:rFonts w:eastAsia="標楷體" w:hint="eastAsia"/>
              </w:rPr>
              <w:t>本公司對有價證券上市公司及境外指數股票型基金上市之境外基金機構資訊申報作業辦法</w:t>
            </w:r>
            <w:r w:rsidR="002C58DD" w:rsidRPr="004C613F">
              <w:rPr>
                <w:rFonts w:eastAsia="標楷體" w:hint="eastAsia"/>
              </w:rPr>
              <w:t>第</w:t>
            </w:r>
            <w:r w:rsidR="002C58DD" w:rsidRPr="004C613F">
              <w:rPr>
                <w:rFonts w:eastAsia="標楷體" w:hint="eastAsia"/>
              </w:rPr>
              <w:t>3</w:t>
            </w:r>
            <w:r w:rsidR="002C58DD" w:rsidRPr="004C613F">
              <w:rPr>
                <w:rFonts w:eastAsia="標楷體" w:hint="eastAsia"/>
              </w:rPr>
              <w:t>條第</w:t>
            </w:r>
            <w:r w:rsidR="002C58DD" w:rsidRPr="004C613F">
              <w:rPr>
                <w:rFonts w:eastAsia="標楷體" w:hint="eastAsia"/>
              </w:rPr>
              <w:t>2</w:t>
            </w:r>
            <w:r w:rsidR="002C58DD" w:rsidRPr="004C613F">
              <w:rPr>
                <w:rFonts w:eastAsia="標楷體" w:hint="eastAsia"/>
              </w:rPr>
              <w:t>項第</w:t>
            </w:r>
            <w:r w:rsidR="002C58DD" w:rsidRPr="004C613F">
              <w:rPr>
                <w:rFonts w:eastAsia="標楷體" w:hint="eastAsia"/>
              </w:rPr>
              <w:t>6</w:t>
            </w:r>
            <w:r w:rsidR="002C58DD" w:rsidRPr="004C613F">
              <w:rPr>
                <w:rFonts w:eastAsia="標楷體" w:hint="eastAsia"/>
              </w:rPr>
              <w:t>款</w:t>
            </w:r>
            <w:r w:rsidRPr="004C613F">
              <w:rPr>
                <w:rFonts w:eastAsia="標楷體" w:hint="eastAsia"/>
              </w:rPr>
              <w:t>。</w:t>
            </w:r>
          </w:p>
          <w:p w14:paraId="32CC4AA1" w14:textId="77777777" w:rsidR="00B44D15" w:rsidRPr="004C613F" w:rsidRDefault="00B44D15" w:rsidP="002F22A1">
            <w:pPr>
              <w:pStyle w:val="a5"/>
              <w:tabs>
                <w:tab w:val="clear" w:pos="4153"/>
                <w:tab w:val="clear" w:pos="8306"/>
              </w:tabs>
              <w:kinsoku w:val="0"/>
              <w:overflowPunct w:val="0"/>
              <w:snapToGrid/>
              <w:spacing w:line="260" w:lineRule="exact"/>
              <w:ind w:left="152" w:hanging="152"/>
              <w:jc w:val="both"/>
              <w:rPr>
                <w:rFonts w:eastAsia="標楷體"/>
              </w:rPr>
            </w:pPr>
            <w:r w:rsidRPr="004C613F">
              <w:rPr>
                <w:rFonts w:eastAsia="標楷體" w:hint="eastAsia"/>
              </w:rPr>
              <w:t>3.97.12.22</w:t>
            </w:r>
            <w:proofErr w:type="gramStart"/>
            <w:r w:rsidRPr="004C613F">
              <w:rPr>
                <w:rFonts w:eastAsia="標楷體" w:hint="eastAsia"/>
              </w:rPr>
              <w:t>臺</w:t>
            </w:r>
            <w:proofErr w:type="gramEnd"/>
            <w:r w:rsidRPr="004C613F">
              <w:rPr>
                <w:rFonts w:eastAsia="標楷體" w:hint="eastAsia"/>
              </w:rPr>
              <w:t>證上字第</w:t>
            </w:r>
            <w:r w:rsidRPr="004C613F">
              <w:rPr>
                <w:rFonts w:eastAsia="標楷體" w:hint="eastAsia"/>
              </w:rPr>
              <w:t>0970035719</w:t>
            </w:r>
            <w:r w:rsidRPr="004C613F">
              <w:rPr>
                <w:rFonts w:eastAsia="標楷體" w:hint="eastAsia"/>
              </w:rPr>
              <w:t>號函。</w:t>
            </w:r>
          </w:p>
        </w:tc>
      </w:tr>
      <w:tr w:rsidR="004C613F" w:rsidRPr="004C613F" w14:paraId="64D25B55" w14:textId="77777777" w:rsidTr="00DF0C81">
        <w:trPr>
          <w:cantSplit/>
          <w:trHeight w:val="8010"/>
        </w:trPr>
        <w:tc>
          <w:tcPr>
            <w:tcW w:w="480" w:type="dxa"/>
            <w:tcBorders>
              <w:top w:val="single" w:sz="4" w:space="0" w:color="auto"/>
              <w:left w:val="single" w:sz="4" w:space="0" w:color="auto"/>
              <w:bottom w:val="single" w:sz="4" w:space="0" w:color="auto"/>
              <w:right w:val="single" w:sz="4" w:space="0" w:color="auto"/>
            </w:tcBorders>
            <w:vAlign w:val="center"/>
          </w:tcPr>
          <w:p w14:paraId="5F087B8F" w14:textId="77777777" w:rsidR="002B3764" w:rsidRPr="004C613F" w:rsidRDefault="002B3764" w:rsidP="00971A4C">
            <w:pPr>
              <w:kinsoku w:val="0"/>
              <w:overflowPunct w:val="0"/>
              <w:spacing w:line="260" w:lineRule="exact"/>
              <w:jc w:val="center"/>
              <w:rPr>
                <w:rFonts w:eastAsia="標楷體"/>
                <w:sz w:val="20"/>
              </w:rPr>
            </w:pPr>
            <w:r w:rsidRPr="004C613F">
              <w:rPr>
                <w:rFonts w:eastAsia="標楷體" w:hint="eastAsia"/>
                <w:sz w:val="20"/>
              </w:rPr>
              <w:lastRenderedPageBreak/>
              <w:t>5</w:t>
            </w:r>
          </w:p>
        </w:tc>
        <w:tc>
          <w:tcPr>
            <w:tcW w:w="2280" w:type="dxa"/>
            <w:tcBorders>
              <w:top w:val="single" w:sz="4" w:space="0" w:color="auto"/>
              <w:left w:val="single" w:sz="4" w:space="0" w:color="auto"/>
              <w:bottom w:val="single" w:sz="4" w:space="0" w:color="auto"/>
              <w:right w:val="single" w:sz="4" w:space="0" w:color="auto"/>
            </w:tcBorders>
            <w:vAlign w:val="center"/>
          </w:tcPr>
          <w:p w14:paraId="6378FB0F"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股東常會會議後應辦事項。</w:t>
            </w:r>
          </w:p>
        </w:tc>
        <w:tc>
          <w:tcPr>
            <w:tcW w:w="2160" w:type="dxa"/>
            <w:tcBorders>
              <w:top w:val="single" w:sz="4" w:space="0" w:color="auto"/>
              <w:left w:val="single" w:sz="4" w:space="0" w:color="auto"/>
              <w:bottom w:val="single" w:sz="4" w:space="0" w:color="auto"/>
              <w:right w:val="single" w:sz="4" w:space="0" w:color="auto"/>
            </w:tcBorders>
          </w:tcPr>
          <w:p w14:paraId="33444DAF"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股東會次</w:t>
            </w:r>
            <w:r w:rsidR="00DD06BA" w:rsidRPr="004C613F">
              <w:rPr>
                <w:rFonts w:eastAsia="標楷體" w:hint="eastAsia"/>
                <w:sz w:val="20"/>
              </w:rPr>
              <w:t>一營業</w:t>
            </w:r>
            <w:r w:rsidRPr="004C613F">
              <w:rPr>
                <w:rFonts w:eastAsia="標楷體" w:hint="eastAsia"/>
                <w:sz w:val="20"/>
              </w:rPr>
              <w:t>日</w:t>
            </w:r>
            <w:r w:rsidR="00DD06BA" w:rsidRPr="004C613F">
              <w:rPr>
                <w:rFonts w:eastAsia="標楷體" w:hint="eastAsia"/>
                <w:sz w:val="20"/>
              </w:rPr>
              <w:t>交易時間開始</w:t>
            </w:r>
            <w:r w:rsidR="00CE3533" w:rsidRPr="004C613F">
              <w:rPr>
                <w:rFonts w:eastAsia="標楷體" w:hint="eastAsia"/>
                <w:sz w:val="20"/>
              </w:rPr>
              <w:t>二</w:t>
            </w:r>
            <w:r w:rsidR="00DD06BA" w:rsidRPr="004C613F">
              <w:rPr>
                <w:rFonts w:eastAsia="標楷體" w:hint="eastAsia"/>
                <w:sz w:val="20"/>
              </w:rPr>
              <w:t>小時</w:t>
            </w:r>
            <w:r w:rsidRPr="004C613F">
              <w:rPr>
                <w:rFonts w:eastAsia="標楷體" w:hint="eastAsia"/>
                <w:sz w:val="20"/>
              </w:rPr>
              <w:t>前。</w:t>
            </w:r>
          </w:p>
          <w:p w14:paraId="5E65073E" w14:textId="77777777" w:rsidR="002B3764" w:rsidRPr="004C613F" w:rsidRDefault="002B3764" w:rsidP="00B01169">
            <w:pPr>
              <w:kinsoku w:val="0"/>
              <w:overflowPunct w:val="0"/>
              <w:spacing w:line="260" w:lineRule="exact"/>
              <w:jc w:val="both"/>
              <w:rPr>
                <w:rFonts w:eastAsia="標楷體"/>
                <w:sz w:val="20"/>
              </w:rPr>
            </w:pPr>
          </w:p>
          <w:p w14:paraId="64D3B91A" w14:textId="77777777" w:rsidR="002B3764" w:rsidRPr="004C613F" w:rsidRDefault="002B3764" w:rsidP="00B01169">
            <w:pPr>
              <w:kinsoku w:val="0"/>
              <w:overflowPunct w:val="0"/>
              <w:spacing w:line="260" w:lineRule="exact"/>
              <w:jc w:val="both"/>
              <w:rPr>
                <w:rFonts w:eastAsia="標楷體"/>
                <w:sz w:val="20"/>
              </w:rPr>
            </w:pPr>
          </w:p>
          <w:p w14:paraId="297103A5" w14:textId="77777777" w:rsidR="002B3764" w:rsidRPr="004C613F" w:rsidRDefault="002B3764" w:rsidP="00B01169">
            <w:pPr>
              <w:kinsoku w:val="0"/>
              <w:overflowPunct w:val="0"/>
              <w:spacing w:line="260" w:lineRule="exact"/>
              <w:jc w:val="both"/>
              <w:rPr>
                <w:rFonts w:eastAsia="標楷體"/>
                <w:sz w:val="20"/>
              </w:rPr>
            </w:pPr>
          </w:p>
          <w:p w14:paraId="6FA5ABAD" w14:textId="77777777" w:rsidR="002B3764" w:rsidRPr="004C613F" w:rsidRDefault="002B3764" w:rsidP="00B01169">
            <w:pPr>
              <w:kinsoku w:val="0"/>
              <w:overflowPunct w:val="0"/>
              <w:spacing w:line="260" w:lineRule="exact"/>
              <w:jc w:val="both"/>
              <w:rPr>
                <w:rFonts w:eastAsia="標楷體"/>
                <w:sz w:val="20"/>
              </w:rPr>
            </w:pPr>
          </w:p>
          <w:p w14:paraId="41B80AC7" w14:textId="77777777" w:rsidR="002B3764" w:rsidRPr="004C613F" w:rsidRDefault="002B3764" w:rsidP="00B01169">
            <w:pPr>
              <w:kinsoku w:val="0"/>
              <w:overflowPunct w:val="0"/>
              <w:spacing w:line="260" w:lineRule="exact"/>
              <w:jc w:val="both"/>
              <w:rPr>
                <w:rFonts w:eastAsia="標楷體"/>
                <w:sz w:val="20"/>
              </w:rPr>
            </w:pPr>
          </w:p>
          <w:p w14:paraId="4C8242BE" w14:textId="77777777" w:rsidR="002B3764" w:rsidRPr="004C613F" w:rsidRDefault="002B3764" w:rsidP="00B01169">
            <w:pPr>
              <w:kinsoku w:val="0"/>
              <w:overflowPunct w:val="0"/>
              <w:spacing w:line="260" w:lineRule="exact"/>
              <w:jc w:val="both"/>
              <w:rPr>
                <w:rFonts w:eastAsia="標楷體"/>
                <w:sz w:val="20"/>
              </w:rPr>
            </w:pPr>
          </w:p>
          <w:p w14:paraId="3C4753AE" w14:textId="77777777" w:rsidR="002B3764" w:rsidRPr="004C613F" w:rsidRDefault="002B3764" w:rsidP="00B01169">
            <w:pPr>
              <w:kinsoku w:val="0"/>
              <w:overflowPunct w:val="0"/>
              <w:spacing w:line="260" w:lineRule="exact"/>
              <w:jc w:val="both"/>
              <w:rPr>
                <w:rFonts w:eastAsia="標楷體"/>
                <w:sz w:val="20"/>
              </w:rPr>
            </w:pPr>
          </w:p>
          <w:p w14:paraId="17622031" w14:textId="77777777" w:rsidR="00C96CC7" w:rsidRPr="004C613F" w:rsidRDefault="00C96CC7" w:rsidP="00B01169">
            <w:pPr>
              <w:kinsoku w:val="0"/>
              <w:overflowPunct w:val="0"/>
              <w:spacing w:line="260" w:lineRule="exact"/>
              <w:jc w:val="both"/>
              <w:rPr>
                <w:rFonts w:eastAsia="標楷體"/>
                <w:sz w:val="20"/>
              </w:rPr>
            </w:pPr>
          </w:p>
          <w:p w14:paraId="2A79B372" w14:textId="2170B2AD" w:rsidR="00903EEC" w:rsidRPr="004C613F" w:rsidRDefault="008D0A75" w:rsidP="00B01169">
            <w:pPr>
              <w:kinsoku w:val="0"/>
              <w:overflowPunct w:val="0"/>
              <w:spacing w:line="260" w:lineRule="exact"/>
              <w:jc w:val="both"/>
              <w:rPr>
                <w:rFonts w:eastAsia="標楷體"/>
                <w:sz w:val="20"/>
              </w:rPr>
            </w:pPr>
            <w:r w:rsidRPr="004C613F">
              <w:rPr>
                <w:rFonts w:ascii="標楷體" w:eastAsia="標楷體" w:hAnsi="標楷體" w:hint="eastAsia"/>
                <w:sz w:val="20"/>
              </w:rPr>
              <w:t>選舉</w:t>
            </w:r>
            <w:r w:rsidR="00031D97" w:rsidRPr="004C613F">
              <w:rPr>
                <w:rFonts w:ascii="標楷體" w:eastAsia="標楷體" w:hAnsi="標楷體" w:hint="eastAsia"/>
                <w:sz w:val="20"/>
              </w:rPr>
              <w:t>當</w:t>
            </w:r>
            <w:r w:rsidRPr="004C613F">
              <w:rPr>
                <w:rFonts w:ascii="標楷體" w:eastAsia="標楷體" w:hAnsi="標楷體" w:hint="eastAsia"/>
                <w:sz w:val="20"/>
              </w:rPr>
              <w:t>日輸入</w:t>
            </w:r>
            <w:r w:rsidRPr="004C613F">
              <w:rPr>
                <w:rFonts w:ascii="標楷體" w:eastAsia="標楷體" w:hAnsi="標楷體" w:hint="eastAsia"/>
                <w:sz w:val="20"/>
                <w:szCs w:val="20"/>
              </w:rPr>
              <w:t>依公司法第</w:t>
            </w:r>
            <w:r w:rsidRPr="004C613F">
              <w:rPr>
                <w:rFonts w:eastAsia="標楷體"/>
                <w:sz w:val="20"/>
                <w:szCs w:val="20"/>
              </w:rPr>
              <w:t>192</w:t>
            </w:r>
            <w:r w:rsidRPr="004C613F">
              <w:rPr>
                <w:rFonts w:eastAsia="標楷體" w:hAnsi="標楷體"/>
                <w:sz w:val="20"/>
                <w:szCs w:val="20"/>
              </w:rPr>
              <w:t>條之</w:t>
            </w:r>
            <w:r w:rsidRPr="004C613F">
              <w:rPr>
                <w:rFonts w:eastAsia="標楷體"/>
                <w:sz w:val="20"/>
                <w:szCs w:val="20"/>
              </w:rPr>
              <w:t>1</w:t>
            </w:r>
            <w:r w:rsidRPr="004C613F">
              <w:rPr>
                <w:rFonts w:eastAsia="標楷體" w:hAnsi="標楷體"/>
                <w:sz w:val="20"/>
                <w:szCs w:val="20"/>
              </w:rPr>
              <w:t>第</w:t>
            </w:r>
            <w:r w:rsidRPr="004C613F">
              <w:rPr>
                <w:rFonts w:eastAsia="標楷體"/>
                <w:sz w:val="20"/>
                <w:szCs w:val="20"/>
              </w:rPr>
              <w:t>7</w:t>
            </w:r>
            <w:r w:rsidRPr="004C613F">
              <w:rPr>
                <w:rFonts w:eastAsia="標楷體" w:hAnsi="標楷體"/>
                <w:sz w:val="20"/>
                <w:szCs w:val="20"/>
              </w:rPr>
              <w:t>項及第</w:t>
            </w:r>
            <w:r w:rsidRPr="004C613F">
              <w:rPr>
                <w:rFonts w:eastAsia="標楷體"/>
                <w:sz w:val="20"/>
                <w:szCs w:val="20"/>
              </w:rPr>
              <w:t>216</w:t>
            </w:r>
            <w:r w:rsidRPr="004C613F">
              <w:rPr>
                <w:rFonts w:eastAsia="標楷體" w:hAnsi="標楷體"/>
                <w:sz w:val="20"/>
                <w:szCs w:val="20"/>
              </w:rPr>
              <w:t>條之</w:t>
            </w:r>
            <w:r w:rsidRPr="004C613F">
              <w:rPr>
                <w:rFonts w:eastAsia="標楷體"/>
                <w:sz w:val="20"/>
                <w:szCs w:val="20"/>
              </w:rPr>
              <w:t>1</w:t>
            </w:r>
            <w:r w:rsidRPr="004C613F">
              <w:rPr>
                <w:rFonts w:eastAsia="標楷體" w:hAnsi="標楷體"/>
                <w:sz w:val="20"/>
                <w:szCs w:val="20"/>
              </w:rPr>
              <w:t>規</w:t>
            </w:r>
            <w:r w:rsidRPr="004C613F">
              <w:rPr>
                <w:rFonts w:ascii="標楷體" w:eastAsia="標楷體" w:hAnsi="標楷體" w:hint="eastAsia"/>
                <w:sz w:val="20"/>
                <w:szCs w:val="20"/>
              </w:rPr>
              <w:t>定提名董監事(含獨立董事)當選情形</w:t>
            </w:r>
          </w:p>
          <w:p w14:paraId="19E5E65F" w14:textId="77777777" w:rsidR="00EB32F3" w:rsidRPr="004C613F" w:rsidRDefault="00EB32F3" w:rsidP="00B01169">
            <w:pPr>
              <w:kinsoku w:val="0"/>
              <w:overflowPunct w:val="0"/>
              <w:spacing w:line="260" w:lineRule="exact"/>
              <w:jc w:val="both"/>
              <w:rPr>
                <w:rFonts w:eastAsia="標楷體"/>
                <w:sz w:val="20"/>
              </w:rPr>
            </w:pPr>
          </w:p>
          <w:p w14:paraId="23C388B4" w14:textId="794826FB" w:rsidR="00670802" w:rsidRPr="004C613F" w:rsidRDefault="00670802" w:rsidP="00B01169">
            <w:pPr>
              <w:kinsoku w:val="0"/>
              <w:overflowPunct w:val="0"/>
              <w:spacing w:line="260" w:lineRule="exact"/>
              <w:jc w:val="both"/>
              <w:rPr>
                <w:rFonts w:ascii="標楷體" w:eastAsia="標楷體" w:hAnsi="標楷體"/>
                <w:sz w:val="20"/>
              </w:rPr>
            </w:pPr>
            <w:r w:rsidRPr="004C613F">
              <w:rPr>
                <w:rFonts w:ascii="標楷體" w:eastAsia="標楷體" w:hAnsi="標楷體" w:hint="eastAsia"/>
                <w:sz w:val="20"/>
              </w:rPr>
              <w:t>股東會</w:t>
            </w:r>
            <w:r w:rsidR="00031D97" w:rsidRPr="004C613F">
              <w:rPr>
                <w:rFonts w:ascii="標楷體" w:eastAsia="標楷體" w:hAnsi="標楷體" w:hint="eastAsia"/>
                <w:sz w:val="20"/>
              </w:rPr>
              <w:t>已完成決議之案件，於當</w:t>
            </w:r>
            <w:r w:rsidRPr="004C613F">
              <w:rPr>
                <w:rFonts w:ascii="標楷體" w:eastAsia="標楷體" w:hAnsi="標楷體" w:hint="eastAsia"/>
                <w:sz w:val="20"/>
              </w:rPr>
              <w:t>日申報</w:t>
            </w:r>
          </w:p>
          <w:p w14:paraId="1F603217" w14:textId="77777777" w:rsidR="00670802" w:rsidRPr="004C613F" w:rsidRDefault="00670802" w:rsidP="00B01169">
            <w:pPr>
              <w:kinsoku w:val="0"/>
              <w:overflowPunct w:val="0"/>
              <w:spacing w:line="260" w:lineRule="exact"/>
              <w:jc w:val="both"/>
              <w:rPr>
                <w:rFonts w:eastAsia="標楷體"/>
                <w:sz w:val="20"/>
              </w:rPr>
            </w:pPr>
          </w:p>
          <w:p w14:paraId="486E67E2" w14:textId="77777777" w:rsidR="00670802" w:rsidRPr="004C613F" w:rsidRDefault="00670802" w:rsidP="00B01169">
            <w:pPr>
              <w:kinsoku w:val="0"/>
              <w:overflowPunct w:val="0"/>
              <w:spacing w:line="260" w:lineRule="exact"/>
              <w:jc w:val="both"/>
              <w:rPr>
                <w:rFonts w:eastAsia="標楷體"/>
                <w:sz w:val="20"/>
              </w:rPr>
            </w:pPr>
          </w:p>
          <w:p w14:paraId="4E942689" w14:textId="77777777" w:rsidR="000D187F" w:rsidRPr="004C613F" w:rsidRDefault="000D187F" w:rsidP="00B01169">
            <w:pPr>
              <w:kinsoku w:val="0"/>
              <w:overflowPunct w:val="0"/>
              <w:spacing w:line="260" w:lineRule="exact"/>
              <w:jc w:val="both"/>
              <w:rPr>
                <w:rFonts w:eastAsia="標楷體"/>
                <w:sz w:val="20"/>
              </w:rPr>
            </w:pPr>
          </w:p>
          <w:p w14:paraId="24974304" w14:textId="77777777" w:rsidR="000D187F" w:rsidRPr="004C613F" w:rsidRDefault="000D187F" w:rsidP="00B01169">
            <w:pPr>
              <w:kinsoku w:val="0"/>
              <w:overflowPunct w:val="0"/>
              <w:spacing w:line="260" w:lineRule="exact"/>
              <w:jc w:val="both"/>
              <w:rPr>
                <w:rFonts w:eastAsia="標楷體"/>
                <w:sz w:val="20"/>
              </w:rPr>
            </w:pPr>
          </w:p>
          <w:p w14:paraId="59F2C3D9" w14:textId="77777777" w:rsidR="000D187F" w:rsidRPr="004C613F" w:rsidRDefault="000D187F" w:rsidP="00B01169">
            <w:pPr>
              <w:kinsoku w:val="0"/>
              <w:overflowPunct w:val="0"/>
              <w:spacing w:line="260" w:lineRule="exact"/>
              <w:jc w:val="both"/>
              <w:rPr>
                <w:rFonts w:eastAsia="標楷體"/>
                <w:sz w:val="20"/>
              </w:rPr>
            </w:pPr>
          </w:p>
          <w:p w14:paraId="51503C0A" w14:textId="77777777" w:rsidR="00E9593D" w:rsidRPr="004C613F" w:rsidRDefault="00E9593D" w:rsidP="00B01169">
            <w:pPr>
              <w:kinsoku w:val="0"/>
              <w:overflowPunct w:val="0"/>
              <w:spacing w:line="260" w:lineRule="exact"/>
              <w:jc w:val="both"/>
              <w:rPr>
                <w:rFonts w:eastAsia="標楷體"/>
                <w:sz w:val="20"/>
              </w:rPr>
            </w:pPr>
          </w:p>
          <w:p w14:paraId="0E1C2E2B" w14:textId="77777777" w:rsidR="002B3764" w:rsidRPr="004C613F" w:rsidRDefault="008D0A75" w:rsidP="00B01169">
            <w:pPr>
              <w:kinsoku w:val="0"/>
              <w:overflowPunct w:val="0"/>
              <w:spacing w:line="260" w:lineRule="exact"/>
              <w:jc w:val="both"/>
              <w:rPr>
                <w:rFonts w:eastAsia="標楷體"/>
                <w:sz w:val="20"/>
              </w:rPr>
            </w:pPr>
            <w:r w:rsidRPr="004C613F">
              <w:rPr>
                <w:rFonts w:eastAsia="標楷體" w:hint="eastAsia"/>
                <w:sz w:val="20"/>
              </w:rPr>
              <w:t>董事會決議股利配發基準日</w:t>
            </w:r>
            <w:r w:rsidR="00DD06BA" w:rsidRPr="004C613F">
              <w:rPr>
                <w:rFonts w:eastAsia="標楷體" w:hint="eastAsia"/>
                <w:sz w:val="20"/>
              </w:rPr>
              <w:t>之次一營業日交易時間開始</w:t>
            </w:r>
            <w:r w:rsidR="00CE3533" w:rsidRPr="004C613F">
              <w:rPr>
                <w:rFonts w:eastAsia="標楷體" w:hint="eastAsia"/>
                <w:sz w:val="20"/>
              </w:rPr>
              <w:t>二</w:t>
            </w:r>
            <w:r w:rsidR="00DD06BA" w:rsidRPr="004C613F">
              <w:rPr>
                <w:rFonts w:eastAsia="標楷體" w:hint="eastAsia"/>
                <w:sz w:val="20"/>
              </w:rPr>
              <w:t>小時前</w:t>
            </w:r>
            <w:r w:rsidRPr="004C613F">
              <w:rPr>
                <w:rFonts w:eastAsia="標楷體" w:hint="eastAsia"/>
                <w:sz w:val="20"/>
              </w:rPr>
              <w:t>。</w:t>
            </w:r>
          </w:p>
          <w:p w14:paraId="6A23D5A0" w14:textId="77777777" w:rsidR="002B3764" w:rsidRPr="004C613F" w:rsidRDefault="002B3764" w:rsidP="00DF0C81">
            <w:pPr>
              <w:kinsoku w:val="0"/>
              <w:overflowPunct w:val="0"/>
              <w:spacing w:line="260" w:lineRule="exact"/>
              <w:jc w:val="both"/>
              <w:rPr>
                <w:rFonts w:eastAsia="標楷體"/>
                <w:sz w:val="20"/>
              </w:rPr>
            </w:pPr>
          </w:p>
        </w:tc>
        <w:tc>
          <w:tcPr>
            <w:tcW w:w="6300" w:type="dxa"/>
            <w:tcBorders>
              <w:top w:val="single" w:sz="4" w:space="0" w:color="auto"/>
              <w:left w:val="single" w:sz="4" w:space="0" w:color="auto"/>
              <w:bottom w:val="single" w:sz="4" w:space="0" w:color="auto"/>
              <w:right w:val="single" w:sz="4" w:space="0" w:color="auto"/>
            </w:tcBorders>
          </w:tcPr>
          <w:p w14:paraId="7BC74931" w14:textId="77777777" w:rsidR="002B3764" w:rsidRPr="004C613F" w:rsidRDefault="002B3764" w:rsidP="00B01169">
            <w:pPr>
              <w:kinsoku w:val="0"/>
              <w:overflowPunct w:val="0"/>
              <w:spacing w:line="260" w:lineRule="exact"/>
              <w:ind w:left="200" w:hanging="200"/>
              <w:jc w:val="both"/>
              <w:rPr>
                <w:rFonts w:eastAsia="標楷體"/>
                <w:sz w:val="20"/>
              </w:rPr>
            </w:pPr>
            <w:r w:rsidRPr="004C613F">
              <w:rPr>
                <w:rFonts w:eastAsia="標楷體" w:hint="eastAsia"/>
                <w:sz w:val="20"/>
              </w:rPr>
              <w:t>1.</w:t>
            </w:r>
            <w:r w:rsidRPr="004C613F">
              <w:rPr>
                <w:rFonts w:eastAsia="標楷體" w:hint="eastAsia"/>
                <w:sz w:val="20"/>
              </w:rPr>
              <w:t>符合本公司「</w:t>
            </w:r>
            <w:r w:rsidR="00341231" w:rsidRPr="004C613F">
              <w:rPr>
                <w:rFonts w:eastAsia="標楷體" w:hint="eastAsia"/>
                <w:sz w:val="20"/>
              </w:rPr>
              <w:t>對有價證券上市公司重大訊息之查證暨公開處理程序</w:t>
            </w:r>
            <w:r w:rsidRPr="004C613F">
              <w:rPr>
                <w:rFonts w:eastAsia="標楷體" w:hint="eastAsia"/>
                <w:sz w:val="20"/>
              </w:rPr>
              <w:t>」</w:t>
            </w:r>
            <w:r w:rsidR="00341231" w:rsidRPr="004C613F">
              <w:rPr>
                <w:rFonts w:eastAsia="標楷體" w:hint="eastAsia"/>
                <w:sz w:val="20"/>
              </w:rPr>
              <w:t>第</w:t>
            </w:r>
            <w:r w:rsidR="00341231" w:rsidRPr="004C613F">
              <w:rPr>
                <w:rFonts w:eastAsia="標楷體" w:hint="eastAsia"/>
                <w:sz w:val="20"/>
              </w:rPr>
              <w:t>4</w:t>
            </w:r>
            <w:r w:rsidRPr="004C613F">
              <w:rPr>
                <w:rFonts w:eastAsia="標楷體" w:hint="eastAsia"/>
                <w:sz w:val="20"/>
              </w:rPr>
              <w:t>條第</w:t>
            </w:r>
            <w:r w:rsidRPr="004C613F">
              <w:rPr>
                <w:rFonts w:eastAsia="標楷體" w:hint="eastAsia"/>
                <w:sz w:val="20"/>
              </w:rPr>
              <w:t>18</w:t>
            </w:r>
            <w:r w:rsidRPr="004C613F">
              <w:rPr>
                <w:rFonts w:eastAsia="標楷體" w:hint="eastAsia"/>
                <w:sz w:val="20"/>
              </w:rPr>
              <w:t>款「股東會或臨時股東會重要決議事項」情事發佈重大訊息。若有</w:t>
            </w:r>
            <w:r w:rsidRPr="004C613F">
              <w:rPr>
                <w:rFonts w:eastAsia="標楷體" w:hint="eastAsia"/>
                <w:sz w:val="20"/>
              </w:rPr>
              <w:t>14</w:t>
            </w:r>
            <w:r w:rsidRPr="004C613F">
              <w:rPr>
                <w:rFonts w:eastAsia="標楷體" w:hint="eastAsia"/>
                <w:sz w:val="20"/>
              </w:rPr>
              <w:t>款「董事會決議發放股利或股利分派經董事會或股東會決議有所變動者。」情事應再發佈重大訊息。</w:t>
            </w:r>
          </w:p>
          <w:p w14:paraId="274FD67C" w14:textId="77777777" w:rsidR="002B3764" w:rsidRPr="004C613F" w:rsidRDefault="002B3764" w:rsidP="00B01169">
            <w:pPr>
              <w:kinsoku w:val="0"/>
              <w:overflowPunct w:val="0"/>
              <w:spacing w:line="260" w:lineRule="exact"/>
              <w:ind w:left="200" w:hanging="200"/>
              <w:jc w:val="both"/>
              <w:rPr>
                <w:rFonts w:eastAsia="標楷體"/>
                <w:sz w:val="20"/>
              </w:rPr>
            </w:pPr>
            <w:r w:rsidRPr="004C613F">
              <w:rPr>
                <w:rFonts w:eastAsia="標楷體" w:hint="eastAsia"/>
                <w:sz w:val="20"/>
              </w:rPr>
              <w:t>2.</w:t>
            </w:r>
            <w:r w:rsidRPr="004C613F">
              <w:rPr>
                <w:rFonts w:eastAsia="標楷體" w:hint="eastAsia"/>
                <w:sz w:val="20"/>
              </w:rPr>
              <w:t>輸入「公開資訊觀測站」</w:t>
            </w:r>
            <w:r w:rsidRPr="004C613F">
              <w:rPr>
                <w:rFonts w:eastAsia="標楷體"/>
                <w:sz w:val="20"/>
              </w:rPr>
              <w:t>(</w:t>
            </w:r>
            <w:r w:rsidR="007E593C" w:rsidRPr="004C613F">
              <w:rPr>
                <w:rFonts w:eastAsia="標楷體"/>
                <w:sz w:val="20"/>
              </w:rPr>
              <w:t>sii.twse.com.tw</w:t>
            </w:r>
            <w:r w:rsidRPr="004C613F">
              <w:rPr>
                <w:rFonts w:eastAsia="標楷體"/>
                <w:sz w:val="20"/>
              </w:rPr>
              <w:t>/</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做重大訊息公告。</w:t>
            </w:r>
          </w:p>
          <w:p w14:paraId="3CE42C49" w14:textId="77777777" w:rsidR="002B3764" w:rsidRPr="004C613F" w:rsidRDefault="00C96CC7" w:rsidP="00B01169">
            <w:pPr>
              <w:kinsoku w:val="0"/>
              <w:overflowPunct w:val="0"/>
              <w:spacing w:line="260" w:lineRule="exact"/>
              <w:jc w:val="both"/>
              <w:rPr>
                <w:rFonts w:eastAsia="標楷體"/>
                <w:sz w:val="20"/>
              </w:rPr>
            </w:pPr>
            <w:r w:rsidRPr="004C613F">
              <w:rPr>
                <w:rFonts w:eastAsia="標楷體" w:hint="eastAsia"/>
                <w:sz w:val="20"/>
              </w:rPr>
              <w:t xml:space="preserve">3. </w:t>
            </w:r>
            <w:r w:rsidR="0021150C" w:rsidRPr="004C613F">
              <w:rPr>
                <w:rFonts w:eastAsia="標楷體" w:hint="eastAsia"/>
                <w:sz w:val="20"/>
              </w:rPr>
              <w:t>股東會確認後將現金股利、盈餘配股及公積配股等股利分派情形申報</w:t>
            </w:r>
            <w:r w:rsidRPr="004C613F">
              <w:rPr>
                <w:rFonts w:eastAsia="標楷體" w:hint="eastAsia"/>
                <w:sz w:val="20"/>
              </w:rPr>
              <w:t>（未分派者請將上述股利分派情形申報分派數為</w:t>
            </w:r>
            <w:r w:rsidRPr="004C613F">
              <w:rPr>
                <w:rFonts w:eastAsia="標楷體" w:hint="eastAsia"/>
                <w:sz w:val="20"/>
              </w:rPr>
              <w:t>0</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股利分派情形申報作業</w:t>
            </w:r>
            <w:r w:rsidRPr="004C613F">
              <w:rPr>
                <w:rFonts w:eastAsia="標楷體" w:hint="eastAsia"/>
                <w:sz w:val="20"/>
              </w:rPr>
              <w:t>/</w:t>
            </w:r>
            <w:r w:rsidRPr="004C613F">
              <w:rPr>
                <w:rFonts w:eastAsia="標楷體" w:hint="eastAsia"/>
                <w:sz w:val="20"/>
              </w:rPr>
              <w:t>股利分派情形</w:t>
            </w:r>
            <w:r w:rsidRPr="004C613F">
              <w:rPr>
                <w:rFonts w:eastAsia="標楷體" w:hint="eastAsia"/>
                <w:sz w:val="20"/>
              </w:rPr>
              <w:t>)</w:t>
            </w:r>
            <w:r w:rsidRPr="004C613F">
              <w:rPr>
                <w:rFonts w:eastAsia="標楷體" w:hint="eastAsia"/>
                <w:sz w:val="20"/>
              </w:rPr>
              <w:t>。</w:t>
            </w:r>
          </w:p>
          <w:p w14:paraId="1883D32D" w14:textId="77777777" w:rsidR="00DD06BA" w:rsidRPr="004C613F" w:rsidRDefault="00DD06BA" w:rsidP="00B01169">
            <w:pPr>
              <w:kinsoku w:val="0"/>
              <w:overflowPunct w:val="0"/>
              <w:spacing w:line="260" w:lineRule="exact"/>
              <w:jc w:val="both"/>
              <w:rPr>
                <w:rFonts w:eastAsia="標楷體"/>
                <w:sz w:val="20"/>
              </w:rPr>
            </w:pPr>
          </w:p>
          <w:p w14:paraId="144912FB" w14:textId="77777777" w:rsidR="00903EEC" w:rsidRPr="004C613F" w:rsidRDefault="008D0A75" w:rsidP="00B01169">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hint="eastAsia"/>
                <w:sz w:val="20"/>
              </w:rPr>
              <w:t>(</w:t>
            </w:r>
            <w:r w:rsidR="007E593C" w:rsidRPr="004C613F">
              <w:rPr>
                <w:rFonts w:eastAsia="標楷體" w:hint="eastAsia"/>
                <w:sz w:val="20"/>
              </w:rPr>
              <w:t>sii.twse.com.tw</w:t>
            </w:r>
            <w:r w:rsidRPr="004C613F">
              <w:rPr>
                <w:rFonts w:eastAsia="標楷體" w:hint="eastAsia"/>
                <w:sz w:val="20"/>
              </w:rPr>
              <w:t>/</w:t>
            </w:r>
            <w:proofErr w:type="gramStart"/>
            <w:r w:rsidR="00EB32F3" w:rsidRPr="004C613F">
              <w:rPr>
                <w:rFonts w:eastAsia="標楷體" w:hint="eastAsia"/>
                <w:sz w:val="20"/>
              </w:rPr>
              <w:t>採</w:t>
            </w:r>
            <w:proofErr w:type="gramEnd"/>
            <w:r w:rsidR="00EB32F3" w:rsidRPr="004C613F">
              <w:rPr>
                <w:rFonts w:eastAsia="標楷體" w:hint="eastAsia"/>
                <w:sz w:val="20"/>
              </w:rPr>
              <w:t>候選人提名制選任董監事及</w:t>
            </w:r>
            <w:r w:rsidR="00EB32F3" w:rsidRPr="004C613F">
              <w:rPr>
                <w:rFonts w:eastAsia="標楷體" w:cs="Courier New" w:hint="eastAsia"/>
                <w:sz w:val="20"/>
              </w:rPr>
              <w:t>召開股東常會受理股東提案之申報作業</w:t>
            </w:r>
            <w:r w:rsidR="00EB32F3" w:rsidRPr="004C613F">
              <w:rPr>
                <w:rFonts w:eastAsia="標楷體" w:cs="Courier New" w:hint="eastAsia"/>
                <w:sz w:val="20"/>
              </w:rPr>
              <w:t>(</w:t>
            </w:r>
            <w:r w:rsidR="00EB32F3" w:rsidRPr="004C613F">
              <w:rPr>
                <w:rFonts w:eastAsia="標楷體" w:cs="Courier New" w:hint="eastAsia"/>
                <w:sz w:val="20"/>
              </w:rPr>
              <w:t>僅上市</w:t>
            </w:r>
            <w:r w:rsidR="00EB32F3" w:rsidRPr="004C613F">
              <w:rPr>
                <w:rFonts w:eastAsia="標楷體" w:cs="Courier New" w:hint="eastAsia"/>
                <w:sz w:val="20"/>
              </w:rPr>
              <w:t>/</w:t>
            </w:r>
            <w:r w:rsidR="00EB32F3" w:rsidRPr="004C613F">
              <w:rPr>
                <w:rFonts w:eastAsia="標楷體" w:cs="Courier New" w:hint="eastAsia"/>
                <w:sz w:val="20"/>
              </w:rPr>
              <w:t>櫃</w:t>
            </w:r>
            <w:r w:rsidR="00EB32F3" w:rsidRPr="004C613F">
              <w:rPr>
                <w:rFonts w:eastAsia="標楷體" w:cs="Courier New" w:hint="eastAsia"/>
                <w:sz w:val="20"/>
              </w:rPr>
              <w:t>/</w:t>
            </w:r>
            <w:proofErr w:type="gramStart"/>
            <w:r w:rsidR="00EB32F3" w:rsidRPr="004C613F">
              <w:rPr>
                <w:rFonts w:eastAsia="標楷體" w:cs="Courier New" w:hint="eastAsia"/>
                <w:sz w:val="20"/>
              </w:rPr>
              <w:t>興櫃適用</w:t>
            </w:r>
            <w:proofErr w:type="gramEnd"/>
            <w:r w:rsidR="00EB32F3" w:rsidRPr="004C613F">
              <w:rPr>
                <w:rFonts w:eastAsia="標楷體" w:cs="Courier New" w:hint="eastAsia"/>
                <w:sz w:val="20"/>
              </w:rPr>
              <w:t>)</w:t>
            </w:r>
            <w:r w:rsidR="00EB32F3" w:rsidRPr="004C613F">
              <w:rPr>
                <w:rFonts w:eastAsia="標楷體" w:hint="eastAsia"/>
                <w:sz w:val="20"/>
              </w:rPr>
              <w:t>/</w:t>
            </w:r>
            <w:proofErr w:type="gramStart"/>
            <w:r w:rsidRPr="004C613F">
              <w:rPr>
                <w:rFonts w:eastAsia="標楷體" w:hint="eastAsia"/>
                <w:sz w:val="20"/>
              </w:rPr>
              <w:t>採</w:t>
            </w:r>
            <w:proofErr w:type="gramEnd"/>
            <w:r w:rsidRPr="004C613F">
              <w:rPr>
                <w:rFonts w:eastAsia="標楷體" w:hint="eastAsia"/>
                <w:sz w:val="20"/>
              </w:rPr>
              <w:t>候選人提名制選任董</w:t>
            </w:r>
            <w:r w:rsidR="00C96CC7" w:rsidRPr="004C613F">
              <w:rPr>
                <w:rFonts w:eastAsia="標楷體" w:hint="eastAsia"/>
                <w:sz w:val="20"/>
              </w:rPr>
              <w:t>監</w:t>
            </w:r>
            <w:r w:rsidRPr="004C613F">
              <w:rPr>
                <w:rFonts w:eastAsia="標楷體" w:hint="eastAsia"/>
                <w:sz w:val="20"/>
              </w:rPr>
              <w:t>事相關公告</w:t>
            </w:r>
            <w:r w:rsidRPr="004C613F">
              <w:rPr>
                <w:rFonts w:eastAsia="標楷體" w:hint="eastAsia"/>
                <w:sz w:val="20"/>
              </w:rPr>
              <w:t>/</w:t>
            </w:r>
            <w:r w:rsidRPr="004C613F">
              <w:rPr>
                <w:rFonts w:eastAsia="標楷體"/>
                <w:sz w:val="20"/>
              </w:rPr>
              <w:t>當選情形</w:t>
            </w:r>
            <w:r w:rsidRPr="004C613F">
              <w:rPr>
                <w:rFonts w:eastAsia="標楷體" w:hint="eastAsia"/>
                <w:sz w:val="20"/>
              </w:rPr>
              <w:t>)</w:t>
            </w:r>
          </w:p>
          <w:p w14:paraId="5269F269" w14:textId="77777777" w:rsidR="002B3764" w:rsidRPr="004C613F" w:rsidRDefault="002B3764" w:rsidP="00B01169">
            <w:pPr>
              <w:kinsoku w:val="0"/>
              <w:overflowPunct w:val="0"/>
              <w:spacing w:line="260" w:lineRule="exact"/>
              <w:jc w:val="both"/>
              <w:rPr>
                <w:rFonts w:eastAsia="標楷體"/>
                <w:sz w:val="20"/>
              </w:rPr>
            </w:pPr>
          </w:p>
          <w:p w14:paraId="45858E12" w14:textId="77777777" w:rsidR="00BB3204" w:rsidRPr="004C613F" w:rsidRDefault="00BB3204" w:rsidP="00B01169">
            <w:pPr>
              <w:kinsoku w:val="0"/>
              <w:overflowPunct w:val="0"/>
              <w:spacing w:line="260" w:lineRule="exact"/>
              <w:jc w:val="both"/>
              <w:rPr>
                <w:rFonts w:eastAsia="標楷體"/>
                <w:sz w:val="20"/>
              </w:rPr>
            </w:pPr>
          </w:p>
          <w:p w14:paraId="2FA81FE8" w14:textId="77777777" w:rsidR="00BB3204" w:rsidRPr="004C613F" w:rsidRDefault="00BB3204" w:rsidP="00B01169">
            <w:pPr>
              <w:kinsoku w:val="0"/>
              <w:overflowPunct w:val="0"/>
              <w:spacing w:line="260" w:lineRule="exact"/>
              <w:jc w:val="both"/>
              <w:rPr>
                <w:rFonts w:eastAsia="標楷體"/>
                <w:sz w:val="20"/>
              </w:rPr>
            </w:pPr>
          </w:p>
          <w:p w14:paraId="5FDCD92D" w14:textId="77777777" w:rsidR="00670802" w:rsidRPr="004C613F" w:rsidRDefault="000D187F" w:rsidP="00B01169">
            <w:pPr>
              <w:kinsoku w:val="0"/>
              <w:overflowPunct w:val="0"/>
              <w:spacing w:line="260" w:lineRule="exact"/>
              <w:jc w:val="both"/>
              <w:rPr>
                <w:rFonts w:eastAsia="標楷體"/>
                <w:sz w:val="20"/>
              </w:rPr>
            </w:pPr>
            <w:r w:rsidRPr="004C613F">
              <w:rPr>
                <w:rFonts w:eastAsia="標楷體" w:hint="eastAsia"/>
                <w:sz w:val="20"/>
              </w:rPr>
              <w:t>1.</w:t>
            </w:r>
            <w:r w:rsidR="00665097" w:rsidRPr="004C613F">
              <w:rPr>
                <w:rFonts w:eastAsia="標楷體" w:hint="eastAsia"/>
                <w:sz w:val="20"/>
              </w:rPr>
              <w:t>輸入「公開資訊觀測站」</w:t>
            </w:r>
            <w:r w:rsidR="00665097" w:rsidRPr="004C613F">
              <w:rPr>
                <w:rFonts w:eastAsia="標楷體"/>
                <w:sz w:val="20"/>
              </w:rPr>
              <w:t>(sii.twse.com.tw/</w:t>
            </w:r>
            <w:r w:rsidR="00665097" w:rsidRPr="004C613F">
              <w:rPr>
                <w:rFonts w:eastAsia="標楷體"/>
                <w:sz w:val="20"/>
              </w:rPr>
              <w:t>各項公告申報作業</w:t>
            </w:r>
            <w:r w:rsidR="00665097" w:rsidRPr="004C613F">
              <w:rPr>
                <w:rFonts w:eastAsia="標楷體" w:hint="eastAsia"/>
                <w:sz w:val="20"/>
              </w:rPr>
              <w:t>/</w:t>
            </w:r>
            <w:hyperlink r:id="rId23" w:tgtFrame="right" w:history="1">
              <w:r w:rsidR="00665097" w:rsidRPr="004C613F">
                <w:rPr>
                  <w:rFonts w:ascii="標楷體" w:eastAsia="標楷體" w:hAnsi="標楷體"/>
                  <w:sz w:val="20"/>
                  <w:szCs w:val="20"/>
                </w:rPr>
                <w:t>股東會議案決議</w:t>
              </w:r>
              <w:r w:rsidR="00F6022E" w:rsidRPr="004C613F">
                <w:rPr>
                  <w:rFonts w:ascii="標楷體" w:eastAsia="標楷體" w:hAnsi="標楷體" w:hint="eastAsia"/>
                  <w:sz w:val="20"/>
                  <w:szCs w:val="20"/>
                </w:rPr>
                <w:t>情形</w:t>
              </w:r>
              <w:r w:rsidR="00665097" w:rsidRPr="004C613F">
                <w:rPr>
                  <w:rFonts w:ascii="標楷體" w:eastAsia="標楷體" w:hAnsi="標楷體"/>
                  <w:sz w:val="20"/>
                  <w:szCs w:val="20"/>
                </w:rPr>
                <w:t>申報</w:t>
              </w:r>
              <w:r w:rsidR="00F6022E" w:rsidRPr="004C613F">
                <w:rPr>
                  <w:rFonts w:ascii="標楷體" w:eastAsia="標楷體" w:hAnsi="標楷體" w:hint="eastAsia"/>
                  <w:sz w:val="20"/>
                  <w:szCs w:val="20"/>
                </w:rPr>
                <w:t>作業</w:t>
              </w:r>
              <w:r w:rsidR="00665097" w:rsidRPr="004C613F">
                <w:rPr>
                  <w:rFonts w:ascii="標楷體" w:eastAsia="標楷體" w:hAnsi="標楷體"/>
                  <w:sz w:val="20"/>
                  <w:szCs w:val="20"/>
                </w:rPr>
                <w:t>(僅上市</w:t>
              </w:r>
              <w:r w:rsidR="00F6022E" w:rsidRPr="004C613F">
                <w:rPr>
                  <w:rFonts w:ascii="標楷體" w:eastAsia="標楷體" w:hAnsi="標楷體" w:hint="eastAsia"/>
                  <w:sz w:val="20"/>
                  <w:szCs w:val="20"/>
                </w:rPr>
                <w:t>、</w:t>
              </w:r>
              <w:r w:rsidR="00665097" w:rsidRPr="004C613F">
                <w:rPr>
                  <w:rFonts w:ascii="標楷體" w:eastAsia="標楷體" w:hAnsi="標楷體"/>
                  <w:sz w:val="20"/>
                  <w:szCs w:val="20"/>
                </w:rPr>
                <w:t>上櫃</w:t>
              </w:r>
              <w:proofErr w:type="gramStart"/>
              <w:r w:rsidR="00F6022E" w:rsidRPr="004C613F">
                <w:rPr>
                  <w:rFonts w:ascii="標楷體" w:eastAsia="標楷體" w:hAnsi="標楷體" w:hint="eastAsia"/>
                  <w:sz w:val="20"/>
                  <w:szCs w:val="20"/>
                </w:rPr>
                <w:t>及興櫃</w:t>
              </w:r>
              <w:r w:rsidR="00665097" w:rsidRPr="004C613F">
                <w:rPr>
                  <w:rFonts w:ascii="標楷體" w:eastAsia="標楷體" w:hAnsi="標楷體"/>
                  <w:sz w:val="20"/>
                  <w:szCs w:val="20"/>
                </w:rPr>
                <w:t>公司</w:t>
              </w:r>
              <w:proofErr w:type="gramEnd"/>
              <w:r w:rsidR="00665097" w:rsidRPr="004C613F">
                <w:rPr>
                  <w:rFonts w:ascii="標楷體" w:eastAsia="標楷體" w:hAnsi="標楷體"/>
                  <w:sz w:val="20"/>
                  <w:szCs w:val="20"/>
                </w:rPr>
                <w:t>適用)</w:t>
              </w:r>
            </w:hyperlink>
            <w:r w:rsidR="00665097" w:rsidRPr="004C613F">
              <w:rPr>
                <w:rFonts w:eastAsia="標楷體" w:hint="eastAsia"/>
                <w:sz w:val="20"/>
              </w:rPr>
              <w:t>。</w:t>
            </w:r>
          </w:p>
          <w:p w14:paraId="368481A5" w14:textId="77777777" w:rsidR="00670802" w:rsidRPr="004C613F" w:rsidRDefault="00670802" w:rsidP="00B01169">
            <w:pPr>
              <w:kinsoku w:val="0"/>
              <w:overflowPunct w:val="0"/>
              <w:spacing w:line="260" w:lineRule="exact"/>
              <w:jc w:val="both"/>
              <w:rPr>
                <w:rFonts w:eastAsia="標楷體"/>
                <w:sz w:val="20"/>
              </w:rPr>
            </w:pPr>
          </w:p>
          <w:p w14:paraId="146E58CE" w14:textId="77777777" w:rsidR="000D187F" w:rsidRPr="004C613F" w:rsidRDefault="000D187F" w:rsidP="00B01169">
            <w:pPr>
              <w:kinsoku w:val="0"/>
              <w:overflowPunct w:val="0"/>
              <w:spacing w:line="260" w:lineRule="exact"/>
              <w:jc w:val="both"/>
              <w:rPr>
                <w:rFonts w:eastAsia="標楷體"/>
                <w:sz w:val="20"/>
              </w:rPr>
            </w:pPr>
          </w:p>
          <w:p w14:paraId="6851A3B6" w14:textId="77777777" w:rsidR="000D187F" w:rsidRPr="004C613F" w:rsidRDefault="000D187F" w:rsidP="00B01169">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cs="Courier New" w:hint="eastAsia"/>
                <w:sz w:val="20"/>
              </w:rPr>
              <w:t>輸入「公開資訊觀測站」</w:t>
            </w:r>
            <w:r w:rsidRPr="004C613F">
              <w:rPr>
                <w:rFonts w:eastAsia="標楷體" w:cs="Courier New" w:hint="eastAsia"/>
                <w:sz w:val="20"/>
              </w:rPr>
              <w:t>(sii.twse.com.tw/</w:t>
            </w:r>
            <w:proofErr w:type="gramStart"/>
            <w:r w:rsidR="00E9593D" w:rsidRPr="004C613F">
              <w:rPr>
                <w:rFonts w:eastAsia="標楷體" w:hint="eastAsia"/>
                <w:sz w:val="20"/>
              </w:rPr>
              <w:t>採</w:t>
            </w:r>
            <w:proofErr w:type="gramEnd"/>
            <w:r w:rsidR="00E9593D" w:rsidRPr="004C613F">
              <w:rPr>
                <w:rFonts w:eastAsia="標楷體" w:hint="eastAsia"/>
                <w:sz w:val="20"/>
              </w:rPr>
              <w:t>候選人提名制選任董監事及</w:t>
            </w:r>
            <w:r w:rsidR="00E9593D" w:rsidRPr="004C613F">
              <w:rPr>
                <w:rFonts w:eastAsia="標楷體" w:cs="Courier New" w:hint="eastAsia"/>
                <w:sz w:val="20"/>
              </w:rPr>
              <w:t>召開股東常會受理股東提案之申報作業</w:t>
            </w:r>
            <w:r w:rsidR="00E9593D" w:rsidRPr="004C613F">
              <w:rPr>
                <w:rFonts w:eastAsia="標楷體" w:cs="Courier New" w:hint="eastAsia"/>
                <w:sz w:val="20"/>
              </w:rPr>
              <w:t>(</w:t>
            </w:r>
            <w:r w:rsidR="00E9593D" w:rsidRPr="004C613F">
              <w:rPr>
                <w:rFonts w:eastAsia="標楷體" w:cs="Courier New" w:hint="eastAsia"/>
                <w:sz w:val="20"/>
              </w:rPr>
              <w:t>僅上市</w:t>
            </w:r>
            <w:r w:rsidR="00E9593D" w:rsidRPr="004C613F">
              <w:rPr>
                <w:rFonts w:eastAsia="標楷體" w:cs="Courier New" w:hint="eastAsia"/>
                <w:sz w:val="20"/>
              </w:rPr>
              <w:t>/</w:t>
            </w:r>
            <w:r w:rsidR="00E9593D" w:rsidRPr="004C613F">
              <w:rPr>
                <w:rFonts w:eastAsia="標楷體" w:cs="Courier New" w:hint="eastAsia"/>
                <w:sz w:val="20"/>
              </w:rPr>
              <w:t>櫃</w:t>
            </w:r>
            <w:r w:rsidR="00E9593D" w:rsidRPr="004C613F">
              <w:rPr>
                <w:rFonts w:eastAsia="標楷體" w:cs="Courier New" w:hint="eastAsia"/>
                <w:sz w:val="20"/>
              </w:rPr>
              <w:t>/</w:t>
            </w:r>
            <w:proofErr w:type="gramStart"/>
            <w:r w:rsidR="00E9593D" w:rsidRPr="004C613F">
              <w:rPr>
                <w:rFonts w:eastAsia="標楷體" w:cs="Courier New" w:hint="eastAsia"/>
                <w:sz w:val="20"/>
              </w:rPr>
              <w:t>興櫃適用</w:t>
            </w:r>
            <w:proofErr w:type="gramEnd"/>
            <w:r w:rsidR="00E9593D" w:rsidRPr="004C613F">
              <w:rPr>
                <w:rFonts w:eastAsia="標楷體" w:cs="Courier New" w:hint="eastAsia"/>
                <w:sz w:val="20"/>
              </w:rPr>
              <w:t>)</w:t>
            </w:r>
            <w:r w:rsidR="00E9593D" w:rsidRPr="004C613F">
              <w:rPr>
                <w:rFonts w:eastAsia="標楷體" w:hint="eastAsia"/>
                <w:sz w:val="20"/>
              </w:rPr>
              <w:t>/</w:t>
            </w:r>
            <w:r w:rsidRPr="004C613F">
              <w:rPr>
                <w:rFonts w:eastAsia="標楷體" w:cs="Courier New" w:hint="eastAsia"/>
                <w:sz w:val="20"/>
              </w:rPr>
              <w:t>召開股東常會受理股東提案之申報作業</w:t>
            </w:r>
            <w:r w:rsidR="001D4AA4" w:rsidRPr="004C613F">
              <w:rPr>
                <w:rFonts w:eastAsia="標楷體" w:cs="Courier New" w:hint="eastAsia"/>
                <w:sz w:val="20"/>
              </w:rPr>
              <w:t>/</w:t>
            </w:r>
            <w:r w:rsidR="001D4AA4" w:rsidRPr="004C613F">
              <w:rPr>
                <w:rFonts w:eastAsia="標楷體" w:cs="Courier New" w:hint="eastAsia"/>
                <w:sz w:val="20"/>
              </w:rPr>
              <w:t>決議情形</w:t>
            </w:r>
            <w:r w:rsidRPr="004C613F">
              <w:rPr>
                <w:rFonts w:eastAsia="標楷體" w:cs="Courier New" w:hint="eastAsia"/>
                <w:sz w:val="20"/>
              </w:rPr>
              <w:t>)</w:t>
            </w:r>
            <w:r w:rsidRPr="004C613F">
              <w:rPr>
                <w:rFonts w:eastAsia="標楷體" w:hint="eastAsia"/>
                <w:sz w:val="20"/>
              </w:rPr>
              <w:t>。</w:t>
            </w:r>
          </w:p>
          <w:p w14:paraId="1F0264E5" w14:textId="77777777" w:rsidR="000D187F" w:rsidRPr="004C613F" w:rsidRDefault="000D187F" w:rsidP="00B01169">
            <w:pPr>
              <w:kinsoku w:val="0"/>
              <w:overflowPunct w:val="0"/>
              <w:spacing w:line="260" w:lineRule="exact"/>
              <w:jc w:val="both"/>
              <w:rPr>
                <w:rFonts w:eastAsia="標楷體"/>
                <w:sz w:val="20"/>
              </w:rPr>
            </w:pPr>
          </w:p>
          <w:p w14:paraId="39E56E9F" w14:textId="77777777" w:rsidR="003011D2" w:rsidRPr="004C613F" w:rsidRDefault="003011D2" w:rsidP="00B01169">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w:t>
            </w:r>
            <w:r w:rsidR="007E593C" w:rsidRPr="004C613F">
              <w:rPr>
                <w:rFonts w:eastAsia="標楷體"/>
                <w:sz w:val="20"/>
              </w:rPr>
              <w:t>sii.twse.com.tw</w:t>
            </w:r>
            <w:r w:rsidRPr="004C613F">
              <w:rPr>
                <w:rFonts w:eastAsia="標楷體"/>
                <w:sz w:val="20"/>
              </w:rPr>
              <w:t>/</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做重大訊息公告。</w:t>
            </w:r>
          </w:p>
        </w:tc>
        <w:tc>
          <w:tcPr>
            <w:tcW w:w="3600" w:type="dxa"/>
            <w:tcBorders>
              <w:top w:val="single" w:sz="4" w:space="0" w:color="auto"/>
              <w:left w:val="single" w:sz="4" w:space="0" w:color="auto"/>
              <w:bottom w:val="single" w:sz="4" w:space="0" w:color="auto"/>
              <w:right w:val="single" w:sz="4" w:space="0" w:color="auto"/>
            </w:tcBorders>
          </w:tcPr>
          <w:p w14:paraId="31D1A3E7" w14:textId="77777777" w:rsidR="002B3764" w:rsidRPr="004C613F" w:rsidRDefault="00C96CC7" w:rsidP="00B01169">
            <w:pPr>
              <w:pStyle w:val="21"/>
              <w:spacing w:line="260" w:lineRule="exact"/>
              <w:rPr>
                <w:rFonts w:ascii="Times New Roman"/>
              </w:rPr>
            </w:pPr>
            <w:r w:rsidRPr="004C613F">
              <w:rPr>
                <w:rFonts w:ascii="Times New Roman"/>
                <w:szCs w:val="24"/>
              </w:rPr>
              <w:t>1.</w:t>
            </w:r>
            <w:r w:rsidRPr="004C613F">
              <w:rPr>
                <w:rFonts w:hint="eastAsia"/>
              </w:rPr>
              <w:t>本公司</w:t>
            </w:r>
            <w:r w:rsidR="00341231" w:rsidRPr="004C613F">
              <w:rPr>
                <w:rFonts w:ascii="Times New Roman" w:hint="eastAsia"/>
              </w:rPr>
              <w:t>對有價證券上市公司重大訊息之查證暨公開處理程序</w:t>
            </w:r>
            <w:r w:rsidRPr="004C613F">
              <w:rPr>
                <w:rFonts w:hint="eastAsia"/>
              </w:rPr>
              <w:t>第</w:t>
            </w:r>
            <w:r w:rsidR="00341231" w:rsidRPr="004C613F">
              <w:rPr>
                <w:rFonts w:ascii="Times New Roman" w:hint="eastAsia"/>
                <w:szCs w:val="24"/>
              </w:rPr>
              <w:t>4</w:t>
            </w:r>
            <w:r w:rsidRPr="004C613F">
              <w:rPr>
                <w:rFonts w:ascii="Times New Roman" w:hint="eastAsia"/>
                <w:szCs w:val="24"/>
              </w:rPr>
              <w:t>條第</w:t>
            </w:r>
            <w:r w:rsidRPr="004C613F">
              <w:rPr>
                <w:rFonts w:ascii="Times New Roman" w:hint="eastAsia"/>
                <w:szCs w:val="24"/>
              </w:rPr>
              <w:t>1</w:t>
            </w:r>
            <w:r w:rsidRPr="004C613F">
              <w:rPr>
                <w:rFonts w:ascii="Times New Roman" w:hint="eastAsia"/>
                <w:szCs w:val="24"/>
              </w:rPr>
              <w:t>項第</w:t>
            </w:r>
            <w:r w:rsidRPr="004C613F">
              <w:rPr>
                <w:rFonts w:ascii="Times New Roman" w:hint="eastAsia"/>
                <w:szCs w:val="24"/>
              </w:rPr>
              <w:t>14</w:t>
            </w:r>
            <w:r w:rsidRPr="004C613F">
              <w:rPr>
                <w:rFonts w:ascii="Times New Roman" w:hint="eastAsia"/>
                <w:szCs w:val="24"/>
              </w:rPr>
              <w:t>及</w:t>
            </w:r>
            <w:r w:rsidRPr="004C613F">
              <w:rPr>
                <w:rFonts w:ascii="Times New Roman" w:hint="eastAsia"/>
                <w:szCs w:val="24"/>
              </w:rPr>
              <w:t>18</w:t>
            </w:r>
            <w:r w:rsidRPr="004C613F">
              <w:rPr>
                <w:rFonts w:ascii="Times New Roman" w:hint="eastAsia"/>
                <w:szCs w:val="24"/>
              </w:rPr>
              <w:t>款</w:t>
            </w:r>
            <w:r w:rsidR="002B3764" w:rsidRPr="004C613F">
              <w:rPr>
                <w:rFonts w:ascii="Times New Roman" w:hint="eastAsia"/>
              </w:rPr>
              <w:t>。</w:t>
            </w:r>
          </w:p>
          <w:p w14:paraId="52899C19" w14:textId="77777777" w:rsidR="00C96CC7" w:rsidRPr="004C613F" w:rsidRDefault="00C96CC7" w:rsidP="00C96CC7">
            <w:pPr>
              <w:kinsoku w:val="0"/>
              <w:overflowPunct w:val="0"/>
              <w:spacing w:line="260" w:lineRule="exact"/>
              <w:jc w:val="both"/>
              <w:rPr>
                <w:rFonts w:eastAsia="標楷體"/>
                <w:sz w:val="20"/>
              </w:rPr>
            </w:pPr>
            <w:r w:rsidRPr="004C613F">
              <w:rPr>
                <w:rFonts w:eastAsia="標楷體" w:hint="eastAsia"/>
                <w:sz w:val="20"/>
              </w:rPr>
              <w:t xml:space="preserve">2. </w:t>
            </w:r>
            <w:r w:rsidRPr="004C613F">
              <w:rPr>
                <w:rFonts w:eastAsia="標楷體" w:hint="eastAsia"/>
                <w:sz w:val="20"/>
              </w:rPr>
              <w:t>本公司對有價證券上市公司及境外指數股票型基金上市之境外基金機構資訊申報作業辦法</w:t>
            </w:r>
            <w:r w:rsidR="00D639A4" w:rsidRPr="004C613F">
              <w:rPr>
                <w:rFonts w:eastAsia="標楷體" w:hint="eastAsia"/>
                <w:sz w:val="20"/>
              </w:rPr>
              <w:t>第</w:t>
            </w:r>
            <w:r w:rsidR="00D639A4" w:rsidRPr="004C613F">
              <w:rPr>
                <w:rFonts w:eastAsia="標楷體" w:hint="eastAsia"/>
                <w:sz w:val="20"/>
              </w:rPr>
              <w:t>3</w:t>
            </w:r>
            <w:r w:rsidR="00D639A4" w:rsidRPr="004C613F">
              <w:rPr>
                <w:rFonts w:eastAsia="標楷體" w:hint="eastAsia"/>
                <w:sz w:val="20"/>
              </w:rPr>
              <w:t>條第</w:t>
            </w:r>
            <w:r w:rsidR="00D639A4" w:rsidRPr="004C613F">
              <w:rPr>
                <w:rFonts w:eastAsia="標楷體" w:hint="eastAsia"/>
                <w:sz w:val="20"/>
              </w:rPr>
              <w:t>2</w:t>
            </w:r>
            <w:r w:rsidR="00D639A4" w:rsidRPr="004C613F">
              <w:rPr>
                <w:rFonts w:eastAsia="標楷體" w:hint="eastAsia"/>
                <w:sz w:val="20"/>
              </w:rPr>
              <w:t>項第</w:t>
            </w:r>
            <w:r w:rsidR="00D639A4" w:rsidRPr="004C613F">
              <w:rPr>
                <w:rFonts w:eastAsia="標楷體" w:hint="eastAsia"/>
                <w:sz w:val="20"/>
              </w:rPr>
              <w:t>1</w:t>
            </w:r>
            <w:r w:rsidR="00D639A4" w:rsidRPr="004C613F">
              <w:rPr>
                <w:rFonts w:eastAsia="標楷體" w:hint="eastAsia"/>
                <w:sz w:val="20"/>
              </w:rPr>
              <w:t>款</w:t>
            </w:r>
            <w:r w:rsidRPr="004C613F">
              <w:rPr>
                <w:rFonts w:eastAsia="標楷體" w:hint="eastAsia"/>
                <w:sz w:val="20"/>
              </w:rPr>
              <w:t>。</w:t>
            </w:r>
          </w:p>
          <w:p w14:paraId="04365A5B" w14:textId="77777777" w:rsidR="002B3764" w:rsidRPr="004C613F" w:rsidRDefault="002B3764" w:rsidP="00B01169">
            <w:pPr>
              <w:kinsoku w:val="0"/>
              <w:overflowPunct w:val="0"/>
              <w:spacing w:line="260" w:lineRule="exact"/>
              <w:jc w:val="both"/>
              <w:rPr>
                <w:rFonts w:eastAsia="標楷體"/>
                <w:sz w:val="20"/>
              </w:rPr>
            </w:pPr>
          </w:p>
          <w:p w14:paraId="3434FE6C" w14:textId="77777777" w:rsidR="007762E9" w:rsidRPr="004C613F" w:rsidRDefault="007762E9" w:rsidP="00B01169">
            <w:pPr>
              <w:kinsoku w:val="0"/>
              <w:overflowPunct w:val="0"/>
              <w:spacing w:line="260" w:lineRule="exact"/>
              <w:jc w:val="both"/>
              <w:rPr>
                <w:rFonts w:eastAsia="標楷體"/>
                <w:sz w:val="20"/>
              </w:rPr>
            </w:pPr>
          </w:p>
          <w:p w14:paraId="701132E6" w14:textId="77777777" w:rsidR="00C867CF" w:rsidRPr="004C613F" w:rsidRDefault="00C867CF" w:rsidP="00B01169">
            <w:pPr>
              <w:kinsoku w:val="0"/>
              <w:overflowPunct w:val="0"/>
              <w:spacing w:line="260" w:lineRule="exact"/>
              <w:jc w:val="both"/>
              <w:rPr>
                <w:rFonts w:eastAsia="標楷體"/>
                <w:sz w:val="20"/>
              </w:rPr>
            </w:pPr>
          </w:p>
          <w:p w14:paraId="5EDA8E33" w14:textId="77777777" w:rsidR="00DD06BA" w:rsidRPr="004C613F" w:rsidRDefault="00DD06BA" w:rsidP="00B01169">
            <w:pPr>
              <w:kinsoku w:val="0"/>
              <w:overflowPunct w:val="0"/>
              <w:spacing w:line="260" w:lineRule="exact"/>
              <w:jc w:val="both"/>
              <w:rPr>
                <w:rFonts w:eastAsia="標楷體"/>
                <w:sz w:val="20"/>
              </w:rPr>
            </w:pPr>
          </w:p>
          <w:p w14:paraId="018E230E" w14:textId="77777777" w:rsidR="00903EEC" w:rsidRPr="004C613F" w:rsidRDefault="00C96CC7" w:rsidP="00B01169">
            <w:pPr>
              <w:kinsoku w:val="0"/>
              <w:overflowPunct w:val="0"/>
              <w:spacing w:line="260" w:lineRule="exact"/>
              <w:jc w:val="both"/>
              <w:rPr>
                <w:rFonts w:eastAsia="標楷體"/>
                <w:sz w:val="20"/>
              </w:rPr>
            </w:pPr>
            <w:r w:rsidRPr="004C613F">
              <w:rPr>
                <w:rFonts w:eastAsia="標楷體" w:hint="eastAsia"/>
                <w:sz w:val="20"/>
              </w:rPr>
              <w:t>本公司</w:t>
            </w:r>
            <w:r w:rsidR="008D0A75" w:rsidRPr="004C613F">
              <w:rPr>
                <w:rStyle w:val="ab"/>
                <w:rFonts w:ascii="標楷體" w:eastAsia="標楷體" w:hAnsi="標楷體"/>
                <w:color w:val="auto"/>
                <w:sz w:val="20"/>
                <w:szCs w:val="20"/>
                <w:u w:val="none"/>
              </w:rPr>
              <w:t>對有價證券上市公司及境外指數股票型基金上市之境外基金機構資訊申報作業辦法</w:t>
            </w:r>
            <w:r w:rsidR="008D0A75" w:rsidRPr="004C613F">
              <w:rPr>
                <w:rFonts w:eastAsia="標楷體" w:hAnsi="標楷體"/>
                <w:sz w:val="20"/>
                <w:szCs w:val="20"/>
              </w:rPr>
              <w:t>第</w:t>
            </w:r>
            <w:r w:rsidR="008D0A75" w:rsidRPr="004C613F">
              <w:rPr>
                <w:rFonts w:eastAsia="標楷體"/>
                <w:sz w:val="20"/>
                <w:szCs w:val="20"/>
              </w:rPr>
              <w:t>3</w:t>
            </w:r>
            <w:r w:rsidR="008D0A75" w:rsidRPr="004C613F">
              <w:rPr>
                <w:rFonts w:eastAsia="標楷體" w:hAnsi="標楷體"/>
                <w:sz w:val="20"/>
                <w:szCs w:val="20"/>
              </w:rPr>
              <w:t>條第</w:t>
            </w:r>
            <w:r w:rsidR="008D0A75" w:rsidRPr="004C613F">
              <w:rPr>
                <w:rFonts w:eastAsia="標楷體"/>
                <w:sz w:val="20"/>
                <w:szCs w:val="20"/>
              </w:rPr>
              <w:t>2</w:t>
            </w:r>
            <w:r w:rsidR="008D0A75" w:rsidRPr="004C613F">
              <w:rPr>
                <w:rFonts w:eastAsia="標楷體" w:hAnsi="標楷體"/>
                <w:sz w:val="20"/>
                <w:szCs w:val="20"/>
              </w:rPr>
              <w:t>項第</w:t>
            </w:r>
            <w:r w:rsidR="008D0A75" w:rsidRPr="004C613F">
              <w:rPr>
                <w:rFonts w:eastAsia="標楷體"/>
                <w:sz w:val="20"/>
                <w:szCs w:val="20"/>
              </w:rPr>
              <w:t>22</w:t>
            </w:r>
            <w:r w:rsidR="008D0A75" w:rsidRPr="004C613F">
              <w:rPr>
                <w:rFonts w:eastAsia="標楷體" w:hAnsi="標楷體"/>
                <w:sz w:val="20"/>
                <w:szCs w:val="20"/>
              </w:rPr>
              <w:t>款</w:t>
            </w:r>
          </w:p>
          <w:p w14:paraId="44E39279" w14:textId="77777777" w:rsidR="002B3764" w:rsidRPr="004C613F" w:rsidRDefault="002B3764" w:rsidP="00B01169">
            <w:pPr>
              <w:kinsoku w:val="0"/>
              <w:overflowPunct w:val="0"/>
              <w:spacing w:line="260" w:lineRule="exact"/>
              <w:jc w:val="both"/>
              <w:rPr>
                <w:rFonts w:eastAsia="標楷體"/>
                <w:sz w:val="20"/>
              </w:rPr>
            </w:pPr>
          </w:p>
          <w:p w14:paraId="6977033F" w14:textId="77777777" w:rsidR="00A27121" w:rsidRPr="004C613F" w:rsidRDefault="00A27121" w:rsidP="00B01169">
            <w:pPr>
              <w:kinsoku w:val="0"/>
              <w:overflowPunct w:val="0"/>
              <w:spacing w:line="260" w:lineRule="exact"/>
              <w:jc w:val="both"/>
              <w:rPr>
                <w:rFonts w:eastAsia="標楷體"/>
                <w:sz w:val="20"/>
              </w:rPr>
            </w:pPr>
          </w:p>
          <w:p w14:paraId="15C484A5" w14:textId="77777777" w:rsidR="00EB32F3" w:rsidRPr="004C613F" w:rsidRDefault="00EB32F3" w:rsidP="00B01169">
            <w:pPr>
              <w:kinsoku w:val="0"/>
              <w:overflowPunct w:val="0"/>
              <w:spacing w:line="260" w:lineRule="exact"/>
              <w:jc w:val="both"/>
              <w:rPr>
                <w:rFonts w:eastAsia="標楷體"/>
                <w:sz w:val="20"/>
              </w:rPr>
            </w:pPr>
          </w:p>
          <w:p w14:paraId="2F2171FA" w14:textId="77777777" w:rsidR="00670802" w:rsidRPr="004C613F" w:rsidRDefault="00670802" w:rsidP="00B01169">
            <w:pPr>
              <w:kinsoku w:val="0"/>
              <w:overflowPunct w:val="0"/>
              <w:spacing w:line="260" w:lineRule="exact"/>
              <w:jc w:val="both"/>
              <w:rPr>
                <w:rFonts w:eastAsia="標楷體"/>
                <w:sz w:val="20"/>
              </w:rPr>
            </w:pPr>
            <w:r w:rsidRPr="004C613F">
              <w:rPr>
                <w:rStyle w:val="ab"/>
                <w:rFonts w:ascii="標楷體" w:eastAsia="標楷體" w:hAnsi="標楷體" w:hint="eastAsia"/>
                <w:color w:val="auto"/>
                <w:sz w:val="20"/>
                <w:szCs w:val="20"/>
                <w:u w:val="none"/>
              </w:rPr>
              <w:t>本公司「對有價證券上市公司及境外指數股票型基金上市之境外基金機構資訊申報作業辦法 」第</w:t>
            </w:r>
            <w:r w:rsidRPr="004C613F">
              <w:rPr>
                <w:rStyle w:val="ab"/>
                <w:rFonts w:eastAsia="標楷體"/>
                <w:color w:val="auto"/>
                <w:sz w:val="20"/>
                <w:szCs w:val="20"/>
                <w:u w:val="none"/>
              </w:rPr>
              <w:t>3</w:t>
            </w:r>
            <w:r w:rsidRPr="004C613F">
              <w:rPr>
                <w:rStyle w:val="ab"/>
                <w:rFonts w:eastAsia="標楷體" w:hAnsi="標楷體"/>
                <w:color w:val="auto"/>
                <w:sz w:val="20"/>
                <w:szCs w:val="20"/>
                <w:u w:val="none"/>
              </w:rPr>
              <w:t>條第</w:t>
            </w:r>
            <w:r w:rsidRPr="004C613F">
              <w:rPr>
                <w:rStyle w:val="ab"/>
                <w:rFonts w:eastAsia="標楷體"/>
                <w:color w:val="auto"/>
                <w:sz w:val="20"/>
                <w:szCs w:val="20"/>
                <w:u w:val="none"/>
              </w:rPr>
              <w:t>2</w:t>
            </w:r>
            <w:r w:rsidRPr="004C613F">
              <w:rPr>
                <w:rStyle w:val="ab"/>
                <w:rFonts w:eastAsia="標楷體" w:hAnsi="標楷體"/>
                <w:color w:val="auto"/>
                <w:sz w:val="20"/>
                <w:szCs w:val="20"/>
                <w:u w:val="none"/>
              </w:rPr>
              <w:t>項第</w:t>
            </w:r>
            <w:r w:rsidRPr="004C613F">
              <w:rPr>
                <w:rStyle w:val="ab"/>
                <w:rFonts w:eastAsia="標楷體"/>
                <w:color w:val="auto"/>
                <w:sz w:val="20"/>
                <w:szCs w:val="20"/>
                <w:u w:val="none"/>
              </w:rPr>
              <w:t>25</w:t>
            </w:r>
            <w:r w:rsidRPr="004C613F">
              <w:rPr>
                <w:rStyle w:val="ab"/>
                <w:rFonts w:ascii="標楷體" w:eastAsia="標楷體" w:hAnsi="標楷體" w:hint="eastAsia"/>
                <w:color w:val="auto"/>
                <w:sz w:val="20"/>
                <w:szCs w:val="20"/>
                <w:u w:val="none"/>
              </w:rPr>
              <w:t>款</w:t>
            </w:r>
          </w:p>
          <w:p w14:paraId="311E5AF7" w14:textId="77777777" w:rsidR="00670802" w:rsidRPr="004C613F" w:rsidRDefault="00670802" w:rsidP="00B01169">
            <w:pPr>
              <w:kinsoku w:val="0"/>
              <w:overflowPunct w:val="0"/>
              <w:spacing w:line="260" w:lineRule="exact"/>
              <w:jc w:val="both"/>
              <w:rPr>
                <w:rFonts w:eastAsia="標楷體"/>
                <w:sz w:val="20"/>
              </w:rPr>
            </w:pPr>
          </w:p>
          <w:p w14:paraId="749472B8" w14:textId="77777777" w:rsidR="000D187F" w:rsidRPr="004C613F" w:rsidRDefault="000D187F" w:rsidP="00B01169">
            <w:pPr>
              <w:kinsoku w:val="0"/>
              <w:overflowPunct w:val="0"/>
              <w:spacing w:line="260" w:lineRule="exact"/>
              <w:jc w:val="both"/>
              <w:rPr>
                <w:rStyle w:val="ab"/>
                <w:rFonts w:ascii="標楷體" w:eastAsia="標楷體" w:hAnsi="標楷體"/>
                <w:color w:val="auto"/>
                <w:sz w:val="20"/>
                <w:szCs w:val="20"/>
                <w:u w:val="none"/>
              </w:rPr>
            </w:pPr>
            <w:r w:rsidRPr="004C613F">
              <w:rPr>
                <w:rStyle w:val="ab"/>
                <w:rFonts w:ascii="標楷體" w:eastAsia="標楷體" w:hAnsi="標楷體" w:hint="eastAsia"/>
                <w:color w:val="auto"/>
                <w:sz w:val="20"/>
                <w:szCs w:val="20"/>
                <w:u w:val="none"/>
              </w:rPr>
              <w:t>本公司「對有價證券上市公司及境外指數股票型基金上市之境外基金機構資訊申報作業辦法 」第</w:t>
            </w:r>
            <w:r w:rsidRPr="004C613F">
              <w:rPr>
                <w:rStyle w:val="ab"/>
                <w:rFonts w:eastAsia="標楷體"/>
                <w:color w:val="auto"/>
                <w:sz w:val="20"/>
                <w:szCs w:val="20"/>
                <w:u w:val="none"/>
              </w:rPr>
              <w:t>3</w:t>
            </w:r>
            <w:r w:rsidRPr="004C613F">
              <w:rPr>
                <w:rStyle w:val="ab"/>
                <w:rFonts w:eastAsia="標楷體" w:hAnsi="標楷體"/>
                <w:color w:val="auto"/>
                <w:sz w:val="20"/>
                <w:szCs w:val="20"/>
                <w:u w:val="none"/>
              </w:rPr>
              <w:t>條第</w:t>
            </w:r>
            <w:r w:rsidRPr="004C613F">
              <w:rPr>
                <w:rStyle w:val="ab"/>
                <w:rFonts w:eastAsia="標楷體"/>
                <w:color w:val="auto"/>
                <w:sz w:val="20"/>
                <w:szCs w:val="20"/>
                <w:u w:val="none"/>
              </w:rPr>
              <w:t>2</w:t>
            </w:r>
            <w:r w:rsidRPr="004C613F">
              <w:rPr>
                <w:rStyle w:val="ab"/>
                <w:rFonts w:eastAsia="標楷體" w:hAnsi="標楷體"/>
                <w:color w:val="auto"/>
                <w:sz w:val="20"/>
                <w:szCs w:val="20"/>
                <w:u w:val="none"/>
              </w:rPr>
              <w:t>項第</w:t>
            </w:r>
            <w:r w:rsidRPr="004C613F">
              <w:rPr>
                <w:rStyle w:val="ab"/>
                <w:rFonts w:eastAsia="標楷體"/>
                <w:color w:val="auto"/>
                <w:sz w:val="20"/>
                <w:szCs w:val="20"/>
                <w:u w:val="none"/>
              </w:rPr>
              <w:t>23</w:t>
            </w:r>
            <w:r w:rsidRPr="004C613F">
              <w:rPr>
                <w:rStyle w:val="ab"/>
                <w:rFonts w:ascii="標楷體" w:eastAsia="標楷體" w:hAnsi="標楷體" w:hint="eastAsia"/>
                <w:color w:val="auto"/>
                <w:sz w:val="20"/>
                <w:szCs w:val="20"/>
                <w:u w:val="none"/>
              </w:rPr>
              <w:t>款</w:t>
            </w:r>
          </w:p>
          <w:p w14:paraId="7E01F77F" w14:textId="77777777" w:rsidR="000D187F" w:rsidRPr="004C613F" w:rsidRDefault="000D187F" w:rsidP="00B01169">
            <w:pPr>
              <w:kinsoku w:val="0"/>
              <w:overflowPunct w:val="0"/>
              <w:spacing w:line="260" w:lineRule="exact"/>
              <w:jc w:val="both"/>
              <w:rPr>
                <w:rFonts w:eastAsia="標楷體"/>
                <w:sz w:val="20"/>
              </w:rPr>
            </w:pPr>
          </w:p>
          <w:p w14:paraId="2C80D0AE" w14:textId="77777777" w:rsidR="002B3764" w:rsidRPr="004C613F" w:rsidRDefault="00C96CC7" w:rsidP="000D187F">
            <w:pPr>
              <w:kinsoku w:val="0"/>
              <w:overflowPunct w:val="0"/>
              <w:spacing w:line="260" w:lineRule="exact"/>
              <w:jc w:val="both"/>
              <w:rPr>
                <w:rFonts w:eastAsia="標楷體"/>
                <w:sz w:val="20"/>
              </w:rPr>
            </w:pPr>
            <w:r w:rsidRPr="004C613F">
              <w:rPr>
                <w:rStyle w:val="ab"/>
                <w:rFonts w:ascii="標楷體" w:eastAsia="標楷體" w:hAnsi="標楷體" w:hint="eastAsia"/>
                <w:color w:val="auto"/>
                <w:sz w:val="20"/>
                <w:szCs w:val="20"/>
                <w:u w:val="none"/>
              </w:rPr>
              <w:t>本公司</w:t>
            </w:r>
            <w:r w:rsidR="00341231" w:rsidRPr="004C613F">
              <w:rPr>
                <w:rFonts w:eastAsia="標楷體" w:hint="eastAsia"/>
                <w:sz w:val="20"/>
              </w:rPr>
              <w:t>對有價證券上市公司重大訊息之查證暨公開處理程序</w:t>
            </w:r>
            <w:r w:rsidRPr="004C613F">
              <w:rPr>
                <w:rFonts w:eastAsia="標楷體" w:hint="eastAsia"/>
                <w:sz w:val="20"/>
              </w:rPr>
              <w:t>第</w:t>
            </w:r>
            <w:r w:rsidR="00341231" w:rsidRPr="004C613F">
              <w:rPr>
                <w:rFonts w:eastAsia="標楷體" w:hint="eastAsia"/>
                <w:sz w:val="20"/>
              </w:rPr>
              <w:t>4</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14</w:t>
            </w:r>
            <w:r w:rsidRPr="004C613F">
              <w:rPr>
                <w:rFonts w:eastAsia="標楷體" w:hint="eastAsia"/>
                <w:sz w:val="20"/>
              </w:rPr>
              <w:t>款</w:t>
            </w:r>
            <w:r w:rsidR="008D0A75" w:rsidRPr="004C613F">
              <w:rPr>
                <w:rFonts w:eastAsia="標楷體" w:hint="eastAsia"/>
                <w:sz w:val="20"/>
              </w:rPr>
              <w:t>。</w:t>
            </w:r>
          </w:p>
        </w:tc>
      </w:tr>
      <w:tr w:rsidR="004C613F" w:rsidRPr="004C613F" w14:paraId="2A4AB7C3" w14:textId="77777777" w:rsidTr="006A4CCD">
        <w:trPr>
          <w:cantSplit/>
          <w:trHeight w:val="1814"/>
        </w:trPr>
        <w:tc>
          <w:tcPr>
            <w:tcW w:w="480" w:type="dxa"/>
            <w:tcBorders>
              <w:top w:val="single" w:sz="4" w:space="0" w:color="auto"/>
              <w:left w:val="single" w:sz="4" w:space="0" w:color="auto"/>
              <w:bottom w:val="single" w:sz="4" w:space="0" w:color="auto"/>
              <w:right w:val="single" w:sz="4" w:space="0" w:color="auto"/>
            </w:tcBorders>
            <w:vAlign w:val="center"/>
          </w:tcPr>
          <w:p w14:paraId="7506A797" w14:textId="77777777" w:rsidR="00EB3539" w:rsidRPr="004C613F" w:rsidRDefault="007762E9" w:rsidP="00971A4C">
            <w:pPr>
              <w:kinsoku w:val="0"/>
              <w:overflowPunct w:val="0"/>
              <w:spacing w:line="260" w:lineRule="exact"/>
              <w:jc w:val="center"/>
              <w:rPr>
                <w:rFonts w:eastAsia="標楷體"/>
                <w:sz w:val="20"/>
              </w:rPr>
            </w:pPr>
            <w:r w:rsidRPr="004C613F">
              <w:rPr>
                <w:rFonts w:eastAsia="標楷體" w:hint="eastAsia"/>
                <w:sz w:val="20"/>
              </w:rPr>
              <w:lastRenderedPageBreak/>
              <w:t>5</w:t>
            </w:r>
          </w:p>
        </w:tc>
        <w:tc>
          <w:tcPr>
            <w:tcW w:w="2280" w:type="dxa"/>
            <w:tcBorders>
              <w:top w:val="single" w:sz="4" w:space="0" w:color="auto"/>
              <w:left w:val="single" w:sz="4" w:space="0" w:color="auto"/>
              <w:bottom w:val="single" w:sz="4" w:space="0" w:color="auto"/>
              <w:right w:val="single" w:sz="4" w:space="0" w:color="auto"/>
            </w:tcBorders>
            <w:vAlign w:val="center"/>
          </w:tcPr>
          <w:p w14:paraId="1B583249" w14:textId="77777777" w:rsidR="00EB3539" w:rsidRPr="004C613F" w:rsidRDefault="007762E9" w:rsidP="00B01169">
            <w:pPr>
              <w:kinsoku w:val="0"/>
              <w:overflowPunct w:val="0"/>
              <w:spacing w:line="260" w:lineRule="exact"/>
              <w:jc w:val="both"/>
              <w:rPr>
                <w:rFonts w:eastAsia="標楷體"/>
                <w:sz w:val="20"/>
              </w:rPr>
            </w:pPr>
            <w:r w:rsidRPr="004C613F">
              <w:rPr>
                <w:rFonts w:eastAsia="標楷體" w:hint="eastAsia"/>
                <w:sz w:val="20"/>
              </w:rPr>
              <w:t>股東常會會議後應辦事項。</w:t>
            </w:r>
          </w:p>
        </w:tc>
        <w:tc>
          <w:tcPr>
            <w:tcW w:w="2160" w:type="dxa"/>
            <w:tcBorders>
              <w:top w:val="single" w:sz="4" w:space="0" w:color="auto"/>
              <w:left w:val="single" w:sz="4" w:space="0" w:color="auto"/>
              <w:bottom w:val="single" w:sz="4" w:space="0" w:color="auto"/>
              <w:right w:val="single" w:sz="4" w:space="0" w:color="auto"/>
            </w:tcBorders>
          </w:tcPr>
          <w:p w14:paraId="218DD9B0" w14:textId="77777777" w:rsidR="007762E9" w:rsidRPr="004C613F" w:rsidRDefault="007762E9" w:rsidP="00EB3539">
            <w:pPr>
              <w:spacing w:line="260" w:lineRule="exact"/>
              <w:jc w:val="both"/>
              <w:rPr>
                <w:rFonts w:eastAsia="標楷體"/>
                <w:sz w:val="20"/>
              </w:rPr>
            </w:pPr>
            <w:r w:rsidRPr="004C613F">
              <w:rPr>
                <w:rFonts w:eastAsia="標楷體" w:hint="eastAsia"/>
                <w:sz w:val="20"/>
              </w:rPr>
              <w:t>會議</w:t>
            </w:r>
            <w:r w:rsidR="000D4609" w:rsidRPr="004C613F">
              <w:rPr>
                <w:rFonts w:eastAsia="標楷體" w:hint="eastAsia"/>
                <w:sz w:val="20"/>
              </w:rPr>
              <w:t>召開完畢</w:t>
            </w:r>
            <w:r w:rsidRPr="004C613F">
              <w:rPr>
                <w:rFonts w:eastAsia="標楷體" w:hint="eastAsia"/>
                <w:sz w:val="20"/>
              </w:rPr>
              <w:t>後二十日內。</w:t>
            </w:r>
          </w:p>
          <w:p w14:paraId="59E4ED22" w14:textId="77777777" w:rsidR="007762E9" w:rsidRPr="004C613F" w:rsidRDefault="007762E9" w:rsidP="00EB3539">
            <w:pPr>
              <w:spacing w:line="260" w:lineRule="exact"/>
              <w:jc w:val="both"/>
              <w:rPr>
                <w:rFonts w:eastAsia="標楷體"/>
                <w:sz w:val="20"/>
              </w:rPr>
            </w:pPr>
          </w:p>
          <w:p w14:paraId="3E6A1408" w14:textId="77777777" w:rsidR="00A204FD" w:rsidRPr="004C613F" w:rsidRDefault="00A204FD" w:rsidP="00EB3539">
            <w:pPr>
              <w:spacing w:line="260" w:lineRule="exact"/>
              <w:jc w:val="both"/>
              <w:rPr>
                <w:rFonts w:eastAsia="標楷體"/>
                <w:sz w:val="20"/>
              </w:rPr>
            </w:pPr>
          </w:p>
          <w:p w14:paraId="068F5937" w14:textId="77777777" w:rsidR="00A204FD" w:rsidRPr="004C613F" w:rsidRDefault="00A204FD" w:rsidP="00EB3539">
            <w:pPr>
              <w:spacing w:line="260" w:lineRule="exact"/>
              <w:jc w:val="both"/>
              <w:rPr>
                <w:rFonts w:eastAsia="標楷體"/>
                <w:sz w:val="20"/>
              </w:rPr>
            </w:pPr>
          </w:p>
          <w:p w14:paraId="445E5272" w14:textId="77777777" w:rsidR="00A204FD" w:rsidRPr="004C613F" w:rsidRDefault="00A204FD" w:rsidP="00EB3539">
            <w:pPr>
              <w:spacing w:line="260" w:lineRule="exact"/>
              <w:jc w:val="both"/>
              <w:rPr>
                <w:rFonts w:eastAsia="標楷體"/>
                <w:sz w:val="20"/>
              </w:rPr>
            </w:pPr>
          </w:p>
          <w:p w14:paraId="718DB37B" w14:textId="77777777" w:rsidR="00A204FD" w:rsidRPr="004C613F" w:rsidRDefault="00A204FD" w:rsidP="00EB3539">
            <w:pPr>
              <w:spacing w:line="260" w:lineRule="exact"/>
              <w:jc w:val="both"/>
              <w:rPr>
                <w:rFonts w:eastAsia="標楷體"/>
                <w:sz w:val="20"/>
              </w:rPr>
            </w:pPr>
          </w:p>
          <w:p w14:paraId="642B6E3E" w14:textId="77777777" w:rsidR="00A204FD" w:rsidRPr="004C613F" w:rsidRDefault="00A204FD" w:rsidP="00EB3539">
            <w:pPr>
              <w:spacing w:line="260" w:lineRule="exact"/>
              <w:jc w:val="both"/>
              <w:rPr>
                <w:rFonts w:eastAsia="標楷體"/>
                <w:sz w:val="20"/>
              </w:rPr>
            </w:pPr>
          </w:p>
          <w:p w14:paraId="71312466" w14:textId="77777777" w:rsidR="00A204FD" w:rsidRPr="004C613F" w:rsidRDefault="00A204FD" w:rsidP="00EB3539">
            <w:pPr>
              <w:spacing w:line="260" w:lineRule="exact"/>
              <w:jc w:val="both"/>
              <w:rPr>
                <w:rFonts w:eastAsia="標楷體"/>
                <w:sz w:val="20"/>
              </w:rPr>
            </w:pPr>
          </w:p>
          <w:p w14:paraId="054E6222" w14:textId="77777777" w:rsidR="00A204FD" w:rsidRPr="004C613F" w:rsidRDefault="00A204FD" w:rsidP="00EB3539">
            <w:pPr>
              <w:spacing w:line="260" w:lineRule="exact"/>
              <w:jc w:val="both"/>
              <w:rPr>
                <w:rFonts w:eastAsia="標楷體"/>
                <w:sz w:val="20"/>
              </w:rPr>
            </w:pPr>
          </w:p>
          <w:p w14:paraId="2B17563E" w14:textId="77777777" w:rsidR="00A204FD" w:rsidRPr="004C613F" w:rsidRDefault="00A204FD" w:rsidP="00EB3539">
            <w:pPr>
              <w:spacing w:line="260" w:lineRule="exact"/>
              <w:jc w:val="both"/>
              <w:rPr>
                <w:rFonts w:eastAsia="標楷體"/>
                <w:sz w:val="20"/>
              </w:rPr>
            </w:pPr>
          </w:p>
          <w:p w14:paraId="39546297" w14:textId="77777777" w:rsidR="00A204FD" w:rsidRPr="004C613F" w:rsidRDefault="00A204FD" w:rsidP="00EB3539">
            <w:pPr>
              <w:spacing w:line="260" w:lineRule="exact"/>
              <w:jc w:val="both"/>
              <w:rPr>
                <w:rFonts w:eastAsia="標楷體"/>
                <w:sz w:val="20"/>
              </w:rPr>
            </w:pPr>
          </w:p>
          <w:p w14:paraId="7556FB11" w14:textId="77777777" w:rsidR="00A204FD" w:rsidRPr="004C613F" w:rsidRDefault="00A204FD" w:rsidP="00EB3539">
            <w:pPr>
              <w:spacing w:line="260" w:lineRule="exact"/>
              <w:jc w:val="both"/>
              <w:rPr>
                <w:rFonts w:eastAsia="標楷體"/>
                <w:sz w:val="20"/>
              </w:rPr>
            </w:pPr>
          </w:p>
          <w:p w14:paraId="24EAAE91" w14:textId="77777777" w:rsidR="00A204FD" w:rsidRPr="004C613F" w:rsidRDefault="00A204FD" w:rsidP="00EB3539">
            <w:pPr>
              <w:spacing w:line="260" w:lineRule="exact"/>
              <w:jc w:val="both"/>
              <w:rPr>
                <w:rFonts w:eastAsia="標楷體"/>
                <w:sz w:val="20"/>
              </w:rPr>
            </w:pPr>
          </w:p>
          <w:p w14:paraId="5A37C006" w14:textId="77777777" w:rsidR="00A204FD" w:rsidRPr="004C613F" w:rsidRDefault="00A204FD" w:rsidP="00EB3539">
            <w:pPr>
              <w:spacing w:line="260" w:lineRule="exact"/>
              <w:jc w:val="both"/>
              <w:rPr>
                <w:rFonts w:eastAsia="標楷體"/>
                <w:sz w:val="20"/>
              </w:rPr>
            </w:pPr>
          </w:p>
          <w:p w14:paraId="27CE8DBB" w14:textId="77777777" w:rsidR="006E1D39" w:rsidRPr="004C613F" w:rsidRDefault="006E1D39" w:rsidP="00EB3539">
            <w:pPr>
              <w:spacing w:line="260" w:lineRule="exact"/>
              <w:jc w:val="both"/>
              <w:rPr>
                <w:rFonts w:eastAsia="標楷體"/>
                <w:sz w:val="20"/>
              </w:rPr>
            </w:pPr>
          </w:p>
          <w:p w14:paraId="3A2019D3" w14:textId="77777777" w:rsidR="006E1D39" w:rsidRPr="004C613F" w:rsidRDefault="006E1D39" w:rsidP="00EB3539">
            <w:pPr>
              <w:spacing w:line="260" w:lineRule="exact"/>
              <w:jc w:val="both"/>
              <w:rPr>
                <w:rFonts w:eastAsia="標楷體"/>
                <w:sz w:val="20"/>
              </w:rPr>
            </w:pPr>
          </w:p>
          <w:p w14:paraId="7C8B73CA" w14:textId="77777777" w:rsidR="006E1D39" w:rsidRPr="004C613F" w:rsidRDefault="006E1D39" w:rsidP="00EB3539">
            <w:pPr>
              <w:spacing w:line="260" w:lineRule="exact"/>
              <w:jc w:val="both"/>
              <w:rPr>
                <w:rFonts w:eastAsia="標楷體"/>
                <w:sz w:val="20"/>
              </w:rPr>
            </w:pPr>
          </w:p>
          <w:p w14:paraId="0CE5F8CF" w14:textId="77777777" w:rsidR="00A27121" w:rsidRPr="004C613F" w:rsidRDefault="00A27121" w:rsidP="00EB3539">
            <w:pPr>
              <w:spacing w:line="260" w:lineRule="exact"/>
              <w:jc w:val="both"/>
              <w:rPr>
                <w:rFonts w:eastAsia="標楷體"/>
                <w:sz w:val="20"/>
              </w:rPr>
            </w:pPr>
          </w:p>
          <w:p w14:paraId="670ED961" w14:textId="77777777" w:rsidR="00960DF7" w:rsidRPr="004C613F" w:rsidRDefault="00960DF7" w:rsidP="00EB3539">
            <w:pPr>
              <w:spacing w:line="260" w:lineRule="exact"/>
              <w:jc w:val="both"/>
              <w:rPr>
                <w:rFonts w:eastAsia="標楷體"/>
                <w:sz w:val="20"/>
              </w:rPr>
            </w:pPr>
          </w:p>
          <w:p w14:paraId="5BE20F35" w14:textId="77777777" w:rsidR="002833D7" w:rsidRDefault="002833D7" w:rsidP="00EB3539">
            <w:pPr>
              <w:spacing w:line="260" w:lineRule="exact"/>
              <w:jc w:val="both"/>
              <w:rPr>
                <w:rFonts w:eastAsia="標楷體"/>
                <w:sz w:val="20"/>
              </w:rPr>
            </w:pPr>
          </w:p>
          <w:p w14:paraId="3C000C85" w14:textId="77777777" w:rsidR="002833D7" w:rsidRDefault="002833D7" w:rsidP="00EB3539">
            <w:pPr>
              <w:spacing w:line="260" w:lineRule="exact"/>
              <w:jc w:val="both"/>
              <w:rPr>
                <w:rFonts w:eastAsia="標楷體"/>
                <w:sz w:val="20"/>
              </w:rPr>
            </w:pPr>
          </w:p>
          <w:p w14:paraId="1C74A4B3" w14:textId="77777777" w:rsidR="002833D7" w:rsidRDefault="002833D7" w:rsidP="00EB3539">
            <w:pPr>
              <w:spacing w:line="260" w:lineRule="exact"/>
              <w:jc w:val="both"/>
              <w:rPr>
                <w:rFonts w:eastAsia="標楷體"/>
                <w:sz w:val="20"/>
              </w:rPr>
            </w:pPr>
          </w:p>
          <w:p w14:paraId="3FB65F0A" w14:textId="18BCF1EA" w:rsidR="00EB3539" w:rsidRPr="004C613F" w:rsidRDefault="00EB3539" w:rsidP="00EB3539">
            <w:pPr>
              <w:spacing w:line="260" w:lineRule="exact"/>
              <w:jc w:val="both"/>
              <w:rPr>
                <w:rFonts w:eastAsia="標楷體"/>
                <w:sz w:val="20"/>
              </w:rPr>
            </w:pPr>
            <w:r w:rsidRPr="004C613F">
              <w:rPr>
                <w:rFonts w:eastAsia="標楷體" w:hint="eastAsia"/>
                <w:sz w:val="20"/>
              </w:rPr>
              <w:t>改選董事</w:t>
            </w:r>
            <w:r w:rsidR="00DB0E48" w:rsidRPr="00AB66C9">
              <w:rPr>
                <w:rFonts w:eastAsia="標楷體" w:hint="eastAsia"/>
                <w:sz w:val="20"/>
              </w:rPr>
              <w:t>、</w:t>
            </w:r>
            <w:r w:rsidR="00DB0E48" w:rsidRPr="00623D17">
              <w:rPr>
                <w:rFonts w:eastAsia="標楷體" w:hint="eastAsia"/>
                <w:sz w:val="20"/>
              </w:rPr>
              <w:t>獨立董事</w:t>
            </w:r>
            <w:r w:rsidRPr="00AB66C9">
              <w:rPr>
                <w:rFonts w:eastAsia="標楷體" w:hint="eastAsia"/>
                <w:sz w:val="20"/>
              </w:rPr>
              <w:t>於新任董事</w:t>
            </w:r>
            <w:r w:rsidR="00DB0E48" w:rsidRPr="00AB66C9">
              <w:rPr>
                <w:rFonts w:eastAsia="標楷體" w:hint="eastAsia"/>
                <w:sz w:val="20"/>
              </w:rPr>
              <w:t>、</w:t>
            </w:r>
            <w:r w:rsidR="00DB0E48" w:rsidRPr="00623D17">
              <w:rPr>
                <w:rFonts w:eastAsia="標楷體" w:hint="eastAsia"/>
                <w:sz w:val="20"/>
              </w:rPr>
              <w:t>獨立董事</w:t>
            </w:r>
            <w:r w:rsidRPr="00AB66C9">
              <w:rPr>
                <w:rFonts w:eastAsia="標楷體" w:hint="eastAsia"/>
                <w:sz w:val="20"/>
              </w:rPr>
              <w:t>就</w:t>
            </w:r>
            <w:r w:rsidRPr="004C613F">
              <w:rPr>
                <w:rFonts w:eastAsia="標楷體" w:hint="eastAsia"/>
                <w:sz w:val="20"/>
              </w:rPr>
              <w:t>任之日起</w:t>
            </w:r>
            <w:r w:rsidR="00FF06F7" w:rsidRPr="004C613F">
              <w:rPr>
                <w:rFonts w:eastAsia="標楷體" w:hint="eastAsia"/>
                <w:sz w:val="20"/>
              </w:rPr>
              <w:t>十日</w:t>
            </w:r>
            <w:r w:rsidRPr="004C613F">
              <w:rPr>
                <w:rFonts w:eastAsia="標楷體" w:hint="eastAsia"/>
                <w:sz w:val="20"/>
              </w:rPr>
              <w:t>內。</w:t>
            </w:r>
          </w:p>
          <w:p w14:paraId="5268E5B0" w14:textId="77777777" w:rsidR="00EB3539" w:rsidRPr="004C613F" w:rsidRDefault="00EB3539" w:rsidP="00B01169">
            <w:pPr>
              <w:spacing w:line="260" w:lineRule="exact"/>
              <w:jc w:val="both"/>
              <w:rPr>
                <w:rFonts w:eastAsia="標楷體"/>
                <w:sz w:val="20"/>
              </w:rPr>
            </w:pPr>
          </w:p>
          <w:p w14:paraId="1D406FB9" w14:textId="77777777" w:rsidR="001C19B7" w:rsidRPr="004C613F" w:rsidRDefault="001C19B7" w:rsidP="00B01169">
            <w:pPr>
              <w:spacing w:line="260" w:lineRule="exact"/>
              <w:jc w:val="both"/>
              <w:rPr>
                <w:rFonts w:eastAsia="標楷體"/>
                <w:sz w:val="20"/>
              </w:rPr>
            </w:pPr>
          </w:p>
          <w:p w14:paraId="4C0ADD6E" w14:textId="77777777" w:rsidR="001C19B7" w:rsidRPr="004C613F" w:rsidRDefault="001C19B7" w:rsidP="00B01169">
            <w:pPr>
              <w:spacing w:line="260" w:lineRule="exact"/>
              <w:jc w:val="both"/>
              <w:rPr>
                <w:rFonts w:eastAsia="標楷體"/>
                <w:sz w:val="20"/>
              </w:rPr>
            </w:pPr>
          </w:p>
          <w:p w14:paraId="57DD9AE7" w14:textId="77777777" w:rsidR="001C19B7" w:rsidRPr="004C613F" w:rsidRDefault="001C19B7" w:rsidP="00B01169">
            <w:pPr>
              <w:spacing w:line="260" w:lineRule="exact"/>
              <w:jc w:val="both"/>
              <w:rPr>
                <w:rFonts w:eastAsia="標楷體"/>
                <w:sz w:val="20"/>
              </w:rPr>
            </w:pPr>
          </w:p>
          <w:p w14:paraId="6B8C76DE" w14:textId="77777777" w:rsidR="001C19B7" w:rsidRPr="004C613F" w:rsidRDefault="001C19B7" w:rsidP="00B01169">
            <w:pPr>
              <w:spacing w:line="260" w:lineRule="exact"/>
              <w:jc w:val="both"/>
              <w:rPr>
                <w:rFonts w:eastAsia="標楷體"/>
                <w:sz w:val="20"/>
              </w:rPr>
            </w:pPr>
          </w:p>
          <w:p w14:paraId="06B91285" w14:textId="77777777" w:rsidR="001C19B7" w:rsidRPr="004C613F" w:rsidRDefault="001C19B7" w:rsidP="00B01169">
            <w:pPr>
              <w:spacing w:line="260" w:lineRule="exact"/>
              <w:jc w:val="both"/>
              <w:rPr>
                <w:rFonts w:eastAsia="標楷體"/>
                <w:sz w:val="20"/>
              </w:rPr>
            </w:pPr>
          </w:p>
          <w:p w14:paraId="05083324" w14:textId="77777777" w:rsidR="001C19B7" w:rsidRPr="004C613F" w:rsidRDefault="001C19B7" w:rsidP="00B01169">
            <w:pPr>
              <w:spacing w:line="260" w:lineRule="exact"/>
              <w:jc w:val="both"/>
              <w:rPr>
                <w:rFonts w:eastAsia="標楷體"/>
                <w:sz w:val="20"/>
              </w:rPr>
            </w:pPr>
          </w:p>
          <w:p w14:paraId="269E8FBF" w14:textId="77777777" w:rsidR="001C19B7" w:rsidRPr="004C613F" w:rsidRDefault="001C19B7" w:rsidP="00B01169">
            <w:pPr>
              <w:spacing w:line="260" w:lineRule="exact"/>
              <w:jc w:val="both"/>
              <w:rPr>
                <w:rFonts w:eastAsia="標楷體"/>
                <w:sz w:val="20"/>
              </w:rPr>
            </w:pPr>
          </w:p>
          <w:p w14:paraId="2BFD578C" w14:textId="77777777" w:rsidR="001C19B7" w:rsidRPr="004C613F" w:rsidRDefault="001C19B7" w:rsidP="00B01169">
            <w:pPr>
              <w:spacing w:line="260" w:lineRule="exact"/>
              <w:jc w:val="both"/>
              <w:rPr>
                <w:rFonts w:eastAsia="標楷體"/>
                <w:sz w:val="20"/>
              </w:rPr>
            </w:pPr>
          </w:p>
          <w:p w14:paraId="31146270" w14:textId="77777777" w:rsidR="001C19B7" w:rsidRPr="004C613F" w:rsidRDefault="001C19B7" w:rsidP="00B01169">
            <w:pPr>
              <w:spacing w:line="260" w:lineRule="exact"/>
              <w:jc w:val="both"/>
              <w:rPr>
                <w:rFonts w:eastAsia="標楷體"/>
                <w:sz w:val="20"/>
              </w:rPr>
            </w:pPr>
          </w:p>
          <w:p w14:paraId="76112E96" w14:textId="77777777" w:rsidR="001C19B7" w:rsidRPr="004C613F" w:rsidRDefault="001C19B7" w:rsidP="00B01169">
            <w:pPr>
              <w:spacing w:line="260" w:lineRule="exact"/>
              <w:jc w:val="both"/>
              <w:rPr>
                <w:rFonts w:eastAsia="標楷體"/>
                <w:sz w:val="20"/>
              </w:rPr>
            </w:pPr>
          </w:p>
          <w:p w14:paraId="0C3530C6" w14:textId="77777777" w:rsidR="001C19B7" w:rsidRPr="004C613F" w:rsidRDefault="001C19B7" w:rsidP="00B01169">
            <w:pPr>
              <w:spacing w:line="260" w:lineRule="exact"/>
              <w:jc w:val="both"/>
              <w:rPr>
                <w:rFonts w:eastAsia="標楷體"/>
                <w:sz w:val="20"/>
              </w:rPr>
            </w:pPr>
          </w:p>
          <w:p w14:paraId="566D031D" w14:textId="77777777" w:rsidR="001E2F68" w:rsidRDefault="001E2F68">
            <w:pPr>
              <w:spacing w:line="260" w:lineRule="exact"/>
              <w:jc w:val="both"/>
              <w:rPr>
                <w:rFonts w:eastAsia="標楷體"/>
                <w:sz w:val="20"/>
              </w:rPr>
            </w:pPr>
          </w:p>
          <w:p w14:paraId="3405FDDF" w14:textId="77777777" w:rsidR="001E2F68" w:rsidRDefault="001E2F68">
            <w:pPr>
              <w:spacing w:line="260" w:lineRule="exact"/>
              <w:jc w:val="both"/>
              <w:rPr>
                <w:rFonts w:eastAsia="標楷體"/>
                <w:sz w:val="20"/>
              </w:rPr>
            </w:pPr>
          </w:p>
          <w:p w14:paraId="243B351C" w14:textId="77777777" w:rsidR="001E2F68" w:rsidRDefault="001E2F68">
            <w:pPr>
              <w:spacing w:line="260" w:lineRule="exact"/>
              <w:jc w:val="both"/>
              <w:rPr>
                <w:rFonts w:eastAsia="標楷體" w:hint="eastAsia"/>
                <w:sz w:val="20"/>
              </w:rPr>
            </w:pPr>
          </w:p>
          <w:p w14:paraId="6F9CCE34" w14:textId="48DEBE66" w:rsidR="001C19B7" w:rsidRPr="004C613F" w:rsidRDefault="001C19B7">
            <w:pPr>
              <w:spacing w:line="260" w:lineRule="exact"/>
              <w:jc w:val="both"/>
              <w:rPr>
                <w:rFonts w:eastAsia="標楷體"/>
                <w:sz w:val="20"/>
              </w:rPr>
            </w:pPr>
            <w:r w:rsidRPr="004C613F">
              <w:rPr>
                <w:rFonts w:eastAsia="標楷體" w:hint="eastAsia"/>
                <w:sz w:val="20"/>
              </w:rPr>
              <w:t>若有改（補）選董事時，於次一營業日交易時間開始二小時前輸入。</w:t>
            </w:r>
          </w:p>
        </w:tc>
        <w:tc>
          <w:tcPr>
            <w:tcW w:w="6300" w:type="dxa"/>
            <w:tcBorders>
              <w:top w:val="single" w:sz="4" w:space="0" w:color="auto"/>
              <w:left w:val="single" w:sz="4" w:space="0" w:color="auto"/>
              <w:bottom w:val="single" w:sz="4" w:space="0" w:color="auto"/>
              <w:right w:val="single" w:sz="4" w:space="0" w:color="auto"/>
            </w:tcBorders>
          </w:tcPr>
          <w:p w14:paraId="1F448F6F" w14:textId="4C561C8B" w:rsidR="00CA2307" w:rsidRPr="004C613F" w:rsidRDefault="0089533D" w:rsidP="000036E2">
            <w:pPr>
              <w:kinsoku w:val="0"/>
              <w:overflowPunct w:val="0"/>
              <w:spacing w:line="260" w:lineRule="exact"/>
              <w:ind w:left="154" w:hangingChars="77" w:hanging="154"/>
              <w:jc w:val="both"/>
              <w:rPr>
                <w:rFonts w:eastAsia="標楷體"/>
                <w:sz w:val="20"/>
              </w:rPr>
            </w:pPr>
            <w:r w:rsidRPr="004C613F">
              <w:rPr>
                <w:rFonts w:eastAsia="標楷體" w:hint="eastAsia"/>
                <w:sz w:val="20"/>
              </w:rPr>
              <w:lastRenderedPageBreak/>
              <w:t>1</w:t>
            </w:r>
            <w:r w:rsidR="007762E9" w:rsidRPr="004C613F">
              <w:rPr>
                <w:rFonts w:eastAsia="標楷體" w:hint="eastAsia"/>
                <w:sz w:val="20"/>
              </w:rPr>
              <w:t>.</w:t>
            </w:r>
            <w:r w:rsidR="007762E9" w:rsidRPr="004C613F">
              <w:rPr>
                <w:rFonts w:eastAsia="標楷體" w:hint="eastAsia"/>
                <w:sz w:val="20"/>
              </w:rPr>
              <w:t>股東會</w:t>
            </w:r>
            <w:proofErr w:type="gramStart"/>
            <w:r w:rsidR="007762E9" w:rsidRPr="004C613F">
              <w:rPr>
                <w:rFonts w:eastAsia="標楷體" w:hint="eastAsia"/>
                <w:sz w:val="20"/>
              </w:rPr>
              <w:t>議事錄免送</w:t>
            </w:r>
            <w:proofErr w:type="gramEnd"/>
            <w:r w:rsidR="007762E9" w:rsidRPr="004C613F">
              <w:rPr>
                <w:rFonts w:eastAsia="標楷體" w:hint="eastAsia"/>
                <w:sz w:val="20"/>
              </w:rPr>
              <w:t>本公司及證基會，需輸入「公開資訊觀測站」</w:t>
            </w:r>
            <w:r w:rsidR="007762E9" w:rsidRPr="004C613F">
              <w:rPr>
                <w:rFonts w:eastAsia="標楷體"/>
                <w:sz w:val="20"/>
              </w:rPr>
              <w:t>(</w:t>
            </w:r>
            <w:r w:rsidR="007E593C" w:rsidRPr="004C613F">
              <w:rPr>
                <w:rFonts w:eastAsia="標楷體"/>
                <w:sz w:val="20"/>
              </w:rPr>
              <w:t>sii.twse.com.tw</w:t>
            </w:r>
            <w:r w:rsidR="007762E9" w:rsidRPr="004C613F">
              <w:rPr>
                <w:rFonts w:eastAsia="標楷體"/>
                <w:sz w:val="20"/>
              </w:rPr>
              <w:t>/</w:t>
            </w:r>
            <w:r w:rsidR="007762E9" w:rsidRPr="004C613F">
              <w:rPr>
                <w:rFonts w:eastAsia="標楷體"/>
                <w:sz w:val="20"/>
              </w:rPr>
              <w:t>非</w:t>
            </w:r>
            <w:r w:rsidR="007762E9" w:rsidRPr="004C613F">
              <w:rPr>
                <w:rFonts w:eastAsia="標楷體" w:hint="eastAsia"/>
                <w:sz w:val="20"/>
              </w:rPr>
              <w:t>格式化檔案電子資料申報</w:t>
            </w:r>
            <w:r w:rsidR="007762E9" w:rsidRPr="004C613F">
              <w:rPr>
                <w:rFonts w:eastAsia="標楷體" w:hint="eastAsia"/>
                <w:sz w:val="20"/>
              </w:rPr>
              <w:t>/</w:t>
            </w:r>
            <w:r w:rsidR="007762E9" w:rsidRPr="004C613F">
              <w:rPr>
                <w:rFonts w:eastAsia="標楷體" w:hint="eastAsia"/>
                <w:sz w:val="20"/>
              </w:rPr>
              <w:t>股東會相關資料申報</w:t>
            </w:r>
            <w:r w:rsidR="007762E9" w:rsidRPr="004C613F">
              <w:rPr>
                <w:rFonts w:eastAsia="標楷體" w:hint="eastAsia"/>
                <w:sz w:val="20"/>
              </w:rPr>
              <w:t>)</w:t>
            </w:r>
            <w:r w:rsidR="007762E9" w:rsidRPr="004C613F">
              <w:rPr>
                <w:rFonts w:eastAsia="標楷體" w:hint="eastAsia"/>
                <w:sz w:val="20"/>
              </w:rPr>
              <w:t>。</w:t>
            </w:r>
          </w:p>
          <w:p w14:paraId="243F4535" w14:textId="77777777" w:rsidR="007762E9" w:rsidRPr="004C613F" w:rsidRDefault="00CA2307" w:rsidP="00C04A32">
            <w:pPr>
              <w:kinsoku w:val="0"/>
              <w:overflowPunct w:val="0"/>
              <w:spacing w:line="260" w:lineRule="exact"/>
              <w:ind w:left="154"/>
              <w:jc w:val="both"/>
              <w:rPr>
                <w:rFonts w:eastAsia="標楷體"/>
                <w:sz w:val="20"/>
              </w:rPr>
            </w:pPr>
            <w:r w:rsidRPr="004C613F">
              <w:rPr>
                <w:rFonts w:eastAsia="標楷體" w:hint="eastAsia"/>
                <w:sz w:val="20"/>
              </w:rPr>
              <w:t>若</w:t>
            </w:r>
            <w:r w:rsidR="007762E9" w:rsidRPr="004C613F">
              <w:rPr>
                <w:rFonts w:eastAsia="標楷體" w:hint="eastAsia"/>
                <w:sz w:val="20"/>
              </w:rPr>
              <w:t>「取得或處分資產處理程序」及「資金貸與他人或背書保證作業程序」有訂定或修正應一併輸入前開網址。</w:t>
            </w:r>
          </w:p>
          <w:p w14:paraId="2A4EB85B" w14:textId="1E91ECB2" w:rsidR="007762E9" w:rsidRPr="004C613F" w:rsidRDefault="000036E2" w:rsidP="00F818D3">
            <w:pPr>
              <w:kinsoku w:val="0"/>
              <w:overflowPunct w:val="0"/>
              <w:spacing w:line="260" w:lineRule="exact"/>
              <w:ind w:left="154" w:hangingChars="77" w:hanging="154"/>
              <w:jc w:val="both"/>
              <w:rPr>
                <w:rFonts w:eastAsia="標楷體"/>
                <w:sz w:val="20"/>
              </w:rPr>
            </w:pPr>
            <w:r w:rsidRPr="004C613F">
              <w:rPr>
                <w:rFonts w:eastAsia="標楷體" w:hint="eastAsia"/>
                <w:sz w:val="20"/>
              </w:rPr>
              <w:t>2</w:t>
            </w:r>
            <w:r w:rsidR="007762E9" w:rsidRPr="004C613F">
              <w:rPr>
                <w:rFonts w:eastAsia="標楷體"/>
                <w:sz w:val="20"/>
              </w:rPr>
              <w:t>.</w:t>
            </w:r>
            <w:r w:rsidR="007762E9" w:rsidRPr="004C613F">
              <w:rPr>
                <w:rFonts w:eastAsia="標楷體" w:hint="eastAsia"/>
                <w:sz w:val="20"/>
              </w:rPr>
              <w:t>股權分散表輸入「公開資訊觀測站」</w:t>
            </w:r>
            <w:r w:rsidR="007762E9" w:rsidRPr="004C613F">
              <w:rPr>
                <w:rFonts w:eastAsia="標楷體"/>
                <w:sz w:val="20"/>
              </w:rPr>
              <w:t>(</w:t>
            </w:r>
            <w:r w:rsidR="007E593C" w:rsidRPr="004C613F">
              <w:rPr>
                <w:rFonts w:eastAsia="標楷體"/>
                <w:sz w:val="20"/>
              </w:rPr>
              <w:t>sii.twse.com.tw</w:t>
            </w:r>
            <w:r w:rsidR="007762E9" w:rsidRPr="004C613F">
              <w:rPr>
                <w:rFonts w:eastAsia="標楷體"/>
                <w:sz w:val="20"/>
              </w:rPr>
              <w:t>/</w:t>
            </w:r>
            <w:r w:rsidR="007762E9" w:rsidRPr="004C613F">
              <w:rPr>
                <w:rFonts w:eastAsia="標楷體" w:hint="eastAsia"/>
                <w:sz w:val="20"/>
              </w:rPr>
              <w:t>股權分散表申報作業</w:t>
            </w:r>
            <w:r w:rsidR="007762E9" w:rsidRPr="004C613F">
              <w:rPr>
                <w:rFonts w:eastAsia="標楷體" w:hint="eastAsia"/>
                <w:sz w:val="20"/>
              </w:rPr>
              <w:t>)</w:t>
            </w:r>
            <w:r w:rsidR="007762E9" w:rsidRPr="004C613F">
              <w:rPr>
                <w:rFonts w:eastAsia="標楷體" w:hint="eastAsia"/>
                <w:sz w:val="20"/>
              </w:rPr>
              <w:t>。</w:t>
            </w:r>
          </w:p>
          <w:p w14:paraId="29033415" w14:textId="77777777" w:rsidR="007762E9" w:rsidRPr="004C613F" w:rsidRDefault="007762E9" w:rsidP="00E73518">
            <w:pPr>
              <w:kinsoku w:val="0"/>
              <w:overflowPunct w:val="0"/>
              <w:spacing w:line="260" w:lineRule="exact"/>
              <w:ind w:left="140" w:hangingChars="70" w:hanging="140"/>
              <w:jc w:val="both"/>
              <w:rPr>
                <w:rFonts w:eastAsia="標楷體"/>
                <w:sz w:val="20"/>
              </w:rPr>
            </w:pPr>
            <w:proofErr w:type="gramStart"/>
            <w:r w:rsidRPr="004C613F">
              <w:rPr>
                <w:rFonts w:eastAsia="標楷體" w:hint="eastAsia"/>
                <w:sz w:val="20"/>
              </w:rPr>
              <w:t>（</w:t>
            </w:r>
            <w:proofErr w:type="gramEnd"/>
            <w:r w:rsidRPr="004C613F">
              <w:rPr>
                <w:rFonts w:eastAsia="標楷體" w:hint="eastAsia"/>
                <w:sz w:val="20"/>
              </w:rPr>
              <w:t>依證期局</w:t>
            </w:r>
            <w:r w:rsidRPr="004C613F">
              <w:rPr>
                <w:rFonts w:eastAsia="標楷體" w:hint="eastAsia"/>
                <w:sz w:val="20"/>
              </w:rPr>
              <w:t>93.6.7</w:t>
            </w:r>
            <w:r w:rsidRPr="004C613F">
              <w:rPr>
                <w:rFonts w:eastAsia="標楷體" w:hint="eastAsia"/>
                <w:sz w:val="20"/>
              </w:rPr>
              <w:t>台財證三字第</w:t>
            </w:r>
            <w:r w:rsidRPr="004C613F">
              <w:rPr>
                <w:rFonts w:eastAsia="標楷體" w:hint="eastAsia"/>
                <w:sz w:val="20"/>
              </w:rPr>
              <w:t>0930123010</w:t>
            </w:r>
            <w:r w:rsidRPr="004C613F">
              <w:rPr>
                <w:rFonts w:eastAsia="標楷體" w:hint="eastAsia"/>
                <w:sz w:val="20"/>
              </w:rPr>
              <w:t>號函停止適用原需檢送之：</w:t>
            </w:r>
            <w:r w:rsidR="00F818D3" w:rsidRPr="004C613F">
              <w:rPr>
                <w:rFonts w:eastAsia="標楷體" w:hint="eastAsia"/>
                <w:sz w:val="20"/>
              </w:rPr>
              <w:t>(</w:t>
            </w:r>
            <w:r w:rsidRPr="004C613F">
              <w:rPr>
                <w:rFonts w:eastAsia="標楷體" w:hint="eastAsia"/>
                <w:sz w:val="20"/>
              </w:rPr>
              <w:t>1</w:t>
            </w:r>
            <w:r w:rsidR="00F818D3" w:rsidRPr="004C613F">
              <w:rPr>
                <w:rFonts w:eastAsia="標楷體" w:hint="eastAsia"/>
                <w:sz w:val="20"/>
              </w:rPr>
              <w:t>)</w:t>
            </w:r>
            <w:r w:rsidRPr="004C613F">
              <w:rPr>
                <w:rFonts w:eastAsia="標楷體" w:hint="eastAsia"/>
                <w:sz w:val="20"/>
              </w:rPr>
              <w:t>改選董監事者，須檢送選任董事、監察人狀況表二份。</w:t>
            </w:r>
            <w:r w:rsidR="00F818D3" w:rsidRPr="004C613F">
              <w:rPr>
                <w:rFonts w:eastAsia="標楷體" w:hint="eastAsia"/>
                <w:sz w:val="20"/>
              </w:rPr>
              <w:t>(</w:t>
            </w:r>
            <w:r w:rsidRPr="004C613F">
              <w:rPr>
                <w:rFonts w:eastAsia="標楷體" w:hint="eastAsia"/>
                <w:sz w:val="20"/>
              </w:rPr>
              <w:t>2</w:t>
            </w:r>
            <w:r w:rsidR="00F818D3" w:rsidRPr="004C613F">
              <w:rPr>
                <w:rFonts w:eastAsia="標楷體" w:hint="eastAsia"/>
                <w:sz w:val="20"/>
              </w:rPr>
              <w:t>)</w:t>
            </w:r>
            <w:r w:rsidRPr="004C613F">
              <w:rPr>
                <w:rFonts w:eastAsia="標楷體" w:hint="eastAsia"/>
                <w:sz w:val="20"/>
              </w:rPr>
              <w:t>持股千分之五，且</w:t>
            </w:r>
            <w:r w:rsidRPr="004C613F">
              <w:rPr>
                <w:rFonts w:eastAsia="標楷體" w:hint="eastAsia"/>
                <w:sz w:val="20"/>
              </w:rPr>
              <w:t>50</w:t>
            </w:r>
            <w:r w:rsidRPr="004C613F">
              <w:rPr>
                <w:rFonts w:eastAsia="標楷體" w:hint="eastAsia"/>
                <w:sz w:val="20"/>
              </w:rPr>
              <w:t>萬股以上股東名冊二份。</w:t>
            </w:r>
            <w:r w:rsidR="00F818D3" w:rsidRPr="004C613F">
              <w:rPr>
                <w:rFonts w:eastAsia="標楷體" w:hint="eastAsia"/>
                <w:sz w:val="20"/>
              </w:rPr>
              <w:t>(</w:t>
            </w:r>
            <w:r w:rsidRPr="004C613F">
              <w:rPr>
                <w:rFonts w:eastAsia="標楷體" w:hint="eastAsia"/>
                <w:sz w:val="20"/>
              </w:rPr>
              <w:t>3</w:t>
            </w:r>
            <w:r w:rsidR="00F818D3" w:rsidRPr="004C613F">
              <w:rPr>
                <w:rFonts w:eastAsia="標楷體" w:hint="eastAsia"/>
                <w:sz w:val="20"/>
              </w:rPr>
              <w:t>)</w:t>
            </w:r>
            <w:r w:rsidRPr="004C613F">
              <w:rPr>
                <w:rFonts w:eastAsia="標楷體" w:hint="eastAsia"/>
                <w:sz w:val="20"/>
              </w:rPr>
              <w:t>資本來源及個人投資金額分析表一份及停止適用</w:t>
            </w:r>
            <w:r w:rsidRPr="004C613F">
              <w:rPr>
                <w:rFonts w:eastAsia="標楷體" w:hint="eastAsia"/>
                <w:sz w:val="20"/>
              </w:rPr>
              <w:t>75.3.08(75)</w:t>
            </w:r>
            <w:r w:rsidRPr="004C613F">
              <w:rPr>
                <w:rFonts w:eastAsia="標楷體" w:hint="eastAsia"/>
                <w:sz w:val="20"/>
              </w:rPr>
              <w:t>台財證</w:t>
            </w:r>
            <w:r w:rsidRPr="004C613F">
              <w:rPr>
                <w:rFonts w:eastAsia="標楷體" w:hint="eastAsia"/>
                <w:sz w:val="20"/>
              </w:rPr>
              <w:t>(</w:t>
            </w:r>
            <w:r w:rsidRPr="004C613F">
              <w:rPr>
                <w:rFonts w:eastAsia="標楷體" w:hint="eastAsia"/>
                <w:sz w:val="20"/>
              </w:rPr>
              <w:t>二</w:t>
            </w:r>
            <w:r w:rsidRPr="004C613F">
              <w:rPr>
                <w:rFonts w:eastAsia="標楷體" w:hint="eastAsia"/>
                <w:sz w:val="20"/>
              </w:rPr>
              <w:t>)</w:t>
            </w:r>
            <w:r w:rsidRPr="004C613F">
              <w:rPr>
                <w:rFonts w:eastAsia="標楷體" w:hint="eastAsia"/>
                <w:sz w:val="20"/>
              </w:rPr>
              <w:t>第</w:t>
            </w:r>
            <w:r w:rsidRPr="004C613F">
              <w:rPr>
                <w:rFonts w:eastAsia="標楷體" w:hint="eastAsia"/>
                <w:sz w:val="20"/>
              </w:rPr>
              <w:t>00248</w:t>
            </w:r>
            <w:r w:rsidRPr="004C613F">
              <w:rPr>
                <w:rFonts w:eastAsia="標楷體" w:hint="eastAsia"/>
                <w:sz w:val="20"/>
              </w:rPr>
              <w:t>號函、</w:t>
            </w:r>
            <w:r w:rsidRPr="004C613F">
              <w:rPr>
                <w:rFonts w:eastAsia="標楷體" w:hint="eastAsia"/>
                <w:sz w:val="20"/>
              </w:rPr>
              <w:t>72.12.21(72)</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四</w:t>
            </w:r>
            <w:r w:rsidRPr="004C613F">
              <w:rPr>
                <w:rFonts w:eastAsia="標楷體" w:hint="eastAsia"/>
                <w:sz w:val="20"/>
              </w:rPr>
              <w:t>)</w:t>
            </w:r>
            <w:r w:rsidRPr="004C613F">
              <w:rPr>
                <w:rFonts w:eastAsia="標楷體" w:hint="eastAsia"/>
                <w:sz w:val="20"/>
              </w:rPr>
              <w:t>第</w:t>
            </w:r>
            <w:r w:rsidRPr="004C613F">
              <w:rPr>
                <w:rFonts w:eastAsia="標楷體" w:hint="eastAsia"/>
                <w:sz w:val="20"/>
              </w:rPr>
              <w:t>2801</w:t>
            </w:r>
            <w:r w:rsidRPr="004C613F">
              <w:rPr>
                <w:rFonts w:eastAsia="標楷體" w:hint="eastAsia"/>
                <w:sz w:val="20"/>
              </w:rPr>
              <w:t>號函。）</w:t>
            </w:r>
          </w:p>
          <w:p w14:paraId="7AF1C5DE" w14:textId="5F32273A" w:rsidR="007762E9" w:rsidRPr="004C613F" w:rsidRDefault="001521E5" w:rsidP="00F818D3">
            <w:pPr>
              <w:kinsoku w:val="0"/>
              <w:overflowPunct w:val="0"/>
              <w:spacing w:line="260" w:lineRule="exact"/>
              <w:ind w:left="154" w:hangingChars="77" w:hanging="154"/>
              <w:jc w:val="both"/>
              <w:rPr>
                <w:rFonts w:eastAsia="標楷體"/>
                <w:sz w:val="20"/>
              </w:rPr>
            </w:pPr>
            <w:r w:rsidRPr="004C613F">
              <w:rPr>
                <w:rFonts w:eastAsia="標楷體" w:hint="eastAsia"/>
                <w:sz w:val="20"/>
              </w:rPr>
              <w:t>3</w:t>
            </w:r>
            <w:r w:rsidR="007762E9" w:rsidRPr="004C613F">
              <w:rPr>
                <w:rFonts w:eastAsia="標楷體" w:hint="eastAsia"/>
                <w:sz w:val="20"/>
              </w:rPr>
              <w:t>.</w:t>
            </w:r>
            <w:r w:rsidR="007762E9" w:rsidRPr="004C613F">
              <w:rPr>
                <w:rFonts w:eastAsia="標楷體" w:hint="eastAsia"/>
                <w:sz w:val="20"/>
              </w:rPr>
              <w:t>董事、監察人、總經理及財務會計主管具配偶或二親等資料</w:t>
            </w:r>
            <w:r w:rsidR="009322DD" w:rsidRPr="004C613F">
              <w:rPr>
                <w:rFonts w:eastAsia="標楷體" w:hint="eastAsia"/>
                <w:sz w:val="20"/>
              </w:rPr>
              <w:t>(</w:t>
            </w:r>
            <w:r w:rsidR="009322DD" w:rsidRPr="004C613F">
              <w:rPr>
                <w:rFonts w:eastAsia="標楷體" w:hint="eastAsia"/>
                <w:sz w:val="20"/>
              </w:rPr>
              <w:t>無論有無異</w:t>
            </w:r>
            <w:proofErr w:type="gramStart"/>
            <w:r w:rsidR="009322DD" w:rsidRPr="004C613F">
              <w:rPr>
                <w:rFonts w:eastAsia="標楷體" w:hint="eastAsia"/>
                <w:sz w:val="20"/>
              </w:rPr>
              <w:t>動均須申報</w:t>
            </w:r>
            <w:proofErr w:type="gramEnd"/>
            <w:r w:rsidR="009322DD" w:rsidRPr="004C613F">
              <w:rPr>
                <w:rFonts w:eastAsia="標楷體" w:hint="eastAsia"/>
                <w:sz w:val="20"/>
              </w:rPr>
              <w:t>)</w:t>
            </w:r>
            <w:r w:rsidR="007762E9" w:rsidRPr="004C613F">
              <w:rPr>
                <w:rFonts w:eastAsia="標楷體" w:hint="eastAsia"/>
                <w:sz w:val="20"/>
              </w:rPr>
              <w:t>輸入「公開資訊觀測站」</w:t>
            </w:r>
            <w:r w:rsidR="007762E9" w:rsidRPr="004C613F">
              <w:rPr>
                <w:rFonts w:eastAsia="標楷體"/>
                <w:sz w:val="20"/>
              </w:rPr>
              <w:t>(</w:t>
            </w:r>
            <w:r w:rsidR="007E593C" w:rsidRPr="004C613F">
              <w:rPr>
                <w:rFonts w:eastAsia="標楷體"/>
                <w:sz w:val="20"/>
              </w:rPr>
              <w:t>sii.twse.com.tw</w:t>
            </w:r>
            <w:r w:rsidR="007762E9" w:rsidRPr="004C613F">
              <w:rPr>
                <w:rFonts w:eastAsia="標楷體"/>
                <w:sz w:val="20"/>
              </w:rPr>
              <w:t>/</w:t>
            </w:r>
            <w:r w:rsidR="007762E9" w:rsidRPr="004C613F">
              <w:rPr>
                <w:rFonts w:eastAsia="標楷體" w:hint="eastAsia"/>
                <w:sz w:val="20"/>
              </w:rPr>
              <w:t>內部人具配偶或二親等及十大進銷貨客戶申報作業</w:t>
            </w:r>
            <w:r w:rsidR="007762E9" w:rsidRPr="004C613F">
              <w:rPr>
                <w:rFonts w:eastAsia="標楷體" w:hint="eastAsia"/>
                <w:sz w:val="20"/>
              </w:rPr>
              <w:t>)</w:t>
            </w:r>
            <w:r w:rsidR="007762E9" w:rsidRPr="004C613F">
              <w:rPr>
                <w:rFonts w:eastAsia="標楷體" w:hint="eastAsia"/>
                <w:sz w:val="20"/>
              </w:rPr>
              <w:t>。</w:t>
            </w:r>
            <w:r w:rsidR="00F818D3" w:rsidRPr="004C613F">
              <w:rPr>
                <w:rFonts w:eastAsia="標楷體" w:hint="eastAsia"/>
                <w:sz w:val="20"/>
              </w:rPr>
              <w:t>(</w:t>
            </w:r>
            <w:r w:rsidR="00F818D3" w:rsidRPr="004C613F">
              <w:rPr>
                <w:rFonts w:eastAsia="標楷體" w:hint="eastAsia"/>
                <w:sz w:val="20"/>
              </w:rPr>
              <w:t>上開人員異動時二日內申報</w:t>
            </w:r>
            <w:r w:rsidR="00F818D3" w:rsidRPr="004C613F">
              <w:rPr>
                <w:rFonts w:eastAsia="標楷體" w:hint="eastAsia"/>
                <w:sz w:val="20"/>
              </w:rPr>
              <w:t>)</w:t>
            </w:r>
          </w:p>
          <w:p w14:paraId="2840D75A" w14:textId="549A90CF" w:rsidR="006E1D39" w:rsidRPr="004C613F" w:rsidRDefault="001521E5" w:rsidP="00F818D3">
            <w:pPr>
              <w:kinsoku w:val="0"/>
              <w:overflowPunct w:val="0"/>
              <w:spacing w:line="260" w:lineRule="exact"/>
              <w:ind w:left="154" w:hangingChars="77" w:hanging="154"/>
              <w:jc w:val="both"/>
              <w:rPr>
                <w:rFonts w:eastAsia="標楷體"/>
                <w:sz w:val="20"/>
              </w:rPr>
            </w:pPr>
            <w:r w:rsidRPr="004C613F">
              <w:rPr>
                <w:rFonts w:eastAsia="標楷體" w:hint="eastAsia"/>
                <w:sz w:val="20"/>
              </w:rPr>
              <w:t>4</w:t>
            </w:r>
            <w:r w:rsidR="006E1D39" w:rsidRPr="004C613F">
              <w:rPr>
                <w:rFonts w:eastAsia="標楷體"/>
                <w:sz w:val="20"/>
              </w:rPr>
              <w:t>.</w:t>
            </w:r>
            <w:r w:rsidR="006E1D39" w:rsidRPr="004C613F">
              <w:rPr>
                <w:rFonts w:eastAsia="標楷體" w:hint="eastAsia"/>
                <w:sz w:val="20"/>
              </w:rPr>
              <w:t>第一上市公司應於</w:t>
            </w:r>
            <w:r w:rsidR="005735E1">
              <w:rPr>
                <w:rFonts w:eastAsia="標楷體" w:hint="eastAsia"/>
                <w:sz w:val="20"/>
              </w:rPr>
              <w:t>本公司對第一上市公司、創新板第一上市公司上市後管理作業辦法規定之檢送期間</w:t>
            </w:r>
            <w:r w:rsidR="006E1D39" w:rsidRPr="004C613F">
              <w:rPr>
                <w:rFonts w:eastAsia="標楷體" w:hint="eastAsia"/>
                <w:sz w:val="20"/>
              </w:rPr>
              <w:t>內，檢送年報予交易所時，同時檢送前一年度會計師</w:t>
            </w:r>
            <w:r w:rsidR="005735E1">
              <w:rPr>
                <w:rFonts w:eastAsia="標楷體" w:hint="eastAsia"/>
                <w:sz w:val="20"/>
              </w:rPr>
              <w:t>內部控制制度</w:t>
            </w:r>
            <w:r w:rsidR="006E1D39" w:rsidRPr="004C613F">
              <w:rPr>
                <w:rFonts w:eastAsia="標楷體" w:hint="eastAsia"/>
                <w:sz w:val="20"/>
              </w:rPr>
              <w:t>審查報告，並</w:t>
            </w:r>
            <w:r w:rsidR="00F707FF" w:rsidRPr="004C613F">
              <w:rPr>
                <w:rFonts w:eastAsia="標楷體" w:hint="eastAsia"/>
                <w:sz w:val="20"/>
              </w:rPr>
              <w:t>一併</w:t>
            </w:r>
            <w:r w:rsidR="006E1D39" w:rsidRPr="004C613F">
              <w:rPr>
                <w:rFonts w:ascii="Book Antiqua" w:eastAsia="標楷體" w:hAnsi="標楷體"/>
                <w:sz w:val="20"/>
                <w:szCs w:val="20"/>
              </w:rPr>
              <w:t>輸入「公開資訊觀測站」</w:t>
            </w:r>
            <w:r w:rsidR="006E1D39" w:rsidRPr="004C613F">
              <w:rPr>
                <w:rFonts w:ascii="Book Antiqua" w:eastAsia="標楷體" w:hAnsi="Book Antiqua"/>
                <w:sz w:val="20"/>
                <w:szCs w:val="20"/>
              </w:rPr>
              <w:t>(sii.twse.com.tw/</w:t>
            </w:r>
            <w:r w:rsidR="006E1D39" w:rsidRPr="004C613F">
              <w:rPr>
                <w:rFonts w:ascii="Book Antiqua" w:eastAsia="標楷體" w:hAnsi="標楷體"/>
                <w:sz w:val="20"/>
                <w:szCs w:val="20"/>
              </w:rPr>
              <w:t>內部稽核申報作業</w:t>
            </w:r>
            <w:r w:rsidR="006E1D39" w:rsidRPr="004C613F">
              <w:rPr>
                <w:rFonts w:ascii="Book Antiqua" w:eastAsia="標楷體" w:hAnsi="Book Antiqua"/>
                <w:sz w:val="20"/>
                <w:szCs w:val="20"/>
              </w:rPr>
              <w:t>/</w:t>
            </w:r>
            <w:r w:rsidR="006E1D39" w:rsidRPr="004C613F">
              <w:rPr>
                <w:rFonts w:ascii="Book Antiqua" w:eastAsia="標楷體" w:hAnsi="標楷體"/>
                <w:sz w:val="20"/>
                <w:szCs w:val="20"/>
              </w:rPr>
              <w:t>內部控制專案審查報告</w:t>
            </w:r>
            <w:r w:rsidR="006E1D39" w:rsidRPr="004C613F">
              <w:rPr>
                <w:rFonts w:ascii="Book Antiqua" w:eastAsia="標楷體" w:hAnsi="Book Antiqua"/>
                <w:sz w:val="20"/>
                <w:szCs w:val="20"/>
              </w:rPr>
              <w:t>)</w:t>
            </w:r>
            <w:r w:rsidR="006E1D39" w:rsidRPr="004C613F">
              <w:rPr>
                <w:rFonts w:eastAsia="標楷體" w:hint="eastAsia"/>
                <w:sz w:val="20"/>
              </w:rPr>
              <w:t>。前項期限屆滿後，第一上市公司自願委託會計師為內部控制制度專案審查者，</w:t>
            </w:r>
            <w:proofErr w:type="gramStart"/>
            <w:r w:rsidR="006E1D39" w:rsidRPr="004C613F">
              <w:rPr>
                <w:rFonts w:eastAsia="標楷體" w:hint="eastAsia"/>
                <w:sz w:val="20"/>
              </w:rPr>
              <w:t>準</w:t>
            </w:r>
            <w:proofErr w:type="gramEnd"/>
            <w:r w:rsidR="006E1D39" w:rsidRPr="004C613F">
              <w:rPr>
                <w:rFonts w:eastAsia="標楷體" w:hint="eastAsia"/>
                <w:sz w:val="20"/>
              </w:rPr>
              <w:t>用前項之規定。</w:t>
            </w:r>
          </w:p>
          <w:p w14:paraId="5A925B5B" w14:textId="77777777" w:rsidR="00C25453" w:rsidRPr="004C613F" w:rsidRDefault="00C25453" w:rsidP="006E1D39">
            <w:pPr>
              <w:kinsoku w:val="0"/>
              <w:overflowPunct w:val="0"/>
              <w:spacing w:line="260" w:lineRule="exact"/>
              <w:ind w:left="200" w:hangingChars="100" w:hanging="200"/>
              <w:jc w:val="both"/>
              <w:rPr>
                <w:rFonts w:eastAsia="標楷體"/>
                <w:sz w:val="20"/>
              </w:rPr>
            </w:pPr>
          </w:p>
          <w:p w14:paraId="6A19008E" w14:textId="77777777" w:rsidR="002833D7" w:rsidRDefault="002833D7" w:rsidP="00DB0E48">
            <w:pPr>
              <w:kinsoku w:val="0"/>
              <w:overflowPunct w:val="0"/>
              <w:spacing w:line="260" w:lineRule="exact"/>
              <w:ind w:left="154" w:hangingChars="77" w:hanging="154"/>
              <w:jc w:val="both"/>
              <w:rPr>
                <w:rFonts w:eastAsia="標楷體"/>
                <w:sz w:val="20"/>
              </w:rPr>
            </w:pPr>
          </w:p>
          <w:p w14:paraId="454B5202" w14:textId="77777777" w:rsidR="002833D7" w:rsidRDefault="002833D7" w:rsidP="00DB0E48">
            <w:pPr>
              <w:kinsoku w:val="0"/>
              <w:overflowPunct w:val="0"/>
              <w:spacing w:line="260" w:lineRule="exact"/>
              <w:ind w:left="154" w:hangingChars="77" w:hanging="154"/>
              <w:jc w:val="both"/>
              <w:rPr>
                <w:rFonts w:eastAsia="標楷體"/>
                <w:sz w:val="20"/>
              </w:rPr>
            </w:pPr>
          </w:p>
          <w:p w14:paraId="3F9120F7" w14:textId="0368DC81" w:rsidR="00DB0E48" w:rsidRPr="00623D17" w:rsidRDefault="00DB0E48" w:rsidP="00DB0E48">
            <w:pPr>
              <w:kinsoku w:val="0"/>
              <w:overflowPunct w:val="0"/>
              <w:spacing w:line="260" w:lineRule="exact"/>
              <w:ind w:left="154" w:hangingChars="77" w:hanging="154"/>
              <w:jc w:val="both"/>
              <w:rPr>
                <w:rFonts w:eastAsia="標楷體"/>
                <w:sz w:val="20"/>
              </w:rPr>
            </w:pPr>
            <w:r>
              <w:rPr>
                <w:rFonts w:eastAsia="標楷體" w:hint="eastAsia"/>
                <w:sz w:val="20"/>
              </w:rPr>
              <w:t>1.</w:t>
            </w:r>
            <w:r w:rsidR="00EB3539" w:rsidRPr="00623D17">
              <w:rPr>
                <w:rFonts w:eastAsia="標楷體" w:hint="eastAsia"/>
                <w:sz w:val="20"/>
              </w:rPr>
              <w:t>上網下載</w:t>
            </w:r>
            <w:proofErr w:type="gramStart"/>
            <w:r w:rsidR="00EB3539" w:rsidRPr="00623D17">
              <w:rPr>
                <w:rFonts w:eastAsia="標楷體" w:hint="eastAsia"/>
                <w:sz w:val="20"/>
              </w:rPr>
              <w:t>（</w:t>
            </w:r>
            <w:proofErr w:type="gramEnd"/>
            <w:r w:rsidRPr="00623D17">
              <w:rPr>
                <w:rFonts w:eastAsia="標楷體"/>
                <w:sz w:val="20"/>
              </w:rPr>
              <w:t>https://dsp.twse.com.tw</w:t>
            </w:r>
            <w:r w:rsidRPr="00623D17" w:rsidDel="00DB0E48">
              <w:rPr>
                <w:rFonts w:eastAsia="標楷體"/>
                <w:sz w:val="20"/>
              </w:rPr>
              <w:t xml:space="preserve"> </w:t>
            </w:r>
            <w:r w:rsidR="00EB3539" w:rsidRPr="00623D17">
              <w:rPr>
                <w:rFonts w:eastAsia="標楷體" w:hint="eastAsia"/>
                <w:sz w:val="20"/>
              </w:rPr>
              <w:t>／點選「上市公司」</w:t>
            </w:r>
            <w:r w:rsidR="00EB3539" w:rsidRPr="00623D17">
              <w:rPr>
                <w:rFonts w:eastAsia="標楷體"/>
                <w:sz w:val="20"/>
              </w:rPr>
              <w:t>/</w:t>
            </w:r>
            <w:r w:rsidR="00EB3539" w:rsidRPr="00623D17">
              <w:rPr>
                <w:rFonts w:eastAsia="標楷體" w:hint="eastAsia"/>
                <w:sz w:val="20"/>
              </w:rPr>
              <w:t>點選「上市公司文件下載」／點選</w:t>
            </w:r>
            <w:r w:rsidR="00EB3539" w:rsidRPr="00623D17">
              <w:rPr>
                <w:rFonts w:eastAsia="標楷體"/>
                <w:sz w:val="20"/>
              </w:rPr>
              <w:t>1.</w:t>
            </w:r>
            <w:r w:rsidR="00EB3539" w:rsidRPr="00623D17">
              <w:rPr>
                <w:rFonts w:eastAsia="標楷體" w:hint="eastAsia"/>
                <w:sz w:val="20"/>
              </w:rPr>
              <w:t>「董監事</w:t>
            </w:r>
            <w:r w:rsidR="00F37B5A" w:rsidRPr="00623D17">
              <w:rPr>
                <w:rFonts w:eastAsia="標楷體" w:hint="eastAsia"/>
                <w:sz w:val="20"/>
              </w:rPr>
              <w:t>法規宣導</w:t>
            </w:r>
            <w:r w:rsidR="00EB3539" w:rsidRPr="00623D17">
              <w:rPr>
                <w:rFonts w:eastAsia="標楷體" w:hint="eastAsia"/>
                <w:sz w:val="20"/>
              </w:rPr>
              <w:t>手冊」、</w:t>
            </w:r>
            <w:r w:rsidR="00F37B5A" w:rsidRPr="00623D17">
              <w:rPr>
                <w:rFonts w:eastAsia="標楷體"/>
                <w:sz w:val="20"/>
              </w:rPr>
              <w:t>2</w:t>
            </w:r>
            <w:r w:rsidR="00EB3539" w:rsidRPr="00623D17">
              <w:rPr>
                <w:rFonts w:eastAsia="標楷體"/>
                <w:sz w:val="20"/>
              </w:rPr>
              <w:t>.</w:t>
            </w:r>
            <w:r w:rsidR="00EB3539" w:rsidRPr="00623D17">
              <w:rPr>
                <w:rFonts w:eastAsia="標楷體" w:hint="eastAsia"/>
                <w:sz w:val="20"/>
              </w:rPr>
              <w:t>「聲明書</w:t>
            </w:r>
            <w:r w:rsidR="00EB3539" w:rsidRPr="00623D17">
              <w:rPr>
                <w:rFonts w:eastAsia="標楷體"/>
                <w:sz w:val="20"/>
              </w:rPr>
              <w:t>--</w:t>
            </w:r>
            <w:r w:rsidR="00EB3539" w:rsidRPr="00623D17">
              <w:rPr>
                <w:rFonts w:eastAsia="標楷體" w:hint="eastAsia"/>
                <w:sz w:val="20"/>
              </w:rPr>
              <w:t>董</w:t>
            </w:r>
            <w:r w:rsidR="004C343E" w:rsidRPr="00623D17">
              <w:rPr>
                <w:rFonts w:eastAsia="標楷體" w:hint="eastAsia"/>
                <w:sz w:val="20"/>
              </w:rPr>
              <w:t>事、監察人、經理人</w:t>
            </w:r>
            <w:r w:rsidR="00EB3539" w:rsidRPr="00623D17">
              <w:rPr>
                <w:rFonts w:eastAsia="標楷體" w:hint="eastAsia"/>
                <w:sz w:val="20"/>
              </w:rPr>
              <w:t>」</w:t>
            </w:r>
            <w:r w:rsidR="00DA2CD9" w:rsidRPr="00623D17">
              <w:rPr>
                <w:rFonts w:eastAsia="標楷體" w:hint="eastAsia"/>
                <w:sz w:val="20"/>
              </w:rPr>
              <w:t>、</w:t>
            </w:r>
            <w:r w:rsidR="00F37B5A" w:rsidRPr="00623D17">
              <w:rPr>
                <w:rFonts w:eastAsia="標楷體"/>
                <w:sz w:val="20"/>
              </w:rPr>
              <w:t>3</w:t>
            </w:r>
            <w:r w:rsidR="00DA2CD9" w:rsidRPr="00623D17">
              <w:rPr>
                <w:rFonts w:eastAsia="標楷體"/>
                <w:sz w:val="20"/>
              </w:rPr>
              <w:t>.</w:t>
            </w:r>
            <w:r w:rsidR="00DA2CD9" w:rsidRPr="00623D17">
              <w:rPr>
                <w:rFonts w:eastAsia="標楷體" w:hint="eastAsia"/>
                <w:sz w:val="20"/>
              </w:rPr>
              <w:t>「上市公司及其董事、監察人與大股東應行注意之證券市場規範事項」</w:t>
            </w:r>
            <w:r w:rsidR="002B23D0" w:rsidRPr="00623D17">
              <w:rPr>
                <w:rFonts w:eastAsia="標楷體" w:hint="eastAsia"/>
                <w:sz w:val="20"/>
              </w:rPr>
              <w:t>、</w:t>
            </w:r>
            <w:r w:rsidR="00F37B5A" w:rsidRPr="00623D17">
              <w:rPr>
                <w:rFonts w:eastAsia="標楷體"/>
                <w:sz w:val="20"/>
              </w:rPr>
              <w:t>4</w:t>
            </w:r>
            <w:r w:rsidR="00DA2CD9" w:rsidRPr="00623D17">
              <w:rPr>
                <w:rFonts w:eastAsia="標楷體"/>
                <w:sz w:val="20"/>
              </w:rPr>
              <w:t>.</w:t>
            </w:r>
            <w:r w:rsidR="00DA2CD9" w:rsidRPr="00623D17">
              <w:rPr>
                <w:rFonts w:eastAsia="標楷體" w:hint="eastAsia"/>
                <w:sz w:val="20"/>
              </w:rPr>
              <w:t>「獨立董事法規宣導手冊」</w:t>
            </w:r>
            <w:r w:rsidR="002B23D0" w:rsidRPr="00623D17">
              <w:rPr>
                <w:rFonts w:eastAsia="標楷體" w:hint="eastAsia"/>
                <w:sz w:val="20"/>
              </w:rPr>
              <w:t>及</w:t>
            </w:r>
            <w:r w:rsidR="00F37B5A" w:rsidRPr="00623D17">
              <w:rPr>
                <w:rFonts w:eastAsia="標楷體"/>
                <w:sz w:val="20"/>
              </w:rPr>
              <w:t>5</w:t>
            </w:r>
            <w:r w:rsidR="002B23D0" w:rsidRPr="00623D17">
              <w:rPr>
                <w:rFonts w:eastAsia="標楷體"/>
                <w:sz w:val="20"/>
              </w:rPr>
              <w:t>.</w:t>
            </w:r>
            <w:r w:rsidR="002B23D0" w:rsidRPr="00623D17">
              <w:rPr>
                <w:rFonts w:eastAsia="標楷體" w:hint="eastAsia"/>
                <w:sz w:val="20"/>
              </w:rPr>
              <w:t>「獨立董事（選任時）聲明書參考範例」</w:t>
            </w:r>
            <w:r w:rsidR="00DA2CD9" w:rsidRPr="00623D17">
              <w:rPr>
                <w:rFonts w:eastAsia="標楷體" w:hint="eastAsia"/>
                <w:sz w:val="20"/>
              </w:rPr>
              <w:t>等</w:t>
            </w:r>
            <w:proofErr w:type="gramStart"/>
            <w:r w:rsidR="00EB3539" w:rsidRPr="00623D17">
              <w:rPr>
                <w:rFonts w:eastAsia="標楷體" w:hint="eastAsia"/>
                <w:sz w:val="20"/>
              </w:rPr>
              <w:t>）</w:t>
            </w:r>
            <w:proofErr w:type="gramEnd"/>
            <w:r w:rsidR="00EB3539" w:rsidRPr="00623D17">
              <w:rPr>
                <w:rFonts w:eastAsia="標楷體" w:hint="eastAsia"/>
                <w:sz w:val="20"/>
              </w:rPr>
              <w:t>資料交付新選任之董事</w:t>
            </w:r>
            <w:r w:rsidR="00AB66C9">
              <w:rPr>
                <w:rFonts w:eastAsia="標楷體" w:hint="eastAsia"/>
                <w:sz w:val="20"/>
              </w:rPr>
              <w:t>、</w:t>
            </w:r>
            <w:r w:rsidRPr="00623D17">
              <w:rPr>
                <w:rFonts w:eastAsia="標楷體" w:hint="eastAsia"/>
                <w:sz w:val="20"/>
              </w:rPr>
              <w:t>獨立董事</w:t>
            </w:r>
            <w:r w:rsidR="004C343E" w:rsidRPr="00623D17">
              <w:rPr>
                <w:rFonts w:eastAsia="標楷體"/>
                <w:sz w:val="20"/>
              </w:rPr>
              <w:t>(</w:t>
            </w:r>
            <w:r w:rsidR="004C343E" w:rsidRPr="00623D17">
              <w:rPr>
                <w:rFonts w:eastAsia="標楷體" w:hint="eastAsia"/>
                <w:sz w:val="20"/>
              </w:rPr>
              <w:t>含改選後續任之董事</w:t>
            </w:r>
            <w:r w:rsidR="00AB66C9">
              <w:rPr>
                <w:rFonts w:eastAsia="標楷體" w:hint="eastAsia"/>
                <w:sz w:val="20"/>
              </w:rPr>
              <w:t>、</w:t>
            </w:r>
            <w:r w:rsidRPr="00623D17">
              <w:rPr>
                <w:rFonts w:eastAsia="標楷體" w:hint="eastAsia"/>
                <w:sz w:val="20"/>
              </w:rPr>
              <w:t>獨立董事</w:t>
            </w:r>
            <w:r w:rsidR="004C343E" w:rsidRPr="00623D17">
              <w:rPr>
                <w:rFonts w:eastAsia="標楷體"/>
                <w:sz w:val="20"/>
              </w:rPr>
              <w:t>)</w:t>
            </w:r>
            <w:r w:rsidR="00775077" w:rsidRPr="00623D17">
              <w:rPr>
                <w:rFonts w:eastAsia="標楷體" w:hint="eastAsia"/>
                <w:sz w:val="20"/>
              </w:rPr>
              <w:t>並簽收</w:t>
            </w:r>
            <w:r w:rsidR="002C1B9F" w:rsidRPr="00623D17">
              <w:rPr>
                <w:rFonts w:eastAsia="標楷體" w:hint="eastAsia"/>
                <w:sz w:val="20"/>
              </w:rPr>
              <w:t>。</w:t>
            </w:r>
          </w:p>
          <w:p w14:paraId="3BC78CB9" w14:textId="2203B78E" w:rsidR="0056772E" w:rsidRPr="00623D17" w:rsidRDefault="00DB0E48" w:rsidP="00623D17">
            <w:pPr>
              <w:kinsoku w:val="0"/>
              <w:overflowPunct w:val="0"/>
              <w:spacing w:line="260" w:lineRule="exact"/>
              <w:ind w:left="154" w:hangingChars="77" w:hanging="154"/>
              <w:jc w:val="both"/>
              <w:rPr>
                <w:rFonts w:eastAsia="標楷體"/>
                <w:sz w:val="20"/>
              </w:rPr>
            </w:pPr>
            <w:r>
              <w:rPr>
                <w:rFonts w:eastAsia="標楷體" w:hint="eastAsia"/>
                <w:sz w:val="20"/>
              </w:rPr>
              <w:t>2.</w:t>
            </w:r>
            <w:r w:rsidR="00775077" w:rsidRPr="00623D17">
              <w:rPr>
                <w:rFonts w:eastAsia="標楷體" w:hint="eastAsia"/>
                <w:sz w:val="20"/>
              </w:rPr>
              <w:t>上市公司應於</w:t>
            </w:r>
            <w:r w:rsidR="002C1B9F" w:rsidRPr="00623D17">
              <w:rPr>
                <w:rFonts w:eastAsia="標楷體" w:hint="eastAsia"/>
                <w:sz w:val="20"/>
              </w:rPr>
              <w:t>董事</w:t>
            </w:r>
            <w:r w:rsidRPr="005B06CA">
              <w:rPr>
                <w:rFonts w:eastAsia="標楷體" w:hint="eastAsia"/>
                <w:sz w:val="20"/>
              </w:rPr>
              <w:t>、獨立董事</w:t>
            </w:r>
            <w:r w:rsidR="007035E2" w:rsidRPr="00623D17">
              <w:rPr>
                <w:rFonts w:eastAsia="標楷體" w:hint="eastAsia"/>
                <w:sz w:val="20"/>
              </w:rPr>
              <w:t>就任之日起</w:t>
            </w:r>
            <w:r w:rsidR="002C1B9F" w:rsidRPr="00623D17">
              <w:rPr>
                <w:rFonts w:eastAsia="標楷體"/>
                <w:sz w:val="20"/>
              </w:rPr>
              <w:t>5</w:t>
            </w:r>
            <w:r w:rsidR="002C1B9F" w:rsidRPr="00623D17">
              <w:rPr>
                <w:rFonts w:eastAsia="標楷體" w:hint="eastAsia"/>
                <w:sz w:val="20"/>
              </w:rPr>
              <w:t>日內</w:t>
            </w:r>
            <w:r w:rsidR="00775077" w:rsidRPr="00623D17">
              <w:rPr>
                <w:rFonts w:eastAsia="標楷體" w:hint="eastAsia"/>
                <w:sz w:val="20"/>
              </w:rPr>
              <w:t>，</w:t>
            </w:r>
            <w:proofErr w:type="gramStart"/>
            <w:r w:rsidR="00775077" w:rsidRPr="00623D17">
              <w:rPr>
                <w:rFonts w:eastAsia="標楷體" w:hint="eastAsia"/>
                <w:sz w:val="20"/>
              </w:rPr>
              <w:t>洽新選任</w:t>
            </w:r>
            <w:proofErr w:type="gramEnd"/>
            <w:r w:rsidR="00775077" w:rsidRPr="00623D17">
              <w:rPr>
                <w:rFonts w:eastAsia="標楷體" w:hint="eastAsia"/>
                <w:sz w:val="20"/>
              </w:rPr>
              <w:t>之董事</w:t>
            </w:r>
            <w:r w:rsidRPr="00AB66C9">
              <w:rPr>
                <w:rFonts w:eastAsia="標楷體" w:hint="eastAsia"/>
                <w:sz w:val="20"/>
              </w:rPr>
              <w:t>、獨立董事</w:t>
            </w:r>
            <w:r w:rsidR="00775077" w:rsidRPr="00623D17">
              <w:rPr>
                <w:rFonts w:eastAsia="標楷體"/>
                <w:sz w:val="20"/>
              </w:rPr>
              <w:t>(</w:t>
            </w:r>
            <w:r w:rsidR="00775077" w:rsidRPr="00623D17">
              <w:rPr>
                <w:rFonts w:eastAsia="標楷體" w:hint="eastAsia"/>
                <w:sz w:val="20"/>
              </w:rPr>
              <w:t>含改選後續任之董事</w:t>
            </w:r>
            <w:r w:rsidRPr="00AB66C9">
              <w:rPr>
                <w:rFonts w:eastAsia="標楷體" w:hint="eastAsia"/>
                <w:sz w:val="20"/>
              </w:rPr>
              <w:t>、獨立董事</w:t>
            </w:r>
            <w:r w:rsidR="00775077" w:rsidRPr="00623D17">
              <w:rPr>
                <w:rFonts w:eastAsia="標楷體"/>
                <w:sz w:val="20"/>
              </w:rPr>
              <w:t>)</w:t>
            </w:r>
            <w:r w:rsidR="002C1B9F" w:rsidRPr="00623D17">
              <w:rPr>
                <w:rFonts w:eastAsia="標楷體" w:hint="eastAsia"/>
                <w:sz w:val="20"/>
              </w:rPr>
              <w:t>完成簽署，</w:t>
            </w:r>
            <w:r w:rsidRPr="00623D17">
              <w:rPr>
                <w:rFonts w:eastAsia="標楷體" w:hint="eastAsia"/>
                <w:sz w:val="20"/>
              </w:rPr>
              <w:t>董事</w:t>
            </w:r>
            <w:r w:rsidRPr="00623D17">
              <w:rPr>
                <w:rFonts w:ascii="標楷體" w:eastAsia="標楷體" w:hAnsi="標楷體" w:hint="eastAsia"/>
                <w:sz w:val="20"/>
                <w:szCs w:val="20"/>
              </w:rPr>
              <w:t>部分</w:t>
            </w:r>
            <w:r w:rsidR="002C1B9F" w:rsidRPr="00623D17">
              <w:rPr>
                <w:rFonts w:eastAsia="標楷體" w:hint="eastAsia"/>
                <w:sz w:val="20"/>
              </w:rPr>
              <w:t>應於</w:t>
            </w:r>
            <w:r w:rsidR="007035E2" w:rsidRPr="00623D17">
              <w:rPr>
                <w:rFonts w:eastAsia="標楷體"/>
                <w:sz w:val="20"/>
              </w:rPr>
              <w:t>10</w:t>
            </w:r>
            <w:r w:rsidR="007035E2" w:rsidRPr="00623D17">
              <w:rPr>
                <w:rFonts w:eastAsia="標楷體" w:hint="eastAsia"/>
                <w:sz w:val="20"/>
              </w:rPr>
              <w:t>日內</w:t>
            </w:r>
            <w:r w:rsidR="00EB3539" w:rsidRPr="00623D17">
              <w:rPr>
                <w:rFonts w:eastAsia="標楷體" w:hint="eastAsia"/>
                <w:sz w:val="20"/>
              </w:rPr>
              <w:t>將簽收情形</w:t>
            </w:r>
            <w:r w:rsidR="00F655AA" w:rsidRPr="00623D17">
              <w:rPr>
                <w:rFonts w:eastAsia="標楷體" w:hint="eastAsia"/>
                <w:sz w:val="20"/>
              </w:rPr>
              <w:t>及聲明書</w:t>
            </w:r>
            <w:r w:rsidR="00EB3539" w:rsidRPr="00623D17">
              <w:rPr>
                <w:rFonts w:eastAsia="標楷體" w:hint="eastAsia"/>
                <w:sz w:val="20"/>
              </w:rPr>
              <w:t>影本函送本公司</w:t>
            </w:r>
            <w:r w:rsidRPr="00623D17">
              <w:rPr>
                <w:rFonts w:eastAsia="標楷體" w:hint="eastAsia"/>
                <w:sz w:val="20"/>
              </w:rPr>
              <w:t>，獨立董事部分則</w:t>
            </w:r>
            <w:r w:rsidRPr="00623D17">
              <w:rPr>
                <w:rFonts w:ascii="標楷體" w:eastAsia="標楷體" w:hAnsi="標楷體" w:hint="eastAsia"/>
                <w:sz w:val="20"/>
                <w:szCs w:val="20"/>
              </w:rPr>
              <w:t>應於</w:t>
            </w:r>
            <w:r w:rsidRPr="00623D17">
              <w:rPr>
                <w:sz w:val="20"/>
                <w:szCs w:val="20"/>
              </w:rPr>
              <w:t>10</w:t>
            </w:r>
            <w:r w:rsidRPr="00623D17">
              <w:rPr>
                <w:rFonts w:ascii="標楷體" w:eastAsia="標楷體" w:hAnsi="標楷體" w:hint="eastAsia"/>
                <w:sz w:val="20"/>
                <w:szCs w:val="20"/>
              </w:rPr>
              <w:t>日內</w:t>
            </w:r>
            <w:r w:rsidRPr="00623D17">
              <w:rPr>
                <w:rFonts w:eastAsia="標楷體" w:hint="eastAsia"/>
                <w:sz w:val="20"/>
              </w:rPr>
              <w:t>將簽收情形、</w:t>
            </w:r>
            <w:r w:rsidRPr="00623D17">
              <w:rPr>
                <w:rFonts w:ascii="標楷體" w:eastAsia="標楷體" w:hAnsi="標楷體" w:hint="eastAsia"/>
                <w:sz w:val="20"/>
                <w:szCs w:val="20"/>
              </w:rPr>
              <w:t>「</w:t>
            </w:r>
            <w:r w:rsidRPr="00623D17">
              <w:rPr>
                <w:rFonts w:eastAsia="標楷體" w:hint="eastAsia"/>
                <w:sz w:val="20"/>
              </w:rPr>
              <w:t>獨立董事（選任時）聲明書</w:t>
            </w:r>
            <w:r w:rsidRPr="00623D17">
              <w:rPr>
                <w:rFonts w:ascii="標楷體" w:eastAsia="標楷體" w:hAnsi="標楷體" w:hint="eastAsia"/>
                <w:sz w:val="20"/>
                <w:szCs w:val="20"/>
              </w:rPr>
              <w:t>」</w:t>
            </w:r>
            <w:r w:rsidRPr="00623D17">
              <w:rPr>
                <w:rFonts w:eastAsia="標楷體" w:hint="eastAsia"/>
                <w:sz w:val="20"/>
              </w:rPr>
              <w:t>及</w:t>
            </w:r>
            <w:r w:rsidRPr="00623D17">
              <w:rPr>
                <w:rFonts w:ascii="標楷體" w:eastAsia="標楷體" w:hAnsi="標楷體" w:hint="eastAsia"/>
                <w:sz w:val="20"/>
                <w:szCs w:val="20"/>
              </w:rPr>
              <w:t>「獨立董事（選任時）資格條件檢查表（公司填寫）」</w:t>
            </w:r>
            <w:r w:rsidRPr="00623D17">
              <w:rPr>
                <w:rFonts w:eastAsia="標楷體" w:hint="eastAsia"/>
                <w:sz w:val="20"/>
              </w:rPr>
              <w:t>上傳至本公司指定之申報網站，並完成確認。</w:t>
            </w:r>
            <w:r w:rsidRPr="00623D17">
              <w:rPr>
                <w:rFonts w:eastAsia="標楷體"/>
                <w:sz w:val="20"/>
              </w:rPr>
              <w:t>(sii.twse.com.tw/</w:t>
            </w:r>
            <w:r w:rsidRPr="00623D17">
              <w:rPr>
                <w:rFonts w:eastAsia="標楷體" w:hint="eastAsia"/>
                <w:sz w:val="20"/>
              </w:rPr>
              <w:t>董監事出列席董事會及進修情形暨獨立董事現職、經歷及兼任情形申報作業</w:t>
            </w:r>
            <w:r w:rsidRPr="00623D17">
              <w:rPr>
                <w:rFonts w:eastAsia="標楷體"/>
                <w:sz w:val="20"/>
              </w:rPr>
              <w:t>/</w:t>
            </w:r>
            <w:r w:rsidRPr="00623D17">
              <w:rPr>
                <w:rFonts w:eastAsia="標楷體" w:hint="eastAsia"/>
                <w:sz w:val="20"/>
              </w:rPr>
              <w:t>獨立董事聲明書及資格條件檢查表申報作業</w:t>
            </w:r>
            <w:r w:rsidRPr="00623D17">
              <w:rPr>
                <w:rFonts w:eastAsia="標楷體"/>
                <w:sz w:val="20"/>
              </w:rPr>
              <w:t>)</w:t>
            </w:r>
            <w:r w:rsidRPr="00623D17">
              <w:rPr>
                <w:rFonts w:eastAsia="標楷體" w:hint="eastAsia"/>
                <w:sz w:val="20"/>
              </w:rPr>
              <w:t>。</w:t>
            </w:r>
            <w:r w:rsidR="00FF06F7" w:rsidRPr="00623D17">
              <w:rPr>
                <w:rFonts w:eastAsia="標楷體" w:hint="eastAsia"/>
                <w:sz w:val="20"/>
              </w:rPr>
              <w:t>惟如有正當理由報經本公司同意者，</w:t>
            </w:r>
            <w:r w:rsidR="007035E2" w:rsidRPr="00623D17">
              <w:rPr>
                <w:rFonts w:eastAsia="標楷體" w:hint="eastAsia"/>
                <w:sz w:val="20"/>
              </w:rPr>
              <w:t>得延長報備期限至就任之日起</w:t>
            </w:r>
            <w:r w:rsidR="007035E2" w:rsidRPr="00623D17">
              <w:rPr>
                <w:rFonts w:eastAsia="標楷體"/>
                <w:sz w:val="20"/>
              </w:rPr>
              <w:t>15</w:t>
            </w:r>
            <w:r w:rsidR="007035E2" w:rsidRPr="00623D17">
              <w:rPr>
                <w:rFonts w:eastAsia="標楷體" w:hint="eastAsia"/>
                <w:sz w:val="20"/>
              </w:rPr>
              <w:t>日內。</w:t>
            </w:r>
          </w:p>
          <w:p w14:paraId="716E66CD" w14:textId="77777777" w:rsidR="004C343E" w:rsidRPr="004C613F" w:rsidRDefault="004C343E" w:rsidP="0056772E">
            <w:pPr>
              <w:kinsoku w:val="0"/>
              <w:overflowPunct w:val="0"/>
              <w:spacing w:line="260" w:lineRule="exact"/>
              <w:jc w:val="both"/>
              <w:rPr>
                <w:rFonts w:ascii="標楷體" w:eastAsia="標楷體" w:hAnsi="標楷體"/>
                <w:sz w:val="20"/>
                <w:szCs w:val="20"/>
              </w:rPr>
            </w:pPr>
            <w:proofErr w:type="gramStart"/>
            <w:r w:rsidRPr="004C613F">
              <w:rPr>
                <w:rFonts w:ascii="標楷體" w:eastAsia="標楷體" w:hAnsi="標楷體" w:hint="eastAsia"/>
                <w:sz w:val="20"/>
                <w:szCs w:val="20"/>
              </w:rPr>
              <w:lastRenderedPageBreak/>
              <w:t>註</w:t>
            </w:r>
            <w:proofErr w:type="gramEnd"/>
            <w:r w:rsidRPr="004C613F">
              <w:rPr>
                <w:rFonts w:ascii="標楷體" w:eastAsia="標楷體" w:hAnsi="標楷體" w:hint="eastAsia"/>
                <w:sz w:val="20"/>
                <w:szCs w:val="20"/>
              </w:rPr>
              <w:t>：獨立董事需簽署</w:t>
            </w:r>
            <w:r w:rsidR="0056772E" w:rsidRPr="004C613F">
              <w:rPr>
                <w:rFonts w:ascii="標楷體" w:eastAsia="標楷體" w:hAnsi="標楷體" w:hint="eastAsia"/>
                <w:sz w:val="20"/>
                <w:szCs w:val="20"/>
              </w:rPr>
              <w:t>「獨立董事（選任時）聲明書」，無需填具</w:t>
            </w:r>
            <w:r w:rsidRPr="004C613F">
              <w:rPr>
                <w:rFonts w:ascii="標楷體" w:eastAsia="標楷體" w:hAnsi="標楷體" w:hint="eastAsia"/>
                <w:sz w:val="20"/>
                <w:szCs w:val="20"/>
              </w:rPr>
              <w:t>「聲明書</w:t>
            </w:r>
            <w:r w:rsidRPr="004C613F">
              <w:rPr>
                <w:sz w:val="20"/>
                <w:szCs w:val="20"/>
              </w:rPr>
              <w:t>--</w:t>
            </w:r>
            <w:r w:rsidRPr="004C613F">
              <w:rPr>
                <w:rFonts w:ascii="標楷體" w:eastAsia="標楷體" w:hAnsi="標楷體" w:hint="eastAsia"/>
                <w:sz w:val="20"/>
                <w:szCs w:val="20"/>
              </w:rPr>
              <w:t>董事」</w:t>
            </w:r>
            <w:r w:rsidR="0056772E" w:rsidRPr="004C613F">
              <w:rPr>
                <w:rFonts w:ascii="標楷體" w:eastAsia="標楷體" w:hAnsi="標楷體" w:hint="eastAsia"/>
                <w:sz w:val="20"/>
                <w:szCs w:val="20"/>
              </w:rPr>
              <w:t>。</w:t>
            </w:r>
          </w:p>
          <w:p w14:paraId="336ABF42" w14:textId="77777777" w:rsidR="001C19B7" w:rsidRPr="004C613F" w:rsidRDefault="001C19B7" w:rsidP="0056772E">
            <w:pPr>
              <w:kinsoku w:val="0"/>
              <w:overflowPunct w:val="0"/>
              <w:spacing w:line="260" w:lineRule="exact"/>
              <w:jc w:val="both"/>
              <w:rPr>
                <w:rFonts w:ascii="標楷體" w:eastAsia="標楷體" w:hAnsi="標楷體"/>
                <w:sz w:val="20"/>
                <w:szCs w:val="20"/>
              </w:rPr>
            </w:pPr>
          </w:p>
          <w:p w14:paraId="21381953" w14:textId="77777777" w:rsidR="00121BE7" w:rsidRPr="004C613F" w:rsidRDefault="00121BE7" w:rsidP="00B866CF">
            <w:pPr>
              <w:kinsoku w:val="0"/>
              <w:overflowPunct w:val="0"/>
              <w:spacing w:line="260" w:lineRule="exact"/>
              <w:jc w:val="both"/>
              <w:rPr>
                <w:rFonts w:eastAsia="標楷體"/>
                <w:sz w:val="20"/>
              </w:rPr>
            </w:pPr>
            <w:r w:rsidRPr="004C613F">
              <w:rPr>
                <w:rFonts w:eastAsia="標楷體" w:hint="eastAsia"/>
                <w:sz w:val="20"/>
              </w:rPr>
              <w:t>第一上市公司</w:t>
            </w:r>
            <w:r w:rsidR="001C19B7" w:rsidRPr="004C613F">
              <w:rPr>
                <w:rFonts w:eastAsia="標楷體" w:hint="eastAsia"/>
                <w:sz w:val="20"/>
              </w:rPr>
              <w:t>及</w:t>
            </w:r>
            <w:r w:rsidR="00024912" w:rsidRPr="004C613F">
              <w:rPr>
                <w:rFonts w:eastAsia="標楷體" w:hint="eastAsia"/>
                <w:sz w:val="20"/>
              </w:rPr>
              <w:t>創新板</w:t>
            </w:r>
            <w:r w:rsidR="001C19B7" w:rsidRPr="004C613F">
              <w:rPr>
                <w:rFonts w:eastAsia="標楷體" w:hint="eastAsia"/>
                <w:sz w:val="20"/>
              </w:rPr>
              <w:t>第一上市公司</w:t>
            </w:r>
            <w:r w:rsidRPr="004C613F">
              <w:rPr>
                <w:rFonts w:eastAsia="標楷體" w:hint="eastAsia"/>
                <w:sz w:val="20"/>
              </w:rPr>
              <w:t>應申報「公開資訊觀測站」</w:t>
            </w:r>
            <w:r w:rsidRPr="004C613F">
              <w:rPr>
                <w:rFonts w:eastAsia="標楷體" w:hint="eastAsia"/>
                <w:sz w:val="20"/>
              </w:rPr>
              <w:t>(sii.twse.com.tw/</w:t>
            </w:r>
            <w:r w:rsidR="001C19B7" w:rsidRPr="004C613F">
              <w:rPr>
                <w:rFonts w:eastAsia="標楷體" w:hint="eastAsia"/>
                <w:sz w:val="20"/>
              </w:rPr>
              <w:t>外國企業董事暨總經理</w:t>
            </w:r>
            <w:r w:rsidRPr="004C613F">
              <w:rPr>
                <w:rFonts w:eastAsia="標楷體" w:hint="eastAsia"/>
                <w:sz w:val="20"/>
              </w:rPr>
              <w:t>異動即時維護申報</w:t>
            </w:r>
            <w:r w:rsidRPr="004C613F">
              <w:rPr>
                <w:rFonts w:eastAsia="標楷體" w:hint="eastAsia"/>
                <w:sz w:val="20"/>
              </w:rPr>
              <w:t>)</w:t>
            </w:r>
            <w:r w:rsidRPr="004C613F">
              <w:rPr>
                <w:rFonts w:eastAsia="標楷體" w:hint="eastAsia"/>
                <w:sz w:val="20"/>
              </w:rPr>
              <w:t>。</w:t>
            </w:r>
          </w:p>
        </w:tc>
        <w:tc>
          <w:tcPr>
            <w:tcW w:w="3600" w:type="dxa"/>
            <w:tcBorders>
              <w:top w:val="single" w:sz="4" w:space="0" w:color="auto"/>
              <w:left w:val="single" w:sz="4" w:space="0" w:color="auto"/>
              <w:bottom w:val="single" w:sz="4" w:space="0" w:color="auto"/>
              <w:right w:val="single" w:sz="4" w:space="0" w:color="auto"/>
            </w:tcBorders>
          </w:tcPr>
          <w:p w14:paraId="00305089" w14:textId="77777777" w:rsidR="007762E9" w:rsidRPr="004C613F" w:rsidRDefault="007762E9" w:rsidP="007762E9">
            <w:pPr>
              <w:kinsoku w:val="0"/>
              <w:overflowPunct w:val="0"/>
              <w:spacing w:line="260" w:lineRule="exact"/>
              <w:jc w:val="both"/>
              <w:rPr>
                <w:rFonts w:eastAsia="標楷體"/>
                <w:sz w:val="20"/>
              </w:rPr>
            </w:pPr>
            <w:r w:rsidRPr="004C613F">
              <w:rPr>
                <w:rFonts w:eastAsia="標楷體" w:hint="eastAsia"/>
                <w:sz w:val="20"/>
              </w:rPr>
              <w:lastRenderedPageBreak/>
              <w:t>1.</w:t>
            </w:r>
            <w:r w:rsidRPr="004C613F">
              <w:rPr>
                <w:rFonts w:eastAsia="標楷體" w:hint="eastAsia"/>
                <w:sz w:val="20"/>
              </w:rPr>
              <w:t>公司法第</w:t>
            </w:r>
            <w:r w:rsidRPr="004C613F">
              <w:rPr>
                <w:rFonts w:eastAsia="標楷體" w:hint="eastAsia"/>
                <w:sz w:val="20"/>
              </w:rPr>
              <w:t>183</w:t>
            </w:r>
            <w:r w:rsidRPr="004C613F">
              <w:rPr>
                <w:rFonts w:eastAsia="標楷體" w:hint="eastAsia"/>
                <w:sz w:val="20"/>
              </w:rPr>
              <w:t>條。</w:t>
            </w:r>
          </w:p>
          <w:p w14:paraId="588E40E7" w14:textId="77777777" w:rsidR="007762E9" w:rsidRPr="004C613F" w:rsidRDefault="007762E9" w:rsidP="007762E9">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本公司營業細則第</w:t>
            </w:r>
            <w:r w:rsidRPr="004C613F">
              <w:rPr>
                <w:rFonts w:eastAsia="標楷體" w:hint="eastAsia"/>
                <w:sz w:val="20"/>
              </w:rPr>
              <w:t>47</w:t>
            </w:r>
            <w:r w:rsidRPr="004C613F">
              <w:rPr>
                <w:rFonts w:eastAsia="標楷體" w:hint="eastAsia"/>
                <w:sz w:val="20"/>
              </w:rPr>
              <w:t>條。</w:t>
            </w:r>
          </w:p>
          <w:p w14:paraId="645CD368" w14:textId="77777777" w:rsidR="007762E9" w:rsidRPr="004C613F" w:rsidRDefault="007762E9" w:rsidP="007762E9">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hint="eastAsia"/>
                <w:sz w:val="20"/>
              </w:rPr>
              <w:t>本公司對有價證券上市公司及境外指數股票</w:t>
            </w:r>
            <w:r w:rsidRPr="004C613F">
              <w:rPr>
                <w:rFonts w:eastAsia="標楷體" w:hint="eastAsia"/>
                <w:sz w:val="20"/>
                <w:szCs w:val="20"/>
              </w:rPr>
              <w:t>型基金上市之境外基金機構資訊申報作業辦法</w:t>
            </w:r>
            <w:r w:rsidR="00165522" w:rsidRPr="004C613F">
              <w:rPr>
                <w:rStyle w:val="ab"/>
                <w:rFonts w:eastAsia="標楷體" w:hAnsi="標楷體"/>
                <w:color w:val="auto"/>
                <w:sz w:val="20"/>
                <w:szCs w:val="20"/>
                <w:u w:val="none"/>
              </w:rPr>
              <w:t>第</w:t>
            </w:r>
            <w:r w:rsidR="00165522" w:rsidRPr="004C613F">
              <w:rPr>
                <w:rFonts w:eastAsia="標楷體"/>
                <w:sz w:val="20"/>
                <w:szCs w:val="20"/>
              </w:rPr>
              <w:t>3</w:t>
            </w:r>
            <w:r w:rsidR="00165522" w:rsidRPr="004C613F">
              <w:rPr>
                <w:rFonts w:eastAsia="標楷體" w:hAnsi="標楷體"/>
                <w:sz w:val="20"/>
                <w:szCs w:val="20"/>
              </w:rPr>
              <w:t>條第</w:t>
            </w:r>
            <w:r w:rsidR="00165522" w:rsidRPr="004C613F">
              <w:rPr>
                <w:rFonts w:eastAsia="標楷體"/>
                <w:sz w:val="20"/>
                <w:szCs w:val="20"/>
              </w:rPr>
              <w:t>2</w:t>
            </w:r>
            <w:r w:rsidR="00165522" w:rsidRPr="004C613F">
              <w:rPr>
                <w:rFonts w:eastAsia="標楷體" w:hAnsi="標楷體"/>
                <w:sz w:val="20"/>
                <w:szCs w:val="20"/>
              </w:rPr>
              <w:t>項第</w:t>
            </w:r>
            <w:r w:rsidR="00165522" w:rsidRPr="004C613F">
              <w:rPr>
                <w:rFonts w:eastAsia="標楷體"/>
                <w:sz w:val="20"/>
                <w:szCs w:val="20"/>
              </w:rPr>
              <w:t>10</w:t>
            </w:r>
            <w:r w:rsidR="00165522" w:rsidRPr="004C613F">
              <w:rPr>
                <w:rFonts w:eastAsia="標楷體" w:hAnsi="標楷體"/>
                <w:sz w:val="20"/>
                <w:szCs w:val="20"/>
              </w:rPr>
              <w:t>及</w:t>
            </w:r>
            <w:r w:rsidR="00165522" w:rsidRPr="004C613F">
              <w:rPr>
                <w:rFonts w:eastAsia="標楷體"/>
                <w:sz w:val="20"/>
                <w:szCs w:val="20"/>
              </w:rPr>
              <w:t>15</w:t>
            </w:r>
            <w:r w:rsidR="00165522" w:rsidRPr="004C613F">
              <w:rPr>
                <w:rStyle w:val="ab"/>
                <w:rFonts w:eastAsia="標楷體" w:hAnsi="標楷體"/>
                <w:color w:val="auto"/>
                <w:sz w:val="20"/>
                <w:szCs w:val="20"/>
                <w:u w:val="none"/>
              </w:rPr>
              <w:t>款</w:t>
            </w:r>
            <w:r w:rsidRPr="004C613F">
              <w:rPr>
                <w:rFonts w:eastAsia="標楷體" w:hAnsi="標楷體"/>
                <w:sz w:val="20"/>
                <w:szCs w:val="20"/>
              </w:rPr>
              <w:t>。</w:t>
            </w:r>
          </w:p>
          <w:p w14:paraId="58271DD0" w14:textId="77777777" w:rsidR="007762E9" w:rsidRPr="004C613F" w:rsidRDefault="007762E9" w:rsidP="007762E9">
            <w:pPr>
              <w:kinsoku w:val="0"/>
              <w:overflowPunct w:val="0"/>
              <w:spacing w:line="260" w:lineRule="exact"/>
              <w:jc w:val="both"/>
              <w:rPr>
                <w:rFonts w:eastAsia="標楷體"/>
                <w:sz w:val="20"/>
              </w:rPr>
            </w:pPr>
            <w:r w:rsidRPr="004C613F">
              <w:rPr>
                <w:rFonts w:eastAsia="標楷體" w:hint="eastAsia"/>
                <w:sz w:val="20"/>
              </w:rPr>
              <w:t>4.73.9.24(73)</w:t>
            </w:r>
            <w:r w:rsidRPr="004C613F">
              <w:rPr>
                <w:rFonts w:eastAsia="標楷體" w:hint="eastAsia"/>
                <w:sz w:val="20"/>
              </w:rPr>
              <w:t>台財證</w:t>
            </w:r>
            <w:r w:rsidRPr="004C613F">
              <w:rPr>
                <w:rFonts w:eastAsia="標楷體" w:hint="eastAsia"/>
                <w:sz w:val="20"/>
              </w:rPr>
              <w:t>(</w:t>
            </w:r>
            <w:proofErr w:type="gramStart"/>
            <w:r w:rsidRPr="004C613F">
              <w:rPr>
                <w:rFonts w:eastAsia="標楷體" w:hint="eastAsia"/>
                <w:sz w:val="20"/>
              </w:rPr>
              <w:t>一</w:t>
            </w:r>
            <w:proofErr w:type="gramEnd"/>
            <w:r w:rsidRPr="004C613F">
              <w:rPr>
                <w:rFonts w:eastAsia="標楷體" w:hint="eastAsia"/>
                <w:sz w:val="20"/>
              </w:rPr>
              <w:t>)</w:t>
            </w:r>
            <w:r w:rsidRPr="004C613F">
              <w:rPr>
                <w:rFonts w:eastAsia="標楷體" w:hint="eastAsia"/>
                <w:sz w:val="20"/>
              </w:rPr>
              <w:t>第</w:t>
            </w:r>
            <w:r w:rsidRPr="004C613F">
              <w:rPr>
                <w:rFonts w:eastAsia="標楷體" w:hint="eastAsia"/>
                <w:sz w:val="20"/>
              </w:rPr>
              <w:t>2708</w:t>
            </w:r>
            <w:r w:rsidRPr="004C613F">
              <w:rPr>
                <w:rFonts w:eastAsia="標楷體" w:hint="eastAsia"/>
                <w:sz w:val="20"/>
              </w:rPr>
              <w:t>號函。</w:t>
            </w:r>
          </w:p>
          <w:p w14:paraId="6FAF9704" w14:textId="77777777" w:rsidR="007762E9" w:rsidRPr="004C613F" w:rsidRDefault="007762E9" w:rsidP="007762E9">
            <w:pPr>
              <w:kinsoku w:val="0"/>
              <w:overflowPunct w:val="0"/>
              <w:spacing w:line="260" w:lineRule="exact"/>
              <w:jc w:val="both"/>
              <w:rPr>
                <w:rFonts w:eastAsia="標楷體"/>
                <w:sz w:val="20"/>
              </w:rPr>
            </w:pPr>
            <w:r w:rsidRPr="004C613F">
              <w:rPr>
                <w:rFonts w:eastAsia="標楷體" w:hint="eastAsia"/>
                <w:sz w:val="20"/>
              </w:rPr>
              <w:t>5.86.3.31</w:t>
            </w:r>
            <w:r w:rsidRPr="004C613F">
              <w:rPr>
                <w:rFonts w:eastAsia="標楷體" w:hint="eastAsia"/>
                <w:sz w:val="20"/>
              </w:rPr>
              <w:t>台證</w:t>
            </w:r>
            <w:r w:rsidRPr="004C613F">
              <w:rPr>
                <w:rFonts w:eastAsia="標楷體" w:hint="eastAsia"/>
                <w:sz w:val="20"/>
              </w:rPr>
              <w:t>(86)</w:t>
            </w:r>
            <w:r w:rsidRPr="004C613F">
              <w:rPr>
                <w:rFonts w:eastAsia="標楷體" w:hint="eastAsia"/>
                <w:sz w:val="20"/>
              </w:rPr>
              <w:t>上字第</w:t>
            </w:r>
            <w:r w:rsidRPr="004C613F">
              <w:rPr>
                <w:rFonts w:eastAsia="標楷體" w:hint="eastAsia"/>
                <w:sz w:val="20"/>
              </w:rPr>
              <w:t>07075</w:t>
            </w:r>
            <w:r w:rsidRPr="004C613F">
              <w:rPr>
                <w:rFonts w:eastAsia="標楷體" w:hint="eastAsia"/>
                <w:sz w:val="20"/>
              </w:rPr>
              <w:t>號函。</w:t>
            </w:r>
          </w:p>
          <w:p w14:paraId="3E416838" w14:textId="77777777" w:rsidR="007762E9" w:rsidRPr="004C613F" w:rsidRDefault="007762E9" w:rsidP="007762E9">
            <w:pPr>
              <w:kinsoku w:val="0"/>
              <w:overflowPunct w:val="0"/>
              <w:spacing w:line="260" w:lineRule="exact"/>
              <w:jc w:val="both"/>
              <w:rPr>
                <w:rFonts w:eastAsia="標楷體"/>
                <w:sz w:val="20"/>
              </w:rPr>
            </w:pPr>
            <w:r w:rsidRPr="004C613F">
              <w:rPr>
                <w:rFonts w:eastAsia="標楷體" w:hint="eastAsia"/>
                <w:sz w:val="20"/>
              </w:rPr>
              <w:t>6.89.6.3</w:t>
            </w:r>
            <w:r w:rsidRPr="004C613F">
              <w:rPr>
                <w:rFonts w:eastAsia="標楷體" w:hint="eastAsia"/>
                <w:sz w:val="20"/>
              </w:rPr>
              <w:t>台證</w:t>
            </w:r>
            <w:r w:rsidRPr="004C613F">
              <w:rPr>
                <w:rFonts w:eastAsia="標楷體" w:hint="eastAsia"/>
                <w:sz w:val="20"/>
              </w:rPr>
              <w:t>(89)</w:t>
            </w:r>
            <w:r w:rsidRPr="004C613F">
              <w:rPr>
                <w:rFonts w:eastAsia="標楷體" w:hint="eastAsia"/>
                <w:sz w:val="20"/>
              </w:rPr>
              <w:t>上字第</w:t>
            </w:r>
            <w:r w:rsidRPr="004C613F">
              <w:rPr>
                <w:rFonts w:eastAsia="標楷體" w:hint="eastAsia"/>
                <w:sz w:val="20"/>
              </w:rPr>
              <w:t>101459</w:t>
            </w:r>
            <w:r w:rsidRPr="004C613F">
              <w:rPr>
                <w:rFonts w:eastAsia="標楷體" w:hint="eastAsia"/>
                <w:sz w:val="20"/>
              </w:rPr>
              <w:t>號函。</w:t>
            </w:r>
          </w:p>
          <w:p w14:paraId="6E47F83E" w14:textId="77777777" w:rsidR="007762E9" w:rsidRPr="004C613F" w:rsidRDefault="007762E9" w:rsidP="007762E9">
            <w:pPr>
              <w:kinsoku w:val="0"/>
              <w:overflowPunct w:val="0"/>
              <w:spacing w:line="260" w:lineRule="exact"/>
              <w:jc w:val="both"/>
              <w:rPr>
                <w:rFonts w:eastAsia="標楷體"/>
                <w:sz w:val="20"/>
              </w:rPr>
            </w:pPr>
            <w:r w:rsidRPr="004C613F">
              <w:rPr>
                <w:rFonts w:eastAsia="標楷體" w:hint="eastAsia"/>
                <w:sz w:val="20"/>
              </w:rPr>
              <w:t>7.91.1.22</w:t>
            </w:r>
            <w:r w:rsidRPr="004C613F">
              <w:rPr>
                <w:rFonts w:eastAsia="標楷體" w:hint="eastAsia"/>
                <w:sz w:val="20"/>
              </w:rPr>
              <w:t>台證（</w:t>
            </w:r>
            <w:r w:rsidRPr="004C613F">
              <w:rPr>
                <w:rFonts w:eastAsia="標楷體" w:hint="eastAsia"/>
                <w:sz w:val="20"/>
              </w:rPr>
              <w:t>91</w:t>
            </w:r>
            <w:r w:rsidRPr="004C613F">
              <w:rPr>
                <w:rFonts w:eastAsia="標楷體" w:hint="eastAsia"/>
                <w:sz w:val="20"/>
              </w:rPr>
              <w:t>）上字第</w:t>
            </w:r>
            <w:r w:rsidRPr="004C613F">
              <w:rPr>
                <w:rFonts w:eastAsia="標楷體" w:hint="eastAsia"/>
                <w:sz w:val="20"/>
              </w:rPr>
              <w:t>100176</w:t>
            </w:r>
            <w:r w:rsidRPr="004C613F">
              <w:rPr>
                <w:rFonts w:eastAsia="標楷體" w:hint="eastAsia"/>
                <w:sz w:val="20"/>
              </w:rPr>
              <w:t>號函。</w:t>
            </w:r>
          </w:p>
          <w:p w14:paraId="5A0B62CD" w14:textId="77777777" w:rsidR="007762E9" w:rsidRPr="004C613F" w:rsidRDefault="00EC0597" w:rsidP="007762E9">
            <w:pPr>
              <w:kinsoku w:val="0"/>
              <w:overflowPunct w:val="0"/>
              <w:spacing w:line="260" w:lineRule="exact"/>
              <w:jc w:val="both"/>
              <w:rPr>
                <w:rFonts w:eastAsia="標楷體"/>
                <w:sz w:val="20"/>
              </w:rPr>
            </w:pPr>
            <w:r w:rsidRPr="004C613F">
              <w:rPr>
                <w:rFonts w:eastAsia="標楷體" w:hint="eastAsia"/>
                <w:sz w:val="20"/>
              </w:rPr>
              <w:t>8</w:t>
            </w:r>
            <w:r w:rsidR="007762E9" w:rsidRPr="004C613F">
              <w:rPr>
                <w:rFonts w:eastAsia="標楷體" w:hint="eastAsia"/>
                <w:sz w:val="20"/>
              </w:rPr>
              <w:t>.94.12.20</w:t>
            </w:r>
            <w:r w:rsidR="007762E9" w:rsidRPr="004C613F">
              <w:rPr>
                <w:rFonts w:eastAsia="標楷體" w:hint="eastAsia"/>
                <w:sz w:val="20"/>
              </w:rPr>
              <w:t>台證上字第</w:t>
            </w:r>
            <w:r w:rsidR="007762E9" w:rsidRPr="004C613F">
              <w:rPr>
                <w:rFonts w:eastAsia="標楷體" w:hint="eastAsia"/>
                <w:sz w:val="20"/>
              </w:rPr>
              <w:t>0940103640</w:t>
            </w:r>
            <w:r w:rsidR="007762E9" w:rsidRPr="004C613F">
              <w:rPr>
                <w:rFonts w:eastAsia="標楷體" w:hint="eastAsia"/>
                <w:sz w:val="20"/>
              </w:rPr>
              <w:t>號函。</w:t>
            </w:r>
          </w:p>
          <w:p w14:paraId="01DA2B1E" w14:textId="77777777" w:rsidR="007762E9" w:rsidRPr="004C613F" w:rsidRDefault="00EC0597" w:rsidP="00655128">
            <w:pPr>
              <w:kinsoku w:val="0"/>
              <w:overflowPunct w:val="0"/>
              <w:spacing w:line="260" w:lineRule="exact"/>
              <w:jc w:val="both"/>
              <w:rPr>
                <w:rFonts w:eastAsia="標楷體"/>
                <w:sz w:val="20"/>
              </w:rPr>
            </w:pPr>
            <w:r w:rsidRPr="004C613F">
              <w:rPr>
                <w:rFonts w:eastAsia="標楷體" w:hint="eastAsia"/>
                <w:sz w:val="20"/>
              </w:rPr>
              <w:t>9</w:t>
            </w:r>
            <w:r w:rsidR="007762E9" w:rsidRPr="004C613F">
              <w:rPr>
                <w:rFonts w:eastAsia="標楷體" w:hint="eastAsia"/>
                <w:sz w:val="20"/>
              </w:rPr>
              <w:t>.96.6.29</w:t>
            </w:r>
            <w:r w:rsidR="007762E9" w:rsidRPr="004C613F">
              <w:rPr>
                <w:rFonts w:eastAsia="標楷體" w:hint="eastAsia"/>
                <w:sz w:val="20"/>
              </w:rPr>
              <w:t>台證上字第</w:t>
            </w:r>
            <w:r w:rsidR="007762E9" w:rsidRPr="004C613F">
              <w:rPr>
                <w:rFonts w:eastAsia="標楷體" w:hint="eastAsia"/>
                <w:sz w:val="20"/>
              </w:rPr>
              <w:t>0960103700</w:t>
            </w:r>
            <w:r w:rsidR="007762E9" w:rsidRPr="004C613F">
              <w:rPr>
                <w:rFonts w:eastAsia="標楷體" w:hint="eastAsia"/>
                <w:sz w:val="20"/>
              </w:rPr>
              <w:t>號函。</w:t>
            </w:r>
          </w:p>
          <w:p w14:paraId="29B4CCCE" w14:textId="77777777" w:rsidR="007762E9" w:rsidRPr="004C613F" w:rsidRDefault="00655128" w:rsidP="00EB3539">
            <w:pPr>
              <w:kinsoku w:val="0"/>
              <w:overflowPunct w:val="0"/>
              <w:spacing w:line="260" w:lineRule="exact"/>
              <w:jc w:val="both"/>
              <w:rPr>
                <w:rFonts w:eastAsia="標楷體"/>
                <w:sz w:val="20"/>
              </w:rPr>
            </w:pPr>
            <w:r w:rsidRPr="004C613F">
              <w:rPr>
                <w:rFonts w:eastAsia="標楷體" w:hint="eastAsia"/>
                <w:sz w:val="20"/>
              </w:rPr>
              <w:t>1</w:t>
            </w:r>
            <w:r w:rsidR="00EC0597" w:rsidRPr="004C613F">
              <w:rPr>
                <w:rFonts w:eastAsia="標楷體" w:hint="eastAsia"/>
                <w:sz w:val="20"/>
              </w:rPr>
              <w:t>0</w:t>
            </w:r>
            <w:r w:rsidRPr="004C613F">
              <w:rPr>
                <w:rFonts w:eastAsia="標楷體" w:hint="eastAsia"/>
                <w:sz w:val="20"/>
              </w:rPr>
              <w:t>.99.12.8</w:t>
            </w:r>
            <w:proofErr w:type="gramStart"/>
            <w:r w:rsidRPr="004C613F">
              <w:rPr>
                <w:rFonts w:eastAsia="標楷體" w:hint="eastAsia"/>
                <w:sz w:val="20"/>
              </w:rPr>
              <w:t>金管證發</w:t>
            </w:r>
            <w:proofErr w:type="gramEnd"/>
            <w:r w:rsidRPr="004C613F">
              <w:rPr>
                <w:rFonts w:eastAsia="標楷體" w:hint="eastAsia"/>
                <w:sz w:val="20"/>
              </w:rPr>
              <w:t>字第</w:t>
            </w:r>
            <w:r w:rsidRPr="004C613F">
              <w:rPr>
                <w:rFonts w:eastAsia="標楷體" w:hint="eastAsia"/>
                <w:sz w:val="20"/>
              </w:rPr>
              <w:t>0990041685</w:t>
            </w:r>
            <w:r w:rsidRPr="004C613F">
              <w:rPr>
                <w:rFonts w:eastAsia="標楷體" w:hint="eastAsia"/>
                <w:sz w:val="20"/>
              </w:rPr>
              <w:t>號</w:t>
            </w:r>
          </w:p>
          <w:p w14:paraId="1821C971" w14:textId="77777777" w:rsidR="007762E9" w:rsidRPr="004C613F" w:rsidRDefault="00F960E1" w:rsidP="00EB3539">
            <w:pPr>
              <w:kinsoku w:val="0"/>
              <w:overflowPunct w:val="0"/>
              <w:spacing w:line="260" w:lineRule="exact"/>
              <w:jc w:val="both"/>
              <w:rPr>
                <w:rFonts w:eastAsia="標楷體"/>
                <w:sz w:val="20"/>
              </w:rPr>
            </w:pPr>
            <w:r w:rsidRPr="004C613F">
              <w:rPr>
                <w:rFonts w:eastAsia="標楷體" w:hint="eastAsia"/>
                <w:sz w:val="20"/>
              </w:rPr>
              <w:t>1</w:t>
            </w:r>
            <w:r w:rsidR="00EC0597" w:rsidRPr="004C613F">
              <w:rPr>
                <w:rFonts w:eastAsia="標楷體" w:hint="eastAsia"/>
                <w:sz w:val="20"/>
              </w:rPr>
              <w:t>1</w:t>
            </w:r>
            <w:r w:rsidRPr="004C613F">
              <w:rPr>
                <w:rFonts w:eastAsia="標楷體" w:hint="eastAsia"/>
                <w:sz w:val="20"/>
              </w:rPr>
              <w:t>.100.11.8</w:t>
            </w:r>
            <w:r w:rsidRPr="004C613F">
              <w:rPr>
                <w:rFonts w:eastAsia="標楷體" w:hint="eastAsia"/>
                <w:sz w:val="20"/>
              </w:rPr>
              <w:t>金管會</w:t>
            </w:r>
            <w:proofErr w:type="gramStart"/>
            <w:r w:rsidRPr="004C613F">
              <w:rPr>
                <w:rFonts w:eastAsia="標楷體" w:hint="eastAsia"/>
                <w:sz w:val="20"/>
              </w:rPr>
              <w:t>證期局新聞稿</w:t>
            </w:r>
            <w:proofErr w:type="gramEnd"/>
            <w:r w:rsidRPr="004C613F">
              <w:rPr>
                <w:rFonts w:eastAsia="標楷體" w:hint="eastAsia"/>
                <w:sz w:val="20"/>
              </w:rPr>
              <w:t>。</w:t>
            </w:r>
          </w:p>
          <w:p w14:paraId="6339ACEB" w14:textId="4B695647" w:rsidR="006E1D39" w:rsidRPr="004C613F" w:rsidRDefault="006E1D39" w:rsidP="006E1D39">
            <w:pPr>
              <w:kinsoku w:val="0"/>
              <w:overflowPunct w:val="0"/>
              <w:spacing w:line="260" w:lineRule="exact"/>
              <w:jc w:val="both"/>
              <w:rPr>
                <w:rFonts w:eastAsia="標楷體"/>
                <w:sz w:val="20"/>
              </w:rPr>
            </w:pPr>
            <w:r w:rsidRPr="004C613F">
              <w:rPr>
                <w:rFonts w:eastAsia="標楷體" w:hint="eastAsia"/>
                <w:sz w:val="20"/>
              </w:rPr>
              <w:t>1</w:t>
            </w:r>
            <w:r w:rsidR="00EC0597" w:rsidRPr="004C613F">
              <w:rPr>
                <w:rFonts w:eastAsia="標楷體" w:hint="eastAsia"/>
                <w:sz w:val="20"/>
              </w:rPr>
              <w:t>2</w:t>
            </w:r>
            <w:r w:rsidRPr="004C613F">
              <w:rPr>
                <w:rFonts w:eastAsia="標楷體" w:hint="eastAsia"/>
                <w:sz w:val="20"/>
              </w:rPr>
              <w:t>.</w:t>
            </w:r>
            <w:r w:rsidRPr="004C613F">
              <w:rPr>
                <w:rFonts w:eastAsia="標楷體" w:hint="eastAsia"/>
                <w:sz w:val="20"/>
              </w:rPr>
              <w:t>本公司</w:t>
            </w:r>
            <w:r w:rsidR="00512016" w:rsidRPr="004C613F">
              <w:rPr>
                <w:rFonts w:eastAsia="標楷體" w:hint="eastAsia"/>
                <w:sz w:val="20"/>
              </w:rPr>
              <w:t>對第一上市公司、創新板第一上市公司上市後管理作業辦法</w:t>
            </w:r>
            <w:r w:rsidRPr="004C613F">
              <w:rPr>
                <w:rFonts w:eastAsia="標楷體" w:hint="eastAsia"/>
                <w:sz w:val="20"/>
              </w:rPr>
              <w:t>。</w:t>
            </w:r>
          </w:p>
          <w:p w14:paraId="26EA87D7" w14:textId="746CE949" w:rsidR="00960DF7" w:rsidRDefault="00C04A32" w:rsidP="00EB3539">
            <w:pPr>
              <w:kinsoku w:val="0"/>
              <w:overflowPunct w:val="0"/>
              <w:spacing w:line="260" w:lineRule="exact"/>
              <w:jc w:val="both"/>
              <w:rPr>
                <w:rFonts w:eastAsia="標楷體"/>
                <w:sz w:val="20"/>
              </w:rPr>
            </w:pPr>
            <w:r w:rsidRPr="004C613F">
              <w:rPr>
                <w:rFonts w:eastAsia="標楷體" w:hint="eastAsia"/>
                <w:sz w:val="20"/>
              </w:rPr>
              <w:t>13.</w:t>
            </w:r>
            <w:r w:rsidRPr="004C613F">
              <w:rPr>
                <w:rFonts w:eastAsia="標楷體"/>
                <w:sz w:val="20"/>
              </w:rPr>
              <w:t>114.7.28</w:t>
            </w:r>
            <w:proofErr w:type="gramStart"/>
            <w:r w:rsidRPr="004C613F">
              <w:rPr>
                <w:rFonts w:eastAsia="標楷體" w:hint="eastAsia"/>
                <w:sz w:val="20"/>
              </w:rPr>
              <w:t>金管證發</w:t>
            </w:r>
            <w:proofErr w:type="gramEnd"/>
            <w:r w:rsidRPr="004C613F">
              <w:rPr>
                <w:rFonts w:eastAsia="標楷體" w:hint="eastAsia"/>
                <w:sz w:val="20"/>
              </w:rPr>
              <w:t>字第</w:t>
            </w:r>
            <w:r w:rsidRPr="004C613F">
              <w:rPr>
                <w:rFonts w:eastAsia="標楷體" w:hint="eastAsia"/>
                <w:sz w:val="20"/>
              </w:rPr>
              <w:t>1140383467</w:t>
            </w:r>
            <w:r w:rsidRPr="004C613F">
              <w:rPr>
                <w:rFonts w:eastAsia="標楷體" w:hint="eastAsia"/>
                <w:sz w:val="20"/>
              </w:rPr>
              <w:t>號函。</w:t>
            </w:r>
          </w:p>
          <w:p w14:paraId="1AD1350D" w14:textId="0C24F665" w:rsidR="002833D7" w:rsidRPr="004C613F" w:rsidRDefault="002833D7" w:rsidP="00EB3539">
            <w:pPr>
              <w:kinsoku w:val="0"/>
              <w:overflowPunct w:val="0"/>
              <w:spacing w:line="260" w:lineRule="exact"/>
              <w:jc w:val="both"/>
              <w:rPr>
                <w:rFonts w:eastAsia="標楷體"/>
                <w:sz w:val="20"/>
              </w:rPr>
            </w:pPr>
            <w:r>
              <w:rPr>
                <w:rFonts w:eastAsia="標楷體" w:hint="eastAsia"/>
                <w:sz w:val="20"/>
              </w:rPr>
              <w:t>14.</w:t>
            </w:r>
            <w:r>
              <w:rPr>
                <w:rFonts w:eastAsia="標楷體" w:hAnsi="標楷體" w:hint="eastAsia"/>
                <w:sz w:val="20"/>
                <w:szCs w:val="20"/>
              </w:rPr>
              <w:t>本公司</w:t>
            </w:r>
            <w:r>
              <w:rPr>
                <w:rFonts w:eastAsia="標楷體" w:hint="eastAsia"/>
                <w:sz w:val="20"/>
              </w:rPr>
              <w:t>對第一上市公司、創新板第一上市公司上市後管理作業辦法第</w:t>
            </w:r>
            <w:r>
              <w:rPr>
                <w:rFonts w:eastAsia="標楷體" w:hint="eastAsia"/>
                <w:sz w:val="20"/>
              </w:rPr>
              <w:t>4</w:t>
            </w:r>
            <w:r>
              <w:rPr>
                <w:rFonts w:eastAsia="標楷體" w:hint="eastAsia"/>
                <w:sz w:val="20"/>
              </w:rPr>
              <w:t>條第</w:t>
            </w:r>
            <w:r>
              <w:rPr>
                <w:rFonts w:eastAsia="標楷體" w:hint="eastAsia"/>
                <w:sz w:val="20"/>
              </w:rPr>
              <w:t>1</w:t>
            </w:r>
            <w:r>
              <w:rPr>
                <w:rFonts w:eastAsia="標楷體" w:hint="eastAsia"/>
                <w:sz w:val="20"/>
              </w:rPr>
              <w:t>項。</w:t>
            </w:r>
          </w:p>
          <w:p w14:paraId="0E69F77C" w14:textId="77777777" w:rsidR="00E8208A" w:rsidRPr="004C613F" w:rsidRDefault="00E8208A" w:rsidP="00EB3539">
            <w:pPr>
              <w:kinsoku w:val="0"/>
              <w:overflowPunct w:val="0"/>
              <w:spacing w:line="260" w:lineRule="exact"/>
              <w:jc w:val="both"/>
              <w:rPr>
                <w:rFonts w:eastAsia="標楷體"/>
                <w:sz w:val="20"/>
              </w:rPr>
            </w:pPr>
          </w:p>
          <w:p w14:paraId="12480240" w14:textId="77777777" w:rsidR="00EB3539" w:rsidRPr="004C613F" w:rsidRDefault="00EB3539" w:rsidP="00EB3539">
            <w:pPr>
              <w:kinsoku w:val="0"/>
              <w:overflowPunct w:val="0"/>
              <w:spacing w:line="260" w:lineRule="exact"/>
              <w:jc w:val="both"/>
              <w:rPr>
                <w:rFonts w:eastAsia="標楷體"/>
                <w:sz w:val="20"/>
              </w:rPr>
            </w:pPr>
            <w:r w:rsidRPr="004C613F">
              <w:rPr>
                <w:rFonts w:eastAsia="標楷體" w:hint="eastAsia"/>
                <w:sz w:val="20"/>
              </w:rPr>
              <w:t>1.91.5.3</w:t>
            </w:r>
            <w:r w:rsidRPr="004C613F">
              <w:rPr>
                <w:rFonts w:eastAsia="標楷體" w:hint="eastAsia"/>
                <w:sz w:val="20"/>
              </w:rPr>
              <w:t>（</w:t>
            </w:r>
            <w:r w:rsidRPr="004C613F">
              <w:rPr>
                <w:rFonts w:eastAsia="標楷體" w:hint="eastAsia"/>
                <w:sz w:val="20"/>
              </w:rPr>
              <w:t>91</w:t>
            </w:r>
            <w:r w:rsidRPr="004C613F">
              <w:rPr>
                <w:rFonts w:eastAsia="標楷體" w:hint="eastAsia"/>
                <w:sz w:val="20"/>
              </w:rPr>
              <w:t>）台財證（一）字第</w:t>
            </w:r>
            <w:r w:rsidRPr="004C613F">
              <w:rPr>
                <w:rFonts w:eastAsia="標楷體" w:hint="eastAsia"/>
                <w:sz w:val="20"/>
              </w:rPr>
              <w:t>002773</w:t>
            </w:r>
          </w:p>
          <w:p w14:paraId="6F8B1F8C" w14:textId="77777777" w:rsidR="00EB3539" w:rsidRPr="004C613F" w:rsidRDefault="00EB3539" w:rsidP="00EB3539">
            <w:pPr>
              <w:kinsoku w:val="0"/>
              <w:overflowPunct w:val="0"/>
              <w:spacing w:line="260" w:lineRule="exact"/>
              <w:ind w:firstLineChars="50" w:firstLine="100"/>
              <w:jc w:val="both"/>
              <w:rPr>
                <w:rFonts w:eastAsia="標楷體"/>
                <w:sz w:val="20"/>
              </w:rPr>
            </w:pPr>
            <w:r w:rsidRPr="004C613F">
              <w:rPr>
                <w:rFonts w:eastAsia="標楷體" w:hint="eastAsia"/>
                <w:sz w:val="20"/>
              </w:rPr>
              <w:t>號函。</w:t>
            </w:r>
          </w:p>
          <w:p w14:paraId="474636F2" w14:textId="77777777" w:rsidR="00EB3539" w:rsidRPr="004C613F" w:rsidRDefault="00EB3539" w:rsidP="00B01169">
            <w:pPr>
              <w:kinsoku w:val="0"/>
              <w:overflowPunct w:val="0"/>
              <w:spacing w:line="260" w:lineRule="exact"/>
              <w:jc w:val="both"/>
              <w:rPr>
                <w:rFonts w:eastAsia="標楷體"/>
                <w:sz w:val="20"/>
              </w:rPr>
            </w:pPr>
            <w:r w:rsidRPr="004C613F">
              <w:rPr>
                <w:rFonts w:eastAsia="標楷體" w:hint="eastAsia"/>
                <w:sz w:val="20"/>
              </w:rPr>
              <w:t>2.91.8.21</w:t>
            </w:r>
            <w:r w:rsidRPr="004C613F">
              <w:rPr>
                <w:rFonts w:eastAsia="標楷體" w:hint="eastAsia"/>
                <w:sz w:val="20"/>
              </w:rPr>
              <w:t>台證（</w:t>
            </w:r>
            <w:r w:rsidRPr="004C613F">
              <w:rPr>
                <w:rFonts w:eastAsia="標楷體" w:hint="eastAsia"/>
                <w:sz w:val="20"/>
              </w:rPr>
              <w:t>91</w:t>
            </w:r>
            <w:r w:rsidRPr="004C613F">
              <w:rPr>
                <w:rFonts w:eastAsia="標楷體" w:hint="eastAsia"/>
                <w:sz w:val="20"/>
              </w:rPr>
              <w:t>）上字第</w:t>
            </w:r>
            <w:r w:rsidRPr="004C613F">
              <w:rPr>
                <w:rFonts w:eastAsia="標楷體" w:hint="eastAsia"/>
                <w:sz w:val="20"/>
              </w:rPr>
              <w:t>102412</w:t>
            </w:r>
            <w:r w:rsidRPr="004C613F">
              <w:rPr>
                <w:rFonts w:eastAsia="標楷體" w:hint="eastAsia"/>
                <w:sz w:val="20"/>
              </w:rPr>
              <w:t>號函。</w:t>
            </w:r>
          </w:p>
          <w:p w14:paraId="6BB6A9C5" w14:textId="77777777" w:rsidR="004C343E" w:rsidRPr="004C613F" w:rsidRDefault="004C343E" w:rsidP="004C343E">
            <w:pPr>
              <w:overflowPunct w:val="0"/>
              <w:spacing w:line="260" w:lineRule="exact"/>
              <w:jc w:val="both"/>
              <w:rPr>
                <w:sz w:val="20"/>
                <w:szCs w:val="20"/>
              </w:rPr>
            </w:pPr>
            <w:r w:rsidRPr="004C613F">
              <w:rPr>
                <w:sz w:val="20"/>
                <w:szCs w:val="20"/>
              </w:rPr>
              <w:t>3.98.7.7</w:t>
            </w:r>
            <w:r w:rsidRPr="004C613F">
              <w:rPr>
                <w:rFonts w:ascii="標楷體" w:eastAsia="標楷體" w:hAnsi="標楷體" w:hint="eastAsia"/>
                <w:sz w:val="20"/>
                <w:szCs w:val="20"/>
              </w:rPr>
              <w:t>金</w:t>
            </w:r>
            <w:proofErr w:type="gramStart"/>
            <w:r w:rsidRPr="004C613F">
              <w:rPr>
                <w:rFonts w:ascii="標楷體" w:eastAsia="標楷體" w:hAnsi="標楷體" w:hint="eastAsia"/>
                <w:sz w:val="20"/>
                <w:szCs w:val="20"/>
              </w:rPr>
              <w:t>管證交字</w:t>
            </w:r>
            <w:proofErr w:type="gramEnd"/>
            <w:r w:rsidRPr="004C613F">
              <w:rPr>
                <w:rFonts w:ascii="標楷體" w:eastAsia="標楷體" w:hAnsi="標楷體" w:hint="eastAsia"/>
                <w:sz w:val="20"/>
                <w:szCs w:val="20"/>
              </w:rPr>
              <w:t>第</w:t>
            </w:r>
            <w:r w:rsidRPr="004C613F">
              <w:rPr>
                <w:sz w:val="20"/>
                <w:szCs w:val="20"/>
              </w:rPr>
              <w:t>0980033746</w:t>
            </w:r>
            <w:r w:rsidRPr="004C613F">
              <w:rPr>
                <w:rFonts w:ascii="標楷體" w:eastAsia="標楷體" w:hAnsi="標楷體" w:hint="eastAsia"/>
                <w:sz w:val="20"/>
                <w:szCs w:val="20"/>
              </w:rPr>
              <w:t>號函。</w:t>
            </w:r>
          </w:p>
          <w:p w14:paraId="599BCBD2" w14:textId="77777777" w:rsidR="004C343E" w:rsidRPr="004C613F" w:rsidRDefault="004C343E" w:rsidP="004C343E">
            <w:pPr>
              <w:kinsoku w:val="0"/>
              <w:overflowPunct w:val="0"/>
              <w:spacing w:line="260" w:lineRule="exact"/>
              <w:jc w:val="both"/>
              <w:rPr>
                <w:rFonts w:ascii="標楷體" w:eastAsia="標楷體" w:hAnsi="標楷體"/>
                <w:sz w:val="20"/>
                <w:szCs w:val="20"/>
              </w:rPr>
            </w:pPr>
            <w:r w:rsidRPr="004C613F">
              <w:rPr>
                <w:sz w:val="20"/>
                <w:szCs w:val="20"/>
              </w:rPr>
              <w:t>4.98.7.10</w:t>
            </w:r>
            <w:proofErr w:type="gramStart"/>
            <w:r w:rsidRPr="004C613F">
              <w:rPr>
                <w:rFonts w:ascii="標楷體" w:eastAsia="標楷體" w:hAnsi="標楷體" w:hint="eastAsia"/>
                <w:sz w:val="20"/>
                <w:szCs w:val="20"/>
              </w:rPr>
              <w:t>臺證監字第</w:t>
            </w:r>
            <w:r w:rsidRPr="004C613F">
              <w:rPr>
                <w:sz w:val="20"/>
                <w:szCs w:val="20"/>
              </w:rPr>
              <w:t>098001538</w:t>
            </w:r>
            <w:r w:rsidR="007B35E4" w:rsidRPr="004C613F">
              <w:rPr>
                <w:rFonts w:hint="eastAsia"/>
                <w:sz w:val="20"/>
                <w:szCs w:val="20"/>
              </w:rPr>
              <w:t>4</w:t>
            </w:r>
            <w:r w:rsidRPr="004C613F">
              <w:rPr>
                <w:rFonts w:ascii="標楷體" w:eastAsia="標楷體" w:hAnsi="標楷體" w:hint="eastAsia"/>
                <w:sz w:val="20"/>
                <w:szCs w:val="20"/>
              </w:rPr>
              <w:t>號</w:t>
            </w:r>
            <w:proofErr w:type="gramEnd"/>
            <w:r w:rsidRPr="004C613F">
              <w:rPr>
                <w:rFonts w:ascii="標楷體" w:eastAsia="標楷體" w:hAnsi="標楷體" w:hint="eastAsia"/>
                <w:sz w:val="20"/>
                <w:szCs w:val="20"/>
              </w:rPr>
              <w:t>函。</w:t>
            </w:r>
          </w:p>
          <w:p w14:paraId="48E72ECD" w14:textId="77777777" w:rsidR="007035E2" w:rsidRPr="004C613F" w:rsidRDefault="007035E2" w:rsidP="004C343E">
            <w:pPr>
              <w:kinsoku w:val="0"/>
              <w:overflowPunct w:val="0"/>
              <w:spacing w:line="260" w:lineRule="exact"/>
              <w:jc w:val="both"/>
              <w:rPr>
                <w:rFonts w:eastAsia="標楷體"/>
                <w:sz w:val="20"/>
                <w:szCs w:val="20"/>
              </w:rPr>
            </w:pPr>
            <w:r w:rsidRPr="004C613F">
              <w:rPr>
                <w:rFonts w:eastAsia="標楷體"/>
                <w:sz w:val="20"/>
                <w:szCs w:val="20"/>
              </w:rPr>
              <w:t>5.100.</w:t>
            </w:r>
            <w:r w:rsidR="008B18A6" w:rsidRPr="004C613F">
              <w:rPr>
                <w:rFonts w:eastAsia="標楷體"/>
                <w:sz w:val="20"/>
                <w:szCs w:val="20"/>
              </w:rPr>
              <w:t>11.11</w:t>
            </w:r>
            <w:r w:rsidR="008B18A6" w:rsidRPr="004C613F">
              <w:rPr>
                <w:rFonts w:eastAsia="標楷體" w:hAnsi="標楷體"/>
                <w:sz w:val="20"/>
                <w:szCs w:val="20"/>
              </w:rPr>
              <w:t>金</w:t>
            </w:r>
            <w:proofErr w:type="gramStart"/>
            <w:r w:rsidR="008B18A6" w:rsidRPr="004C613F">
              <w:rPr>
                <w:rFonts w:eastAsia="標楷體" w:hAnsi="標楷體"/>
                <w:sz w:val="20"/>
                <w:szCs w:val="20"/>
              </w:rPr>
              <w:t>管證交字</w:t>
            </w:r>
            <w:proofErr w:type="gramEnd"/>
            <w:r w:rsidR="008B18A6" w:rsidRPr="004C613F">
              <w:rPr>
                <w:rFonts w:eastAsia="標楷體" w:hAnsi="標楷體"/>
                <w:sz w:val="20"/>
                <w:szCs w:val="20"/>
              </w:rPr>
              <w:t>第</w:t>
            </w:r>
            <w:r w:rsidR="008B18A6" w:rsidRPr="004C613F">
              <w:rPr>
                <w:rFonts w:eastAsia="標楷體"/>
                <w:sz w:val="20"/>
                <w:szCs w:val="20"/>
              </w:rPr>
              <w:t>1000047484</w:t>
            </w:r>
            <w:r w:rsidR="008B18A6" w:rsidRPr="004C613F">
              <w:rPr>
                <w:rFonts w:eastAsia="標楷體" w:hAnsi="標楷體"/>
                <w:sz w:val="20"/>
                <w:szCs w:val="20"/>
              </w:rPr>
              <w:t>號函</w:t>
            </w:r>
            <w:r w:rsidR="008B18A6" w:rsidRPr="004C613F">
              <w:rPr>
                <w:rFonts w:eastAsia="標楷體"/>
                <w:sz w:val="20"/>
              </w:rPr>
              <w:t>。</w:t>
            </w:r>
          </w:p>
          <w:p w14:paraId="67FB3D72" w14:textId="77777777" w:rsidR="008B18A6" w:rsidRPr="004C613F" w:rsidRDefault="008B18A6" w:rsidP="004C343E">
            <w:pPr>
              <w:kinsoku w:val="0"/>
              <w:overflowPunct w:val="0"/>
              <w:spacing w:line="260" w:lineRule="exact"/>
              <w:jc w:val="both"/>
              <w:rPr>
                <w:rFonts w:eastAsia="標楷體"/>
                <w:sz w:val="20"/>
              </w:rPr>
            </w:pPr>
            <w:r w:rsidRPr="004C613F">
              <w:rPr>
                <w:rFonts w:eastAsia="標楷體"/>
                <w:sz w:val="20"/>
                <w:szCs w:val="20"/>
              </w:rPr>
              <w:t>6.100.11.17</w:t>
            </w:r>
            <w:proofErr w:type="gramStart"/>
            <w:r w:rsidRPr="004C613F">
              <w:rPr>
                <w:rFonts w:eastAsia="標楷體" w:hAnsi="標楷體"/>
                <w:sz w:val="20"/>
                <w:szCs w:val="20"/>
              </w:rPr>
              <w:t>臺</w:t>
            </w:r>
            <w:proofErr w:type="gramEnd"/>
            <w:r w:rsidRPr="004C613F">
              <w:rPr>
                <w:rFonts w:eastAsia="標楷體" w:hAnsi="標楷體"/>
                <w:sz w:val="20"/>
                <w:szCs w:val="20"/>
              </w:rPr>
              <w:t>證上一字第</w:t>
            </w:r>
            <w:r w:rsidRPr="004C613F">
              <w:rPr>
                <w:rFonts w:eastAsia="標楷體"/>
                <w:sz w:val="20"/>
                <w:szCs w:val="20"/>
              </w:rPr>
              <w:t>1000036275</w:t>
            </w:r>
            <w:r w:rsidRPr="004C613F">
              <w:rPr>
                <w:rFonts w:eastAsia="標楷體" w:hAnsi="標楷體"/>
                <w:sz w:val="20"/>
                <w:szCs w:val="20"/>
              </w:rPr>
              <w:t>號函</w:t>
            </w:r>
            <w:r w:rsidRPr="004C613F">
              <w:rPr>
                <w:rFonts w:eastAsia="標楷體"/>
                <w:sz w:val="20"/>
              </w:rPr>
              <w:t>。</w:t>
            </w:r>
          </w:p>
          <w:p w14:paraId="2C71297D" w14:textId="77777777" w:rsidR="0056772E" w:rsidRPr="004C613F" w:rsidRDefault="0056772E" w:rsidP="004C343E">
            <w:pPr>
              <w:kinsoku w:val="0"/>
              <w:overflowPunct w:val="0"/>
              <w:spacing w:line="260" w:lineRule="exact"/>
              <w:jc w:val="both"/>
              <w:rPr>
                <w:rFonts w:eastAsia="標楷體" w:hAnsi="標楷體"/>
                <w:sz w:val="20"/>
                <w:szCs w:val="20"/>
              </w:rPr>
            </w:pPr>
            <w:r w:rsidRPr="004C613F">
              <w:rPr>
                <w:rFonts w:eastAsia="標楷體"/>
                <w:sz w:val="20"/>
                <w:szCs w:val="20"/>
              </w:rPr>
              <w:t>7.102.11.25</w:t>
            </w:r>
            <w:r w:rsidRPr="004C613F">
              <w:rPr>
                <w:rFonts w:eastAsia="標楷體" w:hAnsi="標楷體"/>
                <w:sz w:val="20"/>
                <w:szCs w:val="20"/>
              </w:rPr>
              <w:t>證期（發）字第</w:t>
            </w:r>
            <w:r w:rsidRPr="004C613F">
              <w:rPr>
                <w:rFonts w:eastAsia="標楷體"/>
                <w:sz w:val="20"/>
                <w:szCs w:val="20"/>
              </w:rPr>
              <w:t>1020044499</w:t>
            </w:r>
            <w:r w:rsidRPr="004C613F">
              <w:rPr>
                <w:rFonts w:eastAsia="標楷體" w:hAnsi="標楷體"/>
                <w:sz w:val="20"/>
                <w:szCs w:val="20"/>
              </w:rPr>
              <w:t>號函。</w:t>
            </w:r>
          </w:p>
          <w:p w14:paraId="0C51698B" w14:textId="77777777" w:rsidR="00950D2B" w:rsidRPr="004C613F" w:rsidRDefault="00950D2B" w:rsidP="004C343E">
            <w:pPr>
              <w:kinsoku w:val="0"/>
              <w:overflowPunct w:val="0"/>
              <w:spacing w:line="260" w:lineRule="exact"/>
              <w:jc w:val="both"/>
              <w:rPr>
                <w:rFonts w:eastAsia="標楷體"/>
                <w:sz w:val="20"/>
              </w:rPr>
            </w:pPr>
            <w:r w:rsidRPr="004C613F">
              <w:rPr>
                <w:rFonts w:eastAsia="標楷體" w:hAnsi="標楷體" w:hint="eastAsia"/>
                <w:sz w:val="20"/>
                <w:szCs w:val="20"/>
              </w:rPr>
              <w:t xml:space="preserve">8.108.4.26 </w:t>
            </w:r>
            <w:proofErr w:type="gramStart"/>
            <w:r w:rsidRPr="004C613F">
              <w:rPr>
                <w:rFonts w:eastAsia="標楷體" w:hAnsi="標楷體" w:hint="eastAsia"/>
                <w:sz w:val="20"/>
                <w:szCs w:val="20"/>
              </w:rPr>
              <w:t>臺</w:t>
            </w:r>
            <w:proofErr w:type="gramEnd"/>
            <w:r w:rsidRPr="004C613F">
              <w:rPr>
                <w:rFonts w:eastAsia="標楷體" w:hAnsi="標楷體" w:hint="eastAsia"/>
                <w:sz w:val="20"/>
                <w:szCs w:val="20"/>
              </w:rPr>
              <w:t>證上一字第</w:t>
            </w:r>
            <w:r w:rsidRPr="004C613F">
              <w:rPr>
                <w:rFonts w:eastAsia="標楷體" w:hAnsi="標楷體" w:hint="eastAsia"/>
                <w:sz w:val="20"/>
                <w:szCs w:val="20"/>
              </w:rPr>
              <w:t>1081801988</w:t>
            </w:r>
            <w:r w:rsidRPr="004C613F">
              <w:rPr>
                <w:rFonts w:eastAsia="標楷體" w:hAnsi="標楷體" w:hint="eastAsia"/>
                <w:sz w:val="20"/>
                <w:szCs w:val="20"/>
              </w:rPr>
              <w:t>號函。</w:t>
            </w:r>
          </w:p>
        </w:tc>
      </w:tr>
      <w:tr w:rsidR="004C613F" w:rsidRPr="004C613F" w14:paraId="7EB152CD" w14:textId="77777777" w:rsidTr="006A4CCD">
        <w:trPr>
          <w:cantSplit/>
          <w:trHeight w:val="1417"/>
        </w:trPr>
        <w:tc>
          <w:tcPr>
            <w:tcW w:w="480" w:type="dxa"/>
            <w:tcBorders>
              <w:top w:val="single" w:sz="4" w:space="0" w:color="auto"/>
              <w:left w:val="single" w:sz="4" w:space="0" w:color="auto"/>
              <w:bottom w:val="single" w:sz="4" w:space="0" w:color="auto"/>
              <w:right w:val="single" w:sz="4" w:space="0" w:color="auto"/>
            </w:tcBorders>
            <w:vAlign w:val="center"/>
          </w:tcPr>
          <w:p w14:paraId="0F788B82" w14:textId="77777777" w:rsidR="005F6420" w:rsidRPr="004C613F" w:rsidRDefault="005F6420" w:rsidP="005F6420">
            <w:pPr>
              <w:kinsoku w:val="0"/>
              <w:overflowPunct w:val="0"/>
              <w:spacing w:line="260" w:lineRule="exact"/>
              <w:jc w:val="center"/>
              <w:rPr>
                <w:rFonts w:eastAsia="標楷體"/>
                <w:sz w:val="20"/>
              </w:rPr>
            </w:pPr>
            <w:r w:rsidRPr="004C613F">
              <w:rPr>
                <w:rFonts w:eastAsia="標楷體" w:hint="eastAsia"/>
                <w:sz w:val="20"/>
              </w:rPr>
              <w:t>5</w:t>
            </w:r>
            <w:r w:rsidRPr="004C613F">
              <w:rPr>
                <w:rFonts w:eastAsia="標楷體"/>
                <w:sz w:val="20"/>
              </w:rPr>
              <w:t>-1</w:t>
            </w:r>
          </w:p>
        </w:tc>
        <w:tc>
          <w:tcPr>
            <w:tcW w:w="2280" w:type="dxa"/>
            <w:tcBorders>
              <w:top w:val="single" w:sz="4" w:space="0" w:color="auto"/>
              <w:left w:val="single" w:sz="4" w:space="0" w:color="auto"/>
              <w:bottom w:val="single" w:sz="4" w:space="0" w:color="auto"/>
              <w:right w:val="single" w:sz="4" w:space="0" w:color="auto"/>
            </w:tcBorders>
            <w:vAlign w:val="center"/>
          </w:tcPr>
          <w:p w14:paraId="1E8CC1A3" w14:textId="77777777" w:rsidR="005F6420" w:rsidRPr="004C613F" w:rsidRDefault="005F6420" w:rsidP="005F6420">
            <w:pPr>
              <w:kinsoku w:val="0"/>
              <w:overflowPunct w:val="0"/>
              <w:spacing w:line="260" w:lineRule="exact"/>
              <w:jc w:val="both"/>
              <w:rPr>
                <w:rFonts w:eastAsia="標楷體"/>
                <w:sz w:val="20"/>
              </w:rPr>
            </w:pPr>
            <w:r w:rsidRPr="004C613F">
              <w:rPr>
                <w:rFonts w:eastAsia="標楷體"/>
                <w:sz w:val="20"/>
              </w:rPr>
              <w:t>每季或每半會計年度</w:t>
            </w:r>
            <w:r w:rsidRPr="004C613F">
              <w:rPr>
                <w:rFonts w:eastAsia="標楷體" w:hint="eastAsia"/>
                <w:sz w:val="20"/>
              </w:rPr>
              <w:t>盈餘分派</w:t>
            </w:r>
          </w:p>
        </w:tc>
        <w:tc>
          <w:tcPr>
            <w:tcW w:w="2160" w:type="dxa"/>
            <w:tcBorders>
              <w:top w:val="single" w:sz="4" w:space="0" w:color="auto"/>
              <w:left w:val="single" w:sz="4" w:space="0" w:color="auto"/>
              <w:bottom w:val="single" w:sz="4" w:space="0" w:color="auto"/>
              <w:right w:val="single" w:sz="4" w:space="0" w:color="auto"/>
            </w:tcBorders>
          </w:tcPr>
          <w:p w14:paraId="18ED41AA" w14:textId="77777777" w:rsidR="005F6420" w:rsidRPr="004C613F" w:rsidRDefault="005F6420" w:rsidP="005F6420">
            <w:pPr>
              <w:spacing w:line="260" w:lineRule="exact"/>
              <w:jc w:val="both"/>
              <w:rPr>
                <w:rFonts w:eastAsia="標楷體"/>
                <w:sz w:val="20"/>
              </w:rPr>
            </w:pPr>
            <w:r w:rsidRPr="004C613F">
              <w:rPr>
                <w:rFonts w:eastAsia="標楷體" w:hint="eastAsia"/>
                <w:sz w:val="20"/>
              </w:rPr>
              <w:t>董事會決議（擬議）股利分派情形後次一營業日交易時間開始二小時前輸入。</w:t>
            </w:r>
          </w:p>
        </w:tc>
        <w:tc>
          <w:tcPr>
            <w:tcW w:w="6300" w:type="dxa"/>
            <w:tcBorders>
              <w:top w:val="single" w:sz="4" w:space="0" w:color="auto"/>
              <w:left w:val="single" w:sz="4" w:space="0" w:color="auto"/>
              <w:bottom w:val="single" w:sz="4" w:space="0" w:color="auto"/>
              <w:right w:val="single" w:sz="4" w:space="0" w:color="auto"/>
            </w:tcBorders>
          </w:tcPr>
          <w:p w14:paraId="60FCDA1E" w14:textId="77777777" w:rsidR="005F6420" w:rsidRPr="004C613F" w:rsidRDefault="005F6420" w:rsidP="005F6420">
            <w:pPr>
              <w:pStyle w:val="a3"/>
              <w:spacing w:line="260" w:lineRule="exact"/>
              <w:jc w:val="both"/>
              <w:rPr>
                <w:rFonts w:ascii="Times New Roman" w:eastAsia="標楷體" w:hAnsi="Times New Roman"/>
                <w:sz w:val="20"/>
              </w:rPr>
            </w:pPr>
            <w:r w:rsidRPr="004C613F">
              <w:rPr>
                <w:rFonts w:eastAsia="標楷體" w:hint="eastAsia"/>
                <w:sz w:val="20"/>
              </w:rPr>
              <w:t>輸入「公開資訊觀測站」股利分派情形</w:t>
            </w:r>
            <w:r w:rsidRPr="004C613F">
              <w:rPr>
                <w:rFonts w:eastAsia="標楷體"/>
                <w:sz w:val="20"/>
              </w:rPr>
              <w:t>(</w:t>
            </w:r>
            <w:r w:rsidRPr="004C613F">
              <w:rPr>
                <w:rFonts w:ascii="Times New Roman" w:eastAsia="標楷體" w:hAnsi="Times New Roman"/>
                <w:sz w:val="20"/>
              </w:rPr>
              <w:t>sii.twse.com.tw/</w:t>
            </w:r>
            <w:r w:rsidRPr="004C613F">
              <w:rPr>
                <w:rFonts w:eastAsia="標楷體" w:hint="eastAsia"/>
                <w:sz w:val="20"/>
              </w:rPr>
              <w:t>股利分派情形申報作業</w:t>
            </w:r>
            <w:r w:rsidRPr="004C613F">
              <w:rPr>
                <w:rFonts w:eastAsia="標楷體" w:hint="eastAsia"/>
                <w:sz w:val="20"/>
              </w:rPr>
              <w:t>/</w:t>
            </w:r>
            <w:r w:rsidRPr="004C613F">
              <w:rPr>
                <w:rFonts w:eastAsia="標楷體" w:hint="eastAsia"/>
                <w:sz w:val="20"/>
              </w:rPr>
              <w:t>股利分派情形</w:t>
            </w:r>
            <w:r w:rsidRPr="004C613F">
              <w:rPr>
                <w:rFonts w:eastAsia="標楷體" w:hint="eastAsia"/>
                <w:sz w:val="20"/>
              </w:rPr>
              <w:t xml:space="preserve">) </w:t>
            </w:r>
            <w:r w:rsidRPr="004C613F">
              <w:rPr>
                <w:rFonts w:eastAsia="標楷體" w:hint="eastAsia"/>
                <w:sz w:val="20"/>
              </w:rPr>
              <w:t>，並轉重大訊息公告</w:t>
            </w:r>
            <w:r w:rsidRPr="004C613F">
              <w:rPr>
                <w:rFonts w:eastAsia="標楷體"/>
                <w:sz w:val="20"/>
              </w:rPr>
              <w:t xml:space="preserve"> (</w:t>
            </w:r>
            <w:r w:rsidRPr="004C613F">
              <w:rPr>
                <w:rFonts w:ascii="Times New Roman" w:eastAsia="標楷體" w:hAnsi="Times New Roman"/>
                <w:sz w:val="20"/>
              </w:rPr>
              <w:t>sii.twse.com.tw/</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w:t>
            </w:r>
          </w:p>
        </w:tc>
        <w:tc>
          <w:tcPr>
            <w:tcW w:w="3600" w:type="dxa"/>
            <w:tcBorders>
              <w:top w:val="single" w:sz="4" w:space="0" w:color="auto"/>
              <w:left w:val="single" w:sz="4" w:space="0" w:color="auto"/>
              <w:bottom w:val="single" w:sz="4" w:space="0" w:color="auto"/>
              <w:right w:val="single" w:sz="4" w:space="0" w:color="auto"/>
            </w:tcBorders>
          </w:tcPr>
          <w:p w14:paraId="5F48960D" w14:textId="77777777" w:rsidR="005F6420" w:rsidRPr="004C613F" w:rsidRDefault="005F6420" w:rsidP="005F6420">
            <w:pPr>
              <w:pStyle w:val="a5"/>
              <w:tabs>
                <w:tab w:val="clear" w:pos="4153"/>
                <w:tab w:val="clear" w:pos="8306"/>
              </w:tabs>
              <w:kinsoku w:val="0"/>
              <w:overflowPunct w:val="0"/>
              <w:snapToGrid/>
              <w:spacing w:line="260" w:lineRule="exact"/>
              <w:jc w:val="both"/>
              <w:rPr>
                <w:rFonts w:eastAsia="標楷體"/>
              </w:rPr>
            </w:pPr>
            <w:r w:rsidRPr="004C613F">
              <w:rPr>
                <w:rFonts w:eastAsia="標楷體" w:hint="eastAsia"/>
              </w:rPr>
              <w:t>1.</w:t>
            </w:r>
            <w:r w:rsidRPr="004C613F">
              <w:rPr>
                <w:rFonts w:eastAsia="標楷體" w:hint="eastAsia"/>
              </w:rPr>
              <w:t>本公司對有價證券上市公司及境外指數股票型基金上市之境外基金機構資訊申報作業辦法第</w:t>
            </w:r>
            <w:r w:rsidRPr="004C613F">
              <w:rPr>
                <w:rFonts w:eastAsia="標楷體" w:hint="eastAsia"/>
              </w:rPr>
              <w:t>3</w:t>
            </w:r>
            <w:r w:rsidRPr="004C613F">
              <w:rPr>
                <w:rFonts w:eastAsia="標楷體" w:hint="eastAsia"/>
              </w:rPr>
              <w:t>條第</w:t>
            </w:r>
            <w:r w:rsidRPr="004C613F">
              <w:rPr>
                <w:rFonts w:eastAsia="標楷體" w:hint="eastAsia"/>
              </w:rPr>
              <w:t>2</w:t>
            </w:r>
            <w:r w:rsidRPr="004C613F">
              <w:rPr>
                <w:rFonts w:eastAsia="標楷體" w:hint="eastAsia"/>
              </w:rPr>
              <w:t>項第</w:t>
            </w:r>
            <w:r w:rsidRPr="004C613F">
              <w:rPr>
                <w:rFonts w:eastAsia="標楷體" w:hint="eastAsia"/>
              </w:rPr>
              <w:t>1</w:t>
            </w:r>
            <w:r w:rsidRPr="004C613F">
              <w:rPr>
                <w:rFonts w:eastAsia="標楷體" w:hint="eastAsia"/>
              </w:rPr>
              <w:t>款。</w:t>
            </w:r>
          </w:p>
        </w:tc>
      </w:tr>
      <w:tr w:rsidR="004C613F" w:rsidRPr="004C613F" w14:paraId="1DFBF22F" w14:textId="77777777" w:rsidTr="0073331E">
        <w:trPr>
          <w:cantSplit/>
        </w:trPr>
        <w:tc>
          <w:tcPr>
            <w:tcW w:w="480" w:type="dxa"/>
            <w:tcBorders>
              <w:top w:val="single" w:sz="4" w:space="0" w:color="auto"/>
              <w:left w:val="single" w:sz="4" w:space="0" w:color="auto"/>
              <w:bottom w:val="single" w:sz="4" w:space="0" w:color="auto"/>
              <w:right w:val="single" w:sz="4" w:space="0" w:color="auto"/>
            </w:tcBorders>
            <w:vAlign w:val="center"/>
          </w:tcPr>
          <w:p w14:paraId="73C279C1" w14:textId="77777777" w:rsidR="006F4D6D" w:rsidRPr="004C613F" w:rsidRDefault="006F4D6D" w:rsidP="006F4D6D">
            <w:pPr>
              <w:kinsoku w:val="0"/>
              <w:overflowPunct w:val="0"/>
              <w:spacing w:line="260" w:lineRule="exact"/>
              <w:jc w:val="center"/>
              <w:rPr>
                <w:rFonts w:eastAsia="標楷體"/>
                <w:sz w:val="20"/>
              </w:rPr>
            </w:pPr>
            <w:r w:rsidRPr="004C613F">
              <w:rPr>
                <w:rFonts w:eastAsia="標楷體" w:hint="eastAsia"/>
                <w:sz w:val="20"/>
              </w:rPr>
              <w:t>6</w:t>
            </w:r>
          </w:p>
        </w:tc>
        <w:tc>
          <w:tcPr>
            <w:tcW w:w="2280" w:type="dxa"/>
            <w:tcBorders>
              <w:top w:val="single" w:sz="4" w:space="0" w:color="auto"/>
              <w:left w:val="single" w:sz="4" w:space="0" w:color="auto"/>
              <w:bottom w:val="single" w:sz="4" w:space="0" w:color="auto"/>
              <w:right w:val="single" w:sz="4" w:space="0" w:color="auto"/>
            </w:tcBorders>
            <w:vAlign w:val="center"/>
          </w:tcPr>
          <w:p w14:paraId="06C5E7EA" w14:textId="77777777" w:rsidR="006F4D6D" w:rsidRPr="004C613F" w:rsidRDefault="006F4D6D" w:rsidP="006F4D6D">
            <w:pPr>
              <w:kinsoku w:val="0"/>
              <w:overflowPunct w:val="0"/>
              <w:spacing w:line="260" w:lineRule="exact"/>
              <w:jc w:val="both"/>
              <w:rPr>
                <w:rFonts w:eastAsia="標楷體"/>
                <w:sz w:val="20"/>
              </w:rPr>
            </w:pPr>
            <w:r w:rsidRPr="004C613F">
              <w:rPr>
                <w:rFonts w:eastAsia="標楷體" w:hint="eastAsia"/>
                <w:sz w:val="20"/>
              </w:rPr>
              <w:t>召開股東臨時會前洽辦公告。</w:t>
            </w:r>
          </w:p>
        </w:tc>
        <w:tc>
          <w:tcPr>
            <w:tcW w:w="2160" w:type="dxa"/>
            <w:tcBorders>
              <w:top w:val="single" w:sz="4" w:space="0" w:color="auto"/>
              <w:left w:val="single" w:sz="4" w:space="0" w:color="auto"/>
              <w:bottom w:val="single" w:sz="4" w:space="0" w:color="auto"/>
              <w:right w:val="single" w:sz="4" w:space="0" w:color="auto"/>
            </w:tcBorders>
          </w:tcPr>
          <w:p w14:paraId="715EA6CA" w14:textId="77777777" w:rsidR="006F4D6D" w:rsidRPr="004C613F" w:rsidRDefault="006F4D6D" w:rsidP="006F4D6D">
            <w:pPr>
              <w:kinsoku w:val="0"/>
              <w:overflowPunct w:val="0"/>
              <w:spacing w:line="260" w:lineRule="exact"/>
              <w:jc w:val="both"/>
              <w:rPr>
                <w:rFonts w:eastAsia="標楷體"/>
                <w:sz w:val="20"/>
              </w:rPr>
            </w:pPr>
            <w:r w:rsidRPr="004C613F">
              <w:rPr>
                <w:rFonts w:eastAsia="標楷體" w:hint="eastAsia"/>
                <w:sz w:val="20"/>
              </w:rPr>
              <w:t>董事會決議股東會召開日期等（董事會決議日之次一營業日交易時間開始二小時前）。</w:t>
            </w:r>
          </w:p>
          <w:p w14:paraId="573188B8" w14:textId="77777777" w:rsidR="006F4D6D" w:rsidRPr="004C613F" w:rsidRDefault="006F4D6D" w:rsidP="006F4D6D">
            <w:pPr>
              <w:kinsoku w:val="0"/>
              <w:overflowPunct w:val="0"/>
              <w:spacing w:line="260" w:lineRule="exact"/>
              <w:jc w:val="both"/>
              <w:rPr>
                <w:rFonts w:eastAsia="標楷體"/>
                <w:sz w:val="20"/>
              </w:rPr>
            </w:pPr>
          </w:p>
          <w:p w14:paraId="2256E611" w14:textId="77777777" w:rsidR="006F4D6D" w:rsidRPr="004C613F" w:rsidRDefault="006F4D6D" w:rsidP="006F4D6D">
            <w:pPr>
              <w:kinsoku w:val="0"/>
              <w:overflowPunct w:val="0"/>
              <w:spacing w:line="260" w:lineRule="exact"/>
              <w:jc w:val="both"/>
              <w:rPr>
                <w:rFonts w:eastAsia="標楷體"/>
                <w:sz w:val="20"/>
              </w:rPr>
            </w:pPr>
            <w:r w:rsidRPr="004C613F">
              <w:rPr>
                <w:rFonts w:eastAsia="標楷體" w:hint="eastAsia"/>
                <w:sz w:val="20"/>
              </w:rPr>
              <w:t>預定停止股票過戶開始日期至少十二</w:t>
            </w:r>
            <w:proofErr w:type="gramStart"/>
            <w:r w:rsidRPr="004C613F">
              <w:rPr>
                <w:rFonts w:eastAsia="標楷體" w:hint="eastAsia"/>
                <w:sz w:val="20"/>
              </w:rPr>
              <w:t>個</w:t>
            </w:r>
            <w:proofErr w:type="gramEnd"/>
            <w:r w:rsidRPr="004C613F">
              <w:rPr>
                <w:rFonts w:eastAsia="標楷體" w:hint="eastAsia"/>
                <w:sz w:val="20"/>
              </w:rPr>
              <w:t>營業日前輸入。</w:t>
            </w:r>
          </w:p>
        </w:tc>
        <w:tc>
          <w:tcPr>
            <w:tcW w:w="6300" w:type="dxa"/>
            <w:tcBorders>
              <w:top w:val="single" w:sz="4" w:space="0" w:color="auto"/>
              <w:left w:val="single" w:sz="4" w:space="0" w:color="auto"/>
              <w:bottom w:val="single" w:sz="4" w:space="0" w:color="auto"/>
              <w:right w:val="single" w:sz="4" w:space="0" w:color="auto"/>
            </w:tcBorders>
          </w:tcPr>
          <w:p w14:paraId="7AC4F13D" w14:textId="77777777" w:rsidR="006F4D6D" w:rsidRPr="004C613F" w:rsidRDefault="006F4D6D" w:rsidP="006F4D6D">
            <w:pPr>
              <w:pStyle w:val="21"/>
              <w:spacing w:line="260" w:lineRule="exact"/>
            </w:pPr>
            <w:r w:rsidRPr="004C613F">
              <w:rPr>
                <w:rFonts w:hint="eastAsia"/>
              </w:rPr>
              <w:t>輸入「公開資訊觀測站」</w:t>
            </w:r>
            <w:r w:rsidRPr="004C613F">
              <w:t>(</w:t>
            </w:r>
            <w:r w:rsidRPr="004C613F">
              <w:rPr>
                <w:rFonts w:ascii="Times New Roman"/>
              </w:rPr>
              <w:t>sii.twse.com.tw/</w:t>
            </w:r>
            <w:r w:rsidRPr="004C613F">
              <w:rPr>
                <w:rFonts w:hint="eastAsia"/>
              </w:rPr>
              <w:t>重大訊息申報作業/重大訊息申報作業)做重大訊息公告。</w:t>
            </w:r>
          </w:p>
          <w:p w14:paraId="7067B3E8" w14:textId="77777777" w:rsidR="006F4D6D" w:rsidRPr="004C613F" w:rsidRDefault="006F4D6D" w:rsidP="006F4D6D">
            <w:pPr>
              <w:pStyle w:val="21"/>
              <w:spacing w:line="260" w:lineRule="exact"/>
            </w:pPr>
          </w:p>
          <w:p w14:paraId="556DCA22" w14:textId="77777777" w:rsidR="006F4D6D" w:rsidRPr="004C613F" w:rsidRDefault="006F4D6D" w:rsidP="006F4D6D">
            <w:pPr>
              <w:pStyle w:val="21"/>
              <w:spacing w:line="260" w:lineRule="exact"/>
            </w:pPr>
          </w:p>
          <w:p w14:paraId="6FF0681E" w14:textId="77777777" w:rsidR="006F4D6D" w:rsidRPr="004C613F" w:rsidRDefault="006F4D6D" w:rsidP="006F4D6D">
            <w:pPr>
              <w:kinsoku w:val="0"/>
              <w:overflowPunct w:val="0"/>
              <w:spacing w:line="260" w:lineRule="exact"/>
              <w:jc w:val="both"/>
              <w:rPr>
                <w:rFonts w:eastAsia="標楷體"/>
                <w:sz w:val="20"/>
              </w:rPr>
            </w:pPr>
          </w:p>
          <w:p w14:paraId="74D74B12" w14:textId="77777777" w:rsidR="006F4D6D" w:rsidRPr="004C613F" w:rsidRDefault="006F4D6D" w:rsidP="006F4D6D">
            <w:pPr>
              <w:kinsoku w:val="0"/>
              <w:overflowPunct w:val="0"/>
              <w:spacing w:line="260" w:lineRule="exact"/>
              <w:ind w:left="200" w:hanging="200"/>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各項公告申報作業</w:t>
            </w:r>
            <w:r w:rsidRPr="004C613F">
              <w:rPr>
                <w:rFonts w:eastAsia="標楷體" w:hint="eastAsia"/>
                <w:sz w:val="20"/>
              </w:rPr>
              <w:t>/</w:t>
            </w:r>
            <w:r w:rsidRPr="004C613F">
              <w:rPr>
                <w:rFonts w:eastAsia="標楷體" w:hint="eastAsia"/>
                <w:sz w:val="20"/>
              </w:rPr>
              <w:t>召開</w:t>
            </w:r>
            <w:r w:rsidRPr="004C613F">
              <w:rPr>
                <w:rFonts w:eastAsia="標楷體"/>
                <w:sz w:val="20"/>
              </w:rPr>
              <w:t>股東臨時會</w:t>
            </w:r>
            <w:r w:rsidRPr="004C613F">
              <w:rPr>
                <w:rFonts w:eastAsia="標楷體" w:hint="eastAsia"/>
                <w:sz w:val="20"/>
              </w:rPr>
              <w:t>公告</w:t>
            </w:r>
            <w:r w:rsidRPr="004C613F">
              <w:rPr>
                <w:rFonts w:eastAsia="標楷體" w:hint="eastAsia"/>
                <w:sz w:val="20"/>
              </w:rPr>
              <w:t>)</w:t>
            </w:r>
            <w:r w:rsidRPr="004C613F">
              <w:rPr>
                <w:rFonts w:eastAsia="標楷體" w:hint="eastAsia"/>
                <w:sz w:val="20"/>
              </w:rPr>
              <w:t>，做有關開會日期及事由之公告。</w:t>
            </w:r>
          </w:p>
          <w:p w14:paraId="0267DB44" w14:textId="77777777" w:rsidR="006F4D6D" w:rsidRPr="004C613F" w:rsidRDefault="006F4D6D" w:rsidP="006F4D6D">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將董事會</w:t>
            </w:r>
            <w:proofErr w:type="gramStart"/>
            <w:r w:rsidRPr="004C613F">
              <w:rPr>
                <w:rFonts w:eastAsia="標楷體" w:hint="eastAsia"/>
                <w:sz w:val="20"/>
              </w:rPr>
              <w:t>議事錄乙份</w:t>
            </w:r>
            <w:proofErr w:type="gramEnd"/>
            <w:r w:rsidRPr="004C613F">
              <w:rPr>
                <w:rFonts w:eastAsia="標楷體" w:hint="eastAsia"/>
                <w:sz w:val="20"/>
              </w:rPr>
              <w:t>以附加檔案上傳。</w:t>
            </w:r>
          </w:p>
          <w:p w14:paraId="65537E91" w14:textId="77777777" w:rsidR="006F4D6D" w:rsidRPr="004C613F" w:rsidRDefault="006F4D6D" w:rsidP="006F4D6D">
            <w:pPr>
              <w:kinsoku w:val="0"/>
              <w:overflowPunct w:val="0"/>
              <w:spacing w:line="260" w:lineRule="exact"/>
              <w:ind w:left="212" w:hanging="212"/>
              <w:jc w:val="both"/>
              <w:rPr>
                <w:rFonts w:eastAsia="標楷體"/>
                <w:sz w:val="20"/>
              </w:rPr>
            </w:pPr>
            <w:r w:rsidRPr="004C613F">
              <w:rPr>
                <w:rFonts w:eastAsia="標楷體" w:hint="eastAsia"/>
                <w:sz w:val="20"/>
              </w:rPr>
              <w:t>3.</w:t>
            </w:r>
            <w:r w:rsidRPr="004C613F">
              <w:rPr>
                <w:rFonts w:eastAsia="標楷體" w:hint="eastAsia"/>
                <w:sz w:val="20"/>
              </w:rPr>
              <w:t>有公司法第</w:t>
            </w:r>
            <w:r w:rsidRPr="004C613F">
              <w:rPr>
                <w:rFonts w:eastAsia="標楷體" w:hint="eastAsia"/>
                <w:sz w:val="20"/>
              </w:rPr>
              <w:t>173</w:t>
            </w:r>
            <w:r w:rsidRPr="004C613F">
              <w:rPr>
                <w:rFonts w:eastAsia="標楷體" w:hint="eastAsia"/>
                <w:sz w:val="20"/>
              </w:rPr>
              <w:t>條第四項情事者，須同時以附加檔案上傳地方主管機關之許可文件乙份。</w:t>
            </w:r>
          </w:p>
          <w:p w14:paraId="4F2B69BA" w14:textId="77777777" w:rsidR="006F4D6D" w:rsidRPr="004C613F" w:rsidRDefault="006F4D6D" w:rsidP="006F4D6D">
            <w:pPr>
              <w:kinsoku w:val="0"/>
              <w:overflowPunct w:val="0"/>
              <w:spacing w:line="260" w:lineRule="exact"/>
              <w:ind w:left="212" w:hanging="212"/>
              <w:jc w:val="both"/>
              <w:rPr>
                <w:rFonts w:eastAsia="標楷體"/>
                <w:sz w:val="20"/>
              </w:rPr>
            </w:pPr>
            <w:r w:rsidRPr="004C613F">
              <w:rPr>
                <w:rFonts w:eastAsia="標楷體" w:hint="eastAsia"/>
                <w:sz w:val="20"/>
              </w:rPr>
              <w:t>4.</w:t>
            </w:r>
            <w:r w:rsidRPr="004C613F">
              <w:rPr>
                <w:rFonts w:eastAsia="標楷體" w:hint="eastAsia"/>
                <w:sz w:val="20"/>
              </w:rPr>
              <w:t>其他應上傳之附件檔案資料乙份。</w:t>
            </w:r>
          </w:p>
          <w:p w14:paraId="4F83E860" w14:textId="77777777" w:rsidR="006F4D6D" w:rsidRPr="004C613F" w:rsidRDefault="006F4D6D" w:rsidP="006F4D6D">
            <w:pPr>
              <w:kinsoku w:val="0"/>
              <w:overflowPunct w:val="0"/>
              <w:spacing w:line="260" w:lineRule="exact"/>
              <w:ind w:left="212" w:hanging="212"/>
              <w:jc w:val="both"/>
              <w:rPr>
                <w:rFonts w:eastAsia="標楷體"/>
                <w:sz w:val="20"/>
              </w:rPr>
            </w:pPr>
          </w:p>
          <w:p w14:paraId="1276829E" w14:textId="77777777" w:rsidR="006F4D6D" w:rsidRPr="004C613F" w:rsidRDefault="006F4D6D" w:rsidP="006F4D6D">
            <w:pPr>
              <w:spacing w:line="260" w:lineRule="exact"/>
              <w:jc w:val="both"/>
              <w:rPr>
                <w:rFonts w:eastAsia="標楷體"/>
                <w:sz w:val="20"/>
              </w:rPr>
            </w:pPr>
            <w:r w:rsidRPr="004C613F">
              <w:rPr>
                <w:rFonts w:eastAsia="標楷體" w:hint="eastAsia"/>
                <w:sz w:val="20"/>
              </w:rPr>
              <w:t>股東臨時會日期公告後有變更：</w:t>
            </w:r>
          </w:p>
          <w:p w14:paraId="677DB5C5" w14:textId="77777777" w:rsidR="006F4D6D" w:rsidRPr="004C613F" w:rsidRDefault="006F4D6D" w:rsidP="006F4D6D">
            <w:pPr>
              <w:pStyle w:val="a3"/>
              <w:spacing w:line="260" w:lineRule="exact"/>
              <w:ind w:left="100" w:hangingChars="50" w:hanging="100"/>
              <w:jc w:val="both"/>
              <w:rPr>
                <w:rFonts w:ascii="Times New Roman" w:eastAsia="標楷體" w:hAnsi="Times New Roman"/>
                <w:sz w:val="20"/>
              </w:rPr>
            </w:pPr>
            <w:r w:rsidRPr="004C613F">
              <w:rPr>
                <w:rFonts w:ascii="Times New Roman" w:eastAsia="標楷體" w:hAnsi="Times New Roman" w:hint="eastAsia"/>
                <w:sz w:val="20"/>
              </w:rPr>
              <w:t>1.</w:t>
            </w:r>
            <w:r w:rsidRPr="004C613F">
              <w:rPr>
                <w:rFonts w:ascii="Times New Roman" w:eastAsia="標楷體" w:hAnsi="Times New Roman" w:hint="eastAsia"/>
                <w:sz w:val="20"/>
              </w:rPr>
              <w:t>應先行辦理撤銷原股東臨時會日期公告，同時重新公告股東臨時會期日，輸入</w:t>
            </w:r>
            <w:r w:rsidRPr="004C613F">
              <w:rPr>
                <w:rFonts w:ascii="Times New Roman" w:eastAsia="標楷體" w:hAnsi="Times New Roman"/>
                <w:sz w:val="20"/>
              </w:rPr>
              <w:t xml:space="preserve"> (sii.twse.com.tw/</w:t>
            </w:r>
            <w:r w:rsidRPr="004C613F">
              <w:rPr>
                <w:rFonts w:ascii="Times New Roman" w:eastAsia="標楷體" w:hAnsi="Times New Roman" w:hint="eastAsia"/>
                <w:sz w:val="20"/>
              </w:rPr>
              <w:t>各項公告申報作業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召開</w:t>
            </w:r>
            <w:r w:rsidRPr="004C613F">
              <w:rPr>
                <w:rFonts w:ascii="Times New Roman" w:eastAsia="標楷體" w:hAnsi="Times New Roman"/>
                <w:sz w:val="20"/>
              </w:rPr>
              <w:t>股東</w:t>
            </w:r>
            <w:r w:rsidRPr="004C613F">
              <w:rPr>
                <w:rFonts w:ascii="Times New Roman" w:eastAsia="標楷體" w:hAnsi="Times New Roman" w:hint="eastAsia"/>
                <w:sz w:val="20"/>
              </w:rPr>
              <w:t>臨時</w:t>
            </w:r>
            <w:r w:rsidRPr="004C613F">
              <w:rPr>
                <w:rFonts w:ascii="Times New Roman" w:eastAsia="標楷體" w:hAnsi="Times New Roman"/>
                <w:sz w:val="20"/>
              </w:rPr>
              <w:t>會</w:t>
            </w:r>
            <w:r w:rsidRPr="004C613F">
              <w:rPr>
                <w:rFonts w:ascii="Times New Roman" w:eastAsia="標楷體" w:hAnsi="Times New Roman" w:hint="eastAsia"/>
                <w:sz w:val="20"/>
              </w:rPr>
              <w:t>公告</w:t>
            </w:r>
            <w:r w:rsidRPr="004C613F">
              <w:rPr>
                <w:rFonts w:ascii="Times New Roman" w:eastAsia="標楷體" w:hAnsi="Times New Roman" w:hint="eastAsia"/>
                <w:sz w:val="20"/>
              </w:rPr>
              <w:t>)</w:t>
            </w:r>
            <w:r w:rsidRPr="004C613F">
              <w:rPr>
                <w:rFonts w:ascii="Times New Roman" w:eastAsia="標楷體" w:hAnsi="Times New Roman" w:hint="eastAsia"/>
                <w:sz w:val="20"/>
              </w:rPr>
              <w:t>。</w:t>
            </w:r>
          </w:p>
          <w:p w14:paraId="5CB3469E" w14:textId="77777777" w:rsidR="006F4D6D" w:rsidRPr="004C613F" w:rsidRDefault="006F4D6D" w:rsidP="006F4D6D">
            <w:pPr>
              <w:pStyle w:val="a3"/>
              <w:spacing w:line="260" w:lineRule="exact"/>
              <w:ind w:left="100" w:hangingChars="50" w:hanging="100"/>
              <w:jc w:val="both"/>
              <w:rPr>
                <w:rFonts w:ascii="Times New Roman" w:eastAsia="標楷體" w:hAnsi="Times New Roman"/>
                <w:sz w:val="20"/>
              </w:rPr>
            </w:pPr>
            <w:r w:rsidRPr="004C613F">
              <w:rPr>
                <w:rFonts w:ascii="Times New Roman" w:eastAsia="標楷體" w:hAnsi="Times New Roman" w:hint="eastAsia"/>
                <w:sz w:val="20"/>
              </w:rPr>
              <w:t>2.</w:t>
            </w:r>
            <w:r w:rsidRPr="004C613F">
              <w:rPr>
                <w:rFonts w:ascii="Times New Roman" w:eastAsia="標楷體" w:hAnsi="Times New Roman" w:hint="eastAsia"/>
                <w:sz w:val="20"/>
              </w:rPr>
              <w:t>辦理撤銷時，除時間緊迫得以傳真代替外，應以書函檢附佐證之董事會議事錄決議內容等相關資料予本公司。</w:t>
            </w:r>
          </w:p>
          <w:p w14:paraId="64A9057F" w14:textId="77777777" w:rsidR="006F4D6D" w:rsidRPr="004C613F" w:rsidRDefault="006F4D6D" w:rsidP="006F4D6D">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3.</w:t>
            </w:r>
            <w:r w:rsidRPr="004C613F">
              <w:rPr>
                <w:rFonts w:ascii="Times New Roman" w:eastAsia="標楷體" w:hAnsi="Times New Roman" w:hint="eastAsia"/>
                <w:sz w:val="20"/>
              </w:rPr>
              <w:t>同時發</w:t>
            </w:r>
            <w:r w:rsidR="00434F84" w:rsidRPr="004C613F">
              <w:rPr>
                <w:rFonts w:ascii="Times New Roman" w:eastAsia="標楷體" w:hAnsi="Times New Roman" w:hint="eastAsia"/>
                <w:sz w:val="20"/>
              </w:rPr>
              <w:t>布</w:t>
            </w:r>
            <w:r w:rsidRPr="004C613F">
              <w:rPr>
                <w:rFonts w:ascii="Times New Roman" w:eastAsia="標楷體" w:hAnsi="Times New Roman" w:hint="eastAsia"/>
                <w:sz w:val="20"/>
              </w:rPr>
              <w:t>重大訊息公告撤銷之原因及事由。</w:t>
            </w:r>
          </w:p>
          <w:p w14:paraId="4344BAC5" w14:textId="77777777" w:rsidR="006F4D6D" w:rsidRPr="004C613F" w:rsidRDefault="006F4D6D" w:rsidP="006F4D6D">
            <w:pPr>
              <w:pStyle w:val="21"/>
              <w:spacing w:line="260" w:lineRule="exact"/>
              <w:rPr>
                <w:rFonts w:ascii="Times New Roman"/>
              </w:rPr>
            </w:pPr>
          </w:p>
        </w:tc>
        <w:tc>
          <w:tcPr>
            <w:tcW w:w="3600" w:type="dxa"/>
            <w:tcBorders>
              <w:top w:val="single" w:sz="4" w:space="0" w:color="auto"/>
              <w:left w:val="single" w:sz="4" w:space="0" w:color="auto"/>
              <w:bottom w:val="single" w:sz="4" w:space="0" w:color="auto"/>
              <w:right w:val="single" w:sz="4" w:space="0" w:color="auto"/>
            </w:tcBorders>
          </w:tcPr>
          <w:p w14:paraId="3EBDE50B" w14:textId="77777777" w:rsidR="006F4D6D" w:rsidRPr="004C613F" w:rsidRDefault="006F4D6D" w:rsidP="006F4D6D">
            <w:pPr>
              <w:kinsoku w:val="0"/>
              <w:overflowPunct w:val="0"/>
              <w:spacing w:line="260" w:lineRule="exact"/>
              <w:jc w:val="both"/>
              <w:rPr>
                <w:rFonts w:eastAsia="標楷體"/>
                <w:sz w:val="20"/>
              </w:rPr>
            </w:pPr>
            <w:r w:rsidRPr="004C613F">
              <w:rPr>
                <w:rFonts w:eastAsia="標楷體" w:hint="eastAsia"/>
                <w:sz w:val="20"/>
              </w:rPr>
              <w:t>對有價證券上市公司重大訊息之查證暨公開處理程序。</w:t>
            </w:r>
          </w:p>
          <w:p w14:paraId="1608A9CB" w14:textId="77777777" w:rsidR="006F4D6D" w:rsidRPr="004C613F" w:rsidRDefault="006F4D6D" w:rsidP="006F4D6D">
            <w:pPr>
              <w:kinsoku w:val="0"/>
              <w:overflowPunct w:val="0"/>
              <w:spacing w:line="260" w:lineRule="exact"/>
              <w:jc w:val="both"/>
              <w:rPr>
                <w:rFonts w:eastAsia="標楷體"/>
                <w:sz w:val="20"/>
              </w:rPr>
            </w:pPr>
          </w:p>
          <w:p w14:paraId="65669F92" w14:textId="77777777" w:rsidR="006F4D6D" w:rsidRPr="004C613F" w:rsidRDefault="006F4D6D" w:rsidP="006F4D6D">
            <w:pPr>
              <w:kinsoku w:val="0"/>
              <w:overflowPunct w:val="0"/>
              <w:spacing w:line="260" w:lineRule="exact"/>
              <w:jc w:val="both"/>
              <w:rPr>
                <w:rFonts w:eastAsia="標楷體"/>
                <w:sz w:val="20"/>
              </w:rPr>
            </w:pPr>
          </w:p>
          <w:p w14:paraId="2D04812D" w14:textId="77777777" w:rsidR="006F4D6D" w:rsidRPr="004C613F" w:rsidRDefault="006F4D6D" w:rsidP="006F4D6D">
            <w:pPr>
              <w:kinsoku w:val="0"/>
              <w:overflowPunct w:val="0"/>
              <w:spacing w:line="260" w:lineRule="exact"/>
              <w:jc w:val="both"/>
              <w:rPr>
                <w:rFonts w:eastAsia="標楷體"/>
                <w:sz w:val="20"/>
              </w:rPr>
            </w:pPr>
          </w:p>
          <w:p w14:paraId="20DC6CB9" w14:textId="77777777" w:rsidR="006F4D6D" w:rsidRPr="004C613F" w:rsidRDefault="006F4D6D" w:rsidP="006F4D6D">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公司法第</w:t>
            </w:r>
            <w:r w:rsidRPr="004C613F">
              <w:rPr>
                <w:rFonts w:eastAsia="標楷體" w:hint="eastAsia"/>
                <w:sz w:val="20"/>
              </w:rPr>
              <w:t>165</w:t>
            </w:r>
            <w:r w:rsidRPr="004C613F">
              <w:rPr>
                <w:rFonts w:eastAsia="標楷體"/>
                <w:sz w:val="20"/>
              </w:rPr>
              <w:t>、</w:t>
            </w:r>
            <w:r w:rsidRPr="004C613F">
              <w:rPr>
                <w:rFonts w:eastAsia="標楷體" w:hint="eastAsia"/>
                <w:sz w:val="20"/>
              </w:rPr>
              <w:t>172</w:t>
            </w:r>
            <w:r w:rsidRPr="004C613F">
              <w:rPr>
                <w:rFonts w:eastAsia="標楷體"/>
                <w:sz w:val="20"/>
              </w:rPr>
              <w:t>、</w:t>
            </w:r>
            <w:r w:rsidRPr="004C613F">
              <w:rPr>
                <w:rFonts w:eastAsia="標楷體" w:hint="eastAsia"/>
                <w:sz w:val="20"/>
              </w:rPr>
              <w:t>173</w:t>
            </w:r>
            <w:r w:rsidRPr="004C613F">
              <w:rPr>
                <w:rFonts w:eastAsia="標楷體" w:hint="eastAsia"/>
                <w:sz w:val="20"/>
              </w:rPr>
              <w:t>及</w:t>
            </w:r>
            <w:r w:rsidRPr="004C613F">
              <w:rPr>
                <w:rFonts w:eastAsia="標楷體" w:hint="eastAsia"/>
                <w:sz w:val="20"/>
              </w:rPr>
              <w:t>245</w:t>
            </w:r>
            <w:r w:rsidRPr="004C613F">
              <w:rPr>
                <w:rFonts w:eastAsia="標楷體" w:hint="eastAsia"/>
                <w:sz w:val="20"/>
              </w:rPr>
              <w:t>條。</w:t>
            </w:r>
          </w:p>
          <w:p w14:paraId="4343B2B9" w14:textId="77777777" w:rsidR="006F4D6D" w:rsidRPr="004C613F" w:rsidRDefault="006F4D6D" w:rsidP="006F4D6D">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本公司營業細則第</w:t>
            </w:r>
            <w:r w:rsidRPr="004C613F">
              <w:rPr>
                <w:rFonts w:eastAsia="標楷體" w:hint="eastAsia"/>
                <w:sz w:val="20"/>
              </w:rPr>
              <w:t>46</w:t>
            </w:r>
            <w:r w:rsidRPr="004C613F">
              <w:rPr>
                <w:rFonts w:eastAsia="標楷體" w:hint="eastAsia"/>
                <w:sz w:val="20"/>
              </w:rPr>
              <w:t>及</w:t>
            </w:r>
            <w:r w:rsidRPr="004C613F">
              <w:rPr>
                <w:rFonts w:eastAsia="標楷體" w:hint="eastAsia"/>
                <w:sz w:val="20"/>
              </w:rPr>
              <w:t>47</w:t>
            </w:r>
            <w:r w:rsidRPr="004C613F">
              <w:rPr>
                <w:rFonts w:eastAsia="標楷體" w:hint="eastAsia"/>
                <w:sz w:val="20"/>
              </w:rPr>
              <w:t>條。</w:t>
            </w:r>
          </w:p>
          <w:p w14:paraId="172C41EB" w14:textId="77777777" w:rsidR="006F4D6D" w:rsidRPr="004C613F" w:rsidRDefault="006F4D6D" w:rsidP="006F4D6D">
            <w:pPr>
              <w:kinsoku w:val="0"/>
              <w:overflowPunct w:val="0"/>
              <w:spacing w:line="260" w:lineRule="exact"/>
              <w:jc w:val="both"/>
              <w:rPr>
                <w:rFonts w:eastAsia="標楷體"/>
                <w:sz w:val="20"/>
              </w:rPr>
            </w:pPr>
            <w:r w:rsidRPr="004C613F">
              <w:rPr>
                <w:rFonts w:eastAsia="標楷體" w:hint="eastAsia"/>
                <w:sz w:val="20"/>
              </w:rPr>
              <w:t>3.79.1.19</w:t>
            </w:r>
            <w:r w:rsidRPr="004C613F">
              <w:rPr>
                <w:rFonts w:eastAsia="標楷體" w:hint="eastAsia"/>
                <w:sz w:val="20"/>
              </w:rPr>
              <w:t>台證</w:t>
            </w:r>
            <w:r w:rsidRPr="004C613F">
              <w:rPr>
                <w:rFonts w:eastAsia="標楷體" w:hint="eastAsia"/>
                <w:sz w:val="20"/>
              </w:rPr>
              <w:t>(79)</w:t>
            </w:r>
            <w:r w:rsidRPr="004C613F">
              <w:rPr>
                <w:rFonts w:eastAsia="標楷體" w:hint="eastAsia"/>
                <w:sz w:val="20"/>
              </w:rPr>
              <w:t>上字第</w:t>
            </w:r>
            <w:r w:rsidRPr="004C613F">
              <w:rPr>
                <w:rFonts w:eastAsia="標楷體" w:hint="eastAsia"/>
                <w:sz w:val="20"/>
              </w:rPr>
              <w:t>0704</w:t>
            </w:r>
            <w:r w:rsidRPr="004C613F">
              <w:rPr>
                <w:rFonts w:eastAsia="標楷體" w:hint="eastAsia"/>
                <w:sz w:val="20"/>
              </w:rPr>
              <w:t>號函。</w:t>
            </w:r>
          </w:p>
          <w:p w14:paraId="17E99EA1" w14:textId="77777777" w:rsidR="006F4D6D" w:rsidRPr="004C613F" w:rsidRDefault="006F4D6D" w:rsidP="006F4D6D">
            <w:pPr>
              <w:kinsoku w:val="0"/>
              <w:overflowPunct w:val="0"/>
              <w:spacing w:line="260" w:lineRule="exact"/>
              <w:jc w:val="both"/>
              <w:rPr>
                <w:rFonts w:eastAsia="標楷體"/>
                <w:sz w:val="20"/>
              </w:rPr>
            </w:pPr>
            <w:r w:rsidRPr="004C613F">
              <w:rPr>
                <w:rFonts w:eastAsia="標楷體" w:hint="eastAsia"/>
                <w:sz w:val="20"/>
              </w:rPr>
              <w:t>4.79.2.13(79)</w:t>
            </w:r>
            <w:r w:rsidRPr="004C613F">
              <w:rPr>
                <w:rFonts w:eastAsia="標楷體" w:hint="eastAsia"/>
                <w:sz w:val="20"/>
              </w:rPr>
              <w:t>台財證</w:t>
            </w:r>
            <w:r w:rsidRPr="004C613F">
              <w:rPr>
                <w:rFonts w:eastAsia="標楷體" w:hint="eastAsia"/>
                <w:sz w:val="20"/>
              </w:rPr>
              <w:t>(</w:t>
            </w:r>
            <w:proofErr w:type="gramStart"/>
            <w:r w:rsidRPr="004C613F">
              <w:rPr>
                <w:rFonts w:eastAsia="標楷體" w:hint="eastAsia"/>
                <w:sz w:val="20"/>
              </w:rPr>
              <w:t>一</w:t>
            </w:r>
            <w:proofErr w:type="gramEnd"/>
            <w:r w:rsidRPr="004C613F">
              <w:rPr>
                <w:rFonts w:eastAsia="標楷體" w:hint="eastAsia"/>
                <w:sz w:val="20"/>
              </w:rPr>
              <w:t>)</w:t>
            </w:r>
            <w:r w:rsidRPr="004C613F">
              <w:rPr>
                <w:rFonts w:eastAsia="標楷體" w:hint="eastAsia"/>
                <w:sz w:val="20"/>
              </w:rPr>
              <w:t>第</w:t>
            </w:r>
            <w:r w:rsidRPr="004C613F">
              <w:rPr>
                <w:rFonts w:eastAsia="標楷體" w:hint="eastAsia"/>
                <w:sz w:val="20"/>
              </w:rPr>
              <w:t>00233</w:t>
            </w:r>
            <w:r w:rsidRPr="004C613F">
              <w:rPr>
                <w:rFonts w:eastAsia="標楷體" w:hint="eastAsia"/>
                <w:sz w:val="20"/>
              </w:rPr>
              <w:t>號函。</w:t>
            </w:r>
          </w:p>
          <w:p w14:paraId="78773A30" w14:textId="77777777" w:rsidR="006F4D6D" w:rsidRPr="004C613F" w:rsidRDefault="006F4D6D" w:rsidP="006F4D6D">
            <w:pPr>
              <w:kinsoku w:val="0"/>
              <w:overflowPunct w:val="0"/>
              <w:spacing w:line="260" w:lineRule="exact"/>
              <w:ind w:left="212" w:hanging="212"/>
              <w:jc w:val="both"/>
              <w:rPr>
                <w:rFonts w:eastAsia="標楷體"/>
                <w:sz w:val="20"/>
              </w:rPr>
            </w:pPr>
            <w:r w:rsidRPr="004C613F">
              <w:rPr>
                <w:rFonts w:eastAsia="標楷體" w:hint="eastAsia"/>
                <w:sz w:val="20"/>
              </w:rPr>
              <w:t>5.</w:t>
            </w:r>
            <w:r w:rsidRPr="004C613F">
              <w:rPr>
                <w:rFonts w:eastAsia="標楷體" w:hint="eastAsia"/>
                <w:sz w:val="20"/>
              </w:rPr>
              <w:t>發行人募集與發行有價證券處理準則。</w:t>
            </w:r>
          </w:p>
          <w:p w14:paraId="11002A04" w14:textId="77777777" w:rsidR="006F4D6D" w:rsidRPr="004C613F" w:rsidRDefault="006F4D6D" w:rsidP="006F4D6D">
            <w:pPr>
              <w:kinsoku w:val="0"/>
              <w:overflowPunct w:val="0"/>
              <w:spacing w:line="260" w:lineRule="exact"/>
              <w:jc w:val="both"/>
              <w:rPr>
                <w:rFonts w:eastAsia="標楷體"/>
                <w:sz w:val="20"/>
              </w:rPr>
            </w:pPr>
            <w:r w:rsidRPr="004C613F">
              <w:rPr>
                <w:rFonts w:eastAsia="標楷體" w:hint="eastAsia"/>
                <w:sz w:val="20"/>
              </w:rPr>
              <w:t>6.86.2.28</w:t>
            </w:r>
            <w:r w:rsidRPr="004C613F">
              <w:rPr>
                <w:rFonts w:eastAsia="標楷體" w:hint="eastAsia"/>
                <w:sz w:val="20"/>
              </w:rPr>
              <w:t>台證</w:t>
            </w:r>
            <w:r w:rsidRPr="004C613F">
              <w:rPr>
                <w:rFonts w:eastAsia="標楷體" w:hint="eastAsia"/>
                <w:sz w:val="20"/>
              </w:rPr>
              <w:t>(86)</w:t>
            </w:r>
            <w:r w:rsidRPr="004C613F">
              <w:rPr>
                <w:rFonts w:eastAsia="標楷體" w:hint="eastAsia"/>
                <w:sz w:val="20"/>
              </w:rPr>
              <w:t>上字第</w:t>
            </w:r>
            <w:r w:rsidRPr="004C613F">
              <w:rPr>
                <w:rFonts w:eastAsia="標楷體" w:hint="eastAsia"/>
                <w:sz w:val="20"/>
              </w:rPr>
              <w:t>04317</w:t>
            </w:r>
            <w:r w:rsidRPr="004C613F">
              <w:rPr>
                <w:rFonts w:eastAsia="標楷體" w:hint="eastAsia"/>
                <w:sz w:val="20"/>
              </w:rPr>
              <w:t>號函。</w:t>
            </w:r>
          </w:p>
          <w:p w14:paraId="4E58A88E" w14:textId="77777777" w:rsidR="006F4D6D" w:rsidRPr="004C613F" w:rsidRDefault="006F4D6D" w:rsidP="006F4D6D">
            <w:pPr>
              <w:kinsoku w:val="0"/>
              <w:overflowPunct w:val="0"/>
              <w:spacing w:line="260" w:lineRule="exact"/>
              <w:jc w:val="both"/>
              <w:rPr>
                <w:rFonts w:eastAsia="標楷體"/>
                <w:sz w:val="20"/>
              </w:rPr>
            </w:pPr>
            <w:r w:rsidRPr="004C613F">
              <w:rPr>
                <w:rFonts w:eastAsia="標楷體" w:hint="eastAsia"/>
                <w:sz w:val="20"/>
              </w:rPr>
              <w:t>7.87.8.28</w:t>
            </w:r>
            <w:r w:rsidRPr="004C613F">
              <w:rPr>
                <w:rFonts w:eastAsia="標楷體" w:hint="eastAsia"/>
                <w:sz w:val="20"/>
              </w:rPr>
              <w:t>台證</w:t>
            </w:r>
            <w:r w:rsidRPr="004C613F">
              <w:rPr>
                <w:rFonts w:eastAsia="標楷體" w:hint="eastAsia"/>
                <w:sz w:val="20"/>
              </w:rPr>
              <w:t>(87)</w:t>
            </w:r>
            <w:r w:rsidRPr="004C613F">
              <w:rPr>
                <w:rFonts w:eastAsia="標楷體" w:hint="eastAsia"/>
                <w:sz w:val="20"/>
              </w:rPr>
              <w:t>上字第</w:t>
            </w:r>
            <w:r w:rsidRPr="004C613F">
              <w:rPr>
                <w:rFonts w:eastAsia="標楷體" w:hint="eastAsia"/>
                <w:sz w:val="20"/>
              </w:rPr>
              <w:t>27054</w:t>
            </w:r>
            <w:r w:rsidRPr="004C613F">
              <w:rPr>
                <w:rFonts w:eastAsia="標楷體" w:hint="eastAsia"/>
                <w:sz w:val="20"/>
              </w:rPr>
              <w:t>號函。</w:t>
            </w:r>
          </w:p>
          <w:p w14:paraId="3A4725E7" w14:textId="77777777" w:rsidR="006F4D6D" w:rsidRPr="004C613F" w:rsidRDefault="006F4D6D" w:rsidP="006F4D6D">
            <w:pPr>
              <w:kinsoku w:val="0"/>
              <w:overflowPunct w:val="0"/>
              <w:spacing w:line="260" w:lineRule="exact"/>
              <w:jc w:val="both"/>
              <w:rPr>
                <w:rFonts w:eastAsia="標楷體"/>
                <w:sz w:val="20"/>
              </w:rPr>
            </w:pPr>
            <w:r w:rsidRPr="004C613F">
              <w:rPr>
                <w:rFonts w:eastAsia="標楷體" w:hint="eastAsia"/>
                <w:sz w:val="20"/>
              </w:rPr>
              <w:t>8.91.1.4</w:t>
            </w:r>
            <w:r w:rsidRPr="004C613F">
              <w:rPr>
                <w:rFonts w:eastAsia="標楷體" w:hint="eastAsia"/>
                <w:sz w:val="20"/>
              </w:rPr>
              <w:t>台證</w:t>
            </w:r>
            <w:r w:rsidRPr="004C613F">
              <w:rPr>
                <w:rFonts w:eastAsia="標楷體" w:hint="eastAsia"/>
                <w:sz w:val="20"/>
              </w:rPr>
              <w:t>(91)</w:t>
            </w:r>
            <w:r w:rsidRPr="004C613F">
              <w:rPr>
                <w:rFonts w:eastAsia="標楷體" w:hint="eastAsia"/>
                <w:sz w:val="20"/>
              </w:rPr>
              <w:t>上字第</w:t>
            </w:r>
            <w:r w:rsidRPr="004C613F">
              <w:rPr>
                <w:rFonts w:eastAsia="標楷體" w:hint="eastAsia"/>
                <w:sz w:val="20"/>
              </w:rPr>
              <w:t>000092</w:t>
            </w:r>
            <w:r w:rsidRPr="004C613F">
              <w:rPr>
                <w:rFonts w:eastAsia="標楷體" w:hint="eastAsia"/>
                <w:sz w:val="20"/>
              </w:rPr>
              <w:t>號函。</w:t>
            </w:r>
          </w:p>
          <w:p w14:paraId="5685F259" w14:textId="77777777" w:rsidR="006F4D6D" w:rsidRPr="004C613F" w:rsidRDefault="006F4D6D" w:rsidP="006F4D6D">
            <w:pPr>
              <w:pStyle w:val="a5"/>
              <w:tabs>
                <w:tab w:val="clear" w:pos="4153"/>
                <w:tab w:val="clear" w:pos="8306"/>
              </w:tabs>
              <w:kinsoku w:val="0"/>
              <w:overflowPunct w:val="0"/>
              <w:snapToGrid/>
              <w:spacing w:line="260" w:lineRule="exact"/>
              <w:jc w:val="both"/>
              <w:rPr>
                <w:rFonts w:eastAsia="標楷體"/>
              </w:rPr>
            </w:pPr>
            <w:r w:rsidRPr="004C613F">
              <w:rPr>
                <w:rFonts w:eastAsia="標楷體" w:hint="eastAsia"/>
              </w:rPr>
              <w:t>9.95.10.3</w:t>
            </w:r>
            <w:r w:rsidRPr="004C613F">
              <w:rPr>
                <w:rFonts w:eastAsia="標楷體" w:hint="eastAsia"/>
              </w:rPr>
              <w:t>台證上字第</w:t>
            </w:r>
            <w:r w:rsidRPr="004C613F">
              <w:rPr>
                <w:rFonts w:eastAsia="標楷體" w:hint="eastAsia"/>
              </w:rPr>
              <w:t>0950104075</w:t>
            </w:r>
            <w:r w:rsidRPr="004C613F">
              <w:rPr>
                <w:rFonts w:eastAsia="標楷體" w:hint="eastAsia"/>
              </w:rPr>
              <w:t>號函。</w:t>
            </w:r>
          </w:p>
          <w:p w14:paraId="6BAF1B98" w14:textId="77777777" w:rsidR="006F4D6D" w:rsidRPr="004C613F" w:rsidRDefault="006F4D6D" w:rsidP="006F4D6D">
            <w:pPr>
              <w:pStyle w:val="a5"/>
              <w:tabs>
                <w:tab w:val="clear" w:pos="4153"/>
                <w:tab w:val="clear" w:pos="8306"/>
              </w:tabs>
              <w:kinsoku w:val="0"/>
              <w:overflowPunct w:val="0"/>
              <w:snapToGrid/>
              <w:spacing w:line="260" w:lineRule="exact"/>
              <w:ind w:left="238" w:hanging="238"/>
              <w:jc w:val="both"/>
              <w:rPr>
                <w:rFonts w:eastAsia="標楷體"/>
              </w:rPr>
            </w:pPr>
            <w:r w:rsidRPr="004C613F">
              <w:rPr>
                <w:rFonts w:eastAsia="標楷體" w:hint="eastAsia"/>
              </w:rPr>
              <w:t>10.</w:t>
            </w:r>
            <w:r w:rsidRPr="004C613F">
              <w:rPr>
                <w:rFonts w:eastAsia="標楷體" w:hint="eastAsia"/>
              </w:rPr>
              <w:t>本公司對有價證券上市公司及境外指數股票型基金上市之境外基金機構資訊申報作業辦法。</w:t>
            </w:r>
          </w:p>
          <w:p w14:paraId="37C27933" w14:textId="77777777" w:rsidR="006F4D6D" w:rsidRPr="004C613F" w:rsidRDefault="006F4D6D" w:rsidP="006F4D6D">
            <w:pPr>
              <w:pStyle w:val="a5"/>
              <w:tabs>
                <w:tab w:val="clear" w:pos="4153"/>
                <w:tab w:val="clear" w:pos="8306"/>
              </w:tabs>
              <w:kinsoku w:val="0"/>
              <w:overflowPunct w:val="0"/>
              <w:snapToGrid/>
              <w:spacing w:line="260" w:lineRule="exact"/>
              <w:ind w:left="238" w:hanging="238"/>
              <w:jc w:val="both"/>
              <w:rPr>
                <w:rFonts w:eastAsia="標楷體"/>
              </w:rPr>
            </w:pPr>
            <w:r w:rsidRPr="004C613F">
              <w:rPr>
                <w:rFonts w:eastAsia="標楷體" w:hint="eastAsia"/>
              </w:rPr>
              <w:t>11. 96.7.5</w:t>
            </w:r>
            <w:r w:rsidRPr="004C613F">
              <w:rPr>
                <w:rFonts w:eastAsia="標楷體" w:hint="eastAsia"/>
              </w:rPr>
              <w:t>台證上字第</w:t>
            </w:r>
            <w:r w:rsidRPr="004C613F">
              <w:rPr>
                <w:rFonts w:eastAsia="標楷體" w:hint="eastAsia"/>
              </w:rPr>
              <w:t>0960103816</w:t>
            </w:r>
            <w:r w:rsidRPr="004C613F">
              <w:rPr>
                <w:rFonts w:eastAsia="標楷體" w:hint="eastAsia"/>
              </w:rPr>
              <w:t>號函。</w:t>
            </w:r>
          </w:p>
          <w:p w14:paraId="3AB0716B" w14:textId="77777777" w:rsidR="006F4D6D" w:rsidRPr="004C613F" w:rsidRDefault="006F4D6D" w:rsidP="006F4D6D">
            <w:pPr>
              <w:kinsoku w:val="0"/>
              <w:overflowPunct w:val="0"/>
              <w:spacing w:line="260" w:lineRule="exact"/>
              <w:jc w:val="both"/>
              <w:rPr>
                <w:rFonts w:eastAsia="標楷體"/>
                <w:sz w:val="20"/>
              </w:rPr>
            </w:pPr>
          </w:p>
        </w:tc>
      </w:tr>
      <w:tr w:rsidR="004C613F" w:rsidRPr="004C613F" w14:paraId="69892DE5" w14:textId="77777777" w:rsidTr="006F4D6D">
        <w:trPr>
          <w:cantSplit/>
          <w:trHeight w:val="4365"/>
        </w:trPr>
        <w:tc>
          <w:tcPr>
            <w:tcW w:w="480" w:type="dxa"/>
            <w:tcBorders>
              <w:top w:val="single" w:sz="4" w:space="0" w:color="auto"/>
              <w:left w:val="single" w:sz="4" w:space="0" w:color="auto"/>
              <w:bottom w:val="single" w:sz="4" w:space="0" w:color="auto"/>
              <w:right w:val="single" w:sz="4" w:space="0" w:color="auto"/>
            </w:tcBorders>
            <w:vAlign w:val="center"/>
          </w:tcPr>
          <w:p w14:paraId="6586C685" w14:textId="77777777" w:rsidR="002B3764" w:rsidRPr="004C613F" w:rsidRDefault="002B3764" w:rsidP="00971A4C">
            <w:pPr>
              <w:kinsoku w:val="0"/>
              <w:overflowPunct w:val="0"/>
              <w:spacing w:line="260" w:lineRule="exact"/>
              <w:jc w:val="center"/>
              <w:rPr>
                <w:rFonts w:eastAsia="標楷體"/>
                <w:sz w:val="20"/>
              </w:rPr>
            </w:pPr>
            <w:r w:rsidRPr="004C613F">
              <w:rPr>
                <w:rFonts w:eastAsia="標楷體" w:hint="eastAsia"/>
                <w:sz w:val="20"/>
              </w:rPr>
              <w:lastRenderedPageBreak/>
              <w:t>6</w:t>
            </w:r>
          </w:p>
        </w:tc>
        <w:tc>
          <w:tcPr>
            <w:tcW w:w="2280" w:type="dxa"/>
            <w:tcBorders>
              <w:top w:val="single" w:sz="4" w:space="0" w:color="auto"/>
              <w:left w:val="single" w:sz="4" w:space="0" w:color="auto"/>
              <w:bottom w:val="single" w:sz="4" w:space="0" w:color="auto"/>
              <w:right w:val="single" w:sz="4" w:space="0" w:color="auto"/>
            </w:tcBorders>
            <w:vAlign w:val="center"/>
          </w:tcPr>
          <w:p w14:paraId="7E7AC729"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召開股東臨時會前洽辦公告。</w:t>
            </w:r>
          </w:p>
        </w:tc>
        <w:tc>
          <w:tcPr>
            <w:tcW w:w="2160" w:type="dxa"/>
            <w:tcBorders>
              <w:top w:val="single" w:sz="4" w:space="0" w:color="auto"/>
              <w:left w:val="single" w:sz="4" w:space="0" w:color="auto"/>
              <w:bottom w:val="single" w:sz="4" w:space="0" w:color="auto"/>
              <w:right w:val="single" w:sz="4" w:space="0" w:color="auto"/>
            </w:tcBorders>
          </w:tcPr>
          <w:p w14:paraId="34F0FF89" w14:textId="77777777" w:rsidR="00616B4E" w:rsidRPr="004C613F" w:rsidRDefault="005F6420" w:rsidP="00B01169">
            <w:pPr>
              <w:spacing w:line="260" w:lineRule="exact"/>
              <w:jc w:val="both"/>
              <w:rPr>
                <w:rFonts w:eastAsia="標楷體"/>
                <w:sz w:val="20"/>
              </w:rPr>
            </w:pPr>
            <w:r w:rsidRPr="004C613F">
              <w:rPr>
                <w:rFonts w:eastAsia="標楷體" w:hint="eastAsia"/>
                <w:sz w:val="20"/>
              </w:rPr>
              <w:t>過半數股東召開股東臨時會，預定停止股票過戶開始日期至少十五</w:t>
            </w:r>
            <w:proofErr w:type="gramStart"/>
            <w:r w:rsidRPr="004C613F">
              <w:rPr>
                <w:rFonts w:eastAsia="標楷體" w:hint="eastAsia"/>
                <w:sz w:val="20"/>
              </w:rPr>
              <w:t>個</w:t>
            </w:r>
            <w:proofErr w:type="gramEnd"/>
            <w:r w:rsidRPr="004C613F">
              <w:rPr>
                <w:rFonts w:eastAsia="標楷體" w:hint="eastAsia"/>
                <w:sz w:val="20"/>
              </w:rPr>
              <w:t>營業日前申請。</w:t>
            </w:r>
          </w:p>
          <w:p w14:paraId="1C880848" w14:textId="77777777" w:rsidR="00616B4E" w:rsidRPr="004C613F" w:rsidRDefault="00616B4E" w:rsidP="00B01169">
            <w:pPr>
              <w:spacing w:line="260" w:lineRule="exact"/>
              <w:jc w:val="both"/>
              <w:rPr>
                <w:rFonts w:eastAsia="標楷體"/>
                <w:sz w:val="20"/>
              </w:rPr>
            </w:pPr>
          </w:p>
          <w:p w14:paraId="29B28002" w14:textId="77777777" w:rsidR="00616B4E" w:rsidRPr="004C613F" w:rsidRDefault="00616B4E" w:rsidP="00B01169">
            <w:pPr>
              <w:spacing w:line="260" w:lineRule="exact"/>
              <w:jc w:val="both"/>
              <w:rPr>
                <w:rFonts w:eastAsia="標楷體"/>
                <w:sz w:val="20"/>
              </w:rPr>
            </w:pPr>
          </w:p>
          <w:p w14:paraId="3FE59C00" w14:textId="77777777" w:rsidR="00616B4E" w:rsidRPr="004C613F" w:rsidRDefault="00616B4E" w:rsidP="00B01169">
            <w:pPr>
              <w:spacing w:line="260" w:lineRule="exact"/>
              <w:jc w:val="both"/>
              <w:rPr>
                <w:rFonts w:eastAsia="標楷體"/>
                <w:sz w:val="20"/>
              </w:rPr>
            </w:pPr>
          </w:p>
          <w:p w14:paraId="669E8C95" w14:textId="77777777" w:rsidR="00616B4E" w:rsidRPr="004C613F" w:rsidRDefault="00616B4E" w:rsidP="00B01169">
            <w:pPr>
              <w:spacing w:line="260" w:lineRule="exact"/>
              <w:jc w:val="both"/>
              <w:rPr>
                <w:rFonts w:eastAsia="標楷體"/>
                <w:sz w:val="20"/>
              </w:rPr>
            </w:pPr>
          </w:p>
          <w:p w14:paraId="6B840F23" w14:textId="77777777" w:rsidR="00616B4E" w:rsidRPr="004C613F" w:rsidRDefault="00616B4E" w:rsidP="00B01169">
            <w:pPr>
              <w:spacing w:line="260" w:lineRule="exact"/>
              <w:jc w:val="both"/>
              <w:rPr>
                <w:rFonts w:eastAsia="標楷體"/>
                <w:sz w:val="20"/>
              </w:rPr>
            </w:pPr>
          </w:p>
          <w:p w14:paraId="444597D8" w14:textId="77777777" w:rsidR="00616B4E" w:rsidRPr="004C613F" w:rsidRDefault="00616B4E" w:rsidP="00B01169">
            <w:pPr>
              <w:spacing w:line="260" w:lineRule="exact"/>
              <w:jc w:val="both"/>
              <w:rPr>
                <w:rFonts w:eastAsia="標楷體"/>
                <w:sz w:val="20"/>
              </w:rPr>
            </w:pPr>
          </w:p>
          <w:p w14:paraId="3CDF0320" w14:textId="77777777" w:rsidR="00616B4E" w:rsidRPr="004C613F" w:rsidRDefault="00616B4E" w:rsidP="00B01169">
            <w:pPr>
              <w:spacing w:line="260" w:lineRule="exact"/>
              <w:jc w:val="both"/>
              <w:rPr>
                <w:rFonts w:eastAsia="標楷體"/>
                <w:sz w:val="20"/>
              </w:rPr>
            </w:pPr>
          </w:p>
          <w:p w14:paraId="5287AB4E" w14:textId="77777777" w:rsidR="00616B4E" w:rsidRPr="004C613F" w:rsidRDefault="00616B4E" w:rsidP="00B01169">
            <w:pPr>
              <w:spacing w:line="260" w:lineRule="exact"/>
              <w:jc w:val="both"/>
              <w:rPr>
                <w:rFonts w:eastAsia="標楷體"/>
                <w:sz w:val="20"/>
              </w:rPr>
            </w:pPr>
          </w:p>
          <w:p w14:paraId="39C3B085" w14:textId="77777777" w:rsidR="00715B42" w:rsidRPr="004C613F" w:rsidRDefault="00715B42" w:rsidP="00354217">
            <w:pPr>
              <w:spacing w:line="260" w:lineRule="exact"/>
              <w:rPr>
                <w:rFonts w:eastAsia="標楷體"/>
                <w:sz w:val="20"/>
              </w:rPr>
            </w:pPr>
          </w:p>
          <w:p w14:paraId="2357A859" w14:textId="77777777" w:rsidR="006F4D6D" w:rsidRPr="004C613F" w:rsidRDefault="006F4D6D" w:rsidP="00354217">
            <w:pPr>
              <w:spacing w:line="260" w:lineRule="exact"/>
              <w:rPr>
                <w:rFonts w:eastAsia="標楷體"/>
                <w:sz w:val="20"/>
              </w:rPr>
            </w:pPr>
          </w:p>
          <w:p w14:paraId="74E2237D" w14:textId="77777777" w:rsidR="006F4D6D" w:rsidRPr="004C613F" w:rsidRDefault="006F4D6D" w:rsidP="00354217">
            <w:pPr>
              <w:spacing w:line="260" w:lineRule="exact"/>
              <w:rPr>
                <w:rFonts w:eastAsia="標楷體"/>
                <w:sz w:val="20"/>
              </w:rPr>
            </w:pPr>
          </w:p>
          <w:p w14:paraId="2278655A" w14:textId="77777777" w:rsidR="006F4D6D" w:rsidRPr="004C613F" w:rsidRDefault="006F4D6D" w:rsidP="00354217">
            <w:pPr>
              <w:spacing w:line="260" w:lineRule="exact"/>
              <w:rPr>
                <w:rFonts w:eastAsia="標楷體"/>
                <w:sz w:val="20"/>
              </w:rPr>
            </w:pPr>
            <w:r w:rsidRPr="004C613F">
              <w:rPr>
                <w:rFonts w:eastAsia="標楷體" w:hint="eastAsia"/>
                <w:sz w:val="20"/>
              </w:rPr>
              <w:t>停止變更股東名簿記載日前公告</w:t>
            </w:r>
          </w:p>
          <w:p w14:paraId="7FD4F9BE" w14:textId="77777777" w:rsidR="006F4D6D" w:rsidRPr="004C613F" w:rsidRDefault="006F4D6D" w:rsidP="00354217">
            <w:pPr>
              <w:spacing w:line="260" w:lineRule="exact"/>
              <w:rPr>
                <w:rFonts w:eastAsia="標楷體"/>
                <w:sz w:val="20"/>
              </w:rPr>
            </w:pPr>
          </w:p>
          <w:p w14:paraId="287DFC3D" w14:textId="77777777" w:rsidR="002B3764" w:rsidRPr="004C613F" w:rsidRDefault="002B3764" w:rsidP="00AC4072">
            <w:pPr>
              <w:pStyle w:val="a3"/>
              <w:spacing w:line="260" w:lineRule="exact"/>
              <w:jc w:val="both"/>
              <w:rPr>
                <w:rFonts w:ascii="Times New Roman" w:eastAsia="標楷體" w:hAnsi="Times New Roman"/>
                <w:sz w:val="20"/>
              </w:rPr>
            </w:pPr>
          </w:p>
          <w:p w14:paraId="044280B6" w14:textId="77777777" w:rsidR="006F4D6D" w:rsidRPr="004C613F" w:rsidRDefault="006F4D6D" w:rsidP="00AC4072">
            <w:pPr>
              <w:pStyle w:val="a3"/>
              <w:spacing w:line="260" w:lineRule="exact"/>
              <w:jc w:val="both"/>
              <w:rPr>
                <w:rFonts w:ascii="Times New Roman" w:eastAsia="標楷體" w:hAnsi="Times New Roman"/>
                <w:sz w:val="20"/>
              </w:rPr>
            </w:pPr>
          </w:p>
          <w:p w14:paraId="065083B6" w14:textId="77777777" w:rsidR="006F4D6D" w:rsidRPr="004C613F" w:rsidRDefault="006F4D6D" w:rsidP="00AC4072">
            <w:pPr>
              <w:pStyle w:val="a3"/>
              <w:spacing w:line="260" w:lineRule="exact"/>
              <w:jc w:val="both"/>
              <w:rPr>
                <w:rFonts w:ascii="Times New Roman" w:eastAsia="標楷體" w:hAnsi="Times New Roman"/>
                <w:sz w:val="20"/>
              </w:rPr>
            </w:pPr>
          </w:p>
        </w:tc>
        <w:tc>
          <w:tcPr>
            <w:tcW w:w="6300" w:type="dxa"/>
            <w:tcBorders>
              <w:top w:val="single" w:sz="4" w:space="0" w:color="auto"/>
              <w:left w:val="single" w:sz="4" w:space="0" w:color="auto"/>
              <w:bottom w:val="single" w:sz="4" w:space="0" w:color="auto"/>
              <w:right w:val="single" w:sz="4" w:space="0" w:color="auto"/>
            </w:tcBorders>
          </w:tcPr>
          <w:p w14:paraId="0C531476" w14:textId="77777777" w:rsidR="00616B4E" w:rsidRPr="004C613F" w:rsidRDefault="00616B4E" w:rsidP="00616B4E">
            <w:pPr>
              <w:kinsoku w:val="0"/>
              <w:overflowPunct w:val="0"/>
              <w:spacing w:line="260" w:lineRule="exact"/>
              <w:ind w:left="200" w:hanging="200"/>
              <w:jc w:val="both"/>
              <w:rPr>
                <w:rFonts w:eastAsia="標楷體"/>
                <w:sz w:val="20"/>
              </w:rPr>
            </w:pPr>
            <w:r w:rsidRPr="004C613F">
              <w:rPr>
                <w:rFonts w:eastAsia="標楷體" w:hint="eastAsia"/>
                <w:sz w:val="20"/>
              </w:rPr>
              <w:t>1.</w:t>
            </w:r>
            <w:r w:rsidR="005F6420" w:rsidRPr="004C613F">
              <w:rPr>
                <w:rFonts w:eastAsia="標楷體" w:hint="eastAsia"/>
                <w:sz w:val="20"/>
              </w:rPr>
              <w:t>公司代召集權人輸入「公開資訊觀測站」</w:t>
            </w:r>
            <w:r w:rsidR="005F6420" w:rsidRPr="004C613F">
              <w:rPr>
                <w:rFonts w:eastAsia="標楷體" w:hint="eastAsia"/>
                <w:sz w:val="20"/>
              </w:rPr>
              <w:t>(sii.twse.com.tw/</w:t>
            </w:r>
            <w:r w:rsidR="005F6420" w:rsidRPr="004C613F">
              <w:rPr>
                <w:rFonts w:eastAsia="標楷體" w:hint="eastAsia"/>
                <w:sz w:val="20"/>
              </w:rPr>
              <w:t>各項公告申報作業</w:t>
            </w:r>
            <w:r w:rsidR="005F6420" w:rsidRPr="004C613F">
              <w:rPr>
                <w:rFonts w:eastAsia="標楷體" w:hint="eastAsia"/>
                <w:sz w:val="20"/>
              </w:rPr>
              <w:t>/</w:t>
            </w:r>
            <w:r w:rsidR="005F6420" w:rsidRPr="004C613F">
              <w:rPr>
                <w:rFonts w:eastAsia="標楷體" w:hint="eastAsia"/>
                <w:sz w:val="20"/>
              </w:rPr>
              <w:t>召開股東臨時會公告</w:t>
            </w:r>
            <w:r w:rsidR="005F6420" w:rsidRPr="004C613F">
              <w:rPr>
                <w:rFonts w:eastAsia="標楷體" w:hint="eastAsia"/>
                <w:sz w:val="20"/>
              </w:rPr>
              <w:t>)</w:t>
            </w:r>
            <w:r w:rsidR="005F6420" w:rsidRPr="004C613F">
              <w:rPr>
                <w:rFonts w:eastAsia="標楷體" w:hint="eastAsia"/>
                <w:sz w:val="20"/>
              </w:rPr>
              <w:t>，辦理有關開會日期及事由之公告，並將申請人持股證明及其他附件以附加檔案上傳。</w:t>
            </w:r>
          </w:p>
          <w:p w14:paraId="6A44A6F1" w14:textId="77777777" w:rsidR="00616B4E" w:rsidRPr="004C613F" w:rsidRDefault="00616B4E" w:rsidP="00616B4E">
            <w:pPr>
              <w:kinsoku w:val="0"/>
              <w:overflowPunct w:val="0"/>
              <w:spacing w:line="260" w:lineRule="exact"/>
              <w:ind w:left="200" w:hanging="200"/>
              <w:jc w:val="both"/>
              <w:rPr>
                <w:rFonts w:eastAsia="標楷體"/>
                <w:sz w:val="20"/>
              </w:rPr>
            </w:pPr>
            <w:r w:rsidRPr="004C613F">
              <w:rPr>
                <w:rFonts w:eastAsia="標楷體"/>
                <w:sz w:val="20"/>
              </w:rPr>
              <w:t>2.</w:t>
            </w:r>
            <w:r w:rsidR="005F6420" w:rsidRPr="004C613F">
              <w:rPr>
                <w:rFonts w:eastAsia="標楷體" w:hint="eastAsia"/>
                <w:sz w:val="20"/>
              </w:rPr>
              <w:t>公司不代為輸入時，召集權人應於停止過戶日前至少</w:t>
            </w:r>
            <w:r w:rsidR="005F6420" w:rsidRPr="004C613F">
              <w:rPr>
                <w:rFonts w:eastAsia="標楷體" w:hint="eastAsia"/>
                <w:sz w:val="20"/>
              </w:rPr>
              <w:t>15</w:t>
            </w:r>
            <w:r w:rsidR="005F6420" w:rsidRPr="004C613F">
              <w:rPr>
                <w:rFonts w:eastAsia="標楷體" w:hint="eastAsia"/>
                <w:sz w:val="20"/>
              </w:rPr>
              <w:t>個營業日，檢附申請書及持股證明等相關附件，向本公司申請公告「召開股東臨時會公告」，輸入「公開資訊觀測站」</w:t>
            </w:r>
            <w:r w:rsidR="005F6420" w:rsidRPr="004C613F">
              <w:rPr>
                <w:rFonts w:eastAsia="標楷體" w:hint="eastAsia"/>
                <w:sz w:val="20"/>
              </w:rPr>
              <w:t>(sii.twse.com.tw/</w:t>
            </w:r>
            <w:r w:rsidR="005F6420" w:rsidRPr="004C613F">
              <w:rPr>
                <w:rFonts w:eastAsia="標楷體" w:hint="eastAsia"/>
                <w:sz w:val="20"/>
              </w:rPr>
              <w:t>各項公告申報作業</w:t>
            </w:r>
            <w:r w:rsidR="005F6420" w:rsidRPr="004C613F">
              <w:rPr>
                <w:rFonts w:eastAsia="標楷體" w:hint="eastAsia"/>
                <w:sz w:val="20"/>
              </w:rPr>
              <w:t>/</w:t>
            </w:r>
            <w:r w:rsidR="005F6420" w:rsidRPr="004C613F">
              <w:rPr>
                <w:rFonts w:eastAsia="標楷體" w:hint="eastAsia"/>
                <w:sz w:val="20"/>
              </w:rPr>
              <w:t>召開股東臨時會公告</w:t>
            </w:r>
            <w:r w:rsidR="005F6420" w:rsidRPr="004C613F">
              <w:rPr>
                <w:rFonts w:eastAsia="標楷體" w:hint="eastAsia"/>
                <w:sz w:val="20"/>
              </w:rPr>
              <w:t>)</w:t>
            </w:r>
            <w:r w:rsidR="005F6420" w:rsidRPr="004C613F">
              <w:rPr>
                <w:rFonts w:eastAsia="標楷體" w:hint="eastAsia"/>
                <w:sz w:val="20"/>
              </w:rPr>
              <w:t>，並將申請書及持股證明等相關附件以附加檔案上傳。</w:t>
            </w:r>
          </w:p>
          <w:p w14:paraId="66C54E9B" w14:textId="77777777" w:rsidR="00616B4E" w:rsidRPr="004C613F" w:rsidRDefault="00616B4E" w:rsidP="00616B4E">
            <w:pPr>
              <w:kinsoku w:val="0"/>
              <w:overflowPunct w:val="0"/>
              <w:spacing w:line="260" w:lineRule="exact"/>
              <w:ind w:left="200" w:hanging="200"/>
              <w:jc w:val="both"/>
              <w:rPr>
                <w:rFonts w:eastAsia="標楷體"/>
                <w:sz w:val="20"/>
              </w:rPr>
            </w:pPr>
            <w:r w:rsidRPr="004C613F">
              <w:rPr>
                <w:rFonts w:eastAsia="標楷體" w:hint="eastAsia"/>
                <w:sz w:val="20"/>
              </w:rPr>
              <w:t>3.</w:t>
            </w:r>
            <w:r w:rsidR="005F6420" w:rsidRPr="004C613F">
              <w:rPr>
                <w:rFonts w:eastAsia="標楷體" w:hint="eastAsia"/>
                <w:sz w:val="20"/>
              </w:rPr>
              <w:t>申請人（或召集權人）於停止過戶日後</w:t>
            </w:r>
            <w:r w:rsidR="005F6420" w:rsidRPr="004C613F">
              <w:rPr>
                <w:rFonts w:eastAsia="標楷體" w:hint="eastAsia"/>
                <w:sz w:val="20"/>
              </w:rPr>
              <w:t>2</w:t>
            </w:r>
            <w:r w:rsidR="005F6420" w:rsidRPr="004C613F">
              <w:rPr>
                <w:rFonts w:eastAsia="標楷體" w:hint="eastAsia"/>
                <w:sz w:val="20"/>
              </w:rPr>
              <w:t>個營業日內，再次提供全體召集權人之持股證明，以確認符合公司法</w:t>
            </w:r>
            <w:r w:rsidR="005F6420" w:rsidRPr="004C613F">
              <w:rPr>
                <w:rFonts w:eastAsia="標楷體" w:hint="eastAsia"/>
                <w:sz w:val="20"/>
              </w:rPr>
              <w:t>173-1</w:t>
            </w:r>
            <w:r w:rsidR="005F6420" w:rsidRPr="004C613F">
              <w:rPr>
                <w:rFonts w:eastAsia="標楷體" w:hint="eastAsia"/>
                <w:sz w:val="20"/>
              </w:rPr>
              <w:t>條要件（第一上市公司符合章程要件）；如逾期未提供或提供之證明不符合上述法定要件時，應自行撤銷本次股東臨時會公告。</w:t>
            </w:r>
          </w:p>
          <w:p w14:paraId="3A656F18" w14:textId="77777777" w:rsidR="002B3764" w:rsidRPr="004C613F" w:rsidRDefault="00616B4E" w:rsidP="00D8696F">
            <w:pPr>
              <w:pStyle w:val="a3"/>
              <w:spacing w:line="260" w:lineRule="exact"/>
              <w:ind w:left="174" w:hangingChars="87" w:hanging="174"/>
              <w:jc w:val="both"/>
              <w:rPr>
                <w:rFonts w:ascii="Times New Roman" w:eastAsia="標楷體" w:hAnsi="Times New Roman"/>
                <w:sz w:val="20"/>
                <w:szCs w:val="24"/>
              </w:rPr>
            </w:pPr>
            <w:r w:rsidRPr="004C613F">
              <w:rPr>
                <w:rFonts w:ascii="Times New Roman" w:eastAsia="標楷體" w:hAnsi="Times New Roman"/>
                <w:sz w:val="20"/>
                <w:szCs w:val="24"/>
              </w:rPr>
              <w:t>4.</w:t>
            </w:r>
            <w:r w:rsidR="005F6420" w:rsidRPr="004C613F">
              <w:rPr>
                <w:rFonts w:ascii="Times New Roman" w:eastAsia="標楷體" w:hAnsi="Times New Roman" w:hint="eastAsia"/>
                <w:sz w:val="20"/>
                <w:szCs w:val="24"/>
              </w:rPr>
              <w:t>如欲撤銷股東臨時會公告，應同時發布重大訊息公告撤銷之原因及事由。</w:t>
            </w:r>
          </w:p>
          <w:p w14:paraId="6063BCF0" w14:textId="77777777" w:rsidR="006F4D6D" w:rsidRPr="004C613F" w:rsidRDefault="006F4D6D" w:rsidP="00D8696F">
            <w:pPr>
              <w:pStyle w:val="a3"/>
              <w:spacing w:line="260" w:lineRule="exact"/>
              <w:ind w:left="174" w:hangingChars="87" w:hanging="174"/>
              <w:jc w:val="both"/>
              <w:rPr>
                <w:rFonts w:ascii="Times New Roman" w:eastAsia="標楷體" w:hAnsi="Times New Roman"/>
                <w:sz w:val="20"/>
                <w:szCs w:val="24"/>
              </w:rPr>
            </w:pPr>
          </w:p>
          <w:p w14:paraId="6D543F7E" w14:textId="77777777" w:rsidR="006F4D6D" w:rsidRPr="004C613F" w:rsidRDefault="006F4D6D" w:rsidP="006F4D6D">
            <w:pPr>
              <w:pStyle w:val="a3"/>
              <w:spacing w:line="260" w:lineRule="exact"/>
              <w:ind w:left="1"/>
              <w:jc w:val="both"/>
              <w:rPr>
                <w:rFonts w:ascii="Times New Roman" w:eastAsia="標楷體" w:hAnsi="Times New Roman"/>
                <w:sz w:val="20"/>
                <w:szCs w:val="24"/>
              </w:rPr>
            </w:pPr>
            <w:proofErr w:type="gramStart"/>
            <w:r w:rsidRPr="004C613F">
              <w:rPr>
                <w:rFonts w:eastAsia="標楷體" w:hint="eastAsia"/>
                <w:sz w:val="20"/>
              </w:rPr>
              <w:t>採</w:t>
            </w:r>
            <w:proofErr w:type="gramEnd"/>
            <w:r w:rsidRPr="004C613F">
              <w:rPr>
                <w:rFonts w:eastAsia="標楷體" w:hint="eastAsia"/>
                <w:sz w:val="20"/>
              </w:rPr>
              <w:t>候選人提名制選任董監事者，公告受理提名及作業流程，輸入「公開資訊觀測站」</w:t>
            </w:r>
            <w:r w:rsidRPr="004C613F">
              <w:rPr>
                <w:rFonts w:eastAsia="標楷體" w:hint="eastAsia"/>
                <w:sz w:val="20"/>
              </w:rPr>
              <w:t>(</w:t>
            </w:r>
            <w:r w:rsidRPr="004C613F">
              <w:rPr>
                <w:rFonts w:ascii="Times New Roman" w:eastAsia="標楷體" w:hAnsi="Times New Roman"/>
                <w:sz w:val="20"/>
              </w:rPr>
              <w:t>sii.twse.com.tw/</w:t>
            </w:r>
            <w:proofErr w:type="gramStart"/>
            <w:r w:rsidRPr="004C613F">
              <w:rPr>
                <w:rFonts w:eastAsia="標楷體" w:hint="eastAsia"/>
                <w:sz w:val="20"/>
              </w:rPr>
              <w:t>採</w:t>
            </w:r>
            <w:proofErr w:type="gramEnd"/>
            <w:r w:rsidRPr="004C613F">
              <w:rPr>
                <w:rFonts w:eastAsia="標楷體" w:hint="eastAsia"/>
                <w:sz w:val="20"/>
              </w:rPr>
              <w:t>候選人提名制選任董監事及</w:t>
            </w:r>
            <w:r w:rsidRPr="004C613F">
              <w:rPr>
                <w:rFonts w:eastAsia="標楷體" w:cs="Courier New" w:hint="eastAsia"/>
                <w:sz w:val="20"/>
              </w:rPr>
              <w:t>召開股東常會受理股東提案之申報作業</w:t>
            </w:r>
            <w:r w:rsidRPr="004C613F">
              <w:rPr>
                <w:rFonts w:eastAsia="標楷體" w:cs="Courier New" w:hint="eastAsia"/>
                <w:sz w:val="20"/>
              </w:rPr>
              <w:t>(</w:t>
            </w:r>
            <w:r w:rsidRPr="004C613F">
              <w:rPr>
                <w:rFonts w:eastAsia="標楷體" w:cs="Courier New" w:hint="eastAsia"/>
                <w:sz w:val="20"/>
              </w:rPr>
              <w:t>僅上市</w:t>
            </w:r>
            <w:r w:rsidRPr="004C613F">
              <w:rPr>
                <w:rFonts w:eastAsia="標楷體" w:cs="Courier New" w:hint="eastAsia"/>
                <w:sz w:val="20"/>
              </w:rPr>
              <w:t>/</w:t>
            </w:r>
            <w:r w:rsidRPr="004C613F">
              <w:rPr>
                <w:rFonts w:eastAsia="標楷體" w:cs="Courier New" w:hint="eastAsia"/>
                <w:sz w:val="20"/>
              </w:rPr>
              <w:t>櫃</w:t>
            </w:r>
            <w:r w:rsidRPr="004C613F">
              <w:rPr>
                <w:rFonts w:eastAsia="標楷體" w:cs="Courier New" w:hint="eastAsia"/>
                <w:sz w:val="20"/>
              </w:rPr>
              <w:t>/</w:t>
            </w:r>
            <w:proofErr w:type="gramStart"/>
            <w:r w:rsidRPr="004C613F">
              <w:rPr>
                <w:rFonts w:eastAsia="標楷體" w:cs="Courier New" w:hint="eastAsia"/>
                <w:sz w:val="20"/>
              </w:rPr>
              <w:t>興櫃適用</w:t>
            </w:r>
            <w:proofErr w:type="gramEnd"/>
            <w:r w:rsidRPr="004C613F">
              <w:rPr>
                <w:rFonts w:eastAsia="標楷體" w:cs="Courier New" w:hint="eastAsia"/>
                <w:sz w:val="20"/>
              </w:rPr>
              <w:t>)</w:t>
            </w:r>
            <w:r w:rsidRPr="004C613F">
              <w:rPr>
                <w:rFonts w:eastAsia="標楷體" w:hint="eastAsia"/>
                <w:sz w:val="20"/>
              </w:rPr>
              <w:t>/</w:t>
            </w:r>
            <w:proofErr w:type="gramStart"/>
            <w:r w:rsidRPr="004C613F">
              <w:rPr>
                <w:rFonts w:eastAsia="標楷體" w:hint="eastAsia"/>
                <w:sz w:val="20"/>
              </w:rPr>
              <w:t>採</w:t>
            </w:r>
            <w:proofErr w:type="gramEnd"/>
            <w:r w:rsidRPr="004C613F">
              <w:rPr>
                <w:rFonts w:eastAsia="標楷體" w:hint="eastAsia"/>
                <w:sz w:val="20"/>
              </w:rPr>
              <w:t>候選人提名制選任董事相關公告</w:t>
            </w:r>
            <w:r w:rsidRPr="004C613F">
              <w:rPr>
                <w:rFonts w:eastAsia="標楷體" w:hint="eastAsia"/>
                <w:sz w:val="20"/>
              </w:rPr>
              <w:t>/</w:t>
            </w:r>
            <w:r w:rsidRPr="004C613F">
              <w:rPr>
                <w:rFonts w:eastAsia="標楷體" w:hint="eastAsia"/>
                <w:sz w:val="20"/>
              </w:rPr>
              <w:t>受理提名</w:t>
            </w:r>
            <w:r w:rsidRPr="004C613F">
              <w:rPr>
                <w:rFonts w:eastAsia="標楷體" w:hint="eastAsia"/>
                <w:sz w:val="20"/>
              </w:rPr>
              <w:t>)</w:t>
            </w:r>
            <w:r w:rsidRPr="004C613F">
              <w:rPr>
                <w:rFonts w:eastAsia="標楷體" w:hint="eastAsia"/>
                <w:sz w:val="20"/>
              </w:rPr>
              <w:t>。</w:t>
            </w:r>
          </w:p>
          <w:p w14:paraId="5414ABB9" w14:textId="77777777" w:rsidR="006F4D6D" w:rsidRPr="004C613F" w:rsidRDefault="006F4D6D" w:rsidP="00D8696F">
            <w:pPr>
              <w:pStyle w:val="a3"/>
              <w:spacing w:line="260" w:lineRule="exact"/>
              <w:ind w:left="174" w:hangingChars="87" w:hanging="174"/>
              <w:jc w:val="both"/>
              <w:rPr>
                <w:rFonts w:eastAsia="標楷體"/>
                <w:sz w:val="20"/>
              </w:rPr>
            </w:pPr>
          </w:p>
          <w:p w14:paraId="380CC83A" w14:textId="77777777" w:rsidR="006F4D6D" w:rsidRPr="004C613F" w:rsidRDefault="006F4D6D" w:rsidP="00D8696F">
            <w:pPr>
              <w:pStyle w:val="a3"/>
              <w:spacing w:line="260" w:lineRule="exact"/>
              <w:ind w:left="174" w:hangingChars="87" w:hanging="174"/>
              <w:jc w:val="both"/>
              <w:rPr>
                <w:rFonts w:eastAsia="標楷體"/>
                <w:sz w:val="20"/>
              </w:rPr>
            </w:pPr>
          </w:p>
        </w:tc>
        <w:tc>
          <w:tcPr>
            <w:tcW w:w="3600" w:type="dxa"/>
            <w:tcBorders>
              <w:top w:val="single" w:sz="4" w:space="0" w:color="auto"/>
              <w:left w:val="single" w:sz="4" w:space="0" w:color="auto"/>
              <w:bottom w:val="single" w:sz="4" w:space="0" w:color="auto"/>
              <w:right w:val="single" w:sz="4" w:space="0" w:color="auto"/>
            </w:tcBorders>
          </w:tcPr>
          <w:p w14:paraId="4B9DA3EE" w14:textId="77777777" w:rsidR="00616B4E" w:rsidRPr="004C613F" w:rsidRDefault="00616B4E" w:rsidP="00234CB3">
            <w:pPr>
              <w:pStyle w:val="a5"/>
              <w:tabs>
                <w:tab w:val="clear" w:pos="4153"/>
                <w:tab w:val="clear" w:pos="8306"/>
              </w:tabs>
              <w:kinsoku w:val="0"/>
              <w:overflowPunct w:val="0"/>
              <w:snapToGrid/>
              <w:spacing w:line="260" w:lineRule="exact"/>
              <w:ind w:left="152" w:hanging="152"/>
              <w:jc w:val="both"/>
              <w:rPr>
                <w:rFonts w:eastAsia="標楷體"/>
              </w:rPr>
            </w:pPr>
            <w:r w:rsidRPr="004C613F">
              <w:rPr>
                <w:rFonts w:eastAsia="標楷體" w:hint="eastAsia"/>
              </w:rPr>
              <w:t>1.</w:t>
            </w:r>
            <w:r w:rsidR="005F6420" w:rsidRPr="004C613F">
              <w:rPr>
                <w:rFonts w:eastAsia="標楷體" w:hint="eastAsia"/>
              </w:rPr>
              <w:t>公司法第</w:t>
            </w:r>
            <w:r w:rsidR="005F6420" w:rsidRPr="004C613F">
              <w:rPr>
                <w:rFonts w:eastAsia="標楷體" w:hint="eastAsia"/>
              </w:rPr>
              <w:t>173</w:t>
            </w:r>
            <w:r w:rsidR="005F6420" w:rsidRPr="004C613F">
              <w:rPr>
                <w:rFonts w:eastAsia="標楷體" w:hint="eastAsia"/>
              </w:rPr>
              <w:t>條之</w:t>
            </w:r>
            <w:r w:rsidR="005F6420" w:rsidRPr="004C613F">
              <w:rPr>
                <w:rFonts w:eastAsia="標楷體" w:hint="eastAsia"/>
              </w:rPr>
              <w:t>1</w:t>
            </w:r>
            <w:r w:rsidR="005F6420" w:rsidRPr="004C613F">
              <w:rPr>
                <w:rFonts w:eastAsia="標楷體" w:hint="eastAsia"/>
              </w:rPr>
              <w:t>。</w:t>
            </w:r>
          </w:p>
          <w:p w14:paraId="79A6D1DA" w14:textId="77777777" w:rsidR="00616B4E" w:rsidRPr="004C613F" w:rsidRDefault="00616B4E" w:rsidP="00234CB3">
            <w:pPr>
              <w:pStyle w:val="a5"/>
              <w:tabs>
                <w:tab w:val="clear" w:pos="4153"/>
                <w:tab w:val="clear" w:pos="8306"/>
              </w:tabs>
              <w:kinsoku w:val="0"/>
              <w:overflowPunct w:val="0"/>
              <w:snapToGrid/>
              <w:spacing w:line="260" w:lineRule="exact"/>
              <w:ind w:left="152" w:hanging="152"/>
              <w:jc w:val="both"/>
              <w:rPr>
                <w:rFonts w:eastAsia="標楷體"/>
              </w:rPr>
            </w:pPr>
            <w:r w:rsidRPr="004C613F">
              <w:rPr>
                <w:rFonts w:eastAsia="標楷體" w:hint="eastAsia"/>
              </w:rPr>
              <w:t>2.</w:t>
            </w:r>
            <w:r w:rsidR="005F6420" w:rsidRPr="004C613F">
              <w:rPr>
                <w:rFonts w:eastAsia="標楷體" w:hint="eastAsia"/>
              </w:rPr>
              <w:t>本公司對有價證券上市公司及境外指數股票型基金上市之境外基金機構資訊申報作業辦法。</w:t>
            </w:r>
          </w:p>
          <w:p w14:paraId="0FCD83B8" w14:textId="77777777" w:rsidR="00616B4E" w:rsidRPr="004C613F" w:rsidRDefault="00616B4E" w:rsidP="00234CB3">
            <w:pPr>
              <w:pStyle w:val="a5"/>
              <w:tabs>
                <w:tab w:val="clear" w:pos="4153"/>
                <w:tab w:val="clear" w:pos="8306"/>
              </w:tabs>
              <w:kinsoku w:val="0"/>
              <w:overflowPunct w:val="0"/>
              <w:snapToGrid/>
              <w:spacing w:line="260" w:lineRule="exact"/>
              <w:ind w:left="152" w:hanging="152"/>
              <w:jc w:val="both"/>
              <w:rPr>
                <w:rFonts w:eastAsia="標楷體"/>
              </w:rPr>
            </w:pPr>
            <w:r w:rsidRPr="004C613F">
              <w:rPr>
                <w:rFonts w:eastAsia="標楷體" w:hint="eastAsia"/>
              </w:rPr>
              <w:t>3</w:t>
            </w:r>
            <w:r w:rsidRPr="004C613F">
              <w:rPr>
                <w:rFonts w:eastAsia="標楷體"/>
              </w:rPr>
              <w:t>.</w:t>
            </w:r>
            <w:r w:rsidR="005F6420" w:rsidRPr="004C613F">
              <w:rPr>
                <w:rFonts w:eastAsia="標楷體" w:hint="eastAsia"/>
              </w:rPr>
              <w:t>1070731</w:t>
            </w:r>
            <w:r w:rsidR="005F6420" w:rsidRPr="004C613F">
              <w:rPr>
                <w:rFonts w:eastAsia="標楷體" w:hint="eastAsia"/>
              </w:rPr>
              <w:t>經濟部公司法修正疑義</w:t>
            </w:r>
            <w:proofErr w:type="gramStart"/>
            <w:r w:rsidR="005F6420" w:rsidRPr="004C613F">
              <w:rPr>
                <w:rFonts w:eastAsia="標楷體" w:hint="eastAsia"/>
              </w:rPr>
              <w:t>研</w:t>
            </w:r>
            <w:proofErr w:type="gramEnd"/>
            <w:r w:rsidR="005F6420" w:rsidRPr="004C613F">
              <w:rPr>
                <w:rFonts w:eastAsia="標楷體" w:hint="eastAsia"/>
              </w:rPr>
              <w:t>商會議記錄</w:t>
            </w:r>
            <w:r w:rsidR="005F6420" w:rsidRPr="004C613F">
              <w:rPr>
                <w:rFonts w:eastAsia="標楷體" w:hint="eastAsia"/>
              </w:rPr>
              <w:t>-</w:t>
            </w:r>
            <w:r w:rsidR="005F6420" w:rsidRPr="004C613F">
              <w:rPr>
                <w:rFonts w:eastAsia="標楷體" w:hint="eastAsia"/>
              </w:rPr>
              <w:t>§</w:t>
            </w:r>
            <w:r w:rsidR="005F6420" w:rsidRPr="004C613F">
              <w:rPr>
                <w:rFonts w:eastAsia="標楷體" w:hint="eastAsia"/>
              </w:rPr>
              <w:t>173-1</w:t>
            </w:r>
            <w:r w:rsidR="005F6420" w:rsidRPr="004C613F">
              <w:rPr>
                <w:rFonts w:eastAsia="標楷體" w:hint="eastAsia"/>
              </w:rPr>
              <w:t>（</w:t>
            </w:r>
            <w:r w:rsidR="005F6420" w:rsidRPr="004C613F">
              <w:rPr>
                <w:rFonts w:eastAsia="標楷體" w:hint="eastAsia"/>
              </w:rPr>
              <w:t>1070820</w:t>
            </w:r>
            <w:r w:rsidR="005F6420" w:rsidRPr="004C613F">
              <w:rPr>
                <w:rFonts w:eastAsia="標楷體" w:hint="eastAsia"/>
              </w:rPr>
              <w:t>）</w:t>
            </w:r>
          </w:p>
          <w:p w14:paraId="5A42F67E" w14:textId="77777777" w:rsidR="00616B4E" w:rsidRPr="004C613F" w:rsidRDefault="00616B4E" w:rsidP="005F6131">
            <w:pPr>
              <w:pStyle w:val="a5"/>
              <w:tabs>
                <w:tab w:val="clear" w:pos="4153"/>
                <w:tab w:val="clear" w:pos="8306"/>
              </w:tabs>
              <w:kinsoku w:val="0"/>
              <w:overflowPunct w:val="0"/>
              <w:snapToGrid/>
              <w:spacing w:line="260" w:lineRule="exact"/>
              <w:ind w:left="238" w:hanging="238"/>
              <w:jc w:val="both"/>
              <w:rPr>
                <w:rFonts w:eastAsia="標楷體"/>
              </w:rPr>
            </w:pPr>
          </w:p>
          <w:p w14:paraId="55F73902" w14:textId="77777777" w:rsidR="00616B4E" w:rsidRPr="004C613F" w:rsidRDefault="00616B4E" w:rsidP="005F6131">
            <w:pPr>
              <w:pStyle w:val="a5"/>
              <w:tabs>
                <w:tab w:val="clear" w:pos="4153"/>
                <w:tab w:val="clear" w:pos="8306"/>
              </w:tabs>
              <w:kinsoku w:val="0"/>
              <w:overflowPunct w:val="0"/>
              <w:snapToGrid/>
              <w:spacing w:line="260" w:lineRule="exact"/>
              <w:ind w:left="238" w:hanging="238"/>
              <w:jc w:val="both"/>
              <w:rPr>
                <w:rFonts w:eastAsia="標楷體"/>
              </w:rPr>
            </w:pPr>
          </w:p>
          <w:p w14:paraId="0852D786" w14:textId="77777777" w:rsidR="00616B4E" w:rsidRPr="004C613F" w:rsidRDefault="00616B4E" w:rsidP="005F6131">
            <w:pPr>
              <w:pStyle w:val="a5"/>
              <w:tabs>
                <w:tab w:val="clear" w:pos="4153"/>
                <w:tab w:val="clear" w:pos="8306"/>
              </w:tabs>
              <w:kinsoku w:val="0"/>
              <w:overflowPunct w:val="0"/>
              <w:snapToGrid/>
              <w:spacing w:line="260" w:lineRule="exact"/>
              <w:ind w:left="238" w:hanging="238"/>
              <w:jc w:val="both"/>
              <w:rPr>
                <w:rFonts w:eastAsia="標楷體"/>
              </w:rPr>
            </w:pPr>
          </w:p>
          <w:p w14:paraId="6D22E254" w14:textId="77777777" w:rsidR="006F4D6D" w:rsidRPr="004C613F" w:rsidRDefault="006F4D6D" w:rsidP="005F6131">
            <w:pPr>
              <w:pStyle w:val="a5"/>
              <w:tabs>
                <w:tab w:val="clear" w:pos="4153"/>
                <w:tab w:val="clear" w:pos="8306"/>
              </w:tabs>
              <w:kinsoku w:val="0"/>
              <w:overflowPunct w:val="0"/>
              <w:snapToGrid/>
              <w:spacing w:line="260" w:lineRule="exact"/>
              <w:ind w:left="238" w:hanging="238"/>
              <w:jc w:val="both"/>
              <w:rPr>
                <w:rFonts w:eastAsia="標楷體"/>
              </w:rPr>
            </w:pPr>
          </w:p>
          <w:p w14:paraId="6E51A8A0" w14:textId="77777777" w:rsidR="006F4D6D" w:rsidRPr="004C613F" w:rsidRDefault="006F4D6D" w:rsidP="005F6131">
            <w:pPr>
              <w:pStyle w:val="a5"/>
              <w:tabs>
                <w:tab w:val="clear" w:pos="4153"/>
                <w:tab w:val="clear" w:pos="8306"/>
              </w:tabs>
              <w:kinsoku w:val="0"/>
              <w:overflowPunct w:val="0"/>
              <w:snapToGrid/>
              <w:spacing w:line="260" w:lineRule="exact"/>
              <w:ind w:left="238" w:hanging="238"/>
              <w:jc w:val="both"/>
              <w:rPr>
                <w:rFonts w:eastAsia="標楷體"/>
              </w:rPr>
            </w:pPr>
          </w:p>
          <w:p w14:paraId="4DBEE28F" w14:textId="77777777" w:rsidR="006F4D6D" w:rsidRPr="004C613F" w:rsidRDefault="006F4D6D" w:rsidP="005F6131">
            <w:pPr>
              <w:pStyle w:val="a5"/>
              <w:tabs>
                <w:tab w:val="clear" w:pos="4153"/>
                <w:tab w:val="clear" w:pos="8306"/>
              </w:tabs>
              <w:kinsoku w:val="0"/>
              <w:overflowPunct w:val="0"/>
              <w:snapToGrid/>
              <w:spacing w:line="260" w:lineRule="exact"/>
              <w:ind w:left="238" w:hanging="238"/>
              <w:jc w:val="both"/>
              <w:rPr>
                <w:rFonts w:eastAsia="標楷體"/>
              </w:rPr>
            </w:pPr>
          </w:p>
          <w:p w14:paraId="2F065919" w14:textId="77777777" w:rsidR="00616B4E" w:rsidRPr="004C613F" w:rsidRDefault="00616B4E" w:rsidP="005F6131">
            <w:pPr>
              <w:pStyle w:val="a5"/>
              <w:tabs>
                <w:tab w:val="clear" w:pos="4153"/>
                <w:tab w:val="clear" w:pos="8306"/>
              </w:tabs>
              <w:kinsoku w:val="0"/>
              <w:overflowPunct w:val="0"/>
              <w:snapToGrid/>
              <w:spacing w:line="260" w:lineRule="exact"/>
              <w:ind w:left="238" w:hanging="238"/>
              <w:jc w:val="both"/>
              <w:rPr>
                <w:rFonts w:eastAsia="標楷體"/>
              </w:rPr>
            </w:pPr>
          </w:p>
          <w:p w14:paraId="2194E30F" w14:textId="77777777" w:rsidR="00616B4E" w:rsidRPr="004C613F" w:rsidRDefault="00616B4E" w:rsidP="005F6131">
            <w:pPr>
              <w:pStyle w:val="a5"/>
              <w:tabs>
                <w:tab w:val="clear" w:pos="4153"/>
                <w:tab w:val="clear" w:pos="8306"/>
              </w:tabs>
              <w:kinsoku w:val="0"/>
              <w:overflowPunct w:val="0"/>
              <w:snapToGrid/>
              <w:spacing w:line="260" w:lineRule="exact"/>
              <w:ind w:left="238" w:hanging="238"/>
              <w:jc w:val="both"/>
              <w:rPr>
                <w:rFonts w:eastAsia="標楷體"/>
              </w:rPr>
            </w:pPr>
          </w:p>
          <w:p w14:paraId="67D77B28" w14:textId="77777777" w:rsidR="006F4D6D" w:rsidRPr="004C613F" w:rsidRDefault="006F4D6D" w:rsidP="006F4D6D">
            <w:pPr>
              <w:kinsoku w:val="0"/>
              <w:overflowPunct w:val="0"/>
              <w:spacing w:line="260" w:lineRule="exact"/>
              <w:jc w:val="both"/>
              <w:rPr>
                <w:rFonts w:eastAsia="標楷體"/>
                <w:sz w:val="20"/>
                <w:szCs w:val="22"/>
              </w:rPr>
            </w:pPr>
          </w:p>
          <w:p w14:paraId="509C9D06" w14:textId="77777777" w:rsidR="006F4D6D" w:rsidRPr="004C613F" w:rsidRDefault="006F4D6D" w:rsidP="006F4D6D">
            <w:pPr>
              <w:pStyle w:val="a5"/>
              <w:tabs>
                <w:tab w:val="clear" w:pos="4153"/>
                <w:tab w:val="clear" w:pos="8306"/>
              </w:tabs>
              <w:kinsoku w:val="0"/>
              <w:overflowPunct w:val="0"/>
              <w:snapToGrid/>
              <w:spacing w:line="260" w:lineRule="exact"/>
              <w:ind w:left="238" w:hanging="238"/>
              <w:jc w:val="both"/>
              <w:rPr>
                <w:rFonts w:eastAsia="標楷體"/>
              </w:rPr>
            </w:pPr>
            <w:r w:rsidRPr="004C613F">
              <w:rPr>
                <w:rFonts w:eastAsia="標楷體" w:hint="eastAsia"/>
              </w:rPr>
              <w:t>1.</w:t>
            </w:r>
            <w:r w:rsidRPr="004C613F">
              <w:rPr>
                <w:rFonts w:eastAsia="標楷體" w:hint="eastAsia"/>
              </w:rPr>
              <w:t>公司法第</w:t>
            </w:r>
            <w:r w:rsidRPr="004C613F">
              <w:rPr>
                <w:rFonts w:eastAsia="標楷體" w:hint="eastAsia"/>
              </w:rPr>
              <w:t>192-1</w:t>
            </w:r>
            <w:r w:rsidRPr="004C613F">
              <w:rPr>
                <w:rFonts w:eastAsia="標楷體" w:hint="eastAsia"/>
              </w:rPr>
              <w:t>及第</w:t>
            </w:r>
            <w:r w:rsidRPr="004C613F">
              <w:rPr>
                <w:rFonts w:eastAsia="標楷體" w:hint="eastAsia"/>
              </w:rPr>
              <w:t>216-1</w:t>
            </w:r>
            <w:r w:rsidRPr="004C613F">
              <w:rPr>
                <w:rFonts w:eastAsia="標楷體" w:hint="eastAsia"/>
              </w:rPr>
              <w:t>條。</w:t>
            </w:r>
          </w:p>
          <w:p w14:paraId="2340D3CF" w14:textId="77777777" w:rsidR="006F4D6D" w:rsidRPr="004C613F" w:rsidRDefault="006F4D6D" w:rsidP="006F4D6D">
            <w:pPr>
              <w:pStyle w:val="a5"/>
              <w:tabs>
                <w:tab w:val="clear" w:pos="4153"/>
                <w:tab w:val="clear" w:pos="8306"/>
              </w:tabs>
              <w:kinsoku w:val="0"/>
              <w:overflowPunct w:val="0"/>
              <w:snapToGrid/>
              <w:spacing w:line="260" w:lineRule="exact"/>
              <w:ind w:left="152" w:hanging="152"/>
              <w:jc w:val="both"/>
              <w:rPr>
                <w:rFonts w:eastAsia="標楷體"/>
              </w:rPr>
            </w:pPr>
            <w:r w:rsidRPr="004C613F">
              <w:rPr>
                <w:rFonts w:eastAsia="標楷體" w:hint="eastAsia"/>
              </w:rPr>
              <w:t>2.</w:t>
            </w:r>
            <w:r w:rsidRPr="004C613F">
              <w:rPr>
                <w:rFonts w:eastAsia="標楷體" w:hint="eastAsia"/>
              </w:rPr>
              <w:t>本公司對有價證券上市公司及境外指數股票型基金上市之境外基金機構資訊申報作業辦法第</w:t>
            </w:r>
            <w:r w:rsidRPr="004C613F">
              <w:rPr>
                <w:rFonts w:eastAsia="標楷體" w:hint="eastAsia"/>
              </w:rPr>
              <w:t>3</w:t>
            </w:r>
            <w:r w:rsidRPr="004C613F">
              <w:rPr>
                <w:rFonts w:eastAsia="標楷體" w:hint="eastAsia"/>
              </w:rPr>
              <w:t>條第</w:t>
            </w:r>
            <w:r w:rsidRPr="004C613F">
              <w:rPr>
                <w:rFonts w:eastAsia="標楷體" w:hint="eastAsia"/>
              </w:rPr>
              <w:t>2</w:t>
            </w:r>
            <w:r w:rsidRPr="004C613F">
              <w:rPr>
                <w:rFonts w:eastAsia="標楷體" w:hint="eastAsia"/>
              </w:rPr>
              <w:t>項第</w:t>
            </w:r>
            <w:r w:rsidRPr="004C613F">
              <w:rPr>
                <w:rFonts w:eastAsia="標楷體" w:hint="eastAsia"/>
              </w:rPr>
              <w:t>22</w:t>
            </w:r>
            <w:r w:rsidRPr="004C613F">
              <w:rPr>
                <w:rFonts w:eastAsia="標楷體" w:hint="eastAsia"/>
              </w:rPr>
              <w:t>款</w:t>
            </w:r>
          </w:p>
          <w:p w14:paraId="090A83DE" w14:textId="77777777" w:rsidR="00934ABA" w:rsidRPr="004C613F" w:rsidRDefault="00934ABA" w:rsidP="00D8696F">
            <w:pPr>
              <w:pStyle w:val="a5"/>
              <w:tabs>
                <w:tab w:val="clear" w:pos="4153"/>
                <w:tab w:val="clear" w:pos="8306"/>
              </w:tabs>
              <w:kinsoku w:val="0"/>
              <w:overflowPunct w:val="0"/>
              <w:snapToGrid/>
              <w:spacing w:line="260" w:lineRule="exact"/>
              <w:ind w:left="152" w:hanging="152"/>
              <w:jc w:val="both"/>
            </w:pPr>
          </w:p>
          <w:p w14:paraId="7371A30D" w14:textId="77777777" w:rsidR="006F4D6D" w:rsidRPr="004C613F" w:rsidRDefault="006F4D6D" w:rsidP="00D8696F">
            <w:pPr>
              <w:pStyle w:val="a5"/>
              <w:tabs>
                <w:tab w:val="clear" w:pos="4153"/>
                <w:tab w:val="clear" w:pos="8306"/>
              </w:tabs>
              <w:kinsoku w:val="0"/>
              <w:overflowPunct w:val="0"/>
              <w:snapToGrid/>
              <w:spacing w:line="260" w:lineRule="exact"/>
              <w:ind w:left="152" w:hanging="152"/>
              <w:jc w:val="both"/>
            </w:pPr>
          </w:p>
        </w:tc>
      </w:tr>
      <w:tr w:rsidR="004C613F" w:rsidRPr="004C613F" w14:paraId="0458A3E4"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4EB293EA" w14:textId="77777777" w:rsidR="00AC4072" w:rsidRPr="004C613F" w:rsidRDefault="00AC4072" w:rsidP="00FC2225">
            <w:pPr>
              <w:kinsoku w:val="0"/>
              <w:overflowPunct w:val="0"/>
              <w:spacing w:line="260" w:lineRule="exact"/>
              <w:jc w:val="center"/>
              <w:rPr>
                <w:rFonts w:eastAsia="標楷體"/>
                <w:sz w:val="20"/>
              </w:rPr>
            </w:pPr>
            <w:r w:rsidRPr="004C613F">
              <w:rPr>
                <w:rFonts w:eastAsia="標楷體" w:hint="eastAsia"/>
                <w:sz w:val="20"/>
              </w:rPr>
              <w:lastRenderedPageBreak/>
              <w:t>6</w:t>
            </w:r>
          </w:p>
        </w:tc>
        <w:tc>
          <w:tcPr>
            <w:tcW w:w="2280" w:type="dxa"/>
            <w:tcBorders>
              <w:top w:val="single" w:sz="4" w:space="0" w:color="auto"/>
              <w:left w:val="single" w:sz="4" w:space="0" w:color="auto"/>
              <w:bottom w:val="single" w:sz="4" w:space="0" w:color="auto"/>
              <w:right w:val="single" w:sz="4" w:space="0" w:color="auto"/>
            </w:tcBorders>
            <w:vAlign w:val="center"/>
          </w:tcPr>
          <w:p w14:paraId="33E15D29" w14:textId="77777777" w:rsidR="00AC4072" w:rsidRPr="004C613F" w:rsidRDefault="00AC4072" w:rsidP="00FC2225">
            <w:pPr>
              <w:kinsoku w:val="0"/>
              <w:overflowPunct w:val="0"/>
              <w:spacing w:line="260" w:lineRule="exact"/>
              <w:jc w:val="both"/>
              <w:rPr>
                <w:rFonts w:eastAsia="標楷體"/>
                <w:sz w:val="20"/>
              </w:rPr>
            </w:pPr>
            <w:r w:rsidRPr="004C613F">
              <w:rPr>
                <w:rFonts w:eastAsia="標楷體" w:hint="eastAsia"/>
                <w:sz w:val="20"/>
              </w:rPr>
              <w:t>召開股東臨時會前洽辦公告。</w:t>
            </w:r>
          </w:p>
        </w:tc>
        <w:tc>
          <w:tcPr>
            <w:tcW w:w="2160" w:type="dxa"/>
            <w:tcBorders>
              <w:top w:val="single" w:sz="4" w:space="0" w:color="auto"/>
              <w:left w:val="single" w:sz="4" w:space="0" w:color="auto"/>
              <w:bottom w:val="single" w:sz="4" w:space="0" w:color="auto"/>
              <w:right w:val="single" w:sz="4" w:space="0" w:color="auto"/>
            </w:tcBorders>
          </w:tcPr>
          <w:p w14:paraId="449A7ABE" w14:textId="77777777" w:rsidR="00D8696F" w:rsidRPr="004C613F" w:rsidRDefault="00D8696F" w:rsidP="00AC4072">
            <w:pPr>
              <w:spacing w:line="260" w:lineRule="exact"/>
              <w:rPr>
                <w:rFonts w:eastAsia="標楷體"/>
                <w:sz w:val="20"/>
              </w:rPr>
            </w:pPr>
            <w:r w:rsidRPr="004C613F">
              <w:rPr>
                <w:rFonts w:eastAsia="標楷體" w:hAnsi="Courier New"/>
                <w:sz w:val="20"/>
              </w:rPr>
              <w:t>受理</w:t>
            </w:r>
            <w:r w:rsidRPr="004C613F">
              <w:rPr>
                <w:rFonts w:eastAsia="標楷體" w:hint="eastAsia"/>
                <w:sz w:val="20"/>
              </w:rPr>
              <w:t>提名董監事</w:t>
            </w:r>
            <w:r w:rsidRPr="004C613F">
              <w:rPr>
                <w:rFonts w:eastAsia="標楷體" w:hint="eastAsia"/>
                <w:sz w:val="20"/>
              </w:rPr>
              <w:t>(</w:t>
            </w:r>
            <w:r w:rsidRPr="004C613F">
              <w:rPr>
                <w:rFonts w:eastAsia="標楷體" w:hint="eastAsia"/>
                <w:sz w:val="20"/>
              </w:rPr>
              <w:t>含獨立董事</w:t>
            </w:r>
            <w:r w:rsidRPr="004C613F">
              <w:rPr>
                <w:rFonts w:eastAsia="標楷體" w:hint="eastAsia"/>
                <w:sz w:val="20"/>
              </w:rPr>
              <w:t>)</w:t>
            </w:r>
            <w:r w:rsidRPr="004C613F">
              <w:rPr>
                <w:rFonts w:eastAsia="標楷體" w:hAnsi="Courier New"/>
                <w:sz w:val="20"/>
              </w:rPr>
              <w:t>期間截止日後二日內</w:t>
            </w:r>
          </w:p>
          <w:p w14:paraId="7563AB74" w14:textId="77777777" w:rsidR="00D8696F" w:rsidRPr="004C613F" w:rsidRDefault="00D8696F" w:rsidP="00AC4072">
            <w:pPr>
              <w:spacing w:line="260" w:lineRule="exact"/>
              <w:rPr>
                <w:rFonts w:eastAsia="標楷體"/>
                <w:sz w:val="20"/>
              </w:rPr>
            </w:pPr>
          </w:p>
          <w:p w14:paraId="0BB57894" w14:textId="77777777" w:rsidR="00D8696F" w:rsidRPr="004C613F" w:rsidRDefault="00D8696F" w:rsidP="00AC4072">
            <w:pPr>
              <w:spacing w:line="260" w:lineRule="exact"/>
              <w:rPr>
                <w:rFonts w:eastAsia="標楷體"/>
                <w:sz w:val="20"/>
              </w:rPr>
            </w:pPr>
          </w:p>
          <w:p w14:paraId="4BDF8DEC" w14:textId="77777777" w:rsidR="00AC4072" w:rsidRPr="004C613F" w:rsidRDefault="00AC4072" w:rsidP="00AC4072">
            <w:pPr>
              <w:spacing w:line="260" w:lineRule="exact"/>
              <w:rPr>
                <w:rFonts w:eastAsia="標楷體"/>
                <w:sz w:val="20"/>
              </w:rPr>
            </w:pPr>
            <w:r w:rsidRPr="004C613F">
              <w:rPr>
                <w:rFonts w:eastAsia="標楷體" w:hint="eastAsia"/>
                <w:sz w:val="20"/>
              </w:rPr>
              <w:t>董事會決議後二日內或股東臨時會開會二十五日前</w:t>
            </w:r>
            <w:r w:rsidRPr="004C613F">
              <w:rPr>
                <w:rFonts w:eastAsia="標楷體" w:hint="eastAsia"/>
                <w:sz w:val="20"/>
              </w:rPr>
              <w:t>(</w:t>
            </w:r>
            <w:r w:rsidRPr="004C613F">
              <w:rPr>
                <w:rFonts w:ascii="細明體" w:eastAsia="標楷體" w:hAnsi="Courier New"/>
                <w:sz w:val="20"/>
              </w:rPr>
              <w:t>以上開日期</w:t>
            </w:r>
            <w:proofErr w:type="gramStart"/>
            <w:r w:rsidRPr="004C613F">
              <w:rPr>
                <w:rFonts w:ascii="細明體" w:eastAsia="標楷體" w:hAnsi="Courier New"/>
                <w:sz w:val="20"/>
              </w:rPr>
              <w:t>孰</w:t>
            </w:r>
            <w:proofErr w:type="gramEnd"/>
            <w:r w:rsidRPr="004C613F">
              <w:rPr>
                <w:rFonts w:ascii="細明體" w:eastAsia="標楷體" w:hAnsi="Courier New"/>
                <w:sz w:val="20"/>
              </w:rPr>
              <w:t>前者為</w:t>
            </w:r>
            <w:proofErr w:type="gramStart"/>
            <w:r w:rsidRPr="004C613F">
              <w:rPr>
                <w:rFonts w:ascii="細明體" w:eastAsia="標楷體" w:hAnsi="Courier New"/>
                <w:sz w:val="20"/>
              </w:rPr>
              <w:t>準</w:t>
            </w:r>
            <w:proofErr w:type="gramEnd"/>
            <w:r w:rsidRPr="004C613F">
              <w:rPr>
                <w:rFonts w:ascii="細明體" w:eastAsia="標楷體" w:hAnsi="Courier New" w:hint="eastAsia"/>
                <w:sz w:val="20"/>
              </w:rPr>
              <w:t>)</w:t>
            </w:r>
          </w:p>
          <w:p w14:paraId="5A546D80" w14:textId="77777777" w:rsidR="00AC4072" w:rsidRPr="004C613F" w:rsidRDefault="00AC4072" w:rsidP="00AC4072">
            <w:pPr>
              <w:spacing w:line="260" w:lineRule="exact"/>
              <w:jc w:val="both"/>
              <w:rPr>
                <w:rFonts w:eastAsia="標楷體"/>
                <w:sz w:val="20"/>
              </w:rPr>
            </w:pPr>
          </w:p>
          <w:p w14:paraId="73F9AE60" w14:textId="77777777" w:rsidR="00D16119" w:rsidRPr="004C613F" w:rsidRDefault="00D16119" w:rsidP="00AC4072">
            <w:pPr>
              <w:spacing w:line="260" w:lineRule="exact"/>
              <w:jc w:val="both"/>
              <w:rPr>
                <w:rFonts w:eastAsia="標楷體"/>
                <w:sz w:val="20"/>
              </w:rPr>
            </w:pPr>
          </w:p>
          <w:p w14:paraId="4CA381C6" w14:textId="77777777" w:rsidR="00AC4072" w:rsidRPr="004C613F" w:rsidRDefault="00AC4072" w:rsidP="00AC4072">
            <w:pPr>
              <w:spacing w:line="260" w:lineRule="exact"/>
              <w:jc w:val="both"/>
              <w:rPr>
                <w:rFonts w:eastAsia="標楷體"/>
                <w:sz w:val="20"/>
              </w:rPr>
            </w:pPr>
            <w:r w:rsidRPr="004C613F">
              <w:rPr>
                <w:rFonts w:eastAsia="標楷體" w:hint="eastAsia"/>
                <w:sz w:val="20"/>
              </w:rPr>
              <w:t>股東臨時會開會十五日前上傳電子檔</w:t>
            </w:r>
            <w:r w:rsidRPr="004C613F">
              <w:rPr>
                <w:rFonts w:eastAsia="標楷體" w:hint="eastAsia"/>
                <w:kern w:val="16"/>
                <w:sz w:val="20"/>
              </w:rPr>
              <w:t>。</w:t>
            </w:r>
          </w:p>
          <w:p w14:paraId="37B66E29" w14:textId="77777777" w:rsidR="00AC4072" w:rsidRPr="004C613F" w:rsidRDefault="00AC4072" w:rsidP="00AC4072">
            <w:pPr>
              <w:pStyle w:val="a3"/>
              <w:spacing w:line="260" w:lineRule="exact"/>
              <w:jc w:val="both"/>
              <w:rPr>
                <w:rFonts w:ascii="Times New Roman" w:eastAsia="標楷體" w:hAnsi="Times New Roman"/>
                <w:sz w:val="20"/>
              </w:rPr>
            </w:pPr>
          </w:p>
          <w:p w14:paraId="6CACDD94" w14:textId="77777777" w:rsidR="00AC4072" w:rsidRPr="004C613F" w:rsidRDefault="00AC4072" w:rsidP="00B01169">
            <w:pPr>
              <w:spacing w:line="260" w:lineRule="exact"/>
              <w:jc w:val="both"/>
              <w:rPr>
                <w:rFonts w:eastAsia="標楷體"/>
                <w:sz w:val="20"/>
              </w:rPr>
            </w:pPr>
          </w:p>
          <w:p w14:paraId="3EBD69EE" w14:textId="77777777" w:rsidR="00D16119" w:rsidRPr="004C613F" w:rsidRDefault="00D16119" w:rsidP="00B01169">
            <w:pPr>
              <w:spacing w:line="260" w:lineRule="exact"/>
              <w:jc w:val="both"/>
              <w:rPr>
                <w:rFonts w:eastAsia="標楷體"/>
                <w:sz w:val="20"/>
              </w:rPr>
            </w:pPr>
          </w:p>
          <w:p w14:paraId="0395B059" w14:textId="77777777" w:rsidR="00D16119" w:rsidRPr="004C613F" w:rsidRDefault="00D16119" w:rsidP="00D16119">
            <w:pPr>
              <w:spacing w:line="260" w:lineRule="exact"/>
              <w:jc w:val="both"/>
              <w:rPr>
                <w:rFonts w:eastAsia="標楷體"/>
                <w:sz w:val="20"/>
              </w:rPr>
            </w:pPr>
          </w:p>
          <w:p w14:paraId="209AF47D" w14:textId="77777777" w:rsidR="006F7326" w:rsidRPr="004C613F" w:rsidRDefault="006F7326" w:rsidP="00D16119">
            <w:pPr>
              <w:spacing w:line="260" w:lineRule="exact"/>
              <w:jc w:val="both"/>
              <w:rPr>
                <w:rFonts w:eastAsia="標楷體"/>
                <w:sz w:val="20"/>
              </w:rPr>
            </w:pPr>
          </w:p>
        </w:tc>
        <w:tc>
          <w:tcPr>
            <w:tcW w:w="6300" w:type="dxa"/>
            <w:tcBorders>
              <w:top w:val="single" w:sz="4" w:space="0" w:color="auto"/>
              <w:left w:val="single" w:sz="4" w:space="0" w:color="auto"/>
              <w:bottom w:val="single" w:sz="4" w:space="0" w:color="auto"/>
              <w:right w:val="single" w:sz="4" w:space="0" w:color="auto"/>
            </w:tcBorders>
          </w:tcPr>
          <w:p w14:paraId="30DA252A" w14:textId="77777777" w:rsidR="00D8696F" w:rsidRPr="004C613F" w:rsidRDefault="00D8696F" w:rsidP="00AC4072">
            <w:pPr>
              <w:kinsoku w:val="0"/>
              <w:overflowPunct w:val="0"/>
              <w:spacing w:line="260" w:lineRule="exact"/>
              <w:rPr>
                <w:rFonts w:eastAsia="標楷體"/>
                <w:sz w:val="20"/>
              </w:rPr>
            </w:pPr>
            <w:proofErr w:type="gramStart"/>
            <w:r w:rsidRPr="004C613F">
              <w:rPr>
                <w:rFonts w:eastAsia="標楷體" w:hint="eastAsia"/>
                <w:sz w:val="20"/>
              </w:rPr>
              <w:t>採</w:t>
            </w:r>
            <w:proofErr w:type="gramEnd"/>
            <w:r w:rsidRPr="004C613F">
              <w:rPr>
                <w:rFonts w:eastAsia="標楷體" w:hint="eastAsia"/>
                <w:sz w:val="20"/>
              </w:rPr>
              <w:t>候選人提名制選任董監事者，需輸入「公開資訊觀測站」</w:t>
            </w:r>
            <w:r w:rsidRPr="004C613F">
              <w:rPr>
                <w:rFonts w:eastAsia="標楷體" w:hint="eastAsia"/>
                <w:sz w:val="20"/>
              </w:rPr>
              <w:t>(sii.twse.com.tw/</w:t>
            </w:r>
            <w:proofErr w:type="gramStart"/>
            <w:r w:rsidRPr="004C613F">
              <w:rPr>
                <w:rFonts w:eastAsia="標楷體" w:hint="eastAsia"/>
                <w:sz w:val="20"/>
              </w:rPr>
              <w:t>採</w:t>
            </w:r>
            <w:proofErr w:type="gramEnd"/>
            <w:r w:rsidRPr="004C613F">
              <w:rPr>
                <w:rFonts w:eastAsia="標楷體" w:hint="eastAsia"/>
                <w:sz w:val="20"/>
              </w:rPr>
              <w:t>候選人提名制選任董監事及</w:t>
            </w:r>
            <w:r w:rsidRPr="004C613F">
              <w:rPr>
                <w:rFonts w:eastAsia="標楷體" w:cs="Courier New" w:hint="eastAsia"/>
                <w:sz w:val="20"/>
              </w:rPr>
              <w:t>召開股東常會受理股東提案之申報作業</w:t>
            </w:r>
            <w:r w:rsidRPr="004C613F">
              <w:rPr>
                <w:rFonts w:eastAsia="標楷體" w:cs="Courier New" w:hint="eastAsia"/>
                <w:sz w:val="20"/>
              </w:rPr>
              <w:t>(</w:t>
            </w:r>
            <w:r w:rsidRPr="004C613F">
              <w:rPr>
                <w:rFonts w:eastAsia="標楷體" w:cs="Courier New" w:hint="eastAsia"/>
                <w:sz w:val="20"/>
              </w:rPr>
              <w:t>僅上市</w:t>
            </w:r>
            <w:r w:rsidRPr="004C613F">
              <w:rPr>
                <w:rFonts w:eastAsia="標楷體" w:cs="Courier New" w:hint="eastAsia"/>
                <w:sz w:val="20"/>
              </w:rPr>
              <w:t>/</w:t>
            </w:r>
            <w:r w:rsidRPr="004C613F">
              <w:rPr>
                <w:rFonts w:eastAsia="標楷體" w:cs="Courier New" w:hint="eastAsia"/>
                <w:sz w:val="20"/>
              </w:rPr>
              <w:t>櫃</w:t>
            </w:r>
            <w:r w:rsidRPr="004C613F">
              <w:rPr>
                <w:rFonts w:eastAsia="標楷體" w:cs="Courier New" w:hint="eastAsia"/>
                <w:sz w:val="20"/>
              </w:rPr>
              <w:t>/</w:t>
            </w:r>
            <w:proofErr w:type="gramStart"/>
            <w:r w:rsidRPr="004C613F">
              <w:rPr>
                <w:rFonts w:eastAsia="標楷體" w:cs="Courier New" w:hint="eastAsia"/>
                <w:sz w:val="20"/>
              </w:rPr>
              <w:t>興櫃適用</w:t>
            </w:r>
            <w:proofErr w:type="gramEnd"/>
            <w:r w:rsidRPr="004C613F">
              <w:rPr>
                <w:rFonts w:eastAsia="標楷體" w:cs="Courier New" w:hint="eastAsia"/>
                <w:sz w:val="20"/>
              </w:rPr>
              <w:t>)</w:t>
            </w:r>
            <w:r w:rsidRPr="004C613F">
              <w:rPr>
                <w:rFonts w:eastAsia="標楷體" w:hint="eastAsia"/>
                <w:sz w:val="20"/>
              </w:rPr>
              <w:t>/</w:t>
            </w:r>
            <w:proofErr w:type="gramStart"/>
            <w:r w:rsidRPr="004C613F">
              <w:rPr>
                <w:rFonts w:eastAsia="標楷體" w:hint="eastAsia"/>
                <w:sz w:val="20"/>
              </w:rPr>
              <w:t>採</w:t>
            </w:r>
            <w:proofErr w:type="gramEnd"/>
            <w:r w:rsidRPr="004C613F">
              <w:rPr>
                <w:rFonts w:eastAsia="標楷體" w:hint="eastAsia"/>
                <w:sz w:val="20"/>
              </w:rPr>
              <w:t>候選人提名制選任董監事相關公告</w:t>
            </w:r>
            <w:r w:rsidRPr="004C613F">
              <w:rPr>
                <w:rFonts w:eastAsia="標楷體" w:hint="eastAsia"/>
                <w:sz w:val="20"/>
              </w:rPr>
              <w:t>/</w:t>
            </w:r>
            <w:r w:rsidRPr="004C613F">
              <w:rPr>
                <w:rFonts w:eastAsia="標楷體" w:hint="eastAsia"/>
                <w:sz w:val="20"/>
              </w:rPr>
              <w:t>被提名人名單</w:t>
            </w:r>
            <w:r w:rsidRPr="004C613F">
              <w:rPr>
                <w:rFonts w:eastAsia="標楷體" w:hint="eastAsia"/>
                <w:sz w:val="20"/>
              </w:rPr>
              <w:t>)</w:t>
            </w:r>
            <w:r w:rsidRPr="004C613F">
              <w:rPr>
                <w:rFonts w:eastAsia="標楷體" w:hint="eastAsia"/>
                <w:sz w:val="20"/>
              </w:rPr>
              <w:t>。</w:t>
            </w:r>
          </w:p>
          <w:p w14:paraId="3BD09666" w14:textId="77777777" w:rsidR="00D8696F" w:rsidRPr="004C613F" w:rsidRDefault="00D8696F" w:rsidP="00AC4072">
            <w:pPr>
              <w:kinsoku w:val="0"/>
              <w:overflowPunct w:val="0"/>
              <w:spacing w:line="260" w:lineRule="exact"/>
              <w:rPr>
                <w:rFonts w:eastAsia="標楷體"/>
                <w:sz w:val="20"/>
              </w:rPr>
            </w:pPr>
          </w:p>
          <w:p w14:paraId="4C268E3C" w14:textId="77777777" w:rsidR="00AC4072" w:rsidRPr="004C613F" w:rsidRDefault="00AC4072" w:rsidP="00AC4072">
            <w:pPr>
              <w:kinsoku w:val="0"/>
              <w:overflowPunct w:val="0"/>
              <w:spacing w:line="260" w:lineRule="exact"/>
              <w:rPr>
                <w:rFonts w:eastAsia="標楷體"/>
                <w:sz w:val="20"/>
              </w:rPr>
            </w:pPr>
            <w:proofErr w:type="gramStart"/>
            <w:r w:rsidRPr="004C613F">
              <w:rPr>
                <w:rFonts w:eastAsia="標楷體" w:hint="eastAsia"/>
                <w:sz w:val="20"/>
              </w:rPr>
              <w:t>採</w:t>
            </w:r>
            <w:proofErr w:type="gramEnd"/>
            <w:r w:rsidRPr="004C613F">
              <w:rPr>
                <w:rFonts w:eastAsia="標楷體" w:hint="eastAsia"/>
                <w:sz w:val="20"/>
              </w:rPr>
              <w:t>候選人提名制選任董監事者，公告董事會</w:t>
            </w:r>
            <w:r w:rsidR="00616B4E" w:rsidRPr="004C613F">
              <w:rPr>
                <w:rFonts w:eastAsia="標楷體" w:hint="eastAsia"/>
                <w:sz w:val="20"/>
              </w:rPr>
              <w:t>決議</w:t>
            </w:r>
            <w:r w:rsidRPr="004C613F">
              <w:rPr>
                <w:rFonts w:eastAsia="標楷體" w:hint="eastAsia"/>
                <w:sz w:val="20"/>
              </w:rPr>
              <w:t>結果、候選人名單</w:t>
            </w:r>
            <w:r w:rsidRPr="004C613F">
              <w:rPr>
                <w:rFonts w:eastAsia="標楷體"/>
                <w:sz w:val="20"/>
              </w:rPr>
              <w:t>及</w:t>
            </w:r>
            <w:r w:rsidRPr="004C613F">
              <w:rPr>
                <w:rFonts w:eastAsia="標楷體" w:hint="eastAsia"/>
                <w:sz w:val="20"/>
              </w:rPr>
              <w:t>被</w:t>
            </w:r>
            <w:r w:rsidRPr="004C613F">
              <w:rPr>
                <w:rFonts w:eastAsia="標楷體"/>
                <w:sz w:val="20"/>
              </w:rPr>
              <w:t>提名人未列入候選人名單之理由</w:t>
            </w:r>
            <w:r w:rsidRPr="004C613F">
              <w:rPr>
                <w:rFonts w:eastAsia="標楷體" w:hint="eastAsia"/>
                <w:sz w:val="20"/>
              </w:rPr>
              <w:t>，輸入「公開資訊觀測站」</w:t>
            </w:r>
            <w:r w:rsidRPr="004C613F">
              <w:rPr>
                <w:rFonts w:eastAsia="標楷體" w:hint="eastAsia"/>
                <w:sz w:val="20"/>
              </w:rPr>
              <w:t>(sii.twse.com.tw/</w:t>
            </w:r>
            <w:proofErr w:type="gramStart"/>
            <w:r w:rsidRPr="004C613F">
              <w:rPr>
                <w:rFonts w:eastAsia="標楷體" w:hint="eastAsia"/>
                <w:sz w:val="20"/>
              </w:rPr>
              <w:t>採</w:t>
            </w:r>
            <w:proofErr w:type="gramEnd"/>
            <w:r w:rsidRPr="004C613F">
              <w:rPr>
                <w:rFonts w:eastAsia="標楷體" w:hint="eastAsia"/>
                <w:sz w:val="20"/>
              </w:rPr>
              <w:t>候選人提名制選任董監事及</w:t>
            </w:r>
            <w:r w:rsidRPr="004C613F">
              <w:rPr>
                <w:rFonts w:eastAsia="標楷體" w:cs="Courier New" w:hint="eastAsia"/>
                <w:sz w:val="20"/>
              </w:rPr>
              <w:t>召開股東常會受理股東提案之申報作業</w:t>
            </w:r>
            <w:r w:rsidRPr="004C613F">
              <w:rPr>
                <w:rFonts w:eastAsia="標楷體" w:cs="Courier New" w:hint="eastAsia"/>
                <w:sz w:val="20"/>
              </w:rPr>
              <w:t>(</w:t>
            </w:r>
            <w:r w:rsidRPr="004C613F">
              <w:rPr>
                <w:rFonts w:eastAsia="標楷體" w:cs="Courier New" w:hint="eastAsia"/>
                <w:sz w:val="20"/>
              </w:rPr>
              <w:t>僅上市</w:t>
            </w:r>
            <w:r w:rsidRPr="004C613F">
              <w:rPr>
                <w:rFonts w:eastAsia="標楷體" w:cs="Courier New" w:hint="eastAsia"/>
                <w:sz w:val="20"/>
              </w:rPr>
              <w:t>/</w:t>
            </w:r>
            <w:r w:rsidRPr="004C613F">
              <w:rPr>
                <w:rFonts w:eastAsia="標楷體" w:cs="Courier New" w:hint="eastAsia"/>
                <w:sz w:val="20"/>
              </w:rPr>
              <w:t>櫃</w:t>
            </w:r>
            <w:r w:rsidRPr="004C613F">
              <w:rPr>
                <w:rFonts w:eastAsia="標楷體" w:cs="Courier New" w:hint="eastAsia"/>
                <w:sz w:val="20"/>
              </w:rPr>
              <w:t>/</w:t>
            </w:r>
            <w:proofErr w:type="gramStart"/>
            <w:r w:rsidRPr="004C613F">
              <w:rPr>
                <w:rFonts w:eastAsia="標楷體" w:cs="Courier New" w:hint="eastAsia"/>
                <w:sz w:val="20"/>
              </w:rPr>
              <w:t>興櫃適用</w:t>
            </w:r>
            <w:proofErr w:type="gramEnd"/>
            <w:r w:rsidRPr="004C613F">
              <w:rPr>
                <w:rFonts w:eastAsia="標楷體" w:cs="Courier New" w:hint="eastAsia"/>
                <w:sz w:val="20"/>
              </w:rPr>
              <w:t>)</w:t>
            </w:r>
            <w:r w:rsidRPr="004C613F">
              <w:rPr>
                <w:rFonts w:eastAsia="標楷體" w:hint="eastAsia"/>
                <w:sz w:val="20"/>
              </w:rPr>
              <w:t>/</w:t>
            </w:r>
            <w:proofErr w:type="gramStart"/>
            <w:r w:rsidRPr="004C613F">
              <w:rPr>
                <w:rFonts w:eastAsia="標楷體" w:hint="eastAsia"/>
                <w:sz w:val="20"/>
              </w:rPr>
              <w:t>採</w:t>
            </w:r>
            <w:proofErr w:type="gramEnd"/>
            <w:r w:rsidRPr="004C613F">
              <w:rPr>
                <w:rFonts w:eastAsia="標楷體" w:hint="eastAsia"/>
                <w:sz w:val="20"/>
              </w:rPr>
              <w:t>候選人提名制選任董事相關公告</w:t>
            </w:r>
            <w:r w:rsidRPr="004C613F">
              <w:rPr>
                <w:rFonts w:eastAsia="標楷體" w:hint="eastAsia"/>
                <w:sz w:val="20"/>
              </w:rPr>
              <w:t>/</w:t>
            </w:r>
            <w:r w:rsidRPr="004C613F">
              <w:rPr>
                <w:rFonts w:eastAsia="標楷體" w:hint="eastAsia"/>
                <w:sz w:val="20"/>
              </w:rPr>
              <w:t>候選人名單</w:t>
            </w:r>
            <w:r w:rsidRPr="004C613F">
              <w:rPr>
                <w:rFonts w:eastAsia="標楷體" w:hint="eastAsia"/>
                <w:sz w:val="20"/>
              </w:rPr>
              <w:t>)</w:t>
            </w:r>
            <w:r w:rsidRPr="004C613F">
              <w:rPr>
                <w:rFonts w:eastAsia="標楷體" w:hint="eastAsia"/>
                <w:sz w:val="20"/>
              </w:rPr>
              <w:t>。</w:t>
            </w:r>
          </w:p>
          <w:p w14:paraId="7E2B8310" w14:textId="77777777" w:rsidR="00D16119" w:rsidRPr="004C613F" w:rsidRDefault="00D16119" w:rsidP="00AC4072">
            <w:pPr>
              <w:kinsoku w:val="0"/>
              <w:overflowPunct w:val="0"/>
              <w:spacing w:line="260" w:lineRule="exact"/>
              <w:rPr>
                <w:rFonts w:eastAsia="標楷體"/>
                <w:sz w:val="20"/>
              </w:rPr>
            </w:pPr>
          </w:p>
          <w:p w14:paraId="664FF2E6" w14:textId="77777777" w:rsidR="00AC4072" w:rsidRPr="004C613F" w:rsidRDefault="00D16119" w:rsidP="00AC4072">
            <w:pPr>
              <w:kinsoku w:val="0"/>
              <w:overflowPunct w:val="0"/>
              <w:spacing w:line="260" w:lineRule="exact"/>
              <w:jc w:val="both"/>
              <w:rPr>
                <w:rFonts w:eastAsia="標楷體"/>
                <w:sz w:val="20"/>
              </w:rPr>
            </w:pPr>
            <w:r w:rsidRPr="004C613F">
              <w:rPr>
                <w:rFonts w:eastAsia="標楷體"/>
                <w:sz w:val="20"/>
              </w:rPr>
              <w:t>1.</w:t>
            </w:r>
            <w:r w:rsidR="00AC4072" w:rsidRPr="004C613F">
              <w:rPr>
                <w:rFonts w:ascii="標楷體" w:eastAsia="標楷體"/>
                <w:sz w:val="20"/>
              </w:rPr>
              <w:t>股東</w:t>
            </w:r>
            <w:r w:rsidR="00AC4072" w:rsidRPr="004C613F">
              <w:rPr>
                <w:rFonts w:eastAsia="標楷體" w:hint="eastAsia"/>
                <w:sz w:val="20"/>
              </w:rPr>
              <w:t>臨時</w:t>
            </w:r>
            <w:r w:rsidR="00AC4072" w:rsidRPr="004C613F">
              <w:rPr>
                <w:rFonts w:ascii="標楷體" w:eastAsia="標楷體"/>
                <w:sz w:val="20"/>
              </w:rPr>
              <w:t>會開會通知書、委託書用紙、有關承認案、討論案、選任或解任董事、監察人事項等各項議案之案由及說明資料</w:t>
            </w:r>
            <w:r w:rsidR="00AC4072" w:rsidRPr="004C613F">
              <w:rPr>
                <w:rFonts w:eastAsia="標楷體" w:hint="eastAsia"/>
                <w:sz w:val="20"/>
              </w:rPr>
              <w:t>上傳。輸入「公開資訊觀測站」</w:t>
            </w:r>
            <w:r w:rsidR="00AC4072" w:rsidRPr="004C613F">
              <w:rPr>
                <w:rFonts w:eastAsia="標楷體"/>
                <w:sz w:val="20"/>
              </w:rPr>
              <w:t>(sii.twse.com.tw/</w:t>
            </w:r>
            <w:r w:rsidR="00AC4072" w:rsidRPr="004C613F">
              <w:rPr>
                <w:rFonts w:eastAsia="標楷體" w:hint="eastAsia"/>
                <w:sz w:val="20"/>
              </w:rPr>
              <w:t>非格式化檔案電子資料申報</w:t>
            </w:r>
            <w:r w:rsidR="00AC4072" w:rsidRPr="004C613F">
              <w:rPr>
                <w:rFonts w:eastAsia="標楷體" w:hint="eastAsia"/>
                <w:sz w:val="20"/>
              </w:rPr>
              <w:t>/</w:t>
            </w:r>
            <w:r w:rsidR="00AC4072" w:rsidRPr="004C613F">
              <w:rPr>
                <w:rFonts w:eastAsia="標楷體" w:hint="eastAsia"/>
                <w:sz w:val="20"/>
              </w:rPr>
              <w:t>股東會相關資料申報</w:t>
            </w:r>
            <w:r w:rsidR="00AC4072" w:rsidRPr="004C613F">
              <w:rPr>
                <w:rFonts w:eastAsia="標楷體" w:hint="eastAsia"/>
                <w:sz w:val="20"/>
              </w:rPr>
              <w:t>)</w:t>
            </w:r>
            <w:r w:rsidR="00AC4072" w:rsidRPr="004C613F">
              <w:rPr>
                <w:rFonts w:eastAsia="標楷體" w:hint="eastAsia"/>
                <w:sz w:val="20"/>
              </w:rPr>
              <w:t>。</w:t>
            </w:r>
          </w:p>
          <w:p w14:paraId="24264596" w14:textId="77777777" w:rsidR="00D16119" w:rsidRPr="004C613F" w:rsidRDefault="00D16119" w:rsidP="00AC4072">
            <w:pPr>
              <w:kinsoku w:val="0"/>
              <w:overflowPunct w:val="0"/>
              <w:spacing w:line="260" w:lineRule="exact"/>
              <w:jc w:val="both"/>
              <w:rPr>
                <w:rFonts w:eastAsia="標楷體"/>
                <w:sz w:val="20"/>
              </w:rPr>
            </w:pPr>
          </w:p>
          <w:p w14:paraId="0E3C1F09" w14:textId="40AFB423" w:rsidR="00AC4072" w:rsidRPr="004C613F" w:rsidRDefault="00D16119" w:rsidP="00EF3773">
            <w:pPr>
              <w:kinsoku w:val="0"/>
              <w:overflowPunct w:val="0"/>
              <w:spacing w:line="260" w:lineRule="exact"/>
              <w:jc w:val="both"/>
              <w:rPr>
                <w:rFonts w:eastAsia="標楷體"/>
                <w:sz w:val="20"/>
              </w:rPr>
            </w:pPr>
            <w:r w:rsidRPr="004C613F">
              <w:rPr>
                <w:rFonts w:eastAsia="標楷體" w:hint="eastAsia"/>
                <w:sz w:val="20"/>
              </w:rPr>
              <w:t>2.</w:t>
            </w:r>
            <w:r w:rsidR="00AC4072" w:rsidRPr="004C613F">
              <w:rPr>
                <w:rFonts w:eastAsia="標楷體" w:hint="eastAsia"/>
                <w:sz w:val="20"/>
              </w:rPr>
              <w:t>股東臨時會會議事手冊及會議補充資料上傳</w:t>
            </w:r>
            <w:r w:rsidR="00EF3773" w:rsidRPr="004C613F">
              <w:rPr>
                <w:rFonts w:eastAsia="標楷體" w:hint="eastAsia"/>
                <w:sz w:val="20"/>
              </w:rPr>
              <w:t>(</w:t>
            </w:r>
            <w:r w:rsidR="00EF3773" w:rsidRPr="004C613F">
              <w:rPr>
                <w:rFonts w:eastAsia="標楷體" w:hint="eastAsia"/>
                <w:sz w:val="20"/>
              </w:rPr>
              <w:t>含英文版</w:t>
            </w:r>
            <w:r w:rsidR="00EF3773" w:rsidRPr="004C613F">
              <w:rPr>
                <w:rFonts w:eastAsia="標楷體" w:hint="eastAsia"/>
                <w:sz w:val="20"/>
              </w:rPr>
              <w:t>)</w:t>
            </w:r>
            <w:r w:rsidR="00AC4072" w:rsidRPr="004C613F">
              <w:rPr>
                <w:rFonts w:eastAsia="標楷體" w:hint="eastAsia"/>
                <w:sz w:val="20"/>
              </w:rPr>
              <w:t>。輸入「公開資訊觀測站」</w:t>
            </w:r>
            <w:r w:rsidR="00AC4072" w:rsidRPr="004C613F">
              <w:rPr>
                <w:rFonts w:eastAsia="標楷體"/>
                <w:sz w:val="20"/>
              </w:rPr>
              <w:t>(sii.twse.com.tw/</w:t>
            </w:r>
            <w:r w:rsidR="00AC4072" w:rsidRPr="004C613F">
              <w:rPr>
                <w:rFonts w:eastAsia="標楷體" w:hint="eastAsia"/>
                <w:sz w:val="20"/>
              </w:rPr>
              <w:t>非格式化檔案電子資料申報</w:t>
            </w:r>
            <w:r w:rsidR="00AC4072" w:rsidRPr="004C613F">
              <w:rPr>
                <w:rFonts w:eastAsia="標楷體" w:hint="eastAsia"/>
                <w:sz w:val="20"/>
              </w:rPr>
              <w:t>/</w:t>
            </w:r>
            <w:r w:rsidR="00AC4072" w:rsidRPr="004C613F">
              <w:rPr>
                <w:rFonts w:eastAsia="標楷體" w:hint="eastAsia"/>
                <w:sz w:val="20"/>
              </w:rPr>
              <w:t>股東會相關資料申報</w:t>
            </w:r>
            <w:r w:rsidR="00AC4072" w:rsidRPr="004C613F">
              <w:rPr>
                <w:rFonts w:eastAsia="標楷體" w:hint="eastAsia"/>
                <w:sz w:val="20"/>
              </w:rPr>
              <w:t>)</w:t>
            </w:r>
            <w:r w:rsidR="00AC4072" w:rsidRPr="004C613F">
              <w:rPr>
                <w:rFonts w:eastAsia="標楷體" w:hint="eastAsia"/>
                <w:sz w:val="20"/>
              </w:rPr>
              <w:t>。</w:t>
            </w:r>
          </w:p>
          <w:p w14:paraId="6B4851C6" w14:textId="667795DD" w:rsidR="00EF3773" w:rsidRPr="004C613F" w:rsidRDefault="00EF3773" w:rsidP="00EF3773">
            <w:pPr>
              <w:kinsoku w:val="0"/>
              <w:overflowPunct w:val="0"/>
              <w:spacing w:line="260" w:lineRule="exact"/>
              <w:ind w:left="392" w:hangingChars="196" w:hanging="392"/>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：以</w:t>
            </w:r>
            <w:r w:rsidRPr="004C613F">
              <w:rPr>
                <w:rFonts w:eastAsia="標楷體" w:hint="eastAsia"/>
                <w:sz w:val="20"/>
              </w:rPr>
              <w:t>PDF</w:t>
            </w:r>
            <w:r w:rsidRPr="004C613F">
              <w:rPr>
                <w:rFonts w:eastAsia="標楷體" w:hint="eastAsia"/>
                <w:sz w:val="20"/>
              </w:rPr>
              <w:t>檔案格式</w:t>
            </w:r>
            <w:proofErr w:type="gramStart"/>
            <w:r w:rsidRPr="004C613F">
              <w:rPr>
                <w:rFonts w:eastAsia="標楷體" w:hint="eastAsia"/>
                <w:sz w:val="20"/>
              </w:rPr>
              <w:t>上傳者</w:t>
            </w:r>
            <w:proofErr w:type="gramEnd"/>
            <w:r w:rsidRPr="004C613F">
              <w:rPr>
                <w:rFonts w:eastAsia="標楷體" w:hint="eastAsia"/>
                <w:sz w:val="20"/>
              </w:rPr>
              <w:t>，應以原始文字檔案進行</w:t>
            </w:r>
            <w:r w:rsidRPr="004C613F">
              <w:rPr>
                <w:rFonts w:eastAsia="標楷體" w:hint="eastAsia"/>
                <w:sz w:val="20"/>
              </w:rPr>
              <w:t>PDF</w:t>
            </w:r>
            <w:r w:rsidRPr="004C613F">
              <w:rPr>
                <w:rFonts w:eastAsia="標楷體" w:hint="eastAsia"/>
                <w:sz w:val="20"/>
              </w:rPr>
              <w:t>轉檔後上傳，</w:t>
            </w:r>
            <w:proofErr w:type="gramStart"/>
            <w:r w:rsidRPr="004C613F">
              <w:rPr>
                <w:rFonts w:eastAsia="標楷體" w:hint="eastAsia"/>
                <w:sz w:val="20"/>
              </w:rPr>
              <w:t>即勿直接</w:t>
            </w:r>
            <w:proofErr w:type="gramEnd"/>
            <w:r w:rsidRPr="004C613F">
              <w:rPr>
                <w:rFonts w:eastAsia="標楷體" w:hint="eastAsia"/>
                <w:sz w:val="20"/>
              </w:rPr>
              <w:t>掃描</w:t>
            </w:r>
            <w:proofErr w:type="gramStart"/>
            <w:r w:rsidRPr="004C613F">
              <w:rPr>
                <w:rFonts w:eastAsia="標楷體" w:hint="eastAsia"/>
                <w:sz w:val="20"/>
              </w:rPr>
              <w:t>紙本產製</w:t>
            </w:r>
            <w:proofErr w:type="gramEnd"/>
            <w:r w:rsidRPr="004C613F">
              <w:rPr>
                <w:rFonts w:eastAsia="標楷體" w:hint="eastAsia"/>
                <w:sz w:val="20"/>
              </w:rPr>
              <w:t>PDF</w:t>
            </w:r>
            <w:r w:rsidRPr="004C613F">
              <w:rPr>
                <w:rFonts w:eastAsia="標楷體" w:hint="eastAsia"/>
                <w:sz w:val="20"/>
              </w:rPr>
              <w:t>檔案，以利投資人搜尋內容。</w:t>
            </w:r>
          </w:p>
        </w:tc>
        <w:tc>
          <w:tcPr>
            <w:tcW w:w="3600" w:type="dxa"/>
            <w:tcBorders>
              <w:top w:val="single" w:sz="4" w:space="0" w:color="auto"/>
              <w:left w:val="single" w:sz="4" w:space="0" w:color="auto"/>
              <w:bottom w:val="single" w:sz="4" w:space="0" w:color="auto"/>
              <w:right w:val="single" w:sz="4" w:space="0" w:color="auto"/>
            </w:tcBorders>
          </w:tcPr>
          <w:p w14:paraId="5A1CE839" w14:textId="77777777" w:rsidR="006F4D6D" w:rsidRPr="004C613F" w:rsidRDefault="006F4D6D" w:rsidP="00D8696F">
            <w:pPr>
              <w:pStyle w:val="a5"/>
              <w:tabs>
                <w:tab w:val="clear" w:pos="4153"/>
                <w:tab w:val="clear" w:pos="8306"/>
              </w:tabs>
              <w:kinsoku w:val="0"/>
              <w:overflowPunct w:val="0"/>
              <w:snapToGrid/>
              <w:spacing w:line="260" w:lineRule="exact"/>
              <w:jc w:val="both"/>
              <w:rPr>
                <w:rFonts w:eastAsia="標楷體"/>
              </w:rPr>
            </w:pPr>
            <w:r w:rsidRPr="004C613F">
              <w:rPr>
                <w:rFonts w:eastAsia="標楷體"/>
              </w:rPr>
              <w:t>1</w:t>
            </w:r>
            <w:r w:rsidRPr="004C613F">
              <w:rPr>
                <w:rFonts w:eastAsia="標楷體" w:hint="eastAsia"/>
              </w:rPr>
              <w:t>.</w:t>
            </w:r>
            <w:r w:rsidRPr="004C613F">
              <w:rPr>
                <w:rFonts w:eastAsia="標楷體" w:hint="eastAsia"/>
              </w:rPr>
              <w:t>公司法第</w:t>
            </w:r>
            <w:r w:rsidRPr="004C613F">
              <w:rPr>
                <w:rFonts w:eastAsia="標楷體" w:hint="eastAsia"/>
              </w:rPr>
              <w:t>192-1</w:t>
            </w:r>
            <w:r w:rsidRPr="004C613F">
              <w:rPr>
                <w:rFonts w:eastAsia="標楷體" w:hint="eastAsia"/>
              </w:rPr>
              <w:t>及第</w:t>
            </w:r>
            <w:r w:rsidRPr="004C613F">
              <w:rPr>
                <w:rFonts w:eastAsia="標楷體" w:hint="eastAsia"/>
              </w:rPr>
              <w:t>216-1</w:t>
            </w:r>
            <w:r w:rsidRPr="004C613F">
              <w:rPr>
                <w:rFonts w:eastAsia="標楷體" w:hint="eastAsia"/>
              </w:rPr>
              <w:t>條。</w:t>
            </w:r>
          </w:p>
          <w:p w14:paraId="2205B936" w14:textId="77777777" w:rsidR="00D8696F" w:rsidRPr="004C613F" w:rsidRDefault="00D8696F" w:rsidP="00D8696F">
            <w:pPr>
              <w:pStyle w:val="a5"/>
              <w:tabs>
                <w:tab w:val="clear" w:pos="4153"/>
                <w:tab w:val="clear" w:pos="8306"/>
              </w:tabs>
              <w:kinsoku w:val="0"/>
              <w:overflowPunct w:val="0"/>
              <w:snapToGrid/>
              <w:spacing w:line="260" w:lineRule="exact"/>
              <w:ind w:left="152" w:hanging="152"/>
              <w:jc w:val="both"/>
              <w:rPr>
                <w:rFonts w:eastAsia="標楷體"/>
              </w:rPr>
            </w:pPr>
            <w:r w:rsidRPr="004C613F">
              <w:rPr>
                <w:rFonts w:eastAsia="標楷體" w:hint="eastAsia"/>
              </w:rPr>
              <w:t>2.</w:t>
            </w:r>
            <w:r w:rsidRPr="004C613F">
              <w:rPr>
                <w:rFonts w:eastAsia="標楷體" w:hint="eastAsia"/>
              </w:rPr>
              <w:t>本公司對有價證券上市公司及境外指數股票型基金上市之境外基金機構資訊申報作業辦法第</w:t>
            </w:r>
            <w:r w:rsidRPr="004C613F">
              <w:rPr>
                <w:rFonts w:eastAsia="標楷體" w:hint="eastAsia"/>
              </w:rPr>
              <w:t>3</w:t>
            </w:r>
            <w:r w:rsidRPr="004C613F">
              <w:rPr>
                <w:rFonts w:eastAsia="標楷體" w:hint="eastAsia"/>
              </w:rPr>
              <w:t>條第</w:t>
            </w:r>
            <w:r w:rsidRPr="004C613F">
              <w:rPr>
                <w:rFonts w:eastAsia="標楷體" w:hint="eastAsia"/>
              </w:rPr>
              <w:t>2</w:t>
            </w:r>
            <w:r w:rsidRPr="004C613F">
              <w:rPr>
                <w:rFonts w:eastAsia="標楷體" w:hint="eastAsia"/>
              </w:rPr>
              <w:t>項第</w:t>
            </w:r>
            <w:r w:rsidRPr="004C613F">
              <w:rPr>
                <w:rFonts w:eastAsia="標楷體" w:hint="eastAsia"/>
              </w:rPr>
              <w:t>22</w:t>
            </w:r>
            <w:r w:rsidRPr="004C613F">
              <w:rPr>
                <w:rFonts w:eastAsia="標楷體" w:hint="eastAsia"/>
              </w:rPr>
              <w:t>款</w:t>
            </w:r>
          </w:p>
          <w:p w14:paraId="509F12AD" w14:textId="77777777" w:rsidR="00D8696F" w:rsidRPr="004C613F" w:rsidRDefault="00D8696F" w:rsidP="00D8696F">
            <w:pPr>
              <w:kinsoku w:val="0"/>
              <w:overflowPunct w:val="0"/>
              <w:spacing w:line="260" w:lineRule="exact"/>
              <w:jc w:val="both"/>
              <w:rPr>
                <w:rFonts w:eastAsia="標楷體"/>
                <w:sz w:val="20"/>
                <w:szCs w:val="22"/>
              </w:rPr>
            </w:pPr>
          </w:p>
          <w:p w14:paraId="019C4A52" w14:textId="77777777" w:rsidR="00AC4072" w:rsidRPr="004C613F" w:rsidRDefault="00AC4072" w:rsidP="00CE10FF">
            <w:pPr>
              <w:pStyle w:val="af2"/>
              <w:numPr>
                <w:ilvl w:val="0"/>
                <w:numId w:val="70"/>
              </w:numPr>
              <w:kinsoku w:val="0"/>
              <w:overflowPunct w:val="0"/>
              <w:spacing w:line="260" w:lineRule="exact"/>
              <w:ind w:left="256" w:hanging="256"/>
              <w:contextualSpacing w:val="0"/>
              <w:jc w:val="both"/>
              <w:rPr>
                <w:rFonts w:eastAsia="標楷體"/>
                <w:sz w:val="20"/>
                <w:szCs w:val="22"/>
              </w:rPr>
            </w:pPr>
            <w:r w:rsidRPr="004C613F">
              <w:rPr>
                <w:rFonts w:eastAsia="標楷體" w:hint="eastAsia"/>
                <w:sz w:val="20"/>
              </w:rPr>
              <w:t>公司法第</w:t>
            </w:r>
            <w:r w:rsidRPr="004C613F">
              <w:rPr>
                <w:rFonts w:eastAsia="標楷體"/>
                <w:sz w:val="20"/>
              </w:rPr>
              <w:t>192-1</w:t>
            </w:r>
            <w:r w:rsidRPr="004C613F">
              <w:rPr>
                <w:rFonts w:eastAsia="標楷體" w:hint="eastAsia"/>
                <w:sz w:val="20"/>
              </w:rPr>
              <w:t>條及第</w:t>
            </w:r>
            <w:r w:rsidRPr="004C613F">
              <w:rPr>
                <w:rFonts w:eastAsia="標楷體" w:hint="eastAsia"/>
                <w:sz w:val="20"/>
              </w:rPr>
              <w:t>216-1</w:t>
            </w:r>
            <w:r w:rsidRPr="004C613F">
              <w:rPr>
                <w:rFonts w:eastAsia="標楷體" w:hint="eastAsia"/>
                <w:sz w:val="20"/>
              </w:rPr>
              <w:t>條。</w:t>
            </w:r>
          </w:p>
          <w:p w14:paraId="63DBEC9A" w14:textId="77777777" w:rsidR="00AC4072" w:rsidRPr="004C613F" w:rsidRDefault="00AC4072" w:rsidP="00CE10FF">
            <w:pPr>
              <w:pStyle w:val="af2"/>
              <w:numPr>
                <w:ilvl w:val="0"/>
                <w:numId w:val="70"/>
              </w:numPr>
              <w:kinsoku w:val="0"/>
              <w:overflowPunct w:val="0"/>
              <w:spacing w:line="260" w:lineRule="exact"/>
              <w:ind w:left="256" w:hanging="256"/>
              <w:contextualSpacing w:val="0"/>
              <w:jc w:val="both"/>
              <w:rPr>
                <w:rFonts w:eastAsia="標楷體"/>
                <w:sz w:val="20"/>
              </w:rPr>
            </w:pPr>
            <w:r w:rsidRPr="004C613F">
              <w:rPr>
                <w:rFonts w:eastAsia="標楷體"/>
                <w:sz w:val="20"/>
              </w:rPr>
              <w:t>94.12.9</w:t>
            </w:r>
            <w:r w:rsidRPr="004C613F">
              <w:rPr>
                <w:rFonts w:eastAsia="標楷體" w:hint="eastAsia"/>
                <w:sz w:val="20"/>
              </w:rPr>
              <w:t>台證上字第</w:t>
            </w:r>
            <w:r w:rsidRPr="004C613F">
              <w:rPr>
                <w:rFonts w:eastAsia="標楷體"/>
                <w:sz w:val="20"/>
              </w:rPr>
              <w:t>0940103516</w:t>
            </w:r>
            <w:r w:rsidRPr="004C613F">
              <w:rPr>
                <w:rFonts w:eastAsia="標楷體" w:hint="eastAsia"/>
                <w:sz w:val="20"/>
              </w:rPr>
              <w:t>號函。</w:t>
            </w:r>
          </w:p>
          <w:p w14:paraId="0710AE5C" w14:textId="77777777" w:rsidR="00AC4072" w:rsidRPr="004C613F" w:rsidRDefault="00AC4072" w:rsidP="00AC4072">
            <w:pPr>
              <w:pStyle w:val="a5"/>
              <w:tabs>
                <w:tab w:val="clear" w:pos="4153"/>
                <w:tab w:val="clear" w:pos="8306"/>
              </w:tabs>
              <w:kinsoku w:val="0"/>
              <w:overflowPunct w:val="0"/>
              <w:snapToGrid/>
              <w:spacing w:line="260" w:lineRule="exact"/>
              <w:jc w:val="both"/>
              <w:rPr>
                <w:rFonts w:eastAsia="標楷體"/>
              </w:rPr>
            </w:pPr>
            <w:r w:rsidRPr="004C613F">
              <w:rPr>
                <w:rFonts w:eastAsia="標楷體" w:hint="eastAsia"/>
              </w:rPr>
              <w:t xml:space="preserve">3. </w:t>
            </w:r>
            <w:r w:rsidRPr="004C613F">
              <w:rPr>
                <w:rFonts w:eastAsia="標楷體" w:hint="eastAsia"/>
              </w:rPr>
              <w:t>本公司對有價證券上市公司及境外指數股票型基金上市之境外基金機構資訊申報作業辦法第</w:t>
            </w:r>
            <w:r w:rsidRPr="004C613F">
              <w:rPr>
                <w:rFonts w:eastAsia="標楷體" w:hint="eastAsia"/>
              </w:rPr>
              <w:t>3</w:t>
            </w:r>
            <w:r w:rsidRPr="004C613F">
              <w:rPr>
                <w:rFonts w:eastAsia="標楷體" w:hint="eastAsia"/>
              </w:rPr>
              <w:t>條第</w:t>
            </w:r>
            <w:r w:rsidRPr="004C613F">
              <w:rPr>
                <w:rFonts w:eastAsia="標楷體" w:hint="eastAsia"/>
              </w:rPr>
              <w:t>2</w:t>
            </w:r>
            <w:r w:rsidRPr="004C613F">
              <w:rPr>
                <w:rFonts w:eastAsia="標楷體" w:hint="eastAsia"/>
              </w:rPr>
              <w:t>項第</w:t>
            </w:r>
            <w:r w:rsidRPr="004C613F">
              <w:rPr>
                <w:rFonts w:eastAsia="標楷體" w:hint="eastAsia"/>
              </w:rPr>
              <w:t>22</w:t>
            </w:r>
            <w:r w:rsidRPr="004C613F">
              <w:rPr>
                <w:rFonts w:eastAsia="標楷體" w:hint="eastAsia"/>
              </w:rPr>
              <w:t>款。</w:t>
            </w:r>
          </w:p>
          <w:p w14:paraId="25FDB945" w14:textId="77777777" w:rsidR="00AC4072" w:rsidRPr="004C613F" w:rsidRDefault="00AC4072" w:rsidP="00AC4072">
            <w:pPr>
              <w:kinsoku w:val="0"/>
              <w:overflowPunct w:val="0"/>
              <w:spacing w:line="260" w:lineRule="exact"/>
              <w:jc w:val="both"/>
              <w:rPr>
                <w:rFonts w:eastAsia="標楷體"/>
                <w:sz w:val="20"/>
              </w:rPr>
            </w:pPr>
          </w:p>
          <w:p w14:paraId="11B9483D" w14:textId="77777777" w:rsidR="00AC4072" w:rsidRPr="004C613F" w:rsidRDefault="00AC4072" w:rsidP="00AC4072">
            <w:pPr>
              <w:kinsoku w:val="0"/>
              <w:overflowPunct w:val="0"/>
              <w:spacing w:line="260" w:lineRule="exact"/>
              <w:jc w:val="both"/>
              <w:rPr>
                <w:rFonts w:eastAsia="標楷體"/>
                <w:sz w:val="20"/>
              </w:rPr>
            </w:pPr>
            <w:r w:rsidRPr="004C613F">
              <w:rPr>
                <w:rFonts w:eastAsia="標楷體"/>
                <w:sz w:val="20"/>
              </w:rPr>
              <w:t>公開發行公司股東會議事手冊應行記載及遵行事項辦法</w:t>
            </w:r>
            <w:r w:rsidRPr="004C613F">
              <w:rPr>
                <w:rFonts w:eastAsia="標楷體" w:hint="eastAsia"/>
                <w:sz w:val="20"/>
              </w:rPr>
              <w:t>第</w:t>
            </w:r>
            <w:r w:rsidRPr="004C613F">
              <w:rPr>
                <w:rFonts w:eastAsia="標楷體" w:hint="eastAsia"/>
                <w:sz w:val="20"/>
              </w:rPr>
              <w:t>5</w:t>
            </w:r>
            <w:r w:rsidRPr="004C613F">
              <w:rPr>
                <w:rFonts w:eastAsia="標楷體" w:hint="eastAsia"/>
                <w:sz w:val="20"/>
              </w:rPr>
              <w:t>條。</w:t>
            </w:r>
          </w:p>
          <w:p w14:paraId="0C14FA2B" w14:textId="77777777" w:rsidR="00AC4072" w:rsidRPr="004C613F" w:rsidRDefault="00AC4072" w:rsidP="00AC4072">
            <w:pPr>
              <w:kinsoku w:val="0"/>
              <w:overflowPunct w:val="0"/>
              <w:spacing w:line="260" w:lineRule="exact"/>
              <w:jc w:val="both"/>
              <w:rPr>
                <w:rFonts w:eastAsia="標楷體"/>
                <w:sz w:val="20"/>
              </w:rPr>
            </w:pPr>
          </w:p>
          <w:p w14:paraId="1BCE0B54" w14:textId="77777777" w:rsidR="00D16119" w:rsidRPr="004C613F" w:rsidRDefault="00D16119" w:rsidP="00AC4072">
            <w:pPr>
              <w:kinsoku w:val="0"/>
              <w:overflowPunct w:val="0"/>
              <w:spacing w:line="260" w:lineRule="exact"/>
              <w:jc w:val="both"/>
              <w:rPr>
                <w:rFonts w:eastAsia="標楷體"/>
                <w:sz w:val="20"/>
              </w:rPr>
            </w:pPr>
          </w:p>
          <w:p w14:paraId="4A9568D6" w14:textId="77777777" w:rsidR="00D16119" w:rsidRPr="004C613F" w:rsidRDefault="00D16119" w:rsidP="00AC4072">
            <w:pPr>
              <w:kinsoku w:val="0"/>
              <w:overflowPunct w:val="0"/>
              <w:spacing w:line="260" w:lineRule="exact"/>
              <w:jc w:val="both"/>
              <w:rPr>
                <w:rFonts w:eastAsia="標楷體"/>
                <w:sz w:val="20"/>
              </w:rPr>
            </w:pPr>
          </w:p>
          <w:p w14:paraId="60E3B2FB" w14:textId="77777777" w:rsidR="00AC4072" w:rsidRPr="004C613F" w:rsidRDefault="00AC4072" w:rsidP="00AC4072">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sz w:val="20"/>
              </w:rPr>
              <w:t>公開發行公司股東會議事手冊應行記載及遵行事項辦法</w:t>
            </w:r>
            <w:r w:rsidRPr="004C613F">
              <w:rPr>
                <w:rFonts w:eastAsia="標楷體" w:hint="eastAsia"/>
                <w:sz w:val="20"/>
              </w:rPr>
              <w:t>第</w:t>
            </w:r>
            <w:r w:rsidRPr="004C613F">
              <w:rPr>
                <w:rFonts w:eastAsia="標楷體" w:hint="eastAsia"/>
                <w:sz w:val="20"/>
              </w:rPr>
              <w:t>6</w:t>
            </w:r>
            <w:r w:rsidRPr="004C613F">
              <w:rPr>
                <w:rFonts w:eastAsia="標楷體" w:hint="eastAsia"/>
                <w:sz w:val="20"/>
              </w:rPr>
              <w:t>條。</w:t>
            </w:r>
          </w:p>
          <w:p w14:paraId="1A562DD7" w14:textId="77777777" w:rsidR="00AC4072" w:rsidRPr="004C613F" w:rsidRDefault="00AC4072" w:rsidP="00AC4072">
            <w:pPr>
              <w:kinsoku w:val="0"/>
              <w:overflowPunct w:val="0"/>
              <w:spacing w:line="260" w:lineRule="exact"/>
              <w:jc w:val="both"/>
              <w:rPr>
                <w:rFonts w:eastAsia="標楷體"/>
                <w:sz w:val="20"/>
                <w:szCs w:val="20"/>
              </w:rPr>
            </w:pPr>
            <w:r w:rsidRPr="004C613F">
              <w:rPr>
                <w:rFonts w:eastAsia="標楷體" w:hint="eastAsia"/>
                <w:sz w:val="20"/>
                <w:szCs w:val="20"/>
              </w:rPr>
              <w:t>2.96.12.25</w:t>
            </w:r>
            <w:r w:rsidRPr="004C613F">
              <w:rPr>
                <w:rFonts w:eastAsia="標楷體" w:hint="eastAsia"/>
                <w:sz w:val="20"/>
                <w:szCs w:val="20"/>
              </w:rPr>
              <w:t>台證上字第</w:t>
            </w:r>
            <w:r w:rsidRPr="004C613F">
              <w:rPr>
                <w:rFonts w:eastAsia="標楷體" w:hint="eastAsia"/>
                <w:sz w:val="20"/>
                <w:szCs w:val="20"/>
              </w:rPr>
              <w:t>0960037800</w:t>
            </w:r>
            <w:r w:rsidRPr="004C613F">
              <w:rPr>
                <w:rFonts w:eastAsia="標楷體" w:hint="eastAsia"/>
                <w:sz w:val="20"/>
                <w:szCs w:val="20"/>
              </w:rPr>
              <w:t>號函。</w:t>
            </w:r>
          </w:p>
          <w:p w14:paraId="1792C705" w14:textId="77777777" w:rsidR="00AC4072" w:rsidRDefault="00922F46" w:rsidP="00B01169">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2</w:t>
            </w:r>
            <w:r w:rsidRPr="004C613F">
              <w:rPr>
                <w:rFonts w:eastAsia="標楷體" w:hint="eastAsia"/>
                <w:sz w:val="20"/>
              </w:rPr>
              <w:t>項第</w:t>
            </w:r>
            <w:r w:rsidRPr="004C613F">
              <w:rPr>
                <w:rFonts w:eastAsia="標楷體" w:hint="eastAsia"/>
                <w:sz w:val="20"/>
              </w:rPr>
              <w:t>16</w:t>
            </w:r>
            <w:r w:rsidRPr="004C613F">
              <w:rPr>
                <w:rFonts w:eastAsia="標楷體" w:hint="eastAsia"/>
                <w:sz w:val="20"/>
              </w:rPr>
              <w:t>款及第</w:t>
            </w:r>
            <w:r w:rsidRPr="004C613F">
              <w:rPr>
                <w:rFonts w:eastAsia="標楷體" w:hint="eastAsia"/>
                <w:sz w:val="20"/>
              </w:rPr>
              <w:t>3</w:t>
            </w:r>
            <w:r w:rsidRPr="004C613F">
              <w:rPr>
                <w:rFonts w:eastAsia="標楷體" w:hint="eastAsia"/>
                <w:sz w:val="20"/>
              </w:rPr>
              <w:t>條</w:t>
            </w:r>
            <w:r w:rsidR="00F557DF" w:rsidRPr="004C613F">
              <w:rPr>
                <w:rFonts w:eastAsia="標楷體" w:hint="eastAsia"/>
                <w:sz w:val="20"/>
              </w:rPr>
              <w:t>第</w:t>
            </w:r>
            <w:r w:rsidR="00F557DF" w:rsidRPr="004C613F">
              <w:rPr>
                <w:rFonts w:eastAsia="標楷體" w:hint="eastAsia"/>
                <w:sz w:val="20"/>
              </w:rPr>
              <w:t>2</w:t>
            </w:r>
            <w:r w:rsidR="00F557DF" w:rsidRPr="004C613F">
              <w:rPr>
                <w:rFonts w:eastAsia="標楷體" w:hint="eastAsia"/>
                <w:sz w:val="20"/>
              </w:rPr>
              <w:t>項第</w:t>
            </w:r>
            <w:r w:rsidR="00F557DF" w:rsidRPr="004C613F">
              <w:rPr>
                <w:rFonts w:eastAsia="標楷體" w:hint="eastAsia"/>
                <w:sz w:val="20"/>
              </w:rPr>
              <w:t>35</w:t>
            </w:r>
            <w:r w:rsidR="00F557DF" w:rsidRPr="004C613F">
              <w:rPr>
                <w:rFonts w:eastAsia="標楷體" w:hint="eastAsia"/>
                <w:sz w:val="20"/>
              </w:rPr>
              <w:t>款</w:t>
            </w:r>
            <w:r w:rsidRPr="004C613F">
              <w:rPr>
                <w:rFonts w:eastAsia="標楷體" w:hint="eastAsia"/>
                <w:sz w:val="20"/>
              </w:rPr>
              <w:t>。</w:t>
            </w:r>
          </w:p>
          <w:p w14:paraId="77293EBC" w14:textId="1BC974BA" w:rsidR="006A4CCD" w:rsidRPr="004C613F" w:rsidRDefault="006A4CCD" w:rsidP="00B01169">
            <w:pPr>
              <w:kinsoku w:val="0"/>
              <w:overflowPunct w:val="0"/>
              <w:spacing w:line="260" w:lineRule="exact"/>
              <w:jc w:val="both"/>
              <w:rPr>
                <w:rFonts w:eastAsia="標楷體" w:hint="eastAsia"/>
                <w:sz w:val="20"/>
              </w:rPr>
            </w:pPr>
          </w:p>
        </w:tc>
      </w:tr>
      <w:tr w:rsidR="004C613F" w:rsidRPr="004C613F" w14:paraId="66CF8FFA"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57942364" w14:textId="77777777" w:rsidR="00AC4072" w:rsidRPr="004C613F" w:rsidRDefault="00AC4072" w:rsidP="00971A4C">
            <w:pPr>
              <w:kinsoku w:val="0"/>
              <w:overflowPunct w:val="0"/>
              <w:spacing w:line="260" w:lineRule="exact"/>
              <w:jc w:val="center"/>
              <w:rPr>
                <w:rFonts w:eastAsia="標楷體"/>
                <w:sz w:val="20"/>
              </w:rPr>
            </w:pPr>
            <w:r w:rsidRPr="004C613F">
              <w:rPr>
                <w:rFonts w:eastAsia="標楷體" w:hint="eastAsia"/>
                <w:sz w:val="20"/>
              </w:rPr>
              <w:lastRenderedPageBreak/>
              <w:t>7</w:t>
            </w:r>
          </w:p>
        </w:tc>
        <w:tc>
          <w:tcPr>
            <w:tcW w:w="2280" w:type="dxa"/>
            <w:tcBorders>
              <w:top w:val="single" w:sz="4" w:space="0" w:color="auto"/>
              <w:left w:val="single" w:sz="4" w:space="0" w:color="auto"/>
              <w:bottom w:val="single" w:sz="4" w:space="0" w:color="auto"/>
              <w:right w:val="single" w:sz="4" w:space="0" w:color="auto"/>
            </w:tcBorders>
            <w:vAlign w:val="center"/>
          </w:tcPr>
          <w:p w14:paraId="691E8AB1" w14:textId="77777777" w:rsidR="00AC4072" w:rsidRPr="004C613F" w:rsidRDefault="00AC4072" w:rsidP="00B01169">
            <w:pPr>
              <w:kinsoku w:val="0"/>
              <w:overflowPunct w:val="0"/>
              <w:spacing w:line="260" w:lineRule="exact"/>
              <w:jc w:val="both"/>
              <w:rPr>
                <w:rFonts w:eastAsia="標楷體"/>
                <w:sz w:val="20"/>
              </w:rPr>
            </w:pPr>
            <w:r w:rsidRPr="004C613F">
              <w:rPr>
                <w:rFonts w:eastAsia="標楷體" w:hint="eastAsia"/>
                <w:sz w:val="20"/>
              </w:rPr>
              <w:t>股東臨時會會議後應辦事項。</w:t>
            </w:r>
          </w:p>
        </w:tc>
        <w:tc>
          <w:tcPr>
            <w:tcW w:w="2160" w:type="dxa"/>
            <w:tcBorders>
              <w:top w:val="single" w:sz="4" w:space="0" w:color="auto"/>
              <w:left w:val="single" w:sz="4" w:space="0" w:color="auto"/>
              <w:bottom w:val="single" w:sz="4" w:space="0" w:color="auto"/>
              <w:right w:val="single" w:sz="4" w:space="0" w:color="auto"/>
            </w:tcBorders>
          </w:tcPr>
          <w:p w14:paraId="53BBA08F" w14:textId="77777777" w:rsidR="00AC4072" w:rsidRPr="004C613F" w:rsidRDefault="00AC4072" w:rsidP="00B01169">
            <w:pPr>
              <w:kinsoku w:val="0"/>
              <w:overflowPunct w:val="0"/>
              <w:spacing w:line="260" w:lineRule="exact"/>
              <w:jc w:val="both"/>
              <w:rPr>
                <w:rFonts w:eastAsia="標楷體"/>
                <w:sz w:val="20"/>
              </w:rPr>
            </w:pPr>
            <w:r w:rsidRPr="004C613F">
              <w:rPr>
                <w:rFonts w:eastAsia="標楷體" w:hint="eastAsia"/>
                <w:sz w:val="20"/>
              </w:rPr>
              <w:t>股東臨時會次</w:t>
            </w:r>
            <w:r w:rsidR="00A62224" w:rsidRPr="004C613F">
              <w:rPr>
                <w:rFonts w:eastAsia="標楷體" w:hint="eastAsia"/>
                <w:sz w:val="20"/>
              </w:rPr>
              <w:t>一營業</w:t>
            </w:r>
            <w:r w:rsidRPr="004C613F">
              <w:rPr>
                <w:rFonts w:eastAsia="標楷體" w:hint="eastAsia"/>
                <w:sz w:val="20"/>
              </w:rPr>
              <w:t>日</w:t>
            </w:r>
            <w:r w:rsidR="00A62224" w:rsidRPr="004C613F">
              <w:rPr>
                <w:rFonts w:eastAsia="標楷體" w:hint="eastAsia"/>
                <w:sz w:val="20"/>
              </w:rPr>
              <w:t>交易時間開始</w:t>
            </w:r>
            <w:r w:rsidR="00CE3533" w:rsidRPr="004C613F">
              <w:rPr>
                <w:rFonts w:eastAsia="標楷體" w:hint="eastAsia"/>
                <w:sz w:val="20"/>
              </w:rPr>
              <w:t>二</w:t>
            </w:r>
            <w:r w:rsidR="00A62224" w:rsidRPr="004C613F">
              <w:rPr>
                <w:rFonts w:eastAsia="標楷體" w:hint="eastAsia"/>
                <w:sz w:val="20"/>
              </w:rPr>
              <w:t>小時</w:t>
            </w:r>
            <w:r w:rsidRPr="004C613F">
              <w:rPr>
                <w:rFonts w:eastAsia="標楷體" w:hint="eastAsia"/>
                <w:sz w:val="20"/>
              </w:rPr>
              <w:t>前。</w:t>
            </w:r>
          </w:p>
          <w:p w14:paraId="600B7C3E" w14:textId="77777777" w:rsidR="00AC4072" w:rsidRPr="004C613F" w:rsidRDefault="00AC4072" w:rsidP="00B01169">
            <w:pPr>
              <w:kinsoku w:val="0"/>
              <w:overflowPunct w:val="0"/>
              <w:spacing w:line="260" w:lineRule="exact"/>
              <w:jc w:val="both"/>
              <w:rPr>
                <w:rFonts w:eastAsia="標楷體"/>
                <w:sz w:val="20"/>
              </w:rPr>
            </w:pPr>
          </w:p>
          <w:p w14:paraId="33AA3EC0" w14:textId="77777777" w:rsidR="00AC4072" w:rsidRPr="004C613F" w:rsidRDefault="00AC4072" w:rsidP="00B01169">
            <w:pPr>
              <w:kinsoku w:val="0"/>
              <w:overflowPunct w:val="0"/>
              <w:spacing w:line="260" w:lineRule="exact"/>
              <w:jc w:val="both"/>
              <w:rPr>
                <w:rFonts w:eastAsia="標楷體"/>
                <w:sz w:val="20"/>
              </w:rPr>
            </w:pPr>
          </w:p>
          <w:p w14:paraId="253618A1" w14:textId="77777777" w:rsidR="00AC4072" w:rsidRPr="004C613F" w:rsidRDefault="00AC4072" w:rsidP="00B01169">
            <w:pPr>
              <w:kinsoku w:val="0"/>
              <w:overflowPunct w:val="0"/>
              <w:spacing w:line="260" w:lineRule="exact"/>
              <w:jc w:val="both"/>
              <w:rPr>
                <w:rFonts w:eastAsia="標楷體"/>
                <w:sz w:val="20"/>
              </w:rPr>
            </w:pPr>
          </w:p>
          <w:p w14:paraId="275B99E7" w14:textId="77777777" w:rsidR="00AC4072" w:rsidRPr="004C613F" w:rsidRDefault="00AC4072" w:rsidP="00B01169">
            <w:pPr>
              <w:kinsoku w:val="0"/>
              <w:overflowPunct w:val="0"/>
              <w:spacing w:line="260" w:lineRule="exact"/>
              <w:jc w:val="both"/>
              <w:rPr>
                <w:rFonts w:eastAsia="標楷體"/>
                <w:sz w:val="20"/>
              </w:rPr>
            </w:pPr>
          </w:p>
          <w:p w14:paraId="002BFC5A" w14:textId="77777777" w:rsidR="00AC4072" w:rsidRPr="004C613F" w:rsidRDefault="00AC4072" w:rsidP="00B01169">
            <w:pPr>
              <w:kinsoku w:val="0"/>
              <w:overflowPunct w:val="0"/>
              <w:spacing w:line="260" w:lineRule="exact"/>
              <w:jc w:val="both"/>
              <w:rPr>
                <w:rFonts w:eastAsia="標楷體"/>
                <w:sz w:val="20"/>
              </w:rPr>
            </w:pPr>
          </w:p>
          <w:p w14:paraId="327CBC79" w14:textId="77777777" w:rsidR="00AC4072" w:rsidRPr="004C613F" w:rsidRDefault="00AC4072" w:rsidP="00B01169">
            <w:pPr>
              <w:kinsoku w:val="0"/>
              <w:overflowPunct w:val="0"/>
              <w:spacing w:line="260" w:lineRule="exact"/>
              <w:jc w:val="both"/>
              <w:rPr>
                <w:rFonts w:eastAsia="標楷體"/>
                <w:sz w:val="20"/>
              </w:rPr>
            </w:pPr>
            <w:r w:rsidRPr="004C613F">
              <w:rPr>
                <w:rFonts w:eastAsia="標楷體" w:hint="eastAsia"/>
                <w:sz w:val="20"/>
              </w:rPr>
              <w:t>股東會確認後次一營業日交易時間開始</w:t>
            </w:r>
            <w:r w:rsidR="00CE3533" w:rsidRPr="004C613F">
              <w:rPr>
                <w:rFonts w:eastAsia="標楷體" w:hint="eastAsia"/>
                <w:sz w:val="20"/>
              </w:rPr>
              <w:t>二</w:t>
            </w:r>
            <w:r w:rsidR="003E15D7" w:rsidRPr="004C613F">
              <w:rPr>
                <w:rFonts w:eastAsia="標楷體" w:hint="eastAsia"/>
                <w:sz w:val="20"/>
              </w:rPr>
              <w:t>小時</w:t>
            </w:r>
            <w:r w:rsidRPr="004C613F">
              <w:rPr>
                <w:rFonts w:eastAsia="標楷體" w:hint="eastAsia"/>
                <w:sz w:val="20"/>
              </w:rPr>
              <w:t>前將現金股利、盈餘配股及公積配股等股利分派情形申報。（未分派者請將上述股利分派情形申報分派數為</w:t>
            </w:r>
            <w:r w:rsidRPr="004C613F">
              <w:rPr>
                <w:rFonts w:eastAsia="標楷體" w:hint="eastAsia"/>
                <w:sz w:val="20"/>
              </w:rPr>
              <w:t>0</w:t>
            </w:r>
            <w:r w:rsidRPr="004C613F">
              <w:rPr>
                <w:rFonts w:eastAsia="標楷體" w:hint="eastAsia"/>
                <w:sz w:val="20"/>
              </w:rPr>
              <w:t>）。</w:t>
            </w:r>
          </w:p>
          <w:p w14:paraId="76573523" w14:textId="77777777" w:rsidR="00AC4072" w:rsidRPr="004C613F" w:rsidRDefault="00AC4072" w:rsidP="00B01169">
            <w:pPr>
              <w:kinsoku w:val="0"/>
              <w:overflowPunct w:val="0"/>
              <w:spacing w:line="260" w:lineRule="exact"/>
              <w:jc w:val="both"/>
              <w:rPr>
                <w:rFonts w:eastAsia="標楷體"/>
                <w:sz w:val="20"/>
              </w:rPr>
            </w:pPr>
          </w:p>
          <w:p w14:paraId="0A9E7D60" w14:textId="57B44462" w:rsidR="00AC4072" w:rsidRPr="004C613F" w:rsidRDefault="00AC4072" w:rsidP="00B01169">
            <w:pPr>
              <w:kinsoku w:val="0"/>
              <w:overflowPunct w:val="0"/>
              <w:spacing w:line="260" w:lineRule="exact"/>
              <w:jc w:val="both"/>
              <w:rPr>
                <w:rFonts w:eastAsia="標楷體"/>
                <w:sz w:val="20"/>
              </w:rPr>
            </w:pPr>
            <w:r w:rsidRPr="004C613F">
              <w:rPr>
                <w:rFonts w:ascii="標楷體" w:eastAsia="標楷體" w:hAnsi="標楷體" w:hint="eastAsia"/>
                <w:sz w:val="20"/>
              </w:rPr>
              <w:t>選舉</w:t>
            </w:r>
            <w:r w:rsidR="00FF797A" w:rsidRPr="004C613F">
              <w:rPr>
                <w:rFonts w:ascii="標楷體" w:eastAsia="標楷體" w:hAnsi="標楷體" w:hint="eastAsia"/>
                <w:sz w:val="20"/>
              </w:rPr>
              <w:t>當</w:t>
            </w:r>
            <w:r w:rsidRPr="004C613F">
              <w:rPr>
                <w:rFonts w:ascii="標楷體" w:eastAsia="標楷體" w:hAnsi="標楷體" w:hint="eastAsia"/>
                <w:sz w:val="20"/>
              </w:rPr>
              <w:t>日輸入</w:t>
            </w:r>
            <w:r w:rsidRPr="004C613F">
              <w:rPr>
                <w:rFonts w:ascii="標楷體" w:eastAsia="標楷體" w:hAnsi="標楷體" w:hint="eastAsia"/>
                <w:sz w:val="20"/>
                <w:szCs w:val="20"/>
              </w:rPr>
              <w:t>依公司法第</w:t>
            </w:r>
            <w:r w:rsidRPr="004C613F">
              <w:rPr>
                <w:rFonts w:eastAsia="標楷體"/>
                <w:sz w:val="20"/>
                <w:szCs w:val="20"/>
              </w:rPr>
              <w:t>192</w:t>
            </w:r>
            <w:r w:rsidRPr="004C613F">
              <w:rPr>
                <w:rFonts w:eastAsia="標楷體" w:hAnsi="標楷體"/>
                <w:sz w:val="20"/>
                <w:szCs w:val="20"/>
              </w:rPr>
              <w:t>條之</w:t>
            </w:r>
            <w:r w:rsidRPr="004C613F">
              <w:rPr>
                <w:rFonts w:eastAsia="標楷體"/>
                <w:sz w:val="20"/>
                <w:szCs w:val="20"/>
              </w:rPr>
              <w:t>1</w:t>
            </w:r>
            <w:r w:rsidRPr="004C613F">
              <w:rPr>
                <w:rFonts w:eastAsia="標楷體" w:hAnsi="標楷體"/>
                <w:sz w:val="20"/>
                <w:szCs w:val="20"/>
              </w:rPr>
              <w:t>第</w:t>
            </w:r>
            <w:r w:rsidRPr="004C613F">
              <w:rPr>
                <w:rFonts w:eastAsia="標楷體"/>
                <w:sz w:val="20"/>
                <w:szCs w:val="20"/>
              </w:rPr>
              <w:t>7</w:t>
            </w:r>
            <w:r w:rsidRPr="004C613F">
              <w:rPr>
                <w:rFonts w:eastAsia="標楷體" w:hAnsi="標楷體"/>
                <w:sz w:val="20"/>
                <w:szCs w:val="20"/>
              </w:rPr>
              <w:t>項及第</w:t>
            </w:r>
            <w:r w:rsidRPr="004C613F">
              <w:rPr>
                <w:rFonts w:eastAsia="標楷體"/>
                <w:sz w:val="20"/>
                <w:szCs w:val="20"/>
              </w:rPr>
              <w:t>216</w:t>
            </w:r>
            <w:r w:rsidRPr="004C613F">
              <w:rPr>
                <w:rFonts w:eastAsia="標楷體" w:hAnsi="標楷體"/>
                <w:sz w:val="20"/>
                <w:szCs w:val="20"/>
              </w:rPr>
              <w:t>條之</w:t>
            </w:r>
            <w:r w:rsidRPr="004C613F">
              <w:rPr>
                <w:rFonts w:eastAsia="標楷體"/>
                <w:sz w:val="20"/>
                <w:szCs w:val="20"/>
              </w:rPr>
              <w:t>1</w:t>
            </w:r>
            <w:r w:rsidRPr="004C613F">
              <w:rPr>
                <w:rFonts w:ascii="標楷體" w:eastAsia="標楷體" w:hAnsi="標楷體" w:hint="eastAsia"/>
                <w:sz w:val="20"/>
                <w:szCs w:val="20"/>
              </w:rPr>
              <w:t>規定提名董監事(含獨立董事)當選情形</w:t>
            </w:r>
          </w:p>
          <w:p w14:paraId="7D3C7083" w14:textId="77777777" w:rsidR="00AC4072" w:rsidRPr="004C613F" w:rsidRDefault="00AC4072" w:rsidP="00B01169">
            <w:pPr>
              <w:kinsoku w:val="0"/>
              <w:overflowPunct w:val="0"/>
              <w:spacing w:line="260" w:lineRule="exact"/>
              <w:jc w:val="both"/>
              <w:rPr>
                <w:rFonts w:eastAsia="標楷體"/>
                <w:sz w:val="20"/>
              </w:rPr>
            </w:pPr>
          </w:p>
          <w:p w14:paraId="12B54AFA" w14:textId="3A8DBA13" w:rsidR="00AC4072" w:rsidRPr="004C613F" w:rsidRDefault="00AC4072" w:rsidP="00B01169">
            <w:pPr>
              <w:kinsoku w:val="0"/>
              <w:overflowPunct w:val="0"/>
              <w:spacing w:line="260" w:lineRule="exact"/>
              <w:jc w:val="both"/>
              <w:rPr>
                <w:rFonts w:eastAsia="標楷體"/>
                <w:sz w:val="20"/>
              </w:rPr>
            </w:pPr>
            <w:r w:rsidRPr="004C613F">
              <w:rPr>
                <w:rFonts w:ascii="標楷體" w:eastAsia="標楷體" w:hAnsi="標楷體" w:hint="eastAsia"/>
                <w:sz w:val="20"/>
              </w:rPr>
              <w:t>股東會</w:t>
            </w:r>
            <w:r w:rsidR="00FF797A" w:rsidRPr="004C613F">
              <w:rPr>
                <w:rFonts w:ascii="標楷體" w:eastAsia="標楷體" w:hAnsi="標楷體" w:hint="eastAsia"/>
                <w:sz w:val="20"/>
              </w:rPr>
              <w:t>已完成決議之議案，於當</w:t>
            </w:r>
            <w:r w:rsidRPr="004C613F">
              <w:rPr>
                <w:rFonts w:ascii="標楷體" w:eastAsia="標楷體" w:hAnsi="標楷體" w:hint="eastAsia"/>
                <w:sz w:val="20"/>
              </w:rPr>
              <w:t>日申報</w:t>
            </w:r>
          </w:p>
          <w:p w14:paraId="500A1630" w14:textId="77777777" w:rsidR="00AC4072" w:rsidRPr="004C613F" w:rsidRDefault="00AC4072" w:rsidP="00B01169">
            <w:pPr>
              <w:kinsoku w:val="0"/>
              <w:overflowPunct w:val="0"/>
              <w:spacing w:line="260" w:lineRule="exact"/>
              <w:jc w:val="both"/>
              <w:rPr>
                <w:rFonts w:eastAsia="標楷體"/>
                <w:sz w:val="20"/>
              </w:rPr>
            </w:pPr>
          </w:p>
          <w:p w14:paraId="2E020036" w14:textId="77777777" w:rsidR="00AC4072" w:rsidRPr="004C613F" w:rsidRDefault="00AC4072" w:rsidP="00B01169">
            <w:pPr>
              <w:kinsoku w:val="0"/>
              <w:overflowPunct w:val="0"/>
              <w:spacing w:line="260" w:lineRule="exact"/>
              <w:jc w:val="both"/>
              <w:rPr>
                <w:rFonts w:eastAsia="標楷體"/>
                <w:sz w:val="20"/>
              </w:rPr>
            </w:pPr>
          </w:p>
          <w:p w14:paraId="1DCEEA1E" w14:textId="77777777" w:rsidR="00AC4072" w:rsidRPr="004C613F" w:rsidRDefault="00AC4072" w:rsidP="00B01169">
            <w:pPr>
              <w:kinsoku w:val="0"/>
              <w:overflowPunct w:val="0"/>
              <w:spacing w:line="260" w:lineRule="exact"/>
              <w:jc w:val="both"/>
              <w:rPr>
                <w:rFonts w:eastAsia="標楷體"/>
                <w:sz w:val="20"/>
              </w:rPr>
            </w:pPr>
          </w:p>
        </w:tc>
        <w:tc>
          <w:tcPr>
            <w:tcW w:w="6300" w:type="dxa"/>
            <w:tcBorders>
              <w:top w:val="single" w:sz="4" w:space="0" w:color="auto"/>
              <w:left w:val="single" w:sz="4" w:space="0" w:color="auto"/>
              <w:bottom w:val="single" w:sz="4" w:space="0" w:color="auto"/>
              <w:right w:val="single" w:sz="4" w:space="0" w:color="auto"/>
            </w:tcBorders>
          </w:tcPr>
          <w:p w14:paraId="25F833DA" w14:textId="77777777" w:rsidR="00AC4072" w:rsidRPr="004C613F" w:rsidRDefault="00AC4072" w:rsidP="00B01169">
            <w:pPr>
              <w:kinsoku w:val="0"/>
              <w:overflowPunct w:val="0"/>
              <w:spacing w:line="260" w:lineRule="exact"/>
              <w:ind w:left="200" w:hanging="200"/>
              <w:jc w:val="both"/>
              <w:rPr>
                <w:rFonts w:eastAsia="標楷體"/>
                <w:sz w:val="20"/>
              </w:rPr>
            </w:pPr>
            <w:r w:rsidRPr="004C613F">
              <w:rPr>
                <w:rFonts w:eastAsia="標楷體" w:hint="eastAsia"/>
                <w:sz w:val="20"/>
              </w:rPr>
              <w:t>1.</w:t>
            </w:r>
            <w:r w:rsidRPr="004C613F">
              <w:rPr>
                <w:rFonts w:eastAsia="標楷體" w:hint="eastAsia"/>
                <w:sz w:val="20"/>
              </w:rPr>
              <w:t>符合本公司「對有價證券上市公司重大訊息之查證暨公開處理程序」第</w:t>
            </w:r>
            <w:r w:rsidRPr="004C613F">
              <w:rPr>
                <w:rFonts w:eastAsia="標楷體" w:hint="eastAsia"/>
                <w:sz w:val="20"/>
              </w:rPr>
              <w:t>4</w:t>
            </w:r>
            <w:r w:rsidRPr="004C613F">
              <w:rPr>
                <w:rFonts w:eastAsia="標楷體" w:hint="eastAsia"/>
                <w:sz w:val="20"/>
              </w:rPr>
              <w:t>條第</w:t>
            </w:r>
            <w:r w:rsidRPr="004C613F">
              <w:rPr>
                <w:rFonts w:eastAsia="標楷體" w:hint="eastAsia"/>
                <w:sz w:val="20"/>
              </w:rPr>
              <w:t>18</w:t>
            </w:r>
            <w:r w:rsidRPr="004C613F">
              <w:rPr>
                <w:rFonts w:eastAsia="標楷體" w:hint="eastAsia"/>
                <w:sz w:val="20"/>
              </w:rPr>
              <w:t>款「股東會或臨時股東會重要決議事項」情事發佈重大訊息。若有</w:t>
            </w:r>
            <w:r w:rsidRPr="004C613F">
              <w:rPr>
                <w:rFonts w:eastAsia="標楷體" w:hint="eastAsia"/>
                <w:sz w:val="20"/>
              </w:rPr>
              <w:t>14</w:t>
            </w:r>
            <w:r w:rsidRPr="004C613F">
              <w:rPr>
                <w:rFonts w:eastAsia="標楷體" w:hint="eastAsia"/>
                <w:sz w:val="20"/>
              </w:rPr>
              <w:t>款「董事會決議發放股利或股利分派經董事會或股東會決議有所變動者。」情事應再發佈重大訊息。</w:t>
            </w:r>
          </w:p>
          <w:p w14:paraId="3DE9F974" w14:textId="77777777" w:rsidR="00AC4072" w:rsidRPr="004C613F" w:rsidRDefault="00AC4072" w:rsidP="00B01169">
            <w:pPr>
              <w:kinsoku w:val="0"/>
              <w:overflowPunct w:val="0"/>
              <w:spacing w:line="260" w:lineRule="exact"/>
              <w:ind w:left="200" w:hanging="200"/>
              <w:jc w:val="both"/>
              <w:rPr>
                <w:rFonts w:eastAsia="標楷體"/>
                <w:sz w:val="20"/>
              </w:rPr>
            </w:pPr>
            <w:r w:rsidRPr="004C613F">
              <w:rPr>
                <w:rFonts w:eastAsia="標楷體" w:hint="eastAsia"/>
                <w:sz w:val="20"/>
              </w:rPr>
              <w:t>2.</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做重大訊息公告。</w:t>
            </w:r>
          </w:p>
          <w:p w14:paraId="5413A703" w14:textId="77777777" w:rsidR="00CE3533" w:rsidRPr="004C613F" w:rsidRDefault="00CE3533" w:rsidP="00B01169">
            <w:pPr>
              <w:kinsoku w:val="0"/>
              <w:overflowPunct w:val="0"/>
              <w:spacing w:line="260" w:lineRule="exact"/>
              <w:ind w:left="200" w:hanging="200"/>
              <w:jc w:val="both"/>
              <w:rPr>
                <w:rFonts w:eastAsia="標楷體"/>
                <w:sz w:val="20"/>
              </w:rPr>
            </w:pPr>
          </w:p>
          <w:p w14:paraId="10FB100F" w14:textId="77777777" w:rsidR="00AC4072" w:rsidRPr="004C613F" w:rsidRDefault="00AC4072" w:rsidP="00B01169">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股利分派情形申報作業</w:t>
            </w:r>
            <w:r w:rsidRPr="004C613F">
              <w:rPr>
                <w:rFonts w:eastAsia="標楷體" w:hint="eastAsia"/>
                <w:sz w:val="20"/>
              </w:rPr>
              <w:t>/</w:t>
            </w:r>
            <w:r w:rsidRPr="004C613F">
              <w:rPr>
                <w:rFonts w:eastAsia="標楷體" w:hint="eastAsia"/>
                <w:sz w:val="20"/>
              </w:rPr>
              <w:t>股利分派情形</w:t>
            </w:r>
            <w:r w:rsidRPr="004C613F">
              <w:rPr>
                <w:rFonts w:eastAsia="標楷體" w:hint="eastAsia"/>
                <w:sz w:val="20"/>
              </w:rPr>
              <w:t>)</w:t>
            </w:r>
            <w:r w:rsidRPr="004C613F">
              <w:rPr>
                <w:rFonts w:eastAsia="標楷體" w:hint="eastAsia"/>
                <w:sz w:val="20"/>
              </w:rPr>
              <w:t>。</w:t>
            </w:r>
          </w:p>
          <w:p w14:paraId="0AA3CD7E" w14:textId="77777777" w:rsidR="00AC4072" w:rsidRPr="004C613F" w:rsidRDefault="00AC4072" w:rsidP="00B01169">
            <w:pPr>
              <w:kinsoku w:val="0"/>
              <w:overflowPunct w:val="0"/>
              <w:spacing w:line="260" w:lineRule="exact"/>
              <w:jc w:val="both"/>
              <w:rPr>
                <w:rFonts w:eastAsia="標楷體"/>
                <w:sz w:val="20"/>
              </w:rPr>
            </w:pPr>
          </w:p>
          <w:p w14:paraId="490F1D89" w14:textId="77777777" w:rsidR="00AC4072" w:rsidRPr="004C613F" w:rsidRDefault="00AC4072" w:rsidP="00B01169">
            <w:pPr>
              <w:kinsoku w:val="0"/>
              <w:overflowPunct w:val="0"/>
              <w:spacing w:line="260" w:lineRule="exact"/>
              <w:jc w:val="both"/>
              <w:rPr>
                <w:rFonts w:eastAsia="標楷體"/>
                <w:sz w:val="20"/>
              </w:rPr>
            </w:pPr>
          </w:p>
          <w:p w14:paraId="63ECE48A" w14:textId="77777777" w:rsidR="00AC4072" w:rsidRPr="004C613F" w:rsidRDefault="00AC4072" w:rsidP="00B01169">
            <w:pPr>
              <w:kinsoku w:val="0"/>
              <w:overflowPunct w:val="0"/>
              <w:spacing w:line="260" w:lineRule="exact"/>
              <w:jc w:val="both"/>
              <w:rPr>
                <w:rFonts w:eastAsia="標楷體"/>
                <w:sz w:val="20"/>
              </w:rPr>
            </w:pPr>
          </w:p>
          <w:p w14:paraId="12085ED2" w14:textId="77777777" w:rsidR="00AC4072" w:rsidRPr="004C613F" w:rsidRDefault="00AC4072" w:rsidP="00B01169">
            <w:pPr>
              <w:kinsoku w:val="0"/>
              <w:overflowPunct w:val="0"/>
              <w:spacing w:line="260" w:lineRule="exact"/>
              <w:jc w:val="both"/>
              <w:rPr>
                <w:rFonts w:eastAsia="標楷體"/>
                <w:sz w:val="20"/>
              </w:rPr>
            </w:pPr>
          </w:p>
          <w:p w14:paraId="662A6C36" w14:textId="77777777" w:rsidR="00AC4072" w:rsidRPr="004C613F" w:rsidRDefault="00AC4072" w:rsidP="00B01169">
            <w:pPr>
              <w:kinsoku w:val="0"/>
              <w:overflowPunct w:val="0"/>
              <w:spacing w:line="260" w:lineRule="exact"/>
              <w:jc w:val="both"/>
              <w:rPr>
                <w:rFonts w:eastAsia="標楷體"/>
                <w:sz w:val="20"/>
              </w:rPr>
            </w:pPr>
          </w:p>
          <w:p w14:paraId="0486503A" w14:textId="77777777" w:rsidR="00AC4072" w:rsidRPr="004C613F" w:rsidRDefault="00AC4072" w:rsidP="00B01169">
            <w:pPr>
              <w:kinsoku w:val="0"/>
              <w:overflowPunct w:val="0"/>
              <w:spacing w:line="260" w:lineRule="exact"/>
              <w:jc w:val="both"/>
              <w:rPr>
                <w:rFonts w:eastAsia="標楷體"/>
                <w:sz w:val="20"/>
              </w:rPr>
            </w:pPr>
          </w:p>
          <w:p w14:paraId="2FC0772B" w14:textId="77777777" w:rsidR="00AC4072" w:rsidRPr="004C613F" w:rsidRDefault="00AC4072" w:rsidP="00B01169">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hint="eastAsia"/>
                <w:sz w:val="20"/>
              </w:rPr>
              <w:t>(sii.twse.com.tw/</w:t>
            </w:r>
            <w:proofErr w:type="gramStart"/>
            <w:r w:rsidRPr="004C613F">
              <w:rPr>
                <w:rFonts w:eastAsia="標楷體" w:hint="eastAsia"/>
                <w:sz w:val="20"/>
              </w:rPr>
              <w:t>採</w:t>
            </w:r>
            <w:proofErr w:type="gramEnd"/>
            <w:r w:rsidRPr="004C613F">
              <w:rPr>
                <w:rFonts w:eastAsia="標楷體" w:hint="eastAsia"/>
                <w:sz w:val="20"/>
              </w:rPr>
              <w:t>候選人提名制選任董監事及</w:t>
            </w:r>
            <w:r w:rsidRPr="004C613F">
              <w:rPr>
                <w:rFonts w:eastAsia="標楷體" w:cs="Courier New" w:hint="eastAsia"/>
                <w:sz w:val="20"/>
              </w:rPr>
              <w:t>召開股東常會受理股東提案之申報作業</w:t>
            </w:r>
            <w:r w:rsidRPr="004C613F">
              <w:rPr>
                <w:rFonts w:eastAsia="標楷體" w:cs="Courier New" w:hint="eastAsia"/>
                <w:sz w:val="20"/>
              </w:rPr>
              <w:t>(</w:t>
            </w:r>
            <w:r w:rsidRPr="004C613F">
              <w:rPr>
                <w:rFonts w:eastAsia="標楷體" w:cs="Courier New" w:hint="eastAsia"/>
                <w:sz w:val="20"/>
              </w:rPr>
              <w:t>僅上市</w:t>
            </w:r>
            <w:r w:rsidRPr="004C613F">
              <w:rPr>
                <w:rFonts w:eastAsia="標楷體" w:cs="Courier New" w:hint="eastAsia"/>
                <w:sz w:val="20"/>
              </w:rPr>
              <w:t>/</w:t>
            </w:r>
            <w:r w:rsidRPr="004C613F">
              <w:rPr>
                <w:rFonts w:eastAsia="標楷體" w:cs="Courier New" w:hint="eastAsia"/>
                <w:sz w:val="20"/>
              </w:rPr>
              <w:t>櫃</w:t>
            </w:r>
            <w:r w:rsidRPr="004C613F">
              <w:rPr>
                <w:rFonts w:eastAsia="標楷體" w:cs="Courier New" w:hint="eastAsia"/>
                <w:sz w:val="20"/>
              </w:rPr>
              <w:t>/</w:t>
            </w:r>
            <w:proofErr w:type="gramStart"/>
            <w:r w:rsidRPr="004C613F">
              <w:rPr>
                <w:rFonts w:eastAsia="標楷體" w:cs="Courier New" w:hint="eastAsia"/>
                <w:sz w:val="20"/>
              </w:rPr>
              <w:t>興櫃適用</w:t>
            </w:r>
            <w:proofErr w:type="gramEnd"/>
            <w:r w:rsidRPr="004C613F">
              <w:rPr>
                <w:rFonts w:eastAsia="標楷體" w:cs="Courier New" w:hint="eastAsia"/>
                <w:sz w:val="20"/>
              </w:rPr>
              <w:t>)/</w:t>
            </w:r>
            <w:proofErr w:type="gramStart"/>
            <w:r w:rsidRPr="004C613F">
              <w:rPr>
                <w:rFonts w:eastAsia="標楷體" w:hint="eastAsia"/>
                <w:sz w:val="20"/>
              </w:rPr>
              <w:t>採</w:t>
            </w:r>
            <w:proofErr w:type="gramEnd"/>
            <w:r w:rsidRPr="004C613F">
              <w:rPr>
                <w:rFonts w:eastAsia="標楷體" w:hint="eastAsia"/>
                <w:sz w:val="20"/>
              </w:rPr>
              <w:t>候選人提名制選任董事相關公告</w:t>
            </w:r>
            <w:r w:rsidRPr="004C613F">
              <w:rPr>
                <w:rFonts w:eastAsia="標楷體" w:hint="eastAsia"/>
                <w:sz w:val="20"/>
              </w:rPr>
              <w:t>/</w:t>
            </w:r>
            <w:r w:rsidRPr="004C613F">
              <w:rPr>
                <w:rFonts w:eastAsia="標楷體"/>
                <w:sz w:val="20"/>
              </w:rPr>
              <w:t>當選情形</w:t>
            </w:r>
            <w:r w:rsidRPr="004C613F">
              <w:rPr>
                <w:rFonts w:eastAsia="標楷體" w:hint="eastAsia"/>
                <w:sz w:val="20"/>
              </w:rPr>
              <w:t>)</w:t>
            </w:r>
          </w:p>
          <w:p w14:paraId="05A88C02" w14:textId="77777777" w:rsidR="00AC4072" w:rsidRPr="004C613F" w:rsidRDefault="00AC4072" w:rsidP="00B01169">
            <w:pPr>
              <w:kinsoku w:val="0"/>
              <w:overflowPunct w:val="0"/>
              <w:spacing w:line="260" w:lineRule="exact"/>
              <w:jc w:val="both"/>
              <w:rPr>
                <w:rFonts w:eastAsia="標楷體"/>
                <w:sz w:val="20"/>
              </w:rPr>
            </w:pPr>
          </w:p>
          <w:p w14:paraId="2E0FE4F8" w14:textId="77777777" w:rsidR="006C0D73" w:rsidRPr="004C613F" w:rsidRDefault="006C0D73" w:rsidP="00B01169">
            <w:pPr>
              <w:kinsoku w:val="0"/>
              <w:overflowPunct w:val="0"/>
              <w:spacing w:line="260" w:lineRule="exact"/>
              <w:jc w:val="both"/>
              <w:rPr>
                <w:rFonts w:eastAsia="標楷體"/>
                <w:sz w:val="20"/>
              </w:rPr>
            </w:pPr>
          </w:p>
          <w:p w14:paraId="32CFD96F" w14:textId="77777777" w:rsidR="006C0D73" w:rsidRPr="004C613F" w:rsidRDefault="006C0D73" w:rsidP="00B01169">
            <w:pPr>
              <w:kinsoku w:val="0"/>
              <w:overflowPunct w:val="0"/>
              <w:spacing w:line="260" w:lineRule="exact"/>
              <w:jc w:val="both"/>
              <w:rPr>
                <w:rFonts w:eastAsia="標楷體"/>
                <w:sz w:val="20"/>
              </w:rPr>
            </w:pPr>
          </w:p>
          <w:p w14:paraId="6AD53AE8" w14:textId="77777777" w:rsidR="00AC4072" w:rsidRPr="004C613F" w:rsidRDefault="00AC4072" w:rsidP="00B01169">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sz w:val="20"/>
              </w:rPr>
              <w:t>各項公告申報作業</w:t>
            </w:r>
            <w:r w:rsidRPr="004C613F">
              <w:rPr>
                <w:rFonts w:eastAsia="標楷體" w:hint="eastAsia"/>
                <w:sz w:val="20"/>
              </w:rPr>
              <w:t>/</w:t>
            </w:r>
            <w:hyperlink r:id="rId24" w:tgtFrame="right" w:history="1">
              <w:r w:rsidRPr="004C613F">
                <w:rPr>
                  <w:rFonts w:ascii="標楷體" w:eastAsia="標楷體" w:hAnsi="標楷體"/>
                  <w:sz w:val="20"/>
                  <w:szCs w:val="20"/>
                </w:rPr>
                <w:t>股東會議案決議</w:t>
              </w:r>
              <w:r w:rsidR="005F14BE" w:rsidRPr="004C613F">
                <w:rPr>
                  <w:rFonts w:ascii="標楷體" w:eastAsia="標楷體" w:hAnsi="標楷體" w:hint="eastAsia"/>
                  <w:sz w:val="20"/>
                  <w:szCs w:val="20"/>
                </w:rPr>
                <w:t>情形</w:t>
              </w:r>
              <w:r w:rsidRPr="004C613F">
                <w:rPr>
                  <w:rFonts w:ascii="標楷體" w:eastAsia="標楷體" w:hAnsi="標楷體"/>
                  <w:sz w:val="20"/>
                  <w:szCs w:val="20"/>
                </w:rPr>
                <w:t>申報</w:t>
              </w:r>
              <w:r w:rsidR="005F14BE" w:rsidRPr="004C613F">
                <w:rPr>
                  <w:rFonts w:ascii="標楷體" w:eastAsia="標楷體" w:hAnsi="標楷體" w:hint="eastAsia"/>
                  <w:sz w:val="20"/>
                  <w:szCs w:val="20"/>
                </w:rPr>
                <w:t>作業</w:t>
              </w:r>
              <w:r w:rsidRPr="004C613F">
                <w:rPr>
                  <w:rFonts w:ascii="標楷體" w:eastAsia="標楷體" w:hAnsi="標楷體"/>
                  <w:sz w:val="20"/>
                  <w:szCs w:val="20"/>
                </w:rPr>
                <w:t>(僅上市</w:t>
              </w:r>
              <w:r w:rsidR="005F14BE" w:rsidRPr="004C613F">
                <w:rPr>
                  <w:rFonts w:ascii="標楷體" w:eastAsia="標楷體" w:hAnsi="標楷體" w:hint="eastAsia"/>
                  <w:sz w:val="20"/>
                  <w:szCs w:val="20"/>
                </w:rPr>
                <w:t>、</w:t>
              </w:r>
              <w:r w:rsidRPr="004C613F">
                <w:rPr>
                  <w:rFonts w:ascii="標楷體" w:eastAsia="標楷體" w:hAnsi="標楷體"/>
                  <w:sz w:val="20"/>
                  <w:szCs w:val="20"/>
                </w:rPr>
                <w:t>上櫃</w:t>
              </w:r>
              <w:proofErr w:type="gramStart"/>
              <w:r w:rsidR="005F14BE" w:rsidRPr="004C613F">
                <w:rPr>
                  <w:rFonts w:ascii="標楷體" w:eastAsia="標楷體" w:hAnsi="標楷體" w:hint="eastAsia"/>
                  <w:sz w:val="20"/>
                  <w:szCs w:val="20"/>
                </w:rPr>
                <w:t>及興櫃</w:t>
              </w:r>
              <w:r w:rsidRPr="004C613F">
                <w:rPr>
                  <w:rFonts w:ascii="標楷體" w:eastAsia="標楷體" w:hAnsi="標楷體"/>
                  <w:sz w:val="20"/>
                  <w:szCs w:val="20"/>
                </w:rPr>
                <w:t>公司</w:t>
              </w:r>
              <w:proofErr w:type="gramEnd"/>
              <w:r w:rsidRPr="004C613F">
                <w:rPr>
                  <w:rFonts w:ascii="標楷體" w:eastAsia="標楷體" w:hAnsi="標楷體"/>
                  <w:sz w:val="20"/>
                  <w:szCs w:val="20"/>
                </w:rPr>
                <w:t>適用)</w:t>
              </w:r>
            </w:hyperlink>
            <w:r w:rsidRPr="004C613F">
              <w:rPr>
                <w:rFonts w:eastAsia="標楷體" w:hint="eastAsia"/>
                <w:sz w:val="20"/>
              </w:rPr>
              <w:t>。</w:t>
            </w:r>
          </w:p>
          <w:p w14:paraId="1141D058" w14:textId="77777777" w:rsidR="00AC4072" w:rsidRPr="004C613F" w:rsidRDefault="00AC4072" w:rsidP="00B01169">
            <w:pPr>
              <w:kinsoku w:val="0"/>
              <w:overflowPunct w:val="0"/>
              <w:spacing w:line="260" w:lineRule="exact"/>
              <w:jc w:val="both"/>
              <w:rPr>
                <w:rFonts w:eastAsia="標楷體"/>
                <w:sz w:val="20"/>
              </w:rPr>
            </w:pPr>
          </w:p>
          <w:p w14:paraId="24E26F66" w14:textId="77777777" w:rsidR="00AC4072" w:rsidRPr="004C613F" w:rsidRDefault="00AC4072" w:rsidP="00B01169">
            <w:pPr>
              <w:kinsoku w:val="0"/>
              <w:overflowPunct w:val="0"/>
              <w:spacing w:line="260" w:lineRule="exact"/>
              <w:jc w:val="both"/>
              <w:rPr>
                <w:rFonts w:eastAsia="標楷體"/>
                <w:sz w:val="20"/>
              </w:rPr>
            </w:pPr>
          </w:p>
        </w:tc>
        <w:tc>
          <w:tcPr>
            <w:tcW w:w="3600" w:type="dxa"/>
            <w:tcBorders>
              <w:top w:val="single" w:sz="4" w:space="0" w:color="auto"/>
              <w:left w:val="single" w:sz="4" w:space="0" w:color="auto"/>
              <w:bottom w:val="single" w:sz="4" w:space="0" w:color="auto"/>
              <w:right w:val="single" w:sz="4" w:space="0" w:color="auto"/>
            </w:tcBorders>
          </w:tcPr>
          <w:p w14:paraId="1DD87512" w14:textId="77777777" w:rsidR="00AC4072" w:rsidRPr="004C613F" w:rsidRDefault="00AC4072" w:rsidP="00B01169">
            <w:pPr>
              <w:pStyle w:val="21"/>
              <w:spacing w:line="260" w:lineRule="exact"/>
              <w:rPr>
                <w:rFonts w:ascii="Times New Roman"/>
              </w:rPr>
            </w:pPr>
            <w:r w:rsidRPr="004C613F">
              <w:rPr>
                <w:rFonts w:ascii="Times New Roman" w:hint="eastAsia"/>
              </w:rPr>
              <w:t>對有價證券上市公司重大訊息之查證暨公開處理程序。</w:t>
            </w:r>
          </w:p>
          <w:p w14:paraId="1410054A" w14:textId="77777777" w:rsidR="00AC4072" w:rsidRPr="004C613F" w:rsidRDefault="00AC4072" w:rsidP="00B01169">
            <w:pPr>
              <w:kinsoku w:val="0"/>
              <w:overflowPunct w:val="0"/>
              <w:spacing w:line="260" w:lineRule="exact"/>
              <w:jc w:val="both"/>
              <w:rPr>
                <w:rFonts w:eastAsia="標楷體"/>
                <w:sz w:val="20"/>
              </w:rPr>
            </w:pPr>
          </w:p>
          <w:p w14:paraId="45A7A1E1" w14:textId="77777777" w:rsidR="00AC4072" w:rsidRPr="004C613F" w:rsidRDefault="00AC4072" w:rsidP="00B01169">
            <w:pPr>
              <w:kinsoku w:val="0"/>
              <w:overflowPunct w:val="0"/>
              <w:spacing w:line="260" w:lineRule="exact"/>
              <w:jc w:val="both"/>
              <w:rPr>
                <w:rFonts w:eastAsia="標楷體"/>
                <w:sz w:val="20"/>
              </w:rPr>
            </w:pPr>
          </w:p>
          <w:p w14:paraId="4AF9FED8" w14:textId="77777777" w:rsidR="00A62224" w:rsidRPr="004C613F" w:rsidRDefault="00A62224" w:rsidP="00B01169">
            <w:pPr>
              <w:kinsoku w:val="0"/>
              <w:overflowPunct w:val="0"/>
              <w:spacing w:line="260" w:lineRule="exact"/>
              <w:jc w:val="both"/>
              <w:rPr>
                <w:rFonts w:eastAsia="標楷體"/>
                <w:sz w:val="20"/>
              </w:rPr>
            </w:pPr>
          </w:p>
          <w:p w14:paraId="73B27098" w14:textId="77777777" w:rsidR="00AC4072" w:rsidRPr="004C613F" w:rsidRDefault="00AC4072" w:rsidP="00B01169">
            <w:pPr>
              <w:kinsoku w:val="0"/>
              <w:overflowPunct w:val="0"/>
              <w:spacing w:line="260" w:lineRule="exact"/>
              <w:jc w:val="both"/>
              <w:rPr>
                <w:rFonts w:eastAsia="標楷體"/>
                <w:sz w:val="20"/>
              </w:rPr>
            </w:pPr>
          </w:p>
          <w:p w14:paraId="1F96660A" w14:textId="77777777" w:rsidR="00CE3533" w:rsidRPr="004C613F" w:rsidRDefault="00CE3533" w:rsidP="00B01169">
            <w:pPr>
              <w:kinsoku w:val="0"/>
              <w:overflowPunct w:val="0"/>
              <w:spacing w:line="260" w:lineRule="exact"/>
              <w:jc w:val="both"/>
              <w:rPr>
                <w:rFonts w:eastAsia="標楷體"/>
                <w:sz w:val="20"/>
              </w:rPr>
            </w:pPr>
          </w:p>
          <w:p w14:paraId="67D559FC" w14:textId="77777777" w:rsidR="00AC4072" w:rsidRPr="004C613F" w:rsidRDefault="00AC4072" w:rsidP="00B01169">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2</w:t>
            </w:r>
            <w:r w:rsidRPr="004C613F">
              <w:rPr>
                <w:rFonts w:eastAsia="標楷體" w:hint="eastAsia"/>
                <w:sz w:val="20"/>
              </w:rPr>
              <w:t>項第</w:t>
            </w:r>
            <w:r w:rsidRPr="004C613F">
              <w:rPr>
                <w:rFonts w:eastAsia="標楷體" w:hint="eastAsia"/>
                <w:sz w:val="20"/>
              </w:rPr>
              <w:t>1</w:t>
            </w:r>
            <w:r w:rsidRPr="004C613F">
              <w:rPr>
                <w:rFonts w:eastAsia="標楷體" w:hint="eastAsia"/>
                <w:sz w:val="20"/>
              </w:rPr>
              <w:t>款。</w:t>
            </w:r>
          </w:p>
          <w:p w14:paraId="7EE9F5E7" w14:textId="77777777" w:rsidR="00AC4072" w:rsidRPr="004C613F" w:rsidRDefault="00AC4072" w:rsidP="00B01169">
            <w:pPr>
              <w:kinsoku w:val="0"/>
              <w:overflowPunct w:val="0"/>
              <w:spacing w:line="260" w:lineRule="exact"/>
              <w:jc w:val="both"/>
              <w:rPr>
                <w:rFonts w:eastAsia="標楷體"/>
                <w:sz w:val="20"/>
              </w:rPr>
            </w:pPr>
          </w:p>
          <w:p w14:paraId="708BAB8E" w14:textId="77777777" w:rsidR="00AC4072" w:rsidRPr="004C613F" w:rsidRDefault="00AC4072" w:rsidP="00B01169">
            <w:pPr>
              <w:kinsoku w:val="0"/>
              <w:overflowPunct w:val="0"/>
              <w:spacing w:line="260" w:lineRule="exact"/>
              <w:jc w:val="both"/>
              <w:rPr>
                <w:rFonts w:eastAsia="標楷體"/>
                <w:sz w:val="20"/>
              </w:rPr>
            </w:pPr>
          </w:p>
          <w:p w14:paraId="3941648B" w14:textId="77777777" w:rsidR="00AC4072" w:rsidRPr="004C613F" w:rsidRDefault="00AC4072" w:rsidP="00B01169">
            <w:pPr>
              <w:kinsoku w:val="0"/>
              <w:overflowPunct w:val="0"/>
              <w:spacing w:line="260" w:lineRule="exact"/>
              <w:jc w:val="both"/>
              <w:rPr>
                <w:rFonts w:eastAsia="標楷體"/>
                <w:sz w:val="20"/>
              </w:rPr>
            </w:pPr>
          </w:p>
          <w:p w14:paraId="1CBAE903" w14:textId="77777777" w:rsidR="00AC4072" w:rsidRPr="004C613F" w:rsidRDefault="00AC4072" w:rsidP="00B01169">
            <w:pPr>
              <w:kinsoku w:val="0"/>
              <w:overflowPunct w:val="0"/>
              <w:spacing w:line="260" w:lineRule="exact"/>
              <w:jc w:val="both"/>
              <w:rPr>
                <w:rFonts w:eastAsia="標楷體"/>
                <w:sz w:val="20"/>
              </w:rPr>
            </w:pPr>
          </w:p>
          <w:p w14:paraId="4989DAA0" w14:textId="77777777" w:rsidR="00AC4072" w:rsidRPr="004C613F" w:rsidRDefault="00AC4072" w:rsidP="00B01169">
            <w:pPr>
              <w:kinsoku w:val="0"/>
              <w:overflowPunct w:val="0"/>
              <w:spacing w:line="260" w:lineRule="exact"/>
              <w:jc w:val="both"/>
              <w:rPr>
                <w:rFonts w:eastAsia="標楷體"/>
                <w:sz w:val="20"/>
              </w:rPr>
            </w:pPr>
          </w:p>
          <w:p w14:paraId="4895115A" w14:textId="77777777" w:rsidR="00AC4072" w:rsidRPr="004C613F" w:rsidRDefault="00AC4072" w:rsidP="00B01169">
            <w:pPr>
              <w:kinsoku w:val="0"/>
              <w:overflowPunct w:val="0"/>
              <w:spacing w:line="260" w:lineRule="exact"/>
              <w:jc w:val="both"/>
              <w:rPr>
                <w:rStyle w:val="ab"/>
                <w:rFonts w:ascii="標楷體" w:eastAsia="標楷體" w:hAnsi="標楷體"/>
                <w:color w:val="auto"/>
                <w:sz w:val="20"/>
                <w:szCs w:val="20"/>
                <w:u w:val="none"/>
              </w:rPr>
            </w:pPr>
            <w:r w:rsidRPr="004C613F">
              <w:rPr>
                <w:rStyle w:val="ab"/>
                <w:rFonts w:ascii="標楷體" w:eastAsia="標楷體" w:hAnsi="標楷體"/>
                <w:color w:val="auto"/>
                <w:sz w:val="20"/>
                <w:szCs w:val="20"/>
                <w:u w:val="none"/>
              </w:rPr>
              <w:t>對有價證券上市公司及境外指數股票型基金上市之境外基金機構資訊申報作業辦法</w:t>
            </w:r>
            <w:r w:rsidRPr="004C613F">
              <w:rPr>
                <w:rStyle w:val="ab"/>
                <w:rFonts w:ascii="標楷體" w:eastAsia="標楷體" w:hAnsi="標楷體" w:hint="eastAsia"/>
                <w:color w:val="auto"/>
                <w:sz w:val="20"/>
                <w:szCs w:val="20"/>
                <w:u w:val="none"/>
              </w:rPr>
              <w:t>第</w:t>
            </w:r>
            <w:r w:rsidRPr="004C613F">
              <w:rPr>
                <w:rStyle w:val="ab"/>
                <w:rFonts w:eastAsia="標楷體"/>
                <w:color w:val="auto"/>
                <w:sz w:val="20"/>
                <w:szCs w:val="20"/>
                <w:u w:val="none"/>
              </w:rPr>
              <w:t>3</w:t>
            </w:r>
            <w:r w:rsidRPr="004C613F">
              <w:rPr>
                <w:rStyle w:val="ab"/>
                <w:rFonts w:eastAsia="標楷體" w:hAnsi="標楷體"/>
                <w:color w:val="auto"/>
                <w:sz w:val="20"/>
                <w:szCs w:val="20"/>
                <w:u w:val="none"/>
              </w:rPr>
              <w:t>條第</w:t>
            </w:r>
            <w:r w:rsidRPr="004C613F">
              <w:rPr>
                <w:rStyle w:val="ab"/>
                <w:rFonts w:eastAsia="標楷體"/>
                <w:color w:val="auto"/>
                <w:sz w:val="20"/>
                <w:szCs w:val="20"/>
                <w:u w:val="none"/>
              </w:rPr>
              <w:t>2</w:t>
            </w:r>
            <w:r w:rsidRPr="004C613F">
              <w:rPr>
                <w:rStyle w:val="ab"/>
                <w:rFonts w:eastAsia="標楷體" w:hAnsi="標楷體"/>
                <w:color w:val="auto"/>
                <w:sz w:val="20"/>
                <w:szCs w:val="20"/>
                <w:u w:val="none"/>
              </w:rPr>
              <w:t>項第</w:t>
            </w:r>
            <w:r w:rsidRPr="004C613F">
              <w:rPr>
                <w:rStyle w:val="ab"/>
                <w:rFonts w:eastAsia="標楷體"/>
                <w:color w:val="auto"/>
                <w:sz w:val="20"/>
                <w:szCs w:val="20"/>
                <w:u w:val="none"/>
              </w:rPr>
              <w:t>22</w:t>
            </w:r>
            <w:r w:rsidRPr="004C613F">
              <w:rPr>
                <w:rStyle w:val="ab"/>
                <w:rFonts w:ascii="標楷體" w:eastAsia="標楷體" w:hAnsi="標楷體" w:hint="eastAsia"/>
                <w:color w:val="auto"/>
                <w:sz w:val="20"/>
                <w:szCs w:val="20"/>
                <w:u w:val="none"/>
              </w:rPr>
              <w:t>款</w:t>
            </w:r>
            <w:r w:rsidR="006C0D73" w:rsidRPr="004C613F">
              <w:rPr>
                <w:rFonts w:eastAsia="標楷體" w:hint="eastAsia"/>
                <w:sz w:val="20"/>
              </w:rPr>
              <w:t>。</w:t>
            </w:r>
          </w:p>
          <w:p w14:paraId="19C792BF" w14:textId="77777777" w:rsidR="00AC4072" w:rsidRPr="004C613F" w:rsidRDefault="00AC4072" w:rsidP="00B01169">
            <w:pPr>
              <w:kinsoku w:val="0"/>
              <w:overflowPunct w:val="0"/>
              <w:spacing w:line="260" w:lineRule="exact"/>
              <w:jc w:val="both"/>
              <w:rPr>
                <w:rStyle w:val="ab"/>
                <w:rFonts w:ascii="標楷體" w:eastAsia="標楷體" w:hAnsi="標楷體"/>
                <w:color w:val="auto"/>
                <w:sz w:val="20"/>
                <w:szCs w:val="20"/>
                <w:u w:val="none"/>
              </w:rPr>
            </w:pPr>
          </w:p>
          <w:p w14:paraId="18557631" w14:textId="77777777" w:rsidR="00AC4072" w:rsidRPr="004C613F" w:rsidRDefault="00AC4072" w:rsidP="00B01169">
            <w:pPr>
              <w:kinsoku w:val="0"/>
              <w:overflowPunct w:val="0"/>
              <w:spacing w:line="260" w:lineRule="exact"/>
              <w:jc w:val="both"/>
              <w:rPr>
                <w:rFonts w:eastAsia="標楷體"/>
                <w:sz w:val="20"/>
              </w:rPr>
            </w:pPr>
          </w:p>
          <w:p w14:paraId="21A3F03F" w14:textId="77777777" w:rsidR="00AC4072" w:rsidRPr="004C613F" w:rsidRDefault="00AC4072" w:rsidP="00B01169">
            <w:pPr>
              <w:kinsoku w:val="0"/>
              <w:overflowPunct w:val="0"/>
              <w:spacing w:line="260" w:lineRule="exact"/>
              <w:jc w:val="both"/>
              <w:rPr>
                <w:rFonts w:eastAsia="標楷體"/>
                <w:sz w:val="20"/>
              </w:rPr>
            </w:pPr>
          </w:p>
          <w:p w14:paraId="29446E70" w14:textId="77777777" w:rsidR="00AC4072" w:rsidRPr="004C613F" w:rsidRDefault="00AC4072" w:rsidP="00B01169">
            <w:pPr>
              <w:kinsoku w:val="0"/>
              <w:overflowPunct w:val="0"/>
              <w:spacing w:line="260" w:lineRule="exact"/>
              <w:jc w:val="both"/>
              <w:rPr>
                <w:rFonts w:eastAsia="標楷體"/>
                <w:sz w:val="20"/>
              </w:rPr>
            </w:pPr>
            <w:r w:rsidRPr="004C613F">
              <w:rPr>
                <w:rStyle w:val="ab"/>
                <w:rFonts w:ascii="標楷體" w:eastAsia="標楷體" w:hAnsi="標楷體" w:hint="eastAsia"/>
                <w:color w:val="auto"/>
                <w:sz w:val="20"/>
                <w:szCs w:val="20"/>
                <w:u w:val="none"/>
              </w:rPr>
              <w:t>本公司「對有價證券上市公司及境外指數股票型基金上市之境外基金機構資訊申報作業辦法 」第</w:t>
            </w:r>
            <w:r w:rsidRPr="004C613F">
              <w:rPr>
                <w:rStyle w:val="ab"/>
                <w:rFonts w:eastAsia="標楷體"/>
                <w:color w:val="auto"/>
                <w:sz w:val="20"/>
                <w:szCs w:val="20"/>
                <w:u w:val="none"/>
              </w:rPr>
              <w:t>3</w:t>
            </w:r>
            <w:r w:rsidRPr="004C613F">
              <w:rPr>
                <w:rStyle w:val="ab"/>
                <w:rFonts w:eastAsia="標楷體" w:hAnsi="標楷體"/>
                <w:color w:val="auto"/>
                <w:sz w:val="20"/>
                <w:szCs w:val="20"/>
                <w:u w:val="none"/>
              </w:rPr>
              <w:t>條第</w:t>
            </w:r>
            <w:r w:rsidRPr="004C613F">
              <w:rPr>
                <w:rStyle w:val="ab"/>
                <w:rFonts w:eastAsia="標楷體"/>
                <w:color w:val="auto"/>
                <w:sz w:val="20"/>
                <w:szCs w:val="20"/>
                <w:u w:val="none"/>
              </w:rPr>
              <w:t>2</w:t>
            </w:r>
            <w:r w:rsidRPr="004C613F">
              <w:rPr>
                <w:rStyle w:val="ab"/>
                <w:rFonts w:eastAsia="標楷體" w:hAnsi="標楷體"/>
                <w:color w:val="auto"/>
                <w:sz w:val="20"/>
                <w:szCs w:val="20"/>
                <w:u w:val="none"/>
              </w:rPr>
              <w:t>項第</w:t>
            </w:r>
            <w:r w:rsidRPr="004C613F">
              <w:rPr>
                <w:rStyle w:val="ab"/>
                <w:rFonts w:eastAsia="標楷體"/>
                <w:color w:val="auto"/>
                <w:sz w:val="20"/>
                <w:szCs w:val="20"/>
                <w:u w:val="none"/>
              </w:rPr>
              <w:t>25</w:t>
            </w:r>
            <w:r w:rsidRPr="004C613F">
              <w:rPr>
                <w:rStyle w:val="ab"/>
                <w:rFonts w:eastAsia="標楷體" w:hAnsi="標楷體"/>
                <w:color w:val="auto"/>
                <w:sz w:val="20"/>
                <w:szCs w:val="20"/>
                <w:u w:val="none"/>
              </w:rPr>
              <w:t>款</w:t>
            </w:r>
            <w:r w:rsidR="006C0D73" w:rsidRPr="004C613F">
              <w:rPr>
                <w:rFonts w:eastAsia="標楷體" w:hint="eastAsia"/>
                <w:sz w:val="20"/>
              </w:rPr>
              <w:t>。</w:t>
            </w:r>
          </w:p>
          <w:p w14:paraId="414D9874" w14:textId="77777777" w:rsidR="00AC4072" w:rsidRPr="004C613F" w:rsidRDefault="00AC4072" w:rsidP="00B01169">
            <w:pPr>
              <w:kinsoku w:val="0"/>
              <w:overflowPunct w:val="0"/>
              <w:spacing w:line="260" w:lineRule="exact"/>
              <w:jc w:val="both"/>
              <w:rPr>
                <w:rFonts w:eastAsia="標楷體"/>
                <w:sz w:val="20"/>
              </w:rPr>
            </w:pPr>
          </w:p>
          <w:p w14:paraId="58DE64D8" w14:textId="77777777" w:rsidR="00AC4072" w:rsidRPr="004C613F" w:rsidRDefault="00AC4072" w:rsidP="008859F5">
            <w:pPr>
              <w:kinsoku w:val="0"/>
              <w:overflowPunct w:val="0"/>
              <w:spacing w:line="260" w:lineRule="exact"/>
              <w:jc w:val="both"/>
              <w:rPr>
                <w:rFonts w:eastAsia="標楷體"/>
                <w:sz w:val="20"/>
              </w:rPr>
            </w:pPr>
          </w:p>
        </w:tc>
      </w:tr>
      <w:tr w:rsidR="004C613F" w:rsidRPr="004C613F" w14:paraId="6B2876DF"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43D35E09" w14:textId="77777777" w:rsidR="006C0D73" w:rsidRPr="004C613F" w:rsidRDefault="006C0D73" w:rsidP="00FC2225">
            <w:pPr>
              <w:kinsoku w:val="0"/>
              <w:overflowPunct w:val="0"/>
              <w:spacing w:line="260" w:lineRule="exact"/>
              <w:jc w:val="center"/>
              <w:rPr>
                <w:rFonts w:eastAsia="標楷體"/>
                <w:sz w:val="20"/>
              </w:rPr>
            </w:pPr>
            <w:r w:rsidRPr="004C613F">
              <w:rPr>
                <w:rFonts w:eastAsia="標楷體" w:hint="eastAsia"/>
                <w:sz w:val="20"/>
              </w:rPr>
              <w:lastRenderedPageBreak/>
              <w:t>7</w:t>
            </w:r>
          </w:p>
        </w:tc>
        <w:tc>
          <w:tcPr>
            <w:tcW w:w="2280" w:type="dxa"/>
            <w:tcBorders>
              <w:top w:val="single" w:sz="4" w:space="0" w:color="auto"/>
              <w:left w:val="single" w:sz="4" w:space="0" w:color="auto"/>
              <w:bottom w:val="single" w:sz="4" w:space="0" w:color="auto"/>
              <w:right w:val="single" w:sz="4" w:space="0" w:color="auto"/>
            </w:tcBorders>
            <w:vAlign w:val="center"/>
          </w:tcPr>
          <w:p w14:paraId="1ECB4E8C" w14:textId="77777777" w:rsidR="006C0D73" w:rsidRPr="004C613F" w:rsidRDefault="006C0D73" w:rsidP="00FC2225">
            <w:pPr>
              <w:kinsoku w:val="0"/>
              <w:overflowPunct w:val="0"/>
              <w:spacing w:line="260" w:lineRule="exact"/>
              <w:jc w:val="both"/>
              <w:rPr>
                <w:rFonts w:eastAsia="標楷體"/>
                <w:sz w:val="20"/>
              </w:rPr>
            </w:pPr>
            <w:r w:rsidRPr="004C613F">
              <w:rPr>
                <w:rFonts w:eastAsia="標楷體" w:hint="eastAsia"/>
                <w:sz w:val="20"/>
              </w:rPr>
              <w:t>股東臨時會會議後應辦事項。</w:t>
            </w:r>
          </w:p>
        </w:tc>
        <w:tc>
          <w:tcPr>
            <w:tcW w:w="2160" w:type="dxa"/>
            <w:tcBorders>
              <w:top w:val="single" w:sz="4" w:space="0" w:color="auto"/>
              <w:left w:val="single" w:sz="4" w:space="0" w:color="auto"/>
              <w:bottom w:val="single" w:sz="4" w:space="0" w:color="auto"/>
              <w:right w:val="single" w:sz="4" w:space="0" w:color="auto"/>
            </w:tcBorders>
          </w:tcPr>
          <w:p w14:paraId="78910B13" w14:textId="77777777" w:rsidR="006C0D73" w:rsidRPr="004C613F" w:rsidRDefault="006C0D73" w:rsidP="006C0D73">
            <w:pPr>
              <w:kinsoku w:val="0"/>
              <w:overflowPunct w:val="0"/>
              <w:spacing w:line="260" w:lineRule="exact"/>
              <w:jc w:val="both"/>
              <w:rPr>
                <w:rFonts w:eastAsia="標楷體"/>
                <w:sz w:val="20"/>
              </w:rPr>
            </w:pPr>
            <w:r w:rsidRPr="004C613F">
              <w:rPr>
                <w:rFonts w:eastAsia="標楷體" w:hint="eastAsia"/>
                <w:sz w:val="20"/>
              </w:rPr>
              <w:t>董事會決議股利配發基準日</w:t>
            </w:r>
            <w:r w:rsidR="00A62224" w:rsidRPr="004C613F">
              <w:rPr>
                <w:rFonts w:eastAsia="標楷體" w:hint="eastAsia"/>
                <w:sz w:val="20"/>
              </w:rPr>
              <w:t>之次一營業日交易時間開始</w:t>
            </w:r>
            <w:r w:rsidR="00CE3533" w:rsidRPr="004C613F">
              <w:rPr>
                <w:rFonts w:eastAsia="標楷體" w:hint="eastAsia"/>
                <w:sz w:val="20"/>
              </w:rPr>
              <w:t>二</w:t>
            </w:r>
            <w:r w:rsidR="00A62224" w:rsidRPr="004C613F">
              <w:rPr>
                <w:rFonts w:eastAsia="標楷體" w:hint="eastAsia"/>
                <w:sz w:val="20"/>
              </w:rPr>
              <w:t>小時前</w:t>
            </w:r>
            <w:r w:rsidRPr="004C613F">
              <w:rPr>
                <w:rFonts w:eastAsia="標楷體" w:hint="eastAsia"/>
                <w:sz w:val="20"/>
              </w:rPr>
              <w:t>。</w:t>
            </w:r>
          </w:p>
          <w:p w14:paraId="6F62DD46" w14:textId="77777777" w:rsidR="006C0D73" w:rsidRPr="004C613F" w:rsidRDefault="006C0D73" w:rsidP="006C0D73">
            <w:pPr>
              <w:kinsoku w:val="0"/>
              <w:overflowPunct w:val="0"/>
              <w:spacing w:line="260" w:lineRule="exact"/>
              <w:jc w:val="both"/>
              <w:rPr>
                <w:rFonts w:eastAsia="標楷體"/>
                <w:sz w:val="20"/>
              </w:rPr>
            </w:pPr>
          </w:p>
          <w:p w14:paraId="3ECFAC8F" w14:textId="77777777" w:rsidR="006C0D73" w:rsidRPr="004C613F" w:rsidRDefault="006C0D73" w:rsidP="006C0D73">
            <w:pPr>
              <w:kinsoku w:val="0"/>
              <w:overflowPunct w:val="0"/>
              <w:spacing w:line="260" w:lineRule="exact"/>
              <w:jc w:val="both"/>
              <w:rPr>
                <w:rFonts w:eastAsia="標楷體"/>
                <w:sz w:val="20"/>
              </w:rPr>
            </w:pPr>
            <w:r w:rsidRPr="004C613F">
              <w:rPr>
                <w:rFonts w:eastAsia="標楷體" w:hint="eastAsia"/>
                <w:sz w:val="20"/>
              </w:rPr>
              <w:t>會議後二十日內。</w:t>
            </w:r>
          </w:p>
        </w:tc>
        <w:tc>
          <w:tcPr>
            <w:tcW w:w="6300" w:type="dxa"/>
            <w:tcBorders>
              <w:top w:val="single" w:sz="4" w:space="0" w:color="auto"/>
              <w:left w:val="single" w:sz="4" w:space="0" w:color="auto"/>
              <w:bottom w:val="single" w:sz="4" w:space="0" w:color="auto"/>
              <w:right w:val="single" w:sz="4" w:space="0" w:color="auto"/>
            </w:tcBorders>
          </w:tcPr>
          <w:p w14:paraId="401BB39B" w14:textId="77777777" w:rsidR="006C0D73" w:rsidRPr="004C613F" w:rsidRDefault="006C0D73" w:rsidP="006C0D73">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做重大訊息公告。</w:t>
            </w:r>
          </w:p>
          <w:p w14:paraId="01C609FE" w14:textId="77777777" w:rsidR="006C0D73" w:rsidRPr="004C613F" w:rsidRDefault="006C0D73" w:rsidP="006C0D73">
            <w:pPr>
              <w:kinsoku w:val="0"/>
              <w:overflowPunct w:val="0"/>
              <w:spacing w:line="260" w:lineRule="exact"/>
              <w:jc w:val="both"/>
              <w:rPr>
                <w:rFonts w:eastAsia="標楷體"/>
                <w:sz w:val="20"/>
              </w:rPr>
            </w:pPr>
          </w:p>
          <w:p w14:paraId="257A1018" w14:textId="77777777" w:rsidR="00A62224" w:rsidRPr="004C613F" w:rsidRDefault="00A62224" w:rsidP="006C0D73">
            <w:pPr>
              <w:kinsoku w:val="0"/>
              <w:overflowPunct w:val="0"/>
              <w:spacing w:line="260" w:lineRule="exact"/>
              <w:jc w:val="both"/>
              <w:rPr>
                <w:rFonts w:eastAsia="標楷體"/>
                <w:sz w:val="20"/>
              </w:rPr>
            </w:pPr>
          </w:p>
          <w:p w14:paraId="56C832C0" w14:textId="77777777" w:rsidR="006C0D73" w:rsidRPr="004C613F" w:rsidRDefault="006C0D73" w:rsidP="00E73518">
            <w:pPr>
              <w:pStyle w:val="a3"/>
              <w:spacing w:line="260" w:lineRule="exact"/>
              <w:ind w:left="182" w:hanging="182"/>
              <w:jc w:val="both"/>
              <w:rPr>
                <w:rFonts w:ascii="Times New Roman" w:eastAsia="標楷體" w:hAnsi="Times New Roman"/>
                <w:sz w:val="20"/>
              </w:rPr>
            </w:pPr>
            <w:r w:rsidRPr="004C613F">
              <w:rPr>
                <w:rFonts w:ascii="Times New Roman" w:eastAsia="標楷體" w:hAnsi="Times New Roman" w:hint="eastAsia"/>
                <w:sz w:val="20"/>
              </w:rPr>
              <w:t>1.</w:t>
            </w:r>
            <w:r w:rsidRPr="004C613F">
              <w:rPr>
                <w:rFonts w:ascii="Times New Roman" w:eastAsia="標楷體" w:hAnsi="Times New Roman" w:hint="eastAsia"/>
                <w:sz w:val="20"/>
              </w:rPr>
              <w:t>股東會</w:t>
            </w:r>
            <w:proofErr w:type="gramStart"/>
            <w:r w:rsidRPr="004C613F">
              <w:rPr>
                <w:rFonts w:ascii="Times New Roman" w:eastAsia="標楷體" w:hAnsi="Times New Roman" w:hint="eastAsia"/>
                <w:sz w:val="20"/>
              </w:rPr>
              <w:t>議事錄免送</w:t>
            </w:r>
            <w:proofErr w:type="gramEnd"/>
            <w:r w:rsidRPr="004C613F">
              <w:rPr>
                <w:rFonts w:ascii="Times New Roman" w:eastAsia="標楷體" w:hAnsi="Times New Roman" w:hint="eastAsia"/>
                <w:sz w:val="20"/>
              </w:rPr>
              <w:t>本公司及證基會，需輸入「公開資訊觀測站」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非格式化檔案電子資料申報</w:t>
            </w:r>
            <w:r w:rsidRPr="004C613F">
              <w:rPr>
                <w:rFonts w:ascii="Times New Roman" w:eastAsia="標楷體" w:hAnsi="Times New Roman" w:hint="eastAsia"/>
                <w:sz w:val="20"/>
              </w:rPr>
              <w:t>/</w:t>
            </w:r>
            <w:r w:rsidRPr="004C613F">
              <w:rPr>
                <w:rFonts w:ascii="Times New Roman" w:eastAsia="標楷體" w:hAnsi="Times New Roman" w:hint="eastAsia"/>
                <w:sz w:val="20"/>
              </w:rPr>
              <w:t>股東會相關資料申報</w:t>
            </w:r>
            <w:r w:rsidRPr="004C613F">
              <w:rPr>
                <w:rFonts w:ascii="Times New Roman" w:eastAsia="標楷體" w:hAnsi="Times New Roman" w:hint="eastAsia"/>
                <w:sz w:val="20"/>
              </w:rPr>
              <w:t>)</w:t>
            </w:r>
            <w:r w:rsidRPr="004C613F">
              <w:rPr>
                <w:rFonts w:ascii="Times New Roman" w:eastAsia="標楷體" w:hAnsi="Times New Roman" w:hint="eastAsia"/>
                <w:sz w:val="20"/>
              </w:rPr>
              <w:t>。</w:t>
            </w:r>
          </w:p>
          <w:p w14:paraId="594FCBE9" w14:textId="77777777" w:rsidR="006C0D73" w:rsidRPr="004C613F" w:rsidRDefault="006C0D73" w:rsidP="00CA2307">
            <w:pPr>
              <w:pStyle w:val="a3"/>
              <w:spacing w:line="260" w:lineRule="exact"/>
              <w:ind w:leftChars="64" w:left="154"/>
              <w:jc w:val="both"/>
              <w:rPr>
                <w:rFonts w:ascii="Times New Roman" w:eastAsia="標楷體" w:hAnsi="Times New Roman"/>
                <w:sz w:val="20"/>
              </w:rPr>
            </w:pPr>
            <w:r w:rsidRPr="004C613F">
              <w:rPr>
                <w:rFonts w:ascii="Times New Roman" w:eastAsia="標楷體" w:hAnsi="Times New Roman" w:hint="eastAsia"/>
                <w:sz w:val="20"/>
              </w:rPr>
              <w:t>若「取得或處分資產處理程序」及「資金貸與他人或背書保證作業程序」有訂定或修正應一併輸入前開網址。</w:t>
            </w:r>
          </w:p>
          <w:p w14:paraId="654E9384" w14:textId="77777777" w:rsidR="006C0D73" w:rsidRPr="004C613F" w:rsidRDefault="006C0D73" w:rsidP="00E73518">
            <w:pPr>
              <w:kinsoku w:val="0"/>
              <w:overflowPunct w:val="0"/>
              <w:spacing w:line="260" w:lineRule="exact"/>
              <w:ind w:left="140" w:hanging="140"/>
              <w:jc w:val="both"/>
              <w:rPr>
                <w:rFonts w:eastAsia="標楷體"/>
                <w:sz w:val="20"/>
              </w:rPr>
            </w:pPr>
            <w:r w:rsidRPr="004C613F">
              <w:rPr>
                <w:rFonts w:eastAsia="標楷體" w:hint="eastAsia"/>
                <w:sz w:val="20"/>
              </w:rPr>
              <w:t>2.</w:t>
            </w:r>
            <w:r w:rsidRPr="004C613F">
              <w:rPr>
                <w:rFonts w:eastAsia="標楷體" w:hint="eastAsia"/>
                <w:sz w:val="20"/>
              </w:rPr>
              <w:t>股權分散表輸入「公開資訊觀測站」</w:t>
            </w:r>
            <w:r w:rsidRPr="004C613F">
              <w:rPr>
                <w:rFonts w:eastAsia="標楷體"/>
                <w:sz w:val="20"/>
              </w:rPr>
              <w:t>(sii.twse.com.tw/</w:t>
            </w:r>
            <w:r w:rsidRPr="004C613F">
              <w:rPr>
                <w:rFonts w:eastAsia="標楷體" w:hint="eastAsia"/>
                <w:sz w:val="20"/>
              </w:rPr>
              <w:t>股權分散表申報作業</w:t>
            </w:r>
            <w:r w:rsidRPr="004C613F">
              <w:rPr>
                <w:rFonts w:eastAsia="標楷體" w:hint="eastAsia"/>
                <w:sz w:val="20"/>
              </w:rPr>
              <w:t>)</w:t>
            </w:r>
            <w:r w:rsidRPr="004C613F">
              <w:rPr>
                <w:rFonts w:eastAsia="標楷體" w:hint="eastAsia"/>
                <w:sz w:val="20"/>
              </w:rPr>
              <w:t>。</w:t>
            </w:r>
          </w:p>
          <w:p w14:paraId="127E220C" w14:textId="77777777" w:rsidR="006C0D73" w:rsidRPr="004C613F" w:rsidRDefault="006C0D73" w:rsidP="006C0D73">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hint="eastAsia"/>
                <w:sz w:val="20"/>
              </w:rPr>
              <w:t>其他應檢送之附件。</w:t>
            </w:r>
          </w:p>
          <w:p w14:paraId="0BECD9D7" w14:textId="77777777" w:rsidR="006C0D73" w:rsidRPr="004C613F" w:rsidRDefault="006C0D73" w:rsidP="00E73518">
            <w:pPr>
              <w:kinsoku w:val="0"/>
              <w:overflowPunct w:val="0"/>
              <w:spacing w:line="260" w:lineRule="exact"/>
              <w:ind w:left="200" w:hanging="200"/>
              <w:jc w:val="both"/>
              <w:rPr>
                <w:rFonts w:eastAsia="標楷體"/>
                <w:sz w:val="20"/>
              </w:rPr>
            </w:pPr>
            <w:proofErr w:type="gramStart"/>
            <w:r w:rsidRPr="004C613F">
              <w:rPr>
                <w:rFonts w:eastAsia="標楷體" w:hint="eastAsia"/>
                <w:sz w:val="20"/>
              </w:rPr>
              <w:t>（</w:t>
            </w:r>
            <w:proofErr w:type="gramEnd"/>
            <w:r w:rsidRPr="004C613F">
              <w:rPr>
                <w:rFonts w:eastAsia="標楷體" w:hint="eastAsia"/>
                <w:sz w:val="20"/>
              </w:rPr>
              <w:t>依證期局</w:t>
            </w:r>
            <w:r w:rsidRPr="004C613F">
              <w:rPr>
                <w:rFonts w:eastAsia="標楷體" w:hint="eastAsia"/>
                <w:sz w:val="20"/>
              </w:rPr>
              <w:t>93.6.7</w:t>
            </w:r>
            <w:r w:rsidRPr="004C613F">
              <w:rPr>
                <w:rFonts w:eastAsia="標楷體" w:hint="eastAsia"/>
                <w:sz w:val="20"/>
              </w:rPr>
              <w:t>台財證三字第</w:t>
            </w:r>
            <w:r w:rsidRPr="004C613F">
              <w:rPr>
                <w:rFonts w:eastAsia="標楷體" w:hint="eastAsia"/>
                <w:sz w:val="20"/>
              </w:rPr>
              <w:t>0930123010</w:t>
            </w:r>
            <w:r w:rsidRPr="004C613F">
              <w:rPr>
                <w:rFonts w:eastAsia="標楷體" w:hint="eastAsia"/>
                <w:sz w:val="20"/>
              </w:rPr>
              <w:t>號函停止適用原需檢送之：</w:t>
            </w:r>
            <w:r w:rsidR="00E73518" w:rsidRPr="004C613F">
              <w:rPr>
                <w:rFonts w:eastAsia="標楷體" w:hint="eastAsia"/>
                <w:sz w:val="20"/>
              </w:rPr>
              <w:t>(</w:t>
            </w:r>
            <w:r w:rsidRPr="004C613F">
              <w:rPr>
                <w:rFonts w:eastAsia="標楷體" w:hint="eastAsia"/>
                <w:sz w:val="20"/>
              </w:rPr>
              <w:t>1</w:t>
            </w:r>
            <w:r w:rsidR="00E73518" w:rsidRPr="004C613F">
              <w:rPr>
                <w:rFonts w:eastAsia="標楷體" w:hint="eastAsia"/>
                <w:sz w:val="20"/>
              </w:rPr>
              <w:t>)</w:t>
            </w:r>
            <w:r w:rsidRPr="004C613F">
              <w:rPr>
                <w:rFonts w:eastAsia="標楷體" w:hint="eastAsia"/>
                <w:sz w:val="20"/>
              </w:rPr>
              <w:t>改選董監事者，須檢送選任董事、監察人狀況表二份。</w:t>
            </w:r>
            <w:r w:rsidR="00E73518" w:rsidRPr="004C613F">
              <w:rPr>
                <w:rFonts w:eastAsia="標楷體" w:hint="eastAsia"/>
                <w:sz w:val="20"/>
              </w:rPr>
              <w:t>(</w:t>
            </w:r>
            <w:r w:rsidRPr="004C613F">
              <w:rPr>
                <w:rFonts w:eastAsia="標楷體" w:hint="eastAsia"/>
                <w:sz w:val="20"/>
              </w:rPr>
              <w:t>2</w:t>
            </w:r>
            <w:r w:rsidR="00E73518" w:rsidRPr="004C613F">
              <w:rPr>
                <w:rFonts w:eastAsia="標楷體" w:hint="eastAsia"/>
                <w:sz w:val="20"/>
              </w:rPr>
              <w:t>)</w:t>
            </w:r>
            <w:r w:rsidRPr="004C613F">
              <w:rPr>
                <w:rFonts w:eastAsia="標楷體" w:hint="eastAsia"/>
                <w:sz w:val="20"/>
              </w:rPr>
              <w:t>持股千分之五，且</w:t>
            </w:r>
            <w:r w:rsidRPr="004C613F">
              <w:rPr>
                <w:rFonts w:eastAsia="標楷體" w:hint="eastAsia"/>
                <w:sz w:val="20"/>
              </w:rPr>
              <w:t>50</w:t>
            </w:r>
            <w:r w:rsidRPr="004C613F">
              <w:rPr>
                <w:rFonts w:eastAsia="標楷體" w:hint="eastAsia"/>
                <w:sz w:val="20"/>
              </w:rPr>
              <w:t>萬股以上股東名冊二份。</w:t>
            </w:r>
            <w:r w:rsidR="00E73518" w:rsidRPr="004C613F">
              <w:rPr>
                <w:rFonts w:eastAsia="標楷體" w:hint="eastAsia"/>
                <w:sz w:val="20"/>
              </w:rPr>
              <w:t>(</w:t>
            </w:r>
            <w:r w:rsidRPr="004C613F">
              <w:rPr>
                <w:rFonts w:eastAsia="標楷體" w:hint="eastAsia"/>
                <w:sz w:val="20"/>
              </w:rPr>
              <w:t>3</w:t>
            </w:r>
            <w:r w:rsidR="00E73518" w:rsidRPr="004C613F">
              <w:rPr>
                <w:rFonts w:eastAsia="標楷體" w:hint="eastAsia"/>
                <w:sz w:val="20"/>
              </w:rPr>
              <w:t>)</w:t>
            </w:r>
            <w:r w:rsidRPr="004C613F">
              <w:rPr>
                <w:rFonts w:eastAsia="標楷體" w:hint="eastAsia"/>
                <w:sz w:val="20"/>
              </w:rPr>
              <w:t>資本來源及個人投資金額分析表一份及停止適用</w:t>
            </w:r>
            <w:r w:rsidRPr="004C613F">
              <w:rPr>
                <w:rFonts w:eastAsia="標楷體" w:hint="eastAsia"/>
                <w:sz w:val="20"/>
              </w:rPr>
              <w:t>75.3.08(75)</w:t>
            </w:r>
            <w:r w:rsidRPr="004C613F">
              <w:rPr>
                <w:rFonts w:eastAsia="標楷體" w:hint="eastAsia"/>
                <w:sz w:val="20"/>
              </w:rPr>
              <w:t>台財證</w:t>
            </w:r>
            <w:r w:rsidRPr="004C613F">
              <w:rPr>
                <w:rFonts w:eastAsia="標楷體" w:hint="eastAsia"/>
                <w:sz w:val="20"/>
              </w:rPr>
              <w:t>(</w:t>
            </w:r>
            <w:r w:rsidRPr="004C613F">
              <w:rPr>
                <w:rFonts w:eastAsia="標楷體" w:hint="eastAsia"/>
                <w:sz w:val="20"/>
              </w:rPr>
              <w:t>二</w:t>
            </w:r>
            <w:r w:rsidRPr="004C613F">
              <w:rPr>
                <w:rFonts w:eastAsia="標楷體" w:hint="eastAsia"/>
                <w:sz w:val="20"/>
              </w:rPr>
              <w:t>)</w:t>
            </w:r>
            <w:r w:rsidRPr="004C613F">
              <w:rPr>
                <w:rFonts w:eastAsia="標楷體" w:hint="eastAsia"/>
                <w:sz w:val="20"/>
              </w:rPr>
              <w:t>第</w:t>
            </w:r>
            <w:r w:rsidRPr="004C613F">
              <w:rPr>
                <w:rFonts w:eastAsia="標楷體" w:hint="eastAsia"/>
                <w:sz w:val="20"/>
              </w:rPr>
              <w:t>00248</w:t>
            </w:r>
            <w:r w:rsidRPr="004C613F">
              <w:rPr>
                <w:rFonts w:eastAsia="標楷體" w:hint="eastAsia"/>
                <w:sz w:val="20"/>
              </w:rPr>
              <w:t>號函、</w:t>
            </w:r>
            <w:r w:rsidRPr="004C613F">
              <w:rPr>
                <w:rFonts w:eastAsia="標楷體" w:hint="eastAsia"/>
                <w:sz w:val="20"/>
              </w:rPr>
              <w:t>72.12.21(72)</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四</w:t>
            </w:r>
            <w:r w:rsidRPr="004C613F">
              <w:rPr>
                <w:rFonts w:eastAsia="標楷體" w:hint="eastAsia"/>
                <w:sz w:val="20"/>
              </w:rPr>
              <w:t>)</w:t>
            </w:r>
            <w:r w:rsidRPr="004C613F">
              <w:rPr>
                <w:rFonts w:eastAsia="標楷體" w:hint="eastAsia"/>
                <w:sz w:val="20"/>
              </w:rPr>
              <w:t>第</w:t>
            </w:r>
            <w:r w:rsidRPr="004C613F">
              <w:rPr>
                <w:rFonts w:eastAsia="標楷體" w:hint="eastAsia"/>
                <w:sz w:val="20"/>
              </w:rPr>
              <w:t>2801</w:t>
            </w:r>
            <w:r w:rsidRPr="004C613F">
              <w:rPr>
                <w:rFonts w:eastAsia="標楷體" w:hint="eastAsia"/>
                <w:sz w:val="20"/>
              </w:rPr>
              <w:t>號函。）</w:t>
            </w:r>
          </w:p>
          <w:p w14:paraId="186DB86B" w14:textId="77777777" w:rsidR="00E73518" w:rsidRPr="004C613F" w:rsidRDefault="00E73518" w:rsidP="00E73518">
            <w:pPr>
              <w:kinsoku w:val="0"/>
              <w:overflowPunct w:val="0"/>
              <w:spacing w:line="260" w:lineRule="exact"/>
              <w:ind w:left="200" w:hanging="200"/>
              <w:jc w:val="both"/>
              <w:rPr>
                <w:rFonts w:eastAsia="標楷體"/>
                <w:sz w:val="20"/>
              </w:rPr>
            </w:pPr>
          </w:p>
          <w:p w14:paraId="444893E6" w14:textId="77777777" w:rsidR="00E73518" w:rsidRPr="004C613F" w:rsidRDefault="00E73518" w:rsidP="00E73518">
            <w:pPr>
              <w:kinsoku w:val="0"/>
              <w:overflowPunct w:val="0"/>
              <w:spacing w:line="260" w:lineRule="exact"/>
              <w:ind w:left="200" w:hanging="200"/>
              <w:jc w:val="both"/>
              <w:rPr>
                <w:rFonts w:eastAsia="標楷體"/>
                <w:sz w:val="20"/>
              </w:rPr>
            </w:pPr>
          </w:p>
        </w:tc>
        <w:tc>
          <w:tcPr>
            <w:tcW w:w="3600" w:type="dxa"/>
            <w:tcBorders>
              <w:top w:val="single" w:sz="4" w:space="0" w:color="auto"/>
              <w:left w:val="single" w:sz="4" w:space="0" w:color="auto"/>
              <w:bottom w:val="single" w:sz="4" w:space="0" w:color="auto"/>
              <w:right w:val="single" w:sz="4" w:space="0" w:color="auto"/>
            </w:tcBorders>
          </w:tcPr>
          <w:p w14:paraId="2F5EACC8" w14:textId="77777777" w:rsidR="006C0D73" w:rsidRPr="004C613F" w:rsidRDefault="006C0D73" w:rsidP="006C0D73">
            <w:pPr>
              <w:kinsoku w:val="0"/>
              <w:overflowPunct w:val="0"/>
              <w:spacing w:line="260" w:lineRule="exact"/>
              <w:jc w:val="both"/>
              <w:rPr>
                <w:rFonts w:eastAsia="標楷體"/>
                <w:sz w:val="20"/>
              </w:rPr>
            </w:pPr>
            <w:r w:rsidRPr="004C613F">
              <w:rPr>
                <w:rFonts w:eastAsia="標楷體" w:hint="eastAsia"/>
                <w:sz w:val="20"/>
              </w:rPr>
              <w:t>對有價證券上市公司重大訊息之查證暨公開處理程序</w:t>
            </w:r>
            <w:r w:rsidR="007B034E" w:rsidRPr="004C613F">
              <w:rPr>
                <w:rFonts w:eastAsia="標楷體" w:hint="eastAsia"/>
                <w:sz w:val="20"/>
              </w:rPr>
              <w:t>第</w:t>
            </w:r>
            <w:r w:rsidR="007B034E" w:rsidRPr="004C613F">
              <w:rPr>
                <w:rFonts w:eastAsia="標楷體" w:hint="eastAsia"/>
                <w:sz w:val="20"/>
              </w:rPr>
              <w:t>4</w:t>
            </w:r>
            <w:r w:rsidR="007B034E" w:rsidRPr="004C613F">
              <w:rPr>
                <w:rFonts w:eastAsia="標楷體" w:hint="eastAsia"/>
                <w:sz w:val="20"/>
              </w:rPr>
              <w:t>條第</w:t>
            </w:r>
            <w:r w:rsidR="007B034E" w:rsidRPr="004C613F">
              <w:rPr>
                <w:rFonts w:eastAsia="標楷體" w:hint="eastAsia"/>
                <w:sz w:val="20"/>
              </w:rPr>
              <w:t>1</w:t>
            </w:r>
            <w:r w:rsidR="007B034E" w:rsidRPr="004C613F">
              <w:rPr>
                <w:rFonts w:eastAsia="標楷體" w:hint="eastAsia"/>
                <w:sz w:val="20"/>
              </w:rPr>
              <w:t>項第</w:t>
            </w:r>
            <w:r w:rsidR="007B034E" w:rsidRPr="004C613F">
              <w:rPr>
                <w:rFonts w:eastAsia="標楷體" w:hint="eastAsia"/>
                <w:sz w:val="20"/>
              </w:rPr>
              <w:t>14</w:t>
            </w:r>
            <w:r w:rsidR="007B034E" w:rsidRPr="004C613F">
              <w:rPr>
                <w:rFonts w:eastAsia="標楷體" w:hint="eastAsia"/>
                <w:sz w:val="20"/>
              </w:rPr>
              <w:t>款</w:t>
            </w:r>
            <w:r w:rsidRPr="004C613F">
              <w:rPr>
                <w:rFonts w:eastAsia="標楷體" w:hint="eastAsia"/>
                <w:sz w:val="20"/>
              </w:rPr>
              <w:t>。</w:t>
            </w:r>
          </w:p>
          <w:p w14:paraId="5E174068" w14:textId="77777777" w:rsidR="006C0D73" w:rsidRPr="004C613F" w:rsidRDefault="006C0D73" w:rsidP="006C0D73">
            <w:pPr>
              <w:kinsoku w:val="0"/>
              <w:overflowPunct w:val="0"/>
              <w:spacing w:line="260" w:lineRule="exact"/>
              <w:jc w:val="both"/>
              <w:rPr>
                <w:rFonts w:eastAsia="標楷體"/>
                <w:sz w:val="20"/>
              </w:rPr>
            </w:pPr>
          </w:p>
          <w:p w14:paraId="3D0EC81F" w14:textId="77777777" w:rsidR="00A62224" w:rsidRPr="004C613F" w:rsidRDefault="00A62224" w:rsidP="006C0D73">
            <w:pPr>
              <w:kinsoku w:val="0"/>
              <w:overflowPunct w:val="0"/>
              <w:spacing w:line="260" w:lineRule="exact"/>
              <w:jc w:val="both"/>
              <w:rPr>
                <w:rFonts w:eastAsia="標楷體"/>
                <w:sz w:val="20"/>
              </w:rPr>
            </w:pPr>
          </w:p>
          <w:p w14:paraId="7B202E24" w14:textId="77777777" w:rsidR="006C0D73" w:rsidRPr="004C613F" w:rsidRDefault="006C0D73" w:rsidP="006C0D73">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公司法第</w:t>
            </w:r>
            <w:r w:rsidRPr="004C613F">
              <w:rPr>
                <w:rFonts w:eastAsia="標楷體" w:hint="eastAsia"/>
                <w:sz w:val="20"/>
              </w:rPr>
              <w:t>165</w:t>
            </w:r>
            <w:r w:rsidRPr="004C613F">
              <w:rPr>
                <w:rFonts w:eastAsia="標楷體"/>
                <w:sz w:val="20"/>
              </w:rPr>
              <w:t>、</w:t>
            </w:r>
            <w:r w:rsidRPr="004C613F">
              <w:rPr>
                <w:rFonts w:eastAsia="標楷體" w:hint="eastAsia"/>
                <w:sz w:val="20"/>
              </w:rPr>
              <w:t>172</w:t>
            </w:r>
            <w:r w:rsidRPr="004C613F">
              <w:rPr>
                <w:rFonts w:eastAsia="標楷體"/>
                <w:sz w:val="20"/>
              </w:rPr>
              <w:t>、</w:t>
            </w:r>
            <w:r w:rsidRPr="004C613F">
              <w:rPr>
                <w:rFonts w:eastAsia="標楷體" w:hint="eastAsia"/>
                <w:sz w:val="20"/>
              </w:rPr>
              <w:t>173</w:t>
            </w:r>
            <w:r w:rsidRPr="004C613F">
              <w:rPr>
                <w:rFonts w:eastAsia="標楷體" w:hint="eastAsia"/>
                <w:sz w:val="20"/>
              </w:rPr>
              <w:t>及</w:t>
            </w:r>
            <w:r w:rsidRPr="004C613F">
              <w:rPr>
                <w:rFonts w:eastAsia="標楷體" w:hint="eastAsia"/>
                <w:sz w:val="20"/>
              </w:rPr>
              <w:t>245</w:t>
            </w:r>
            <w:r w:rsidRPr="004C613F">
              <w:rPr>
                <w:rFonts w:eastAsia="標楷體" w:hint="eastAsia"/>
                <w:sz w:val="20"/>
              </w:rPr>
              <w:t>條。</w:t>
            </w:r>
          </w:p>
          <w:p w14:paraId="1C9715F7" w14:textId="77777777" w:rsidR="006C0D73" w:rsidRPr="004C613F" w:rsidRDefault="006C0D73" w:rsidP="006C0D73">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本公司營業細則第</w:t>
            </w:r>
            <w:r w:rsidRPr="004C613F">
              <w:rPr>
                <w:rFonts w:eastAsia="標楷體" w:hint="eastAsia"/>
                <w:sz w:val="20"/>
              </w:rPr>
              <w:t>46</w:t>
            </w:r>
            <w:r w:rsidRPr="004C613F">
              <w:rPr>
                <w:rFonts w:eastAsia="標楷體" w:hint="eastAsia"/>
                <w:sz w:val="20"/>
              </w:rPr>
              <w:t>及</w:t>
            </w:r>
            <w:r w:rsidRPr="004C613F">
              <w:rPr>
                <w:rFonts w:eastAsia="標楷體" w:hint="eastAsia"/>
                <w:sz w:val="20"/>
              </w:rPr>
              <w:t>47</w:t>
            </w:r>
            <w:r w:rsidRPr="004C613F">
              <w:rPr>
                <w:rFonts w:eastAsia="標楷體" w:hint="eastAsia"/>
                <w:sz w:val="20"/>
              </w:rPr>
              <w:t>條。</w:t>
            </w:r>
          </w:p>
          <w:p w14:paraId="6B325402" w14:textId="77777777" w:rsidR="006C0D73" w:rsidRPr="004C613F" w:rsidRDefault="006C0D73" w:rsidP="006C0D73">
            <w:pPr>
              <w:kinsoku w:val="0"/>
              <w:overflowPunct w:val="0"/>
              <w:spacing w:line="260" w:lineRule="exact"/>
              <w:jc w:val="both"/>
              <w:rPr>
                <w:rFonts w:eastAsia="標楷體"/>
                <w:sz w:val="20"/>
              </w:rPr>
            </w:pPr>
            <w:r w:rsidRPr="004C613F">
              <w:rPr>
                <w:rFonts w:eastAsia="標楷體" w:hint="eastAsia"/>
                <w:sz w:val="20"/>
              </w:rPr>
              <w:t>3.79.1.19</w:t>
            </w:r>
            <w:r w:rsidRPr="004C613F">
              <w:rPr>
                <w:rFonts w:eastAsia="標楷體" w:hint="eastAsia"/>
                <w:sz w:val="20"/>
              </w:rPr>
              <w:t>台證</w:t>
            </w:r>
            <w:r w:rsidRPr="004C613F">
              <w:rPr>
                <w:rFonts w:eastAsia="標楷體" w:hint="eastAsia"/>
                <w:sz w:val="20"/>
              </w:rPr>
              <w:t>(79)</w:t>
            </w:r>
            <w:r w:rsidRPr="004C613F">
              <w:rPr>
                <w:rFonts w:eastAsia="標楷體" w:hint="eastAsia"/>
                <w:sz w:val="20"/>
              </w:rPr>
              <w:t>上字第</w:t>
            </w:r>
            <w:r w:rsidRPr="004C613F">
              <w:rPr>
                <w:rFonts w:eastAsia="標楷體" w:hint="eastAsia"/>
                <w:sz w:val="20"/>
              </w:rPr>
              <w:t>0704</w:t>
            </w:r>
            <w:r w:rsidRPr="004C613F">
              <w:rPr>
                <w:rFonts w:eastAsia="標楷體" w:hint="eastAsia"/>
                <w:sz w:val="20"/>
              </w:rPr>
              <w:t>號函。</w:t>
            </w:r>
          </w:p>
          <w:p w14:paraId="04CDC22C" w14:textId="77777777" w:rsidR="006C0D73" w:rsidRPr="004C613F" w:rsidRDefault="006C0D73" w:rsidP="006C0D73">
            <w:pPr>
              <w:kinsoku w:val="0"/>
              <w:overflowPunct w:val="0"/>
              <w:spacing w:line="260" w:lineRule="exact"/>
              <w:jc w:val="both"/>
              <w:rPr>
                <w:rFonts w:eastAsia="標楷體"/>
                <w:sz w:val="20"/>
              </w:rPr>
            </w:pPr>
            <w:r w:rsidRPr="004C613F">
              <w:rPr>
                <w:rFonts w:eastAsia="標楷體" w:hint="eastAsia"/>
                <w:sz w:val="20"/>
              </w:rPr>
              <w:t>4.</w:t>
            </w:r>
            <w:r w:rsidRPr="004C613F">
              <w:rPr>
                <w:rFonts w:eastAsia="標楷體" w:hint="eastAsia"/>
                <w:sz w:val="20"/>
              </w:rPr>
              <w:t>發行人募集與發行有價證券處理準則。</w:t>
            </w:r>
          </w:p>
          <w:p w14:paraId="649EC5C2" w14:textId="77777777" w:rsidR="006C0D73" w:rsidRPr="004C613F" w:rsidRDefault="006C0D73" w:rsidP="006C0D73">
            <w:pPr>
              <w:kinsoku w:val="0"/>
              <w:overflowPunct w:val="0"/>
              <w:spacing w:line="260" w:lineRule="exact"/>
              <w:jc w:val="both"/>
              <w:rPr>
                <w:rFonts w:eastAsia="標楷體"/>
                <w:sz w:val="20"/>
              </w:rPr>
            </w:pPr>
            <w:r w:rsidRPr="004C613F">
              <w:rPr>
                <w:rFonts w:eastAsia="標楷體" w:hint="eastAsia"/>
                <w:sz w:val="20"/>
              </w:rPr>
              <w:t>5.86.2.28</w:t>
            </w:r>
            <w:r w:rsidRPr="004C613F">
              <w:rPr>
                <w:rFonts w:eastAsia="標楷體" w:hint="eastAsia"/>
                <w:sz w:val="20"/>
              </w:rPr>
              <w:t>台證</w:t>
            </w:r>
            <w:r w:rsidRPr="004C613F">
              <w:rPr>
                <w:rFonts w:eastAsia="標楷體" w:hint="eastAsia"/>
                <w:sz w:val="20"/>
              </w:rPr>
              <w:t>(86)</w:t>
            </w:r>
            <w:r w:rsidRPr="004C613F">
              <w:rPr>
                <w:rFonts w:eastAsia="標楷體" w:hint="eastAsia"/>
                <w:sz w:val="20"/>
              </w:rPr>
              <w:t>上字第</w:t>
            </w:r>
            <w:r w:rsidRPr="004C613F">
              <w:rPr>
                <w:rFonts w:eastAsia="標楷體" w:hint="eastAsia"/>
                <w:sz w:val="20"/>
              </w:rPr>
              <w:t>04317</w:t>
            </w:r>
            <w:r w:rsidRPr="004C613F">
              <w:rPr>
                <w:rFonts w:eastAsia="標楷體" w:hint="eastAsia"/>
                <w:sz w:val="20"/>
              </w:rPr>
              <w:t>號函。</w:t>
            </w:r>
          </w:p>
          <w:p w14:paraId="3A159106" w14:textId="77777777" w:rsidR="006C0D73" w:rsidRPr="004C613F" w:rsidRDefault="006C0D73" w:rsidP="006C0D73">
            <w:pPr>
              <w:kinsoku w:val="0"/>
              <w:overflowPunct w:val="0"/>
              <w:spacing w:line="260" w:lineRule="exact"/>
              <w:jc w:val="both"/>
              <w:rPr>
                <w:rFonts w:eastAsia="標楷體"/>
                <w:sz w:val="20"/>
              </w:rPr>
            </w:pPr>
            <w:r w:rsidRPr="004C613F">
              <w:rPr>
                <w:rFonts w:eastAsia="標楷體" w:hint="eastAsia"/>
                <w:sz w:val="20"/>
              </w:rPr>
              <w:t>6.87.8.28</w:t>
            </w:r>
            <w:r w:rsidRPr="004C613F">
              <w:rPr>
                <w:rFonts w:eastAsia="標楷體" w:hint="eastAsia"/>
                <w:sz w:val="20"/>
              </w:rPr>
              <w:t>台證</w:t>
            </w:r>
            <w:r w:rsidRPr="004C613F">
              <w:rPr>
                <w:rFonts w:eastAsia="標楷體" w:hint="eastAsia"/>
                <w:sz w:val="20"/>
              </w:rPr>
              <w:t>(87)</w:t>
            </w:r>
            <w:r w:rsidRPr="004C613F">
              <w:rPr>
                <w:rFonts w:eastAsia="標楷體" w:hint="eastAsia"/>
                <w:sz w:val="20"/>
              </w:rPr>
              <w:t>上字第</w:t>
            </w:r>
            <w:r w:rsidRPr="004C613F">
              <w:rPr>
                <w:rFonts w:eastAsia="標楷體" w:hint="eastAsia"/>
                <w:sz w:val="20"/>
              </w:rPr>
              <w:t>27054</w:t>
            </w:r>
            <w:r w:rsidRPr="004C613F">
              <w:rPr>
                <w:rFonts w:eastAsia="標楷體" w:hint="eastAsia"/>
                <w:sz w:val="20"/>
              </w:rPr>
              <w:t>號函。</w:t>
            </w:r>
          </w:p>
          <w:p w14:paraId="68695C15" w14:textId="77777777" w:rsidR="006C0D73" w:rsidRPr="004C613F" w:rsidRDefault="006C0D73" w:rsidP="006C0D73">
            <w:pPr>
              <w:kinsoku w:val="0"/>
              <w:overflowPunct w:val="0"/>
              <w:spacing w:line="260" w:lineRule="exact"/>
              <w:jc w:val="both"/>
              <w:rPr>
                <w:rFonts w:eastAsia="標楷體"/>
                <w:sz w:val="20"/>
              </w:rPr>
            </w:pPr>
            <w:r w:rsidRPr="004C613F">
              <w:rPr>
                <w:rFonts w:eastAsia="標楷體" w:hint="eastAsia"/>
                <w:sz w:val="20"/>
              </w:rPr>
              <w:t>7.91.1.4</w:t>
            </w:r>
            <w:r w:rsidRPr="004C613F">
              <w:rPr>
                <w:rFonts w:eastAsia="標楷體" w:hint="eastAsia"/>
                <w:sz w:val="20"/>
              </w:rPr>
              <w:t>台證</w:t>
            </w:r>
            <w:r w:rsidRPr="004C613F">
              <w:rPr>
                <w:rFonts w:eastAsia="標楷體" w:hint="eastAsia"/>
                <w:sz w:val="20"/>
              </w:rPr>
              <w:t>(91)</w:t>
            </w:r>
            <w:r w:rsidRPr="004C613F">
              <w:rPr>
                <w:rFonts w:eastAsia="標楷體" w:hint="eastAsia"/>
                <w:sz w:val="20"/>
              </w:rPr>
              <w:t>上字第</w:t>
            </w:r>
            <w:r w:rsidRPr="004C613F">
              <w:rPr>
                <w:rFonts w:eastAsia="標楷體" w:hint="eastAsia"/>
                <w:sz w:val="20"/>
              </w:rPr>
              <w:t>000092</w:t>
            </w:r>
            <w:r w:rsidRPr="004C613F">
              <w:rPr>
                <w:rFonts w:eastAsia="標楷體" w:hint="eastAsia"/>
                <w:sz w:val="20"/>
              </w:rPr>
              <w:t>號函。</w:t>
            </w:r>
          </w:p>
          <w:p w14:paraId="2CFE87B8" w14:textId="77777777" w:rsidR="006C0D73" w:rsidRPr="004C613F" w:rsidRDefault="006C0D73" w:rsidP="006C0D73">
            <w:pPr>
              <w:pStyle w:val="a5"/>
              <w:tabs>
                <w:tab w:val="clear" w:pos="4153"/>
                <w:tab w:val="clear" w:pos="8306"/>
              </w:tabs>
              <w:kinsoku w:val="0"/>
              <w:overflowPunct w:val="0"/>
              <w:snapToGrid/>
              <w:spacing w:line="260" w:lineRule="exact"/>
              <w:jc w:val="both"/>
              <w:rPr>
                <w:rFonts w:eastAsia="標楷體"/>
              </w:rPr>
            </w:pPr>
            <w:r w:rsidRPr="004C613F">
              <w:rPr>
                <w:rFonts w:eastAsia="標楷體" w:hint="eastAsia"/>
              </w:rPr>
              <w:t>8.96.6.29</w:t>
            </w:r>
            <w:r w:rsidRPr="004C613F">
              <w:rPr>
                <w:rFonts w:eastAsia="標楷體" w:hint="eastAsia"/>
              </w:rPr>
              <w:t>台證上字第</w:t>
            </w:r>
            <w:r w:rsidRPr="004C613F">
              <w:rPr>
                <w:rFonts w:eastAsia="標楷體" w:hint="eastAsia"/>
              </w:rPr>
              <w:t>0960103700</w:t>
            </w:r>
            <w:r w:rsidRPr="004C613F">
              <w:rPr>
                <w:rFonts w:eastAsia="標楷體" w:hint="eastAsia"/>
              </w:rPr>
              <w:t>號函。</w:t>
            </w:r>
          </w:p>
          <w:p w14:paraId="3BA95B83" w14:textId="77777777" w:rsidR="006C0D73" w:rsidRPr="004C613F" w:rsidRDefault="006C0D73" w:rsidP="006C0D73">
            <w:pPr>
              <w:pStyle w:val="21"/>
              <w:spacing w:line="260" w:lineRule="exact"/>
              <w:rPr>
                <w:rFonts w:ascii="Times New Roman"/>
              </w:rPr>
            </w:pPr>
            <w:r w:rsidRPr="004C613F">
              <w:rPr>
                <w:rFonts w:ascii="Times New Roman"/>
              </w:rPr>
              <w:t>9.</w:t>
            </w:r>
            <w:r w:rsidRPr="004C613F">
              <w:rPr>
                <w:rStyle w:val="ab"/>
                <w:rFonts w:ascii="Times New Roman" w:hAnsi="標楷體"/>
                <w:color w:val="auto"/>
                <w:u w:val="none"/>
              </w:rPr>
              <w:t>對有價證券上市公司及境外指數股票型基金上市之境外基金機構資訊申報作業辦法第</w:t>
            </w:r>
            <w:r w:rsidRPr="004C613F">
              <w:rPr>
                <w:rStyle w:val="ab"/>
                <w:rFonts w:ascii="Times New Roman"/>
                <w:color w:val="auto"/>
                <w:u w:val="none"/>
              </w:rPr>
              <w:t>3</w:t>
            </w:r>
            <w:r w:rsidRPr="004C613F">
              <w:rPr>
                <w:rStyle w:val="ab"/>
                <w:rFonts w:ascii="Times New Roman" w:hAnsi="標楷體"/>
                <w:color w:val="auto"/>
                <w:u w:val="none"/>
              </w:rPr>
              <w:t>條第</w:t>
            </w:r>
            <w:r w:rsidRPr="004C613F">
              <w:rPr>
                <w:rStyle w:val="ab"/>
                <w:rFonts w:ascii="Times New Roman"/>
                <w:color w:val="auto"/>
                <w:u w:val="none"/>
              </w:rPr>
              <w:t>2</w:t>
            </w:r>
            <w:r w:rsidRPr="004C613F">
              <w:rPr>
                <w:rStyle w:val="ab"/>
                <w:rFonts w:ascii="Times New Roman" w:hAnsi="標楷體"/>
                <w:color w:val="auto"/>
                <w:u w:val="none"/>
              </w:rPr>
              <w:t>項第</w:t>
            </w:r>
            <w:r w:rsidRPr="004C613F">
              <w:rPr>
                <w:rStyle w:val="ab"/>
                <w:rFonts w:ascii="Times New Roman"/>
                <w:color w:val="auto"/>
                <w:u w:val="none"/>
              </w:rPr>
              <w:t>10</w:t>
            </w:r>
            <w:r w:rsidRPr="004C613F">
              <w:rPr>
                <w:rStyle w:val="ab"/>
                <w:rFonts w:ascii="Times New Roman" w:hAnsi="標楷體"/>
                <w:color w:val="auto"/>
                <w:u w:val="none"/>
              </w:rPr>
              <w:t>款。</w:t>
            </w:r>
          </w:p>
        </w:tc>
      </w:tr>
      <w:tr w:rsidR="004C613F" w:rsidRPr="004C613F" w14:paraId="53ED78D5" w14:textId="77777777" w:rsidTr="0066585C">
        <w:trPr>
          <w:cantSplit/>
          <w:trHeight w:val="6760"/>
        </w:trPr>
        <w:tc>
          <w:tcPr>
            <w:tcW w:w="480" w:type="dxa"/>
            <w:tcBorders>
              <w:top w:val="single" w:sz="4" w:space="0" w:color="auto"/>
              <w:left w:val="single" w:sz="4" w:space="0" w:color="auto"/>
              <w:bottom w:val="single" w:sz="4" w:space="0" w:color="auto"/>
              <w:right w:val="single" w:sz="4" w:space="0" w:color="auto"/>
            </w:tcBorders>
            <w:vAlign w:val="center"/>
          </w:tcPr>
          <w:p w14:paraId="0A653164" w14:textId="77777777" w:rsidR="006C0D73" w:rsidRPr="004C613F" w:rsidRDefault="006C0D73" w:rsidP="00971A4C">
            <w:pPr>
              <w:kinsoku w:val="0"/>
              <w:overflowPunct w:val="0"/>
              <w:spacing w:line="260" w:lineRule="exact"/>
              <w:jc w:val="center"/>
              <w:rPr>
                <w:rFonts w:eastAsia="標楷體"/>
                <w:sz w:val="20"/>
              </w:rPr>
            </w:pPr>
            <w:r w:rsidRPr="004C613F">
              <w:rPr>
                <w:rFonts w:eastAsia="標楷體" w:hint="eastAsia"/>
                <w:sz w:val="20"/>
              </w:rPr>
              <w:lastRenderedPageBreak/>
              <w:t>8</w:t>
            </w:r>
          </w:p>
        </w:tc>
        <w:tc>
          <w:tcPr>
            <w:tcW w:w="2280" w:type="dxa"/>
            <w:tcBorders>
              <w:top w:val="single" w:sz="4" w:space="0" w:color="auto"/>
              <w:left w:val="single" w:sz="4" w:space="0" w:color="auto"/>
              <w:bottom w:val="single" w:sz="4" w:space="0" w:color="auto"/>
              <w:right w:val="single" w:sz="4" w:space="0" w:color="auto"/>
            </w:tcBorders>
          </w:tcPr>
          <w:p w14:paraId="67247DDA"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主管機關核准增資後</w:t>
            </w:r>
          </w:p>
          <w:p w14:paraId="7DFCFAB2" w14:textId="77777777" w:rsidR="006C0D73" w:rsidRPr="004C613F" w:rsidRDefault="006C0D73" w:rsidP="00E01E12">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募集與發行有價證券依公司法第</w:t>
            </w:r>
            <w:r w:rsidRPr="004C613F">
              <w:rPr>
                <w:rFonts w:eastAsia="標楷體" w:hint="eastAsia"/>
                <w:sz w:val="20"/>
              </w:rPr>
              <w:t>252</w:t>
            </w:r>
            <w:r w:rsidRPr="004C613F">
              <w:rPr>
                <w:rFonts w:eastAsia="標楷體" w:hint="eastAsia"/>
                <w:sz w:val="20"/>
              </w:rPr>
              <w:t>條及第</w:t>
            </w:r>
            <w:proofErr w:type="gramStart"/>
            <w:r w:rsidRPr="004C613F">
              <w:rPr>
                <w:rFonts w:eastAsia="標楷體" w:hint="eastAsia"/>
                <w:sz w:val="20"/>
              </w:rPr>
              <w:t>273</w:t>
            </w:r>
            <w:r w:rsidRPr="004C613F">
              <w:rPr>
                <w:rFonts w:eastAsia="標楷體" w:hint="eastAsia"/>
                <w:sz w:val="20"/>
              </w:rPr>
              <w:t>條暨</w:t>
            </w:r>
            <w:proofErr w:type="gramEnd"/>
            <w:r w:rsidRPr="004C613F">
              <w:rPr>
                <w:rFonts w:eastAsia="標楷體" w:hint="eastAsia"/>
                <w:sz w:val="20"/>
              </w:rPr>
              <w:t>有價證券交付或發放股利前辦理之公告。</w:t>
            </w:r>
          </w:p>
          <w:p w14:paraId="6D2A6B15" w14:textId="77777777" w:rsidR="006C0D73" w:rsidRPr="004C613F" w:rsidRDefault="006C0D73" w:rsidP="00E01E12">
            <w:pPr>
              <w:kinsoku w:val="0"/>
              <w:overflowPunct w:val="0"/>
              <w:spacing w:line="260" w:lineRule="exact"/>
              <w:jc w:val="both"/>
              <w:rPr>
                <w:rFonts w:eastAsia="標楷體"/>
                <w:sz w:val="20"/>
              </w:rPr>
            </w:pPr>
          </w:p>
          <w:p w14:paraId="0F5AFE8A" w14:textId="77777777" w:rsidR="006C0D73" w:rsidRPr="004C613F" w:rsidRDefault="006C0D73" w:rsidP="00E01E12">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洽辦除權公告或現金增資停止過户公告（含普通股、特別股、債券換股權利證書之除權暨補發權利證書之上市、轉換公司債停止轉換及轉換特別股停止轉換）。</w:t>
            </w:r>
          </w:p>
          <w:p w14:paraId="30E3BBFE" w14:textId="77777777" w:rsidR="006C0D73" w:rsidRPr="004C613F" w:rsidRDefault="006C0D73" w:rsidP="00B01169">
            <w:pPr>
              <w:kinsoku w:val="0"/>
              <w:overflowPunct w:val="0"/>
              <w:spacing w:line="260" w:lineRule="exact"/>
              <w:ind w:left="200" w:hanging="200"/>
              <w:jc w:val="both"/>
              <w:rPr>
                <w:rFonts w:eastAsia="標楷體"/>
                <w:sz w:val="20"/>
              </w:rPr>
            </w:pPr>
          </w:p>
          <w:p w14:paraId="2BAFBA2B" w14:textId="77777777" w:rsidR="006C0D73" w:rsidRPr="004C613F" w:rsidRDefault="006C0D73" w:rsidP="00B01169">
            <w:pPr>
              <w:kinsoku w:val="0"/>
              <w:overflowPunct w:val="0"/>
              <w:spacing w:line="260" w:lineRule="exact"/>
              <w:ind w:left="200" w:hanging="200"/>
              <w:jc w:val="both"/>
              <w:rPr>
                <w:rFonts w:eastAsia="標楷體"/>
                <w:sz w:val="20"/>
              </w:rPr>
            </w:pPr>
          </w:p>
          <w:p w14:paraId="0F85D49F" w14:textId="77777777" w:rsidR="006C0D73" w:rsidRPr="004C613F" w:rsidRDefault="006C0D73" w:rsidP="00B01169">
            <w:pPr>
              <w:kinsoku w:val="0"/>
              <w:overflowPunct w:val="0"/>
              <w:spacing w:line="260" w:lineRule="exact"/>
              <w:ind w:left="200" w:hanging="200"/>
              <w:jc w:val="both"/>
              <w:rPr>
                <w:rFonts w:eastAsia="標楷體"/>
                <w:sz w:val="20"/>
              </w:rPr>
            </w:pPr>
          </w:p>
          <w:p w14:paraId="1C3A98CD" w14:textId="77777777" w:rsidR="0072311E" w:rsidRPr="004C613F" w:rsidRDefault="0072311E" w:rsidP="00B01169">
            <w:pPr>
              <w:kinsoku w:val="0"/>
              <w:overflowPunct w:val="0"/>
              <w:spacing w:line="260" w:lineRule="exact"/>
              <w:ind w:left="200" w:hanging="200"/>
              <w:jc w:val="both"/>
              <w:rPr>
                <w:rFonts w:eastAsia="標楷體"/>
                <w:sz w:val="20"/>
              </w:rPr>
            </w:pPr>
          </w:p>
          <w:p w14:paraId="0F04BD6D" w14:textId="77777777" w:rsidR="006C0D73" w:rsidRPr="004C613F" w:rsidRDefault="006C0D73" w:rsidP="00B01169">
            <w:pPr>
              <w:kinsoku w:val="0"/>
              <w:overflowPunct w:val="0"/>
              <w:spacing w:line="260" w:lineRule="exact"/>
              <w:ind w:left="200" w:hanging="200"/>
              <w:jc w:val="both"/>
              <w:rPr>
                <w:rFonts w:eastAsia="標楷體"/>
                <w:sz w:val="20"/>
              </w:rPr>
            </w:pPr>
          </w:p>
          <w:p w14:paraId="43E3C6FA" w14:textId="77777777" w:rsidR="00D920CF" w:rsidRPr="004C613F" w:rsidRDefault="00D920CF" w:rsidP="00E34331">
            <w:pPr>
              <w:kinsoku w:val="0"/>
              <w:overflowPunct w:val="0"/>
              <w:spacing w:line="260" w:lineRule="exact"/>
              <w:ind w:left="142" w:hanging="142"/>
              <w:jc w:val="both"/>
              <w:rPr>
                <w:rFonts w:eastAsia="標楷體"/>
                <w:sz w:val="20"/>
              </w:rPr>
            </w:pPr>
          </w:p>
          <w:p w14:paraId="1455507F" w14:textId="77777777" w:rsidR="006C0D73" w:rsidRPr="004C613F" w:rsidRDefault="006C0D73" w:rsidP="00E34331">
            <w:pPr>
              <w:kinsoku w:val="0"/>
              <w:overflowPunct w:val="0"/>
              <w:spacing w:line="260" w:lineRule="exact"/>
              <w:ind w:left="142" w:hanging="142"/>
              <w:jc w:val="both"/>
              <w:rPr>
                <w:rFonts w:eastAsia="標楷體"/>
                <w:sz w:val="20"/>
              </w:rPr>
            </w:pPr>
            <w:r w:rsidRPr="004C613F">
              <w:rPr>
                <w:rFonts w:eastAsia="標楷體" w:hint="eastAsia"/>
                <w:sz w:val="20"/>
              </w:rPr>
              <w:t>3.</w:t>
            </w:r>
            <w:r w:rsidRPr="004C613F">
              <w:rPr>
                <w:rFonts w:eastAsia="標楷體" w:hint="eastAsia"/>
                <w:sz w:val="20"/>
              </w:rPr>
              <w:t>公司基本資料及股本形成經過情形於變更實收資本額時輸入。</w:t>
            </w:r>
          </w:p>
          <w:p w14:paraId="27FDCC4A" w14:textId="77777777" w:rsidR="006C0D73" w:rsidRPr="004C613F" w:rsidRDefault="006C0D73" w:rsidP="00B01169">
            <w:pPr>
              <w:kinsoku w:val="0"/>
              <w:overflowPunct w:val="0"/>
              <w:spacing w:line="260" w:lineRule="exact"/>
              <w:ind w:left="200" w:hanging="200"/>
              <w:jc w:val="both"/>
              <w:rPr>
                <w:rFonts w:eastAsia="標楷體"/>
                <w:sz w:val="20"/>
              </w:rPr>
            </w:pPr>
          </w:p>
          <w:p w14:paraId="4E92F68B" w14:textId="77777777" w:rsidR="006C0D73" w:rsidRPr="004C613F" w:rsidRDefault="006C0D73" w:rsidP="00E34331">
            <w:pPr>
              <w:kinsoku w:val="0"/>
              <w:overflowPunct w:val="0"/>
              <w:spacing w:line="260" w:lineRule="exact"/>
              <w:ind w:left="142" w:hanging="142"/>
              <w:jc w:val="both"/>
              <w:rPr>
                <w:rFonts w:eastAsia="標楷體"/>
                <w:sz w:val="20"/>
              </w:rPr>
            </w:pPr>
            <w:r w:rsidRPr="004C613F">
              <w:rPr>
                <w:rFonts w:eastAsia="標楷體" w:hint="eastAsia"/>
                <w:sz w:val="20"/>
              </w:rPr>
              <w:t>4.</w:t>
            </w:r>
            <w:r w:rsidRPr="004C613F">
              <w:rPr>
                <w:rFonts w:eastAsia="標楷體" w:hint="eastAsia"/>
                <w:sz w:val="20"/>
              </w:rPr>
              <w:t>確定發行價格、現金增資認股基準日或溢價金額經申報後變更。</w:t>
            </w:r>
          </w:p>
          <w:p w14:paraId="77090D28" w14:textId="77777777" w:rsidR="006C0D73" w:rsidRPr="004C613F" w:rsidRDefault="006C0D73" w:rsidP="00B01169">
            <w:pPr>
              <w:kinsoku w:val="0"/>
              <w:overflowPunct w:val="0"/>
              <w:spacing w:line="260" w:lineRule="exact"/>
              <w:ind w:left="226" w:hangingChars="113" w:hanging="226"/>
              <w:jc w:val="both"/>
              <w:rPr>
                <w:rFonts w:eastAsia="標楷體"/>
                <w:sz w:val="20"/>
              </w:rPr>
            </w:pPr>
          </w:p>
          <w:p w14:paraId="314AAF7E" w14:textId="77777777" w:rsidR="006C0D73" w:rsidRPr="004C613F" w:rsidRDefault="006C0D73" w:rsidP="00B01169">
            <w:pPr>
              <w:kinsoku w:val="0"/>
              <w:overflowPunct w:val="0"/>
              <w:spacing w:line="260" w:lineRule="exact"/>
              <w:ind w:left="226" w:hangingChars="113" w:hanging="226"/>
              <w:jc w:val="both"/>
              <w:rPr>
                <w:rFonts w:eastAsia="標楷體"/>
                <w:sz w:val="20"/>
              </w:rPr>
            </w:pPr>
          </w:p>
          <w:p w14:paraId="193B4746" w14:textId="77777777" w:rsidR="00EC185B" w:rsidRPr="004C613F" w:rsidRDefault="00EC185B" w:rsidP="00B01169">
            <w:pPr>
              <w:kinsoku w:val="0"/>
              <w:overflowPunct w:val="0"/>
              <w:spacing w:line="260" w:lineRule="exact"/>
              <w:ind w:left="226" w:hangingChars="113" w:hanging="226"/>
              <w:jc w:val="both"/>
              <w:rPr>
                <w:rFonts w:eastAsia="標楷體"/>
                <w:sz w:val="20"/>
              </w:rPr>
            </w:pPr>
          </w:p>
          <w:p w14:paraId="1229FB62" w14:textId="77777777" w:rsidR="007973B8" w:rsidRPr="004C613F" w:rsidRDefault="007973B8" w:rsidP="00B01169">
            <w:pPr>
              <w:kinsoku w:val="0"/>
              <w:overflowPunct w:val="0"/>
              <w:spacing w:line="260" w:lineRule="exact"/>
              <w:ind w:left="226" w:hangingChars="113" w:hanging="226"/>
              <w:jc w:val="both"/>
              <w:rPr>
                <w:rFonts w:eastAsia="標楷體"/>
                <w:sz w:val="20"/>
              </w:rPr>
            </w:pPr>
          </w:p>
          <w:p w14:paraId="6F9DA5DB" w14:textId="77777777" w:rsidR="006C0D73" w:rsidRPr="004C613F" w:rsidRDefault="006C0D73" w:rsidP="00B01169">
            <w:pPr>
              <w:kinsoku w:val="0"/>
              <w:overflowPunct w:val="0"/>
              <w:spacing w:line="260" w:lineRule="exact"/>
              <w:ind w:left="226" w:hangingChars="113" w:hanging="226"/>
              <w:jc w:val="both"/>
              <w:rPr>
                <w:rFonts w:eastAsia="標楷體"/>
                <w:sz w:val="20"/>
              </w:rPr>
            </w:pPr>
            <w:r w:rsidRPr="004C613F">
              <w:rPr>
                <w:rFonts w:eastAsia="標楷體" w:hint="eastAsia"/>
                <w:sz w:val="20"/>
              </w:rPr>
              <w:t>5.</w:t>
            </w:r>
            <w:r w:rsidRPr="004C613F">
              <w:rPr>
                <w:rFonts w:eastAsia="標楷體" w:hint="eastAsia"/>
                <w:sz w:val="20"/>
              </w:rPr>
              <w:t>申報僑外投資持股情形</w:t>
            </w:r>
          </w:p>
          <w:p w14:paraId="0DF0B8CD" w14:textId="77777777" w:rsidR="006C0D73" w:rsidRPr="004C613F" w:rsidRDefault="006C0D73" w:rsidP="00E34331">
            <w:pPr>
              <w:kinsoku w:val="0"/>
              <w:overflowPunct w:val="0"/>
              <w:spacing w:line="260" w:lineRule="exact"/>
              <w:ind w:leftChars="42" w:left="227" w:hangingChars="63" w:hanging="126"/>
              <w:jc w:val="both"/>
              <w:rPr>
                <w:rFonts w:eastAsia="標楷體"/>
                <w:sz w:val="20"/>
              </w:rPr>
            </w:pPr>
            <w:r w:rsidRPr="004C613F">
              <w:rPr>
                <w:rFonts w:eastAsia="標楷體" w:hint="eastAsia"/>
                <w:sz w:val="20"/>
              </w:rPr>
              <w:t>。</w:t>
            </w:r>
          </w:p>
        </w:tc>
        <w:tc>
          <w:tcPr>
            <w:tcW w:w="2160" w:type="dxa"/>
            <w:tcBorders>
              <w:top w:val="single" w:sz="4" w:space="0" w:color="auto"/>
              <w:left w:val="single" w:sz="4" w:space="0" w:color="auto"/>
              <w:bottom w:val="single" w:sz="4" w:space="0" w:color="auto"/>
              <w:right w:val="single" w:sz="4" w:space="0" w:color="auto"/>
            </w:tcBorders>
          </w:tcPr>
          <w:p w14:paraId="66EE35DC" w14:textId="77777777" w:rsidR="006C0D73" w:rsidRPr="004C613F" w:rsidRDefault="006C0D73" w:rsidP="00B01169">
            <w:pPr>
              <w:kinsoku w:val="0"/>
              <w:overflowPunct w:val="0"/>
              <w:spacing w:line="260" w:lineRule="exact"/>
              <w:jc w:val="both"/>
              <w:rPr>
                <w:rFonts w:eastAsia="標楷體"/>
                <w:sz w:val="20"/>
              </w:rPr>
            </w:pPr>
          </w:p>
          <w:p w14:paraId="5B952B43"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申報生效或核准通知到達日起</w:t>
            </w:r>
            <w:r w:rsidRPr="004C613F">
              <w:rPr>
                <w:rFonts w:eastAsia="標楷體" w:hint="eastAsia"/>
                <w:sz w:val="20"/>
              </w:rPr>
              <w:t>30</w:t>
            </w:r>
            <w:r w:rsidRPr="004C613F">
              <w:rPr>
                <w:rFonts w:eastAsia="標楷體" w:hint="eastAsia"/>
                <w:sz w:val="20"/>
              </w:rPr>
              <w:t>日內及發行新股變更登記核准通知到達之日起次日。</w:t>
            </w:r>
          </w:p>
          <w:p w14:paraId="04A98A3A" w14:textId="77777777" w:rsidR="006C0D73" w:rsidRPr="004C613F" w:rsidRDefault="006C0D73" w:rsidP="00B01169">
            <w:pPr>
              <w:kinsoku w:val="0"/>
              <w:overflowPunct w:val="0"/>
              <w:spacing w:line="260" w:lineRule="exact"/>
              <w:jc w:val="both"/>
              <w:rPr>
                <w:rFonts w:eastAsia="標楷體"/>
                <w:sz w:val="16"/>
              </w:rPr>
            </w:pPr>
          </w:p>
          <w:p w14:paraId="77288139"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普通股、特別股、債券換股權利證書之除權暨補發權利證書於預定停止股票過戶開始日期前至少十二</w:t>
            </w:r>
            <w:proofErr w:type="gramStart"/>
            <w:r w:rsidRPr="004C613F">
              <w:rPr>
                <w:rFonts w:eastAsia="標楷體" w:hint="eastAsia"/>
                <w:sz w:val="20"/>
              </w:rPr>
              <w:t>個</w:t>
            </w:r>
            <w:proofErr w:type="gramEnd"/>
            <w:r w:rsidRPr="004C613F">
              <w:rPr>
                <w:rFonts w:eastAsia="標楷體" w:hint="eastAsia"/>
                <w:sz w:val="20"/>
              </w:rPr>
              <w:t>營業日。</w:t>
            </w:r>
          </w:p>
          <w:p w14:paraId="67F263B6"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轉換公司債、轉換特別股於預定停止股票過戶開始日期前至少二十</w:t>
            </w:r>
            <w:proofErr w:type="gramStart"/>
            <w:r w:rsidRPr="004C613F">
              <w:rPr>
                <w:rFonts w:eastAsia="標楷體" w:hint="eastAsia"/>
                <w:sz w:val="20"/>
              </w:rPr>
              <w:t>個</w:t>
            </w:r>
            <w:proofErr w:type="gramEnd"/>
            <w:r w:rsidRPr="004C613F">
              <w:rPr>
                <w:rFonts w:eastAsia="標楷體" w:hint="eastAsia"/>
                <w:sz w:val="20"/>
              </w:rPr>
              <w:t>營業日。</w:t>
            </w:r>
          </w:p>
          <w:p w14:paraId="58E82EA2" w14:textId="77777777" w:rsidR="006C0D73" w:rsidRPr="004C613F" w:rsidRDefault="006C0D73" w:rsidP="00B01169">
            <w:pPr>
              <w:pStyle w:val="21"/>
              <w:spacing w:line="260" w:lineRule="exact"/>
              <w:rPr>
                <w:rFonts w:ascii="Times New Roman"/>
              </w:rPr>
            </w:pPr>
          </w:p>
          <w:p w14:paraId="5E51DDCF" w14:textId="77777777" w:rsidR="0072311E" w:rsidRPr="004C613F" w:rsidRDefault="0072311E" w:rsidP="00B01169">
            <w:pPr>
              <w:pStyle w:val="21"/>
              <w:spacing w:line="260" w:lineRule="exact"/>
              <w:rPr>
                <w:rFonts w:ascii="Times New Roman"/>
              </w:rPr>
            </w:pPr>
          </w:p>
          <w:p w14:paraId="05B729B1" w14:textId="77777777" w:rsidR="006C0D73" w:rsidRPr="004C613F" w:rsidRDefault="006C0D73" w:rsidP="00B01169">
            <w:pPr>
              <w:pStyle w:val="21"/>
              <w:spacing w:line="260" w:lineRule="exact"/>
              <w:rPr>
                <w:rFonts w:ascii="Times New Roman"/>
              </w:rPr>
            </w:pPr>
          </w:p>
          <w:p w14:paraId="5EC71675" w14:textId="77777777" w:rsidR="00D920CF" w:rsidRPr="004C613F" w:rsidRDefault="00D920CF" w:rsidP="00B01169">
            <w:pPr>
              <w:pStyle w:val="21"/>
              <w:spacing w:line="260" w:lineRule="exact"/>
              <w:rPr>
                <w:rFonts w:ascii="Times New Roman"/>
              </w:rPr>
            </w:pPr>
          </w:p>
          <w:p w14:paraId="16B57853" w14:textId="77777777" w:rsidR="006C0D73" w:rsidRPr="004C613F" w:rsidRDefault="006C0D73" w:rsidP="00B01169">
            <w:pPr>
              <w:pStyle w:val="21"/>
              <w:spacing w:line="260" w:lineRule="exact"/>
              <w:rPr>
                <w:rFonts w:ascii="Times New Roman"/>
              </w:rPr>
            </w:pPr>
            <w:r w:rsidRPr="004C613F">
              <w:rPr>
                <w:rFonts w:ascii="Times New Roman" w:hint="eastAsia"/>
              </w:rPr>
              <w:t>辦理資本變更登記完成後二日內。</w:t>
            </w:r>
          </w:p>
          <w:p w14:paraId="4AD5B842" w14:textId="77777777" w:rsidR="006C0D73" w:rsidRPr="004C613F" w:rsidRDefault="006C0D73" w:rsidP="00B01169">
            <w:pPr>
              <w:kinsoku w:val="0"/>
              <w:overflowPunct w:val="0"/>
              <w:spacing w:line="260" w:lineRule="exact"/>
              <w:jc w:val="both"/>
              <w:rPr>
                <w:rFonts w:eastAsia="標楷體"/>
                <w:sz w:val="20"/>
              </w:rPr>
            </w:pPr>
          </w:p>
          <w:p w14:paraId="040A86FC" w14:textId="77777777" w:rsidR="006C0D73" w:rsidRPr="004C613F" w:rsidRDefault="006C0D73" w:rsidP="00B01169">
            <w:pPr>
              <w:pStyle w:val="21"/>
              <w:spacing w:line="260" w:lineRule="exact"/>
              <w:rPr>
                <w:rFonts w:ascii="Times New Roman"/>
              </w:rPr>
            </w:pPr>
          </w:p>
          <w:p w14:paraId="22E91E35" w14:textId="77777777" w:rsidR="006C0D73" w:rsidRPr="004C613F" w:rsidRDefault="006C0D73" w:rsidP="00B01169">
            <w:pPr>
              <w:pStyle w:val="21"/>
              <w:spacing w:line="260" w:lineRule="exact"/>
              <w:rPr>
                <w:rFonts w:ascii="Times New Roman"/>
              </w:rPr>
            </w:pPr>
            <w:r w:rsidRPr="004C613F">
              <w:rPr>
                <w:rFonts w:ascii="Times New Roman" w:hint="eastAsia"/>
              </w:rPr>
              <w:t>事實發生日之次</w:t>
            </w:r>
            <w:r w:rsidR="007B034E" w:rsidRPr="004C613F">
              <w:rPr>
                <w:rFonts w:ascii="Times New Roman" w:hint="eastAsia"/>
              </w:rPr>
              <w:t>一營業</w:t>
            </w:r>
            <w:r w:rsidRPr="004C613F">
              <w:rPr>
                <w:rFonts w:ascii="Times New Roman" w:hint="eastAsia"/>
              </w:rPr>
              <w:t>日</w:t>
            </w:r>
            <w:r w:rsidR="007B034E" w:rsidRPr="004C613F">
              <w:rPr>
                <w:rFonts w:ascii="Times New Roman" w:hint="eastAsia"/>
              </w:rPr>
              <w:t>交易時間開始</w:t>
            </w:r>
            <w:r w:rsidR="00CE3533" w:rsidRPr="004C613F">
              <w:rPr>
                <w:rFonts w:ascii="Times New Roman" w:hint="eastAsia"/>
              </w:rPr>
              <w:t>二</w:t>
            </w:r>
            <w:r w:rsidR="002408CC" w:rsidRPr="004C613F">
              <w:rPr>
                <w:rFonts w:ascii="Times New Roman" w:hint="eastAsia"/>
              </w:rPr>
              <w:t>小時</w:t>
            </w:r>
            <w:r w:rsidRPr="004C613F">
              <w:rPr>
                <w:rFonts w:ascii="Times New Roman" w:hint="eastAsia"/>
              </w:rPr>
              <w:t>前。</w:t>
            </w:r>
          </w:p>
          <w:p w14:paraId="6438949E" w14:textId="77777777" w:rsidR="006C0D73" w:rsidRPr="004C613F" w:rsidRDefault="006C0D73" w:rsidP="00B01169">
            <w:pPr>
              <w:pStyle w:val="21"/>
              <w:spacing w:line="260" w:lineRule="exact"/>
              <w:rPr>
                <w:rFonts w:ascii="Times New Roman"/>
              </w:rPr>
            </w:pPr>
            <w:r w:rsidRPr="004C613F">
              <w:rPr>
                <w:rFonts w:ascii="Times New Roman" w:hint="eastAsia"/>
              </w:rPr>
              <w:t>現金增資於</w:t>
            </w:r>
            <w:r w:rsidR="00E509FF" w:rsidRPr="004C613F">
              <w:rPr>
                <w:rFonts w:hint="eastAsia"/>
              </w:rPr>
              <w:t>除權交易日前六</w:t>
            </w:r>
            <w:proofErr w:type="gramStart"/>
            <w:r w:rsidR="00E509FF" w:rsidRPr="004C613F">
              <w:rPr>
                <w:rFonts w:hint="eastAsia"/>
              </w:rPr>
              <w:t>個</w:t>
            </w:r>
            <w:proofErr w:type="gramEnd"/>
            <w:r w:rsidR="00E509FF" w:rsidRPr="004C613F">
              <w:rPr>
                <w:rFonts w:hint="eastAsia"/>
              </w:rPr>
              <w:t>營業日收盤後一日內</w:t>
            </w:r>
          </w:p>
          <w:p w14:paraId="69AA6888" w14:textId="77777777" w:rsidR="001B3CAC" w:rsidRPr="004C613F" w:rsidRDefault="001B3CAC" w:rsidP="00B01169">
            <w:pPr>
              <w:kinsoku w:val="0"/>
              <w:overflowPunct w:val="0"/>
              <w:spacing w:line="260" w:lineRule="exact"/>
              <w:jc w:val="both"/>
              <w:rPr>
                <w:rFonts w:eastAsia="標楷體"/>
                <w:sz w:val="20"/>
              </w:rPr>
            </w:pPr>
          </w:p>
          <w:p w14:paraId="49792244"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公司資本額變更登記完成後二日內。</w:t>
            </w:r>
          </w:p>
        </w:tc>
        <w:tc>
          <w:tcPr>
            <w:tcW w:w="6300" w:type="dxa"/>
            <w:tcBorders>
              <w:top w:val="single" w:sz="4" w:space="0" w:color="auto"/>
              <w:left w:val="single" w:sz="4" w:space="0" w:color="auto"/>
              <w:bottom w:val="single" w:sz="4" w:space="0" w:color="auto"/>
              <w:right w:val="single" w:sz="4" w:space="0" w:color="auto"/>
            </w:tcBorders>
          </w:tcPr>
          <w:p w14:paraId="47246404" w14:textId="77777777" w:rsidR="006C0D73" w:rsidRPr="004C613F" w:rsidRDefault="006C0D73" w:rsidP="00B01169">
            <w:pPr>
              <w:kinsoku w:val="0"/>
              <w:overflowPunct w:val="0"/>
              <w:spacing w:line="260" w:lineRule="exact"/>
              <w:jc w:val="both"/>
              <w:rPr>
                <w:rFonts w:eastAsia="標楷體"/>
                <w:sz w:val="20"/>
              </w:rPr>
            </w:pPr>
          </w:p>
          <w:p w14:paraId="5A1DDB12" w14:textId="77777777" w:rsidR="006C0D73" w:rsidRPr="004C613F" w:rsidRDefault="006C0D73" w:rsidP="00460DA2">
            <w:pPr>
              <w:kinsoku w:val="0"/>
              <w:overflowPunct w:val="0"/>
              <w:spacing w:line="260" w:lineRule="exact"/>
              <w:ind w:hanging="28"/>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募集與發行有價證券依公司法第</w:t>
            </w:r>
            <w:r w:rsidRPr="004C613F">
              <w:rPr>
                <w:rFonts w:eastAsia="標楷體" w:hint="eastAsia"/>
                <w:sz w:val="20"/>
              </w:rPr>
              <w:t>252</w:t>
            </w:r>
            <w:r w:rsidRPr="004C613F">
              <w:rPr>
                <w:rFonts w:eastAsia="標楷體" w:hint="eastAsia"/>
                <w:sz w:val="20"/>
              </w:rPr>
              <w:t>條及第</w:t>
            </w:r>
            <w:proofErr w:type="gramStart"/>
            <w:r w:rsidRPr="004C613F">
              <w:rPr>
                <w:rFonts w:eastAsia="標楷體" w:hint="eastAsia"/>
                <w:sz w:val="20"/>
              </w:rPr>
              <w:t>273</w:t>
            </w:r>
            <w:r w:rsidRPr="004C613F">
              <w:rPr>
                <w:rFonts w:eastAsia="標楷體" w:hint="eastAsia"/>
                <w:sz w:val="20"/>
              </w:rPr>
              <w:t>條暨</w:t>
            </w:r>
            <w:proofErr w:type="gramEnd"/>
            <w:r w:rsidRPr="004C613F">
              <w:rPr>
                <w:rFonts w:eastAsia="標楷體" w:hint="eastAsia"/>
                <w:sz w:val="20"/>
              </w:rPr>
              <w:t>有價證券交付或發放股利前辦理之公告</w:t>
            </w:r>
            <w:r w:rsidRPr="004C613F">
              <w:rPr>
                <w:rFonts w:eastAsia="標楷體" w:hint="eastAsia"/>
                <w:sz w:val="20"/>
              </w:rPr>
              <w:t>)</w:t>
            </w:r>
            <w:r w:rsidRPr="004C613F">
              <w:rPr>
                <w:rFonts w:eastAsia="標楷體" w:hint="eastAsia"/>
                <w:sz w:val="20"/>
              </w:rPr>
              <w:t>。</w:t>
            </w:r>
          </w:p>
          <w:p w14:paraId="466A37C7" w14:textId="77777777" w:rsidR="006C0D73" w:rsidRPr="004C613F" w:rsidRDefault="006C0D73" w:rsidP="00B01169">
            <w:pPr>
              <w:kinsoku w:val="0"/>
              <w:overflowPunct w:val="0"/>
              <w:spacing w:line="260" w:lineRule="exact"/>
              <w:jc w:val="both"/>
              <w:rPr>
                <w:rFonts w:eastAsia="標楷體"/>
                <w:sz w:val="20"/>
              </w:rPr>
            </w:pPr>
          </w:p>
          <w:p w14:paraId="73EA98E5" w14:textId="77777777" w:rsidR="006C0D73" w:rsidRPr="004C613F" w:rsidRDefault="006C0D73" w:rsidP="00B01169">
            <w:pPr>
              <w:kinsoku w:val="0"/>
              <w:overflowPunct w:val="0"/>
              <w:spacing w:line="260" w:lineRule="exact"/>
              <w:jc w:val="both"/>
              <w:rPr>
                <w:rFonts w:eastAsia="標楷體"/>
                <w:sz w:val="20"/>
              </w:rPr>
            </w:pPr>
          </w:p>
          <w:p w14:paraId="09F86D99" w14:textId="77777777" w:rsidR="006C0D73" w:rsidRPr="004C613F" w:rsidRDefault="006C0D73" w:rsidP="00B01169">
            <w:pPr>
              <w:kinsoku w:val="0"/>
              <w:overflowPunct w:val="0"/>
              <w:spacing w:line="260" w:lineRule="exact"/>
              <w:jc w:val="both"/>
              <w:rPr>
                <w:rFonts w:eastAsia="標楷體"/>
                <w:sz w:val="20"/>
              </w:rPr>
            </w:pPr>
          </w:p>
          <w:p w14:paraId="1A914959" w14:textId="77777777" w:rsidR="006C0D73" w:rsidRPr="004C613F" w:rsidRDefault="006C0D73" w:rsidP="00E01E12">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各項公告申報作業</w:t>
            </w:r>
            <w:r w:rsidRPr="004C613F">
              <w:rPr>
                <w:rFonts w:eastAsia="標楷體" w:hint="eastAsia"/>
                <w:sz w:val="20"/>
              </w:rPr>
              <w:t>/</w:t>
            </w:r>
            <w:r w:rsidRPr="004C613F">
              <w:rPr>
                <w:rFonts w:eastAsia="標楷體"/>
                <w:sz w:val="20"/>
              </w:rPr>
              <w:t>決定分派股息及紅利或其他利益之基準日公告</w:t>
            </w:r>
            <w:r w:rsidRPr="004C613F">
              <w:rPr>
                <w:rFonts w:eastAsia="標楷體" w:hint="eastAsia"/>
                <w:sz w:val="20"/>
              </w:rPr>
              <w:t>)</w:t>
            </w:r>
            <w:r w:rsidRPr="004C613F">
              <w:rPr>
                <w:rFonts w:eastAsia="標楷體" w:hint="eastAsia"/>
                <w:sz w:val="20"/>
              </w:rPr>
              <w:t>，做有關股利分派等資料之公告。（現金增資之</w:t>
            </w:r>
            <w:r w:rsidR="00943BFC" w:rsidRPr="004C613F">
              <w:rPr>
                <w:rFonts w:eastAsia="標楷體" w:hint="eastAsia"/>
                <w:sz w:val="20"/>
              </w:rPr>
              <w:t>每股</w:t>
            </w:r>
            <w:r w:rsidRPr="004C613F">
              <w:rPr>
                <w:rFonts w:eastAsia="標楷體" w:hint="eastAsia"/>
                <w:sz w:val="20"/>
              </w:rPr>
              <w:t>認購價格於</w:t>
            </w:r>
            <w:r w:rsidR="00943BFC" w:rsidRPr="004C613F">
              <w:rPr>
                <w:rFonts w:eastAsia="標楷體" w:hint="eastAsia"/>
                <w:sz w:val="20"/>
              </w:rPr>
              <w:t>除權交易日</w:t>
            </w:r>
            <w:r w:rsidRPr="004C613F">
              <w:rPr>
                <w:rFonts w:eastAsia="標楷體" w:hint="eastAsia"/>
                <w:sz w:val="20"/>
              </w:rPr>
              <w:t>前</w:t>
            </w:r>
            <w:r w:rsidR="00943BFC" w:rsidRPr="004C613F">
              <w:rPr>
                <w:rFonts w:eastAsia="標楷體" w:hint="eastAsia"/>
                <w:sz w:val="20"/>
              </w:rPr>
              <w:t>六</w:t>
            </w:r>
            <w:proofErr w:type="gramStart"/>
            <w:r w:rsidRPr="004C613F">
              <w:rPr>
                <w:rFonts w:eastAsia="標楷體" w:hint="eastAsia"/>
                <w:sz w:val="20"/>
              </w:rPr>
              <w:t>個</w:t>
            </w:r>
            <w:proofErr w:type="gramEnd"/>
            <w:r w:rsidRPr="004C613F">
              <w:rPr>
                <w:rFonts w:eastAsia="標楷體" w:hint="eastAsia"/>
                <w:sz w:val="20"/>
              </w:rPr>
              <w:t>營業日</w:t>
            </w:r>
            <w:r w:rsidR="00943BFC" w:rsidRPr="004C613F">
              <w:rPr>
                <w:rFonts w:eastAsia="標楷體" w:hint="eastAsia"/>
                <w:sz w:val="20"/>
              </w:rPr>
              <w:t>收盤後一日內</w:t>
            </w:r>
            <w:r w:rsidRPr="004C613F">
              <w:rPr>
                <w:rFonts w:eastAsia="標楷體" w:hint="eastAsia"/>
                <w:sz w:val="20"/>
              </w:rPr>
              <w:t>補行輸入）</w:t>
            </w:r>
          </w:p>
          <w:p w14:paraId="52B788BD"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將股東會及董事會決議紀錄乙份以附加檔案上傳。</w:t>
            </w:r>
          </w:p>
          <w:p w14:paraId="66059758" w14:textId="77777777" w:rsidR="006C0D73" w:rsidRPr="004C613F" w:rsidRDefault="006C0D73" w:rsidP="00344C25">
            <w:pPr>
              <w:kinsoku w:val="0"/>
              <w:overflowPunct w:val="0"/>
              <w:spacing w:line="260" w:lineRule="exact"/>
              <w:ind w:left="154" w:hanging="154"/>
              <w:jc w:val="both"/>
              <w:rPr>
                <w:rFonts w:eastAsia="標楷體"/>
                <w:sz w:val="20"/>
              </w:rPr>
            </w:pPr>
            <w:r w:rsidRPr="004C613F">
              <w:rPr>
                <w:rFonts w:eastAsia="標楷體" w:hint="eastAsia"/>
                <w:sz w:val="20"/>
              </w:rPr>
              <w:t>3.</w:t>
            </w:r>
            <w:r w:rsidRPr="004C613F">
              <w:rPr>
                <w:rFonts w:eastAsia="標楷體" w:hint="eastAsia"/>
                <w:sz w:val="20"/>
              </w:rPr>
              <w:t>將增資主管機關核准函或現金增資主管機關變更發行價格</w:t>
            </w:r>
            <w:proofErr w:type="gramStart"/>
            <w:r w:rsidRPr="004C613F">
              <w:rPr>
                <w:rFonts w:eastAsia="標楷體" w:hint="eastAsia"/>
                <w:sz w:val="20"/>
              </w:rPr>
              <w:t>核備函等</w:t>
            </w:r>
            <w:proofErr w:type="gramEnd"/>
            <w:r w:rsidRPr="004C613F">
              <w:rPr>
                <w:rFonts w:eastAsia="標楷體" w:hint="eastAsia"/>
                <w:sz w:val="20"/>
              </w:rPr>
              <w:t>以附加檔案上傳。</w:t>
            </w:r>
          </w:p>
          <w:p w14:paraId="7F8BFF41" w14:textId="77777777" w:rsidR="00D920CF" w:rsidRPr="004C613F" w:rsidRDefault="00D920CF" w:rsidP="00344C25">
            <w:pPr>
              <w:kinsoku w:val="0"/>
              <w:overflowPunct w:val="0"/>
              <w:spacing w:line="260" w:lineRule="exact"/>
              <w:ind w:left="154" w:hanging="154"/>
              <w:jc w:val="both"/>
              <w:rPr>
                <w:rFonts w:eastAsia="標楷體"/>
                <w:sz w:val="20"/>
              </w:rPr>
            </w:pPr>
            <w:r w:rsidRPr="004C613F">
              <w:rPr>
                <w:rFonts w:eastAsia="標楷體" w:hint="eastAsia"/>
                <w:sz w:val="20"/>
              </w:rPr>
              <w:t>4.</w:t>
            </w:r>
            <w:r w:rsidRPr="004C613F">
              <w:rPr>
                <w:rFonts w:eastAsia="標楷體" w:hint="eastAsia"/>
                <w:sz w:val="20"/>
              </w:rPr>
              <w:t>將會計師依無償配發新股上市案件</w:t>
            </w:r>
            <w:proofErr w:type="gramStart"/>
            <w:r w:rsidRPr="004C613F">
              <w:rPr>
                <w:rFonts w:eastAsia="標楷體" w:hint="eastAsia"/>
                <w:sz w:val="20"/>
              </w:rPr>
              <w:t>檢查表出具</w:t>
            </w:r>
            <w:proofErr w:type="gramEnd"/>
            <w:r w:rsidRPr="004C613F">
              <w:rPr>
                <w:rFonts w:eastAsia="標楷體" w:hint="eastAsia"/>
                <w:sz w:val="20"/>
              </w:rPr>
              <w:t>之複核彙總意見以附加檔案上傳</w:t>
            </w:r>
            <w:r w:rsidRPr="004C613F">
              <w:rPr>
                <w:rFonts w:eastAsia="標楷體" w:hint="eastAsia"/>
                <w:sz w:val="20"/>
              </w:rPr>
              <w:t>(</w:t>
            </w:r>
            <w:r w:rsidRPr="004C613F">
              <w:rPr>
                <w:rFonts w:eastAsia="標楷體" w:hint="eastAsia"/>
                <w:sz w:val="20"/>
              </w:rPr>
              <w:t>僅第一上市公司及創新板第一上市適用</w:t>
            </w:r>
            <w:r w:rsidRPr="004C613F">
              <w:rPr>
                <w:rFonts w:eastAsia="標楷體" w:hint="eastAsia"/>
                <w:sz w:val="20"/>
              </w:rPr>
              <w:t>)</w:t>
            </w:r>
            <w:r w:rsidRPr="004C613F">
              <w:rPr>
                <w:rFonts w:eastAsia="標楷體" w:hint="eastAsia"/>
                <w:sz w:val="20"/>
              </w:rPr>
              <w:t>。</w:t>
            </w:r>
          </w:p>
          <w:p w14:paraId="38CC5D38" w14:textId="77777777" w:rsidR="006C0D73" w:rsidRPr="004C613F" w:rsidRDefault="00D920CF" w:rsidP="00EC3DA9">
            <w:pPr>
              <w:kinsoku w:val="0"/>
              <w:overflowPunct w:val="0"/>
              <w:spacing w:line="260" w:lineRule="exact"/>
              <w:ind w:left="152" w:hanging="152"/>
              <w:jc w:val="both"/>
              <w:rPr>
                <w:rFonts w:eastAsia="標楷體"/>
                <w:sz w:val="20"/>
              </w:rPr>
            </w:pPr>
            <w:r w:rsidRPr="004C613F">
              <w:rPr>
                <w:rFonts w:eastAsia="標楷體" w:hint="eastAsia"/>
                <w:sz w:val="20"/>
              </w:rPr>
              <w:t>5</w:t>
            </w:r>
            <w:r w:rsidR="006C0D73" w:rsidRPr="004C613F">
              <w:rPr>
                <w:rFonts w:eastAsia="標楷體" w:hint="eastAsia"/>
                <w:sz w:val="20"/>
              </w:rPr>
              <w:t>.</w:t>
            </w:r>
            <w:r w:rsidR="006C0D73" w:rsidRPr="004C613F">
              <w:rPr>
                <w:rFonts w:eastAsia="標楷體" w:hint="eastAsia"/>
                <w:sz w:val="20"/>
                <w:szCs w:val="20"/>
              </w:rPr>
              <w:t>於除權交易日前四個營業日收盤後，至</w:t>
            </w:r>
            <w:r w:rsidR="0072311E" w:rsidRPr="004C613F">
              <w:rPr>
                <w:rFonts w:eastAsia="標楷體" w:hint="eastAsia"/>
                <w:sz w:val="20"/>
                <w:szCs w:val="20"/>
              </w:rPr>
              <w:t>本公司網站</w:t>
            </w:r>
            <w:r w:rsidR="0072311E" w:rsidRPr="004C613F">
              <w:rPr>
                <w:rFonts w:eastAsia="標楷體" w:hint="eastAsia"/>
                <w:sz w:val="20"/>
                <w:szCs w:val="20"/>
              </w:rPr>
              <w:t>(</w:t>
            </w:r>
            <w:hyperlink r:id="rId25" w:history="1">
              <w:r w:rsidR="0072311E" w:rsidRPr="004C613F">
                <w:rPr>
                  <w:rStyle w:val="ab"/>
                  <w:rFonts w:eastAsia="標楷體"/>
                  <w:color w:val="auto"/>
                  <w:sz w:val="20"/>
                  <w:szCs w:val="20"/>
                  <w:u w:val="none"/>
                </w:rPr>
                <w:t>www.twse.com.tw</w:t>
              </w:r>
            </w:hyperlink>
            <w:r w:rsidR="0072311E" w:rsidRPr="004C613F">
              <w:rPr>
                <w:rFonts w:eastAsia="標楷體" w:hint="eastAsia"/>
                <w:sz w:val="20"/>
                <w:szCs w:val="20"/>
              </w:rPr>
              <w:t>)</w:t>
            </w:r>
            <w:r w:rsidR="0072311E" w:rsidRPr="004C613F">
              <w:rPr>
                <w:rFonts w:eastAsia="標楷體" w:hint="eastAsia"/>
                <w:sz w:val="20"/>
                <w:szCs w:val="20"/>
              </w:rPr>
              <w:t>市場公告</w:t>
            </w:r>
            <w:r w:rsidR="009E33EC" w:rsidRPr="004C613F">
              <w:rPr>
                <w:rFonts w:eastAsia="標楷體" w:hint="eastAsia"/>
                <w:sz w:val="20"/>
                <w:szCs w:val="20"/>
              </w:rPr>
              <w:t>之</w:t>
            </w:r>
            <w:r w:rsidR="0072311E" w:rsidRPr="004C613F">
              <w:rPr>
                <w:rFonts w:eastAsia="標楷體" w:hint="eastAsia"/>
                <w:sz w:val="20"/>
                <w:szCs w:val="20"/>
              </w:rPr>
              <w:t>除權</w:t>
            </w:r>
            <w:proofErr w:type="gramStart"/>
            <w:r w:rsidR="0072311E" w:rsidRPr="004C613F">
              <w:rPr>
                <w:rFonts w:eastAsia="標楷體" w:hint="eastAsia"/>
                <w:sz w:val="20"/>
                <w:szCs w:val="20"/>
              </w:rPr>
              <w:t>除息</w:t>
            </w:r>
            <w:r w:rsidR="009E33EC" w:rsidRPr="004C613F">
              <w:rPr>
                <w:rFonts w:eastAsia="標楷體" w:hint="eastAsia"/>
                <w:sz w:val="20"/>
                <w:szCs w:val="20"/>
              </w:rPr>
              <w:t>項下</w:t>
            </w:r>
            <w:proofErr w:type="gramEnd"/>
            <w:r w:rsidR="007C728C" w:rsidRPr="004C613F">
              <w:rPr>
                <w:rFonts w:eastAsia="標楷體" w:hint="eastAsia"/>
                <w:sz w:val="20"/>
                <w:szCs w:val="20"/>
              </w:rPr>
              <w:t>，</w:t>
            </w:r>
            <w:r w:rsidR="006C0D73" w:rsidRPr="004C613F">
              <w:rPr>
                <w:rFonts w:eastAsia="標楷體" w:hint="eastAsia"/>
                <w:sz w:val="20"/>
                <w:szCs w:val="20"/>
              </w:rPr>
              <w:t>查閱相關除權內容是否正確；另於除權交易日前一營業日收盤後，至上開</w:t>
            </w:r>
            <w:r w:rsidR="00403AE4" w:rsidRPr="004C613F">
              <w:rPr>
                <w:rFonts w:eastAsia="標楷體" w:hint="eastAsia"/>
                <w:sz w:val="20"/>
                <w:szCs w:val="20"/>
              </w:rPr>
              <w:t>網站</w:t>
            </w:r>
            <w:r w:rsidR="006C0D73" w:rsidRPr="004C613F">
              <w:rPr>
                <w:rFonts w:eastAsia="標楷體" w:hint="eastAsia"/>
                <w:sz w:val="20"/>
                <w:szCs w:val="20"/>
              </w:rPr>
              <w:t>查閱除權參考價等資料。</w:t>
            </w:r>
          </w:p>
          <w:p w14:paraId="132109E2" w14:textId="77777777" w:rsidR="006C0D73" w:rsidRPr="004C613F" w:rsidRDefault="006C0D73" w:rsidP="00B01169">
            <w:pPr>
              <w:kinsoku w:val="0"/>
              <w:overflowPunct w:val="0"/>
              <w:spacing w:line="260" w:lineRule="exact"/>
              <w:jc w:val="both"/>
              <w:rPr>
                <w:rFonts w:eastAsia="標楷體"/>
                <w:sz w:val="20"/>
              </w:rPr>
            </w:pPr>
          </w:p>
          <w:p w14:paraId="7584E316"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公司基本資料申報</w:t>
            </w:r>
            <w:r w:rsidRPr="004C613F">
              <w:rPr>
                <w:rFonts w:eastAsia="標楷體" w:hint="eastAsia"/>
                <w:sz w:val="20"/>
              </w:rPr>
              <w:t>/</w:t>
            </w:r>
            <w:r w:rsidRPr="004C613F">
              <w:rPr>
                <w:rFonts w:ascii="標楷體" w:eastAsia="標楷體" w:hAnsi="標楷體" w:hint="eastAsia"/>
                <w:bCs/>
                <w:sz w:val="20"/>
              </w:rPr>
              <w:t>公司基本資料申報、</w:t>
            </w:r>
            <w:r w:rsidRPr="004C613F">
              <w:rPr>
                <w:rFonts w:eastAsia="標楷體" w:hint="eastAsia"/>
                <w:sz w:val="20"/>
              </w:rPr>
              <w:t>股本形成經過</w:t>
            </w:r>
            <w:r w:rsidRPr="004C613F">
              <w:rPr>
                <w:rFonts w:eastAsia="標楷體" w:hint="eastAsia"/>
                <w:sz w:val="20"/>
              </w:rPr>
              <w:t>)</w:t>
            </w:r>
            <w:r w:rsidRPr="004C613F">
              <w:rPr>
                <w:rFonts w:eastAsia="標楷體" w:hint="eastAsia"/>
                <w:sz w:val="20"/>
              </w:rPr>
              <w:t>。</w:t>
            </w:r>
          </w:p>
          <w:p w14:paraId="0608C7D8" w14:textId="77777777" w:rsidR="006C0D73" w:rsidRPr="004C613F" w:rsidRDefault="006C0D73" w:rsidP="00B01169">
            <w:pPr>
              <w:kinsoku w:val="0"/>
              <w:overflowPunct w:val="0"/>
              <w:spacing w:line="260" w:lineRule="exact"/>
              <w:jc w:val="both"/>
              <w:rPr>
                <w:rFonts w:eastAsia="標楷體"/>
                <w:sz w:val="20"/>
              </w:rPr>
            </w:pPr>
          </w:p>
          <w:p w14:paraId="19E75EE5" w14:textId="77777777" w:rsidR="006C0D73" w:rsidRPr="004C613F" w:rsidRDefault="006C0D73" w:rsidP="00B01169">
            <w:pPr>
              <w:kinsoku w:val="0"/>
              <w:overflowPunct w:val="0"/>
              <w:spacing w:line="260" w:lineRule="exact"/>
              <w:jc w:val="both"/>
              <w:rPr>
                <w:rFonts w:eastAsia="標楷體"/>
                <w:sz w:val="20"/>
              </w:rPr>
            </w:pPr>
          </w:p>
          <w:p w14:paraId="5C303E39" w14:textId="77777777" w:rsidR="007A6AE6" w:rsidRPr="004C613F" w:rsidRDefault="006C0D73" w:rsidP="001841FA">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做重大訊息公告。</w:t>
            </w:r>
          </w:p>
          <w:p w14:paraId="41CFF20A" w14:textId="77777777" w:rsidR="006C0D73" w:rsidRPr="004C613F" w:rsidRDefault="006C0D73" w:rsidP="001841FA">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現金增資於確定發行價格時，將每股認購價格補行輸入「公開資訊觀測站」</w:t>
            </w:r>
            <w:r w:rsidRPr="004C613F">
              <w:rPr>
                <w:rFonts w:eastAsia="標楷體" w:hint="eastAsia"/>
                <w:sz w:val="20"/>
              </w:rPr>
              <w:t>(sii.twse.com.tw/</w:t>
            </w:r>
            <w:r w:rsidRPr="004C613F">
              <w:rPr>
                <w:rFonts w:eastAsia="標楷體" w:hint="eastAsia"/>
                <w:sz w:val="20"/>
              </w:rPr>
              <w:t>各項公告申報作業</w:t>
            </w:r>
            <w:r w:rsidRPr="004C613F">
              <w:rPr>
                <w:rFonts w:eastAsia="標楷體" w:hint="eastAsia"/>
                <w:sz w:val="20"/>
              </w:rPr>
              <w:t>/</w:t>
            </w:r>
            <w:r w:rsidR="00EC185B" w:rsidRPr="004C613F">
              <w:rPr>
                <w:rFonts w:eastAsia="標楷體" w:hint="eastAsia"/>
                <w:sz w:val="20"/>
              </w:rPr>
              <w:t>股東會除權</w:t>
            </w:r>
            <w:r w:rsidR="00EC185B" w:rsidRPr="004C613F">
              <w:rPr>
                <w:rFonts w:eastAsia="標楷體" w:hint="eastAsia"/>
                <w:sz w:val="20"/>
              </w:rPr>
              <w:t>(</w:t>
            </w:r>
            <w:r w:rsidR="00EC185B" w:rsidRPr="004C613F">
              <w:rPr>
                <w:rFonts w:eastAsia="標楷體" w:hint="eastAsia"/>
                <w:sz w:val="20"/>
              </w:rPr>
              <w:t>息</w:t>
            </w:r>
            <w:r w:rsidR="00EC185B" w:rsidRPr="004C613F">
              <w:rPr>
                <w:rFonts w:eastAsia="標楷體" w:hint="eastAsia"/>
                <w:sz w:val="20"/>
              </w:rPr>
              <w:t>)</w:t>
            </w:r>
            <w:r w:rsidR="00EC185B" w:rsidRPr="004C613F">
              <w:rPr>
                <w:rFonts w:eastAsia="標楷體" w:hint="eastAsia"/>
                <w:sz w:val="20"/>
              </w:rPr>
              <w:t>公告申報</w:t>
            </w:r>
            <w:r w:rsidR="00EC185B" w:rsidRPr="004C613F">
              <w:rPr>
                <w:rFonts w:eastAsia="標楷體" w:hint="eastAsia"/>
                <w:sz w:val="20"/>
              </w:rPr>
              <w:t>(</w:t>
            </w:r>
            <w:r w:rsidR="00EC185B" w:rsidRPr="004C613F">
              <w:rPr>
                <w:rFonts w:eastAsia="標楷體" w:hint="eastAsia"/>
                <w:sz w:val="20"/>
              </w:rPr>
              <w:t>上市櫃</w:t>
            </w:r>
            <w:r w:rsidR="00EC185B" w:rsidRPr="004C613F">
              <w:rPr>
                <w:rFonts w:eastAsia="標楷體" w:hint="eastAsia"/>
                <w:sz w:val="20"/>
              </w:rPr>
              <w:t>/</w:t>
            </w:r>
            <w:proofErr w:type="gramStart"/>
            <w:r w:rsidR="00EC185B" w:rsidRPr="004C613F">
              <w:rPr>
                <w:rFonts w:eastAsia="標楷體" w:hint="eastAsia"/>
                <w:sz w:val="20"/>
              </w:rPr>
              <w:t>興櫃公司</w:t>
            </w:r>
            <w:proofErr w:type="gramEnd"/>
            <w:r w:rsidR="00EC185B" w:rsidRPr="004C613F">
              <w:rPr>
                <w:rFonts w:eastAsia="標楷體" w:hint="eastAsia"/>
                <w:sz w:val="20"/>
              </w:rPr>
              <w:t>適用</w:t>
            </w:r>
            <w:r w:rsidR="00EC185B" w:rsidRPr="004C613F">
              <w:rPr>
                <w:rFonts w:eastAsia="標楷體" w:hint="eastAsia"/>
                <w:sz w:val="20"/>
              </w:rPr>
              <w:t>)/</w:t>
            </w:r>
            <w:r w:rsidRPr="004C613F">
              <w:rPr>
                <w:rFonts w:eastAsia="標楷體" w:hint="eastAsia"/>
                <w:sz w:val="20"/>
              </w:rPr>
              <w:t>決定分派股息及紅利或其他利益之基準日公告</w:t>
            </w:r>
            <w:r w:rsidRPr="004C613F">
              <w:rPr>
                <w:rFonts w:eastAsia="標楷體" w:hint="eastAsia"/>
                <w:sz w:val="20"/>
              </w:rPr>
              <w:t>)</w:t>
            </w:r>
            <w:r w:rsidRPr="004C613F">
              <w:rPr>
                <w:rFonts w:eastAsia="標楷體" w:hint="eastAsia"/>
                <w:sz w:val="20"/>
              </w:rPr>
              <w:t>。</w:t>
            </w:r>
          </w:p>
          <w:p w14:paraId="61854199" w14:textId="77777777" w:rsidR="007973B8" w:rsidRPr="004C613F" w:rsidRDefault="007973B8" w:rsidP="001841FA">
            <w:pPr>
              <w:kinsoku w:val="0"/>
              <w:overflowPunct w:val="0"/>
              <w:spacing w:line="260" w:lineRule="exact"/>
              <w:jc w:val="both"/>
              <w:rPr>
                <w:rFonts w:eastAsia="標楷體"/>
                <w:sz w:val="20"/>
              </w:rPr>
            </w:pPr>
          </w:p>
          <w:p w14:paraId="50326DDD" w14:textId="77777777" w:rsidR="007B034E" w:rsidRPr="004C613F" w:rsidRDefault="007B034E" w:rsidP="001841FA">
            <w:pPr>
              <w:kinsoku w:val="0"/>
              <w:overflowPunct w:val="0"/>
              <w:spacing w:line="260" w:lineRule="exact"/>
              <w:jc w:val="both"/>
              <w:rPr>
                <w:rFonts w:eastAsia="標楷體"/>
                <w:sz w:val="20"/>
              </w:rPr>
            </w:pPr>
          </w:p>
          <w:p w14:paraId="39AD849D" w14:textId="77777777" w:rsidR="006C0D73" w:rsidRPr="004C613F" w:rsidRDefault="006C0D73" w:rsidP="004122A6">
            <w:pPr>
              <w:pStyle w:val="a5"/>
              <w:tabs>
                <w:tab w:val="clear" w:pos="4153"/>
                <w:tab w:val="clear" w:pos="8306"/>
              </w:tabs>
              <w:kinsoku w:val="0"/>
              <w:overflowPunct w:val="0"/>
              <w:snapToGrid/>
              <w:spacing w:line="260" w:lineRule="exact"/>
              <w:ind w:left="152" w:hanging="152"/>
              <w:jc w:val="both"/>
              <w:rPr>
                <w:rFonts w:eastAsia="標楷體"/>
              </w:rPr>
            </w:pPr>
            <w:r w:rsidRPr="004C613F">
              <w:rPr>
                <w:rFonts w:eastAsia="標楷體" w:hint="eastAsia"/>
              </w:rPr>
              <w:t>1.</w:t>
            </w:r>
            <w:r w:rsidRPr="004C613F">
              <w:rPr>
                <w:rFonts w:eastAsia="標楷體" w:hint="eastAsia"/>
              </w:rPr>
              <w:t>輸入「公開資訊觀測站」（</w:t>
            </w:r>
            <w:r w:rsidRPr="004C613F">
              <w:rPr>
                <w:rFonts w:eastAsia="標楷體"/>
              </w:rPr>
              <w:t>sii.twse.com.tw/</w:t>
            </w:r>
            <w:r w:rsidRPr="004C613F">
              <w:rPr>
                <w:rFonts w:eastAsia="標楷體" w:hint="eastAsia"/>
              </w:rPr>
              <w:t>僑外投資持股情形申報作業</w:t>
            </w:r>
            <w:proofErr w:type="gramStart"/>
            <w:r w:rsidRPr="004C613F">
              <w:rPr>
                <w:rFonts w:eastAsia="標楷體" w:hint="eastAsia"/>
              </w:rPr>
              <w:t>）</w:t>
            </w:r>
            <w:proofErr w:type="gramEnd"/>
            <w:r w:rsidRPr="004C613F">
              <w:rPr>
                <w:rFonts w:eastAsia="標楷體" w:hint="eastAsia"/>
              </w:rPr>
              <w:t>。</w:t>
            </w:r>
          </w:p>
          <w:p w14:paraId="50C53FE5" w14:textId="77777777" w:rsidR="006C0D73" w:rsidRPr="004C613F" w:rsidRDefault="006C0D73" w:rsidP="00D76B67">
            <w:pPr>
              <w:pStyle w:val="a5"/>
              <w:tabs>
                <w:tab w:val="clear" w:pos="4153"/>
                <w:tab w:val="clear" w:pos="8306"/>
              </w:tabs>
              <w:kinsoku w:val="0"/>
              <w:overflowPunct w:val="0"/>
              <w:snapToGrid/>
              <w:spacing w:line="260" w:lineRule="exact"/>
              <w:ind w:left="152" w:hanging="152"/>
              <w:jc w:val="both"/>
              <w:rPr>
                <w:rFonts w:eastAsia="標楷體"/>
              </w:rPr>
            </w:pPr>
            <w:r w:rsidRPr="004C613F">
              <w:rPr>
                <w:rFonts w:eastAsia="標楷體" w:hint="eastAsia"/>
              </w:rPr>
              <w:t>2.</w:t>
            </w:r>
            <w:r w:rsidRPr="004C613F">
              <w:rPr>
                <w:rFonts w:eastAsia="標楷體" w:hint="eastAsia"/>
              </w:rPr>
              <w:t>已發行海外存託憑證於國外店頭市場交易者，應同時輸入「公開資訊觀測站」</w:t>
            </w:r>
            <w:r w:rsidRPr="004C613F">
              <w:rPr>
                <w:rFonts w:eastAsia="標楷體"/>
              </w:rPr>
              <w:t>(sii.twse.com.tw/</w:t>
            </w:r>
            <w:r w:rsidRPr="004C613F">
              <w:rPr>
                <w:rFonts w:eastAsia="標楷體" w:hint="eastAsia"/>
              </w:rPr>
              <w:t>海外有價證券申報作業</w:t>
            </w:r>
            <w:r w:rsidRPr="004C613F">
              <w:rPr>
                <w:rFonts w:eastAsia="標楷體"/>
              </w:rPr>
              <w:t>/</w:t>
            </w:r>
            <w:r w:rsidRPr="004C613F">
              <w:rPr>
                <w:rFonts w:eastAsia="標楷體" w:hint="eastAsia"/>
              </w:rPr>
              <w:t>海外存託憑證</w:t>
            </w:r>
            <w:r w:rsidRPr="004C613F">
              <w:rPr>
                <w:rFonts w:eastAsia="標楷體"/>
              </w:rPr>
              <w:t>/</w:t>
            </w:r>
            <w:r w:rsidRPr="004C613F">
              <w:rPr>
                <w:rFonts w:eastAsia="標楷體" w:hint="eastAsia"/>
              </w:rPr>
              <w:t>基本資料及追加發行資料</w:t>
            </w:r>
            <w:r w:rsidRPr="004C613F">
              <w:rPr>
                <w:rFonts w:eastAsia="標楷體"/>
              </w:rPr>
              <w:t>)</w:t>
            </w:r>
            <w:r w:rsidRPr="004C613F">
              <w:rPr>
                <w:rFonts w:eastAsia="標楷體" w:hint="eastAsia"/>
              </w:rPr>
              <w:t>。</w:t>
            </w:r>
          </w:p>
          <w:p w14:paraId="3A310B42" w14:textId="77777777" w:rsidR="006C0D73" w:rsidRPr="004C613F" w:rsidRDefault="006C0D73" w:rsidP="00B01169">
            <w:pPr>
              <w:kinsoku w:val="0"/>
              <w:overflowPunct w:val="0"/>
              <w:spacing w:line="260" w:lineRule="exact"/>
              <w:jc w:val="both"/>
              <w:rPr>
                <w:rFonts w:eastAsia="標楷體"/>
                <w:sz w:val="20"/>
              </w:rPr>
            </w:pPr>
          </w:p>
          <w:p w14:paraId="0689BF5E" w14:textId="77777777" w:rsidR="006C0D73" w:rsidRPr="004C613F" w:rsidRDefault="006C0D73" w:rsidP="00B01169">
            <w:pPr>
              <w:kinsoku w:val="0"/>
              <w:overflowPunct w:val="0"/>
              <w:spacing w:line="260" w:lineRule="exact"/>
              <w:jc w:val="both"/>
              <w:rPr>
                <w:rFonts w:eastAsia="標楷體"/>
                <w:sz w:val="20"/>
              </w:rPr>
            </w:pPr>
          </w:p>
          <w:p w14:paraId="6D7F2B33" w14:textId="77777777" w:rsidR="006C0D73" w:rsidRPr="004C613F" w:rsidRDefault="006C0D73" w:rsidP="007A304A">
            <w:pPr>
              <w:kinsoku w:val="0"/>
              <w:overflowPunct w:val="0"/>
              <w:spacing w:line="260" w:lineRule="exact"/>
              <w:jc w:val="both"/>
              <w:rPr>
                <w:rFonts w:eastAsia="標楷體"/>
                <w:sz w:val="20"/>
              </w:rPr>
            </w:pPr>
          </w:p>
        </w:tc>
        <w:tc>
          <w:tcPr>
            <w:tcW w:w="3600" w:type="dxa"/>
            <w:tcBorders>
              <w:top w:val="single" w:sz="4" w:space="0" w:color="auto"/>
              <w:left w:val="single" w:sz="4" w:space="0" w:color="auto"/>
              <w:bottom w:val="single" w:sz="4" w:space="0" w:color="auto"/>
              <w:right w:val="single" w:sz="4" w:space="0" w:color="auto"/>
            </w:tcBorders>
          </w:tcPr>
          <w:p w14:paraId="42A92A41" w14:textId="77777777" w:rsidR="006C0D73" w:rsidRPr="004C613F" w:rsidRDefault="006C0D73" w:rsidP="00B01169">
            <w:pPr>
              <w:kinsoku w:val="0"/>
              <w:overflowPunct w:val="0"/>
              <w:spacing w:line="260" w:lineRule="exact"/>
              <w:jc w:val="both"/>
              <w:rPr>
                <w:rFonts w:eastAsia="標楷體"/>
                <w:sz w:val="20"/>
              </w:rPr>
            </w:pPr>
          </w:p>
          <w:p w14:paraId="6EC6DAA6"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公司法第</w:t>
            </w:r>
            <w:r w:rsidRPr="004C613F">
              <w:rPr>
                <w:rFonts w:eastAsia="標楷體" w:hint="eastAsia"/>
                <w:sz w:val="20"/>
              </w:rPr>
              <w:t>252</w:t>
            </w:r>
            <w:r w:rsidRPr="004C613F">
              <w:rPr>
                <w:rFonts w:eastAsia="標楷體" w:hint="eastAsia"/>
                <w:sz w:val="20"/>
              </w:rPr>
              <w:t>條及第</w:t>
            </w:r>
            <w:r w:rsidRPr="004C613F">
              <w:rPr>
                <w:rFonts w:eastAsia="標楷體" w:hint="eastAsia"/>
                <w:sz w:val="20"/>
              </w:rPr>
              <w:t>273</w:t>
            </w:r>
            <w:r w:rsidRPr="004C613F">
              <w:rPr>
                <w:rFonts w:eastAsia="標楷體" w:hint="eastAsia"/>
                <w:sz w:val="20"/>
              </w:rPr>
              <w:t>條。</w:t>
            </w:r>
          </w:p>
          <w:p w14:paraId="5DBF06BE" w14:textId="77777777" w:rsidR="006C0D73" w:rsidRPr="004C613F" w:rsidRDefault="006C0D73" w:rsidP="00B01169">
            <w:pPr>
              <w:kinsoku w:val="0"/>
              <w:overflowPunct w:val="0"/>
              <w:spacing w:line="260" w:lineRule="exact"/>
              <w:jc w:val="both"/>
              <w:rPr>
                <w:rFonts w:eastAsia="標楷體"/>
                <w:sz w:val="20"/>
              </w:rPr>
            </w:pPr>
          </w:p>
          <w:p w14:paraId="04728B5B" w14:textId="77777777" w:rsidR="006C0D73" w:rsidRPr="004C613F" w:rsidRDefault="006C0D73" w:rsidP="00B01169">
            <w:pPr>
              <w:kinsoku w:val="0"/>
              <w:overflowPunct w:val="0"/>
              <w:spacing w:line="260" w:lineRule="exact"/>
              <w:jc w:val="both"/>
              <w:rPr>
                <w:rFonts w:eastAsia="標楷體"/>
                <w:sz w:val="20"/>
              </w:rPr>
            </w:pPr>
          </w:p>
          <w:p w14:paraId="3958DDDA" w14:textId="77777777" w:rsidR="006C0D73" w:rsidRPr="004C613F" w:rsidRDefault="006C0D73" w:rsidP="00B01169">
            <w:pPr>
              <w:kinsoku w:val="0"/>
              <w:overflowPunct w:val="0"/>
              <w:spacing w:line="260" w:lineRule="exact"/>
              <w:jc w:val="both"/>
              <w:rPr>
                <w:rFonts w:eastAsia="標楷體"/>
                <w:sz w:val="20"/>
              </w:rPr>
            </w:pPr>
          </w:p>
          <w:p w14:paraId="2143CC17" w14:textId="77777777" w:rsidR="006C0D73" w:rsidRPr="004C613F" w:rsidRDefault="006C0D73" w:rsidP="00B01169">
            <w:pPr>
              <w:kinsoku w:val="0"/>
              <w:overflowPunct w:val="0"/>
              <w:spacing w:line="260" w:lineRule="exact"/>
              <w:jc w:val="both"/>
              <w:rPr>
                <w:rFonts w:eastAsia="標楷體"/>
                <w:sz w:val="20"/>
              </w:rPr>
            </w:pPr>
          </w:p>
          <w:p w14:paraId="40F9444E"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公司法第</w:t>
            </w:r>
            <w:r w:rsidRPr="004C613F">
              <w:rPr>
                <w:rFonts w:eastAsia="標楷體" w:hint="eastAsia"/>
                <w:sz w:val="20"/>
              </w:rPr>
              <w:t>165</w:t>
            </w:r>
            <w:r w:rsidRPr="004C613F">
              <w:rPr>
                <w:rFonts w:eastAsia="標楷體"/>
                <w:sz w:val="20"/>
              </w:rPr>
              <w:t>、</w:t>
            </w:r>
            <w:r w:rsidRPr="004C613F">
              <w:rPr>
                <w:rFonts w:eastAsia="標楷體" w:hint="eastAsia"/>
                <w:sz w:val="20"/>
              </w:rPr>
              <w:t>273</w:t>
            </w:r>
            <w:r w:rsidRPr="004C613F">
              <w:rPr>
                <w:rFonts w:eastAsia="標楷體" w:hint="eastAsia"/>
                <w:sz w:val="20"/>
              </w:rPr>
              <w:t>條。</w:t>
            </w:r>
          </w:p>
          <w:p w14:paraId="35BE35C9"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本公司營業細則第</w:t>
            </w:r>
            <w:r w:rsidRPr="004C613F">
              <w:rPr>
                <w:rFonts w:eastAsia="標楷體" w:hint="eastAsia"/>
                <w:sz w:val="20"/>
              </w:rPr>
              <w:t>46</w:t>
            </w:r>
            <w:r w:rsidRPr="004C613F">
              <w:rPr>
                <w:rFonts w:eastAsia="標楷體" w:hint="eastAsia"/>
                <w:sz w:val="20"/>
              </w:rPr>
              <w:t>條。</w:t>
            </w:r>
          </w:p>
          <w:p w14:paraId="5D222481"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3.79.1.19</w:t>
            </w:r>
            <w:r w:rsidRPr="004C613F">
              <w:rPr>
                <w:rFonts w:eastAsia="標楷體" w:hint="eastAsia"/>
                <w:sz w:val="20"/>
              </w:rPr>
              <w:t>台證</w:t>
            </w:r>
            <w:r w:rsidRPr="004C613F">
              <w:rPr>
                <w:rFonts w:eastAsia="標楷體" w:hint="eastAsia"/>
                <w:sz w:val="20"/>
              </w:rPr>
              <w:t>(79)</w:t>
            </w:r>
            <w:r w:rsidRPr="004C613F">
              <w:rPr>
                <w:rFonts w:eastAsia="標楷體" w:hint="eastAsia"/>
                <w:sz w:val="20"/>
              </w:rPr>
              <w:t>上字第</w:t>
            </w:r>
            <w:r w:rsidRPr="004C613F">
              <w:rPr>
                <w:rFonts w:eastAsia="標楷體" w:hint="eastAsia"/>
                <w:sz w:val="20"/>
              </w:rPr>
              <w:t>0704</w:t>
            </w:r>
            <w:r w:rsidRPr="004C613F">
              <w:rPr>
                <w:rFonts w:eastAsia="標楷體" w:hint="eastAsia"/>
                <w:sz w:val="20"/>
              </w:rPr>
              <w:t>號函。</w:t>
            </w:r>
          </w:p>
          <w:p w14:paraId="01DF4375"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4.86.2.28</w:t>
            </w:r>
            <w:r w:rsidRPr="004C613F">
              <w:rPr>
                <w:rFonts w:eastAsia="標楷體" w:hint="eastAsia"/>
                <w:sz w:val="20"/>
              </w:rPr>
              <w:t>台證</w:t>
            </w:r>
            <w:r w:rsidRPr="004C613F">
              <w:rPr>
                <w:rFonts w:eastAsia="標楷體" w:hint="eastAsia"/>
                <w:sz w:val="20"/>
              </w:rPr>
              <w:t>(86)</w:t>
            </w:r>
            <w:r w:rsidRPr="004C613F">
              <w:rPr>
                <w:rFonts w:eastAsia="標楷體" w:hint="eastAsia"/>
                <w:sz w:val="20"/>
              </w:rPr>
              <w:t>上字第</w:t>
            </w:r>
            <w:r w:rsidRPr="004C613F">
              <w:rPr>
                <w:rFonts w:eastAsia="標楷體" w:hint="eastAsia"/>
                <w:sz w:val="20"/>
              </w:rPr>
              <w:t>04317</w:t>
            </w:r>
            <w:r w:rsidRPr="004C613F">
              <w:rPr>
                <w:rFonts w:eastAsia="標楷體" w:hint="eastAsia"/>
                <w:sz w:val="20"/>
              </w:rPr>
              <w:t>號函。</w:t>
            </w:r>
          </w:p>
          <w:p w14:paraId="6D2B83C4"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5.86.7.2</w:t>
            </w:r>
            <w:r w:rsidRPr="004C613F">
              <w:rPr>
                <w:rFonts w:eastAsia="標楷體" w:hint="eastAsia"/>
                <w:sz w:val="20"/>
              </w:rPr>
              <w:t>台財證</w:t>
            </w:r>
            <w:r w:rsidRPr="004C613F">
              <w:rPr>
                <w:rFonts w:eastAsia="標楷體" w:hint="eastAsia"/>
                <w:sz w:val="20"/>
              </w:rPr>
              <w:t>(</w:t>
            </w:r>
            <w:proofErr w:type="gramStart"/>
            <w:r w:rsidRPr="004C613F">
              <w:rPr>
                <w:rFonts w:eastAsia="標楷體" w:hint="eastAsia"/>
                <w:sz w:val="20"/>
              </w:rPr>
              <w:t>一</w:t>
            </w:r>
            <w:proofErr w:type="gramEnd"/>
            <w:r w:rsidRPr="004C613F">
              <w:rPr>
                <w:rFonts w:eastAsia="標楷體" w:hint="eastAsia"/>
                <w:sz w:val="20"/>
              </w:rPr>
              <w:t>)</w:t>
            </w:r>
            <w:r w:rsidRPr="004C613F">
              <w:rPr>
                <w:rFonts w:eastAsia="標楷體" w:hint="eastAsia"/>
                <w:sz w:val="20"/>
              </w:rPr>
              <w:t>第</w:t>
            </w:r>
            <w:r w:rsidRPr="004C613F">
              <w:rPr>
                <w:rFonts w:eastAsia="標楷體" w:hint="eastAsia"/>
                <w:sz w:val="20"/>
              </w:rPr>
              <w:t>01648</w:t>
            </w:r>
            <w:r w:rsidRPr="004C613F">
              <w:rPr>
                <w:rFonts w:eastAsia="標楷體" w:hint="eastAsia"/>
                <w:sz w:val="20"/>
              </w:rPr>
              <w:t>號函。</w:t>
            </w:r>
          </w:p>
          <w:p w14:paraId="396AF31D"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6.87.7.10</w:t>
            </w:r>
            <w:r w:rsidRPr="004C613F">
              <w:rPr>
                <w:rFonts w:eastAsia="標楷體" w:hint="eastAsia"/>
                <w:sz w:val="20"/>
              </w:rPr>
              <w:t>台證</w:t>
            </w:r>
            <w:r w:rsidRPr="004C613F">
              <w:rPr>
                <w:rFonts w:eastAsia="標楷體" w:hint="eastAsia"/>
                <w:sz w:val="20"/>
              </w:rPr>
              <w:t>(87)</w:t>
            </w:r>
            <w:r w:rsidRPr="004C613F">
              <w:rPr>
                <w:rFonts w:eastAsia="標楷體" w:hint="eastAsia"/>
                <w:sz w:val="20"/>
              </w:rPr>
              <w:t>上字第</w:t>
            </w:r>
            <w:r w:rsidRPr="004C613F">
              <w:rPr>
                <w:rFonts w:eastAsia="標楷體" w:hint="eastAsia"/>
                <w:sz w:val="20"/>
              </w:rPr>
              <w:t>20861</w:t>
            </w:r>
            <w:r w:rsidRPr="004C613F">
              <w:rPr>
                <w:rFonts w:eastAsia="標楷體" w:hint="eastAsia"/>
                <w:sz w:val="20"/>
              </w:rPr>
              <w:t>號函。</w:t>
            </w:r>
          </w:p>
          <w:p w14:paraId="56FD6225"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7.87.8.28</w:t>
            </w:r>
            <w:r w:rsidRPr="004C613F">
              <w:rPr>
                <w:rFonts w:eastAsia="標楷體" w:hint="eastAsia"/>
                <w:sz w:val="20"/>
              </w:rPr>
              <w:t>台證</w:t>
            </w:r>
            <w:r w:rsidRPr="004C613F">
              <w:rPr>
                <w:rFonts w:eastAsia="標楷體" w:hint="eastAsia"/>
                <w:sz w:val="20"/>
              </w:rPr>
              <w:t>(87)</w:t>
            </w:r>
            <w:r w:rsidRPr="004C613F">
              <w:rPr>
                <w:rFonts w:eastAsia="標楷體" w:hint="eastAsia"/>
                <w:sz w:val="20"/>
              </w:rPr>
              <w:t>上字第</w:t>
            </w:r>
            <w:r w:rsidRPr="004C613F">
              <w:rPr>
                <w:rFonts w:eastAsia="標楷體" w:hint="eastAsia"/>
                <w:sz w:val="20"/>
              </w:rPr>
              <w:t>27054</w:t>
            </w:r>
            <w:r w:rsidRPr="004C613F">
              <w:rPr>
                <w:rFonts w:eastAsia="標楷體" w:hint="eastAsia"/>
                <w:sz w:val="20"/>
              </w:rPr>
              <w:t>號函。</w:t>
            </w:r>
          </w:p>
          <w:p w14:paraId="51AB11A3" w14:textId="77777777" w:rsidR="006C0D73" w:rsidRPr="004C613F" w:rsidRDefault="006C0D73" w:rsidP="00B01169">
            <w:pPr>
              <w:kinsoku w:val="0"/>
              <w:overflowPunct w:val="0"/>
              <w:spacing w:line="260" w:lineRule="exact"/>
              <w:ind w:left="200" w:hanging="200"/>
              <w:jc w:val="both"/>
              <w:rPr>
                <w:rFonts w:eastAsia="標楷體"/>
                <w:sz w:val="20"/>
              </w:rPr>
            </w:pPr>
            <w:r w:rsidRPr="004C613F">
              <w:rPr>
                <w:rFonts w:eastAsia="標楷體" w:hint="eastAsia"/>
                <w:sz w:val="20"/>
              </w:rPr>
              <w:t>8.</w:t>
            </w:r>
            <w:r w:rsidRPr="004C613F">
              <w:rPr>
                <w:rFonts w:eastAsia="標楷體" w:hint="eastAsia"/>
                <w:sz w:val="20"/>
              </w:rPr>
              <w:t>本公司對有價證券上市公司及境外指數股票型基金上市之境外基金機構資訊申報作業辦法。</w:t>
            </w:r>
          </w:p>
          <w:p w14:paraId="2AD07F25"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9.</w:t>
            </w:r>
            <w:r w:rsidRPr="004C613F">
              <w:rPr>
                <w:rFonts w:eastAsia="標楷體" w:hint="eastAsia"/>
                <w:sz w:val="20"/>
                <w:szCs w:val="20"/>
              </w:rPr>
              <w:t>95.6.16</w:t>
            </w:r>
            <w:r w:rsidRPr="004C613F">
              <w:rPr>
                <w:rFonts w:eastAsia="標楷體" w:hint="eastAsia"/>
                <w:sz w:val="20"/>
                <w:szCs w:val="20"/>
              </w:rPr>
              <w:t>台</w:t>
            </w:r>
            <w:proofErr w:type="gramStart"/>
            <w:r w:rsidRPr="004C613F">
              <w:rPr>
                <w:rFonts w:eastAsia="標楷體" w:hint="eastAsia"/>
                <w:sz w:val="20"/>
                <w:szCs w:val="20"/>
              </w:rPr>
              <w:t>證交字第</w:t>
            </w:r>
            <w:r w:rsidRPr="004C613F">
              <w:rPr>
                <w:rFonts w:eastAsia="標楷體" w:hint="eastAsia"/>
                <w:sz w:val="20"/>
                <w:szCs w:val="20"/>
              </w:rPr>
              <w:t>0950200853</w:t>
            </w:r>
            <w:r w:rsidRPr="004C613F">
              <w:rPr>
                <w:rFonts w:eastAsia="標楷體" w:hint="eastAsia"/>
                <w:sz w:val="20"/>
                <w:szCs w:val="20"/>
              </w:rPr>
              <w:t>號</w:t>
            </w:r>
            <w:proofErr w:type="gramEnd"/>
            <w:r w:rsidRPr="004C613F">
              <w:rPr>
                <w:rFonts w:eastAsia="標楷體" w:hint="eastAsia"/>
                <w:sz w:val="20"/>
                <w:szCs w:val="20"/>
              </w:rPr>
              <w:t>函。</w:t>
            </w:r>
          </w:p>
          <w:p w14:paraId="1BAA7B9F" w14:textId="77777777" w:rsidR="00D920CF" w:rsidRPr="004C613F" w:rsidRDefault="00D920CF" w:rsidP="00D920CF">
            <w:pPr>
              <w:kinsoku w:val="0"/>
              <w:overflowPunct w:val="0"/>
              <w:spacing w:line="260" w:lineRule="exact"/>
              <w:jc w:val="both"/>
              <w:rPr>
                <w:rFonts w:eastAsia="標楷體"/>
                <w:sz w:val="20"/>
              </w:rPr>
            </w:pPr>
            <w:r w:rsidRPr="004C613F">
              <w:rPr>
                <w:rFonts w:eastAsia="標楷體" w:hint="eastAsia"/>
                <w:sz w:val="20"/>
              </w:rPr>
              <w:t>10.110.4.6</w:t>
            </w:r>
            <w:proofErr w:type="gramStart"/>
            <w:r w:rsidRPr="004C613F">
              <w:rPr>
                <w:rFonts w:eastAsia="標楷體" w:hint="eastAsia"/>
                <w:sz w:val="20"/>
              </w:rPr>
              <w:t>金管證發</w:t>
            </w:r>
            <w:proofErr w:type="gramEnd"/>
            <w:r w:rsidRPr="004C613F">
              <w:rPr>
                <w:rFonts w:eastAsia="標楷體" w:hint="eastAsia"/>
                <w:sz w:val="20"/>
              </w:rPr>
              <w:t>字第</w:t>
            </w:r>
            <w:r w:rsidRPr="004C613F">
              <w:rPr>
                <w:rFonts w:eastAsia="標楷體" w:hint="eastAsia"/>
                <w:sz w:val="20"/>
              </w:rPr>
              <w:t>1100334681</w:t>
            </w:r>
            <w:r w:rsidRPr="004C613F">
              <w:rPr>
                <w:rFonts w:eastAsia="標楷體" w:hint="eastAsia"/>
                <w:sz w:val="20"/>
              </w:rPr>
              <w:t>號函</w:t>
            </w:r>
          </w:p>
          <w:p w14:paraId="765539AE" w14:textId="77777777" w:rsidR="0072311E" w:rsidRPr="004C613F" w:rsidRDefault="0072311E" w:rsidP="00B01169">
            <w:pPr>
              <w:kinsoku w:val="0"/>
              <w:overflowPunct w:val="0"/>
              <w:spacing w:line="260" w:lineRule="exact"/>
              <w:jc w:val="both"/>
              <w:rPr>
                <w:rFonts w:eastAsia="標楷體"/>
                <w:sz w:val="20"/>
              </w:rPr>
            </w:pPr>
          </w:p>
          <w:p w14:paraId="3E92CDE2"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2</w:t>
            </w:r>
            <w:r w:rsidRPr="004C613F">
              <w:rPr>
                <w:rFonts w:eastAsia="標楷體" w:hint="eastAsia"/>
                <w:sz w:val="20"/>
              </w:rPr>
              <w:t>項第</w:t>
            </w:r>
            <w:r w:rsidRPr="004C613F">
              <w:rPr>
                <w:rFonts w:eastAsia="標楷體" w:hint="eastAsia"/>
                <w:sz w:val="20"/>
              </w:rPr>
              <w:t>2</w:t>
            </w:r>
            <w:r w:rsidRPr="004C613F">
              <w:rPr>
                <w:rFonts w:eastAsia="標楷體" w:hint="eastAsia"/>
                <w:sz w:val="20"/>
              </w:rPr>
              <w:t>款。</w:t>
            </w:r>
          </w:p>
          <w:p w14:paraId="20F132BE" w14:textId="77777777" w:rsidR="006C0D73" w:rsidRPr="004C613F" w:rsidRDefault="006C0D73" w:rsidP="00B01169">
            <w:pPr>
              <w:kinsoku w:val="0"/>
              <w:overflowPunct w:val="0"/>
              <w:spacing w:line="260" w:lineRule="exact"/>
              <w:jc w:val="both"/>
              <w:rPr>
                <w:rFonts w:eastAsia="標楷體"/>
                <w:sz w:val="20"/>
              </w:rPr>
            </w:pPr>
          </w:p>
          <w:p w14:paraId="60345C1E" w14:textId="77777777" w:rsidR="006C0D73" w:rsidRPr="004C613F" w:rsidRDefault="006C0D73" w:rsidP="00962F0D">
            <w:pPr>
              <w:kinsoku w:val="0"/>
              <w:overflowPunct w:val="0"/>
              <w:spacing w:line="260" w:lineRule="exact"/>
              <w:ind w:left="200" w:hangingChars="100" w:hanging="200"/>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w:t>
            </w:r>
          </w:p>
          <w:p w14:paraId="53BED479" w14:textId="77777777" w:rsidR="006C0D73" w:rsidRPr="004C613F" w:rsidRDefault="006C0D73" w:rsidP="00962F0D">
            <w:pPr>
              <w:kinsoku w:val="0"/>
              <w:overflowPunct w:val="0"/>
              <w:spacing w:line="260" w:lineRule="exact"/>
              <w:jc w:val="both"/>
              <w:rPr>
                <w:rFonts w:eastAsia="標楷體"/>
                <w:sz w:val="20"/>
                <w:szCs w:val="20"/>
              </w:rPr>
            </w:pPr>
            <w:r w:rsidRPr="004C613F">
              <w:rPr>
                <w:rFonts w:eastAsia="標楷體" w:hint="eastAsia"/>
                <w:sz w:val="20"/>
              </w:rPr>
              <w:t>2.</w:t>
            </w:r>
            <w:r w:rsidRPr="004C613F">
              <w:rPr>
                <w:rFonts w:eastAsia="標楷體" w:hint="eastAsia"/>
                <w:sz w:val="20"/>
                <w:szCs w:val="20"/>
              </w:rPr>
              <w:t>97.2.27</w:t>
            </w:r>
            <w:proofErr w:type="gramStart"/>
            <w:r w:rsidRPr="004C613F">
              <w:rPr>
                <w:rFonts w:eastAsia="標楷體" w:hint="eastAsia"/>
                <w:sz w:val="20"/>
                <w:szCs w:val="20"/>
              </w:rPr>
              <w:t>臺</w:t>
            </w:r>
            <w:proofErr w:type="gramEnd"/>
            <w:r w:rsidRPr="004C613F">
              <w:rPr>
                <w:rFonts w:eastAsia="標楷體" w:hint="eastAsia"/>
                <w:sz w:val="20"/>
                <w:szCs w:val="20"/>
              </w:rPr>
              <w:t>證上字第</w:t>
            </w:r>
            <w:r w:rsidRPr="004C613F">
              <w:rPr>
                <w:rFonts w:eastAsia="標楷體" w:hint="eastAsia"/>
                <w:sz w:val="20"/>
                <w:szCs w:val="20"/>
              </w:rPr>
              <w:t>0971700575</w:t>
            </w:r>
            <w:r w:rsidRPr="004C613F">
              <w:rPr>
                <w:rFonts w:eastAsia="標楷體" w:hint="eastAsia"/>
                <w:sz w:val="20"/>
                <w:szCs w:val="20"/>
              </w:rPr>
              <w:t>號函。</w:t>
            </w:r>
          </w:p>
          <w:p w14:paraId="5AE9FD2C" w14:textId="77777777" w:rsidR="006C0D73" w:rsidRPr="004C613F" w:rsidRDefault="006C0D73" w:rsidP="00962F0D">
            <w:pPr>
              <w:kinsoku w:val="0"/>
              <w:overflowPunct w:val="0"/>
              <w:spacing w:line="260" w:lineRule="exact"/>
              <w:jc w:val="both"/>
              <w:rPr>
                <w:rFonts w:eastAsia="標楷體"/>
                <w:sz w:val="20"/>
              </w:rPr>
            </w:pPr>
            <w:r w:rsidRPr="004C613F">
              <w:rPr>
                <w:rFonts w:eastAsia="標楷體" w:hint="eastAsia"/>
                <w:sz w:val="20"/>
                <w:szCs w:val="20"/>
              </w:rPr>
              <w:t>3.99.8.13</w:t>
            </w:r>
            <w:proofErr w:type="gramStart"/>
            <w:r w:rsidRPr="004C613F">
              <w:rPr>
                <w:rFonts w:eastAsia="標楷體" w:hint="eastAsia"/>
                <w:sz w:val="20"/>
                <w:szCs w:val="20"/>
              </w:rPr>
              <w:t>臺</w:t>
            </w:r>
            <w:proofErr w:type="gramEnd"/>
            <w:r w:rsidRPr="004C613F">
              <w:rPr>
                <w:rFonts w:eastAsia="標楷體" w:hint="eastAsia"/>
                <w:sz w:val="20"/>
                <w:szCs w:val="20"/>
              </w:rPr>
              <w:t>證上字第</w:t>
            </w:r>
            <w:r w:rsidRPr="004C613F">
              <w:rPr>
                <w:rFonts w:eastAsia="標楷體" w:hint="eastAsia"/>
                <w:sz w:val="20"/>
                <w:szCs w:val="20"/>
              </w:rPr>
              <w:t>0990023483</w:t>
            </w:r>
            <w:r w:rsidRPr="004C613F">
              <w:rPr>
                <w:rFonts w:eastAsia="標楷體" w:hint="eastAsia"/>
                <w:sz w:val="20"/>
                <w:szCs w:val="20"/>
              </w:rPr>
              <w:t>號函。</w:t>
            </w:r>
          </w:p>
          <w:p w14:paraId="5DA26B4E" w14:textId="77777777" w:rsidR="007B034E" w:rsidRPr="004C613F" w:rsidRDefault="007B034E" w:rsidP="00B01169">
            <w:pPr>
              <w:kinsoku w:val="0"/>
              <w:overflowPunct w:val="0"/>
              <w:spacing w:line="260" w:lineRule="exact"/>
              <w:jc w:val="both"/>
              <w:rPr>
                <w:rFonts w:eastAsia="標楷體"/>
                <w:sz w:val="20"/>
              </w:rPr>
            </w:pPr>
          </w:p>
          <w:p w14:paraId="3AFB85E0" w14:textId="77777777" w:rsidR="001B3CAC" w:rsidRPr="004C613F" w:rsidRDefault="001B3CAC" w:rsidP="00B01169">
            <w:pPr>
              <w:kinsoku w:val="0"/>
              <w:overflowPunct w:val="0"/>
              <w:spacing w:line="260" w:lineRule="exact"/>
              <w:jc w:val="both"/>
              <w:rPr>
                <w:rFonts w:eastAsia="標楷體"/>
                <w:sz w:val="20"/>
              </w:rPr>
            </w:pPr>
          </w:p>
          <w:p w14:paraId="5E4BA37C"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1.85.5.15</w:t>
            </w:r>
            <w:r w:rsidRPr="004C613F">
              <w:rPr>
                <w:rFonts w:eastAsia="標楷體" w:hint="eastAsia"/>
                <w:sz w:val="20"/>
              </w:rPr>
              <w:t>台證</w:t>
            </w:r>
            <w:r w:rsidRPr="004C613F">
              <w:rPr>
                <w:rFonts w:eastAsia="標楷體" w:hint="eastAsia"/>
                <w:sz w:val="20"/>
              </w:rPr>
              <w:t>(85)</w:t>
            </w:r>
            <w:r w:rsidRPr="004C613F">
              <w:rPr>
                <w:rFonts w:eastAsia="標楷體" w:hint="eastAsia"/>
                <w:sz w:val="20"/>
              </w:rPr>
              <w:t>上字第</w:t>
            </w:r>
            <w:r w:rsidRPr="004C613F">
              <w:rPr>
                <w:rFonts w:eastAsia="標楷體" w:hint="eastAsia"/>
                <w:sz w:val="20"/>
              </w:rPr>
              <w:t>08552</w:t>
            </w:r>
            <w:r w:rsidRPr="004C613F">
              <w:rPr>
                <w:rFonts w:eastAsia="標楷體" w:hint="eastAsia"/>
                <w:sz w:val="20"/>
              </w:rPr>
              <w:t>號函。</w:t>
            </w:r>
          </w:p>
          <w:p w14:paraId="16CBC655" w14:textId="77777777" w:rsidR="006C0D73" w:rsidRPr="004C613F" w:rsidRDefault="006C0D73" w:rsidP="00B01169">
            <w:pPr>
              <w:kinsoku w:val="0"/>
              <w:overflowPunct w:val="0"/>
              <w:spacing w:line="260" w:lineRule="exact"/>
              <w:ind w:left="154" w:hanging="154"/>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w:t>
            </w:r>
          </w:p>
          <w:p w14:paraId="22846F24" w14:textId="77777777" w:rsidR="006C0D73" w:rsidRPr="004C613F" w:rsidRDefault="006C0D73" w:rsidP="00E01E12">
            <w:pPr>
              <w:pStyle w:val="a5"/>
              <w:tabs>
                <w:tab w:val="clear" w:pos="4153"/>
                <w:tab w:val="clear" w:pos="8306"/>
              </w:tabs>
              <w:kinsoku w:val="0"/>
              <w:overflowPunct w:val="0"/>
              <w:snapToGrid/>
              <w:spacing w:line="260" w:lineRule="exact"/>
              <w:ind w:left="152" w:hanging="152"/>
              <w:jc w:val="both"/>
              <w:rPr>
                <w:rFonts w:eastAsia="標楷體"/>
              </w:rPr>
            </w:pPr>
            <w:r w:rsidRPr="004C613F">
              <w:rPr>
                <w:rFonts w:eastAsia="標楷體" w:hint="eastAsia"/>
              </w:rPr>
              <w:t>3.97.12.22</w:t>
            </w:r>
            <w:proofErr w:type="gramStart"/>
            <w:r w:rsidRPr="004C613F">
              <w:rPr>
                <w:rFonts w:eastAsia="標楷體" w:hint="eastAsia"/>
              </w:rPr>
              <w:t>臺</w:t>
            </w:r>
            <w:proofErr w:type="gramEnd"/>
            <w:r w:rsidRPr="004C613F">
              <w:rPr>
                <w:rFonts w:eastAsia="標楷體" w:hint="eastAsia"/>
              </w:rPr>
              <w:t>證上字第</w:t>
            </w:r>
            <w:r w:rsidRPr="004C613F">
              <w:rPr>
                <w:rFonts w:eastAsia="標楷體" w:hint="eastAsia"/>
              </w:rPr>
              <w:t>0970035719</w:t>
            </w:r>
            <w:r w:rsidRPr="004C613F">
              <w:rPr>
                <w:rFonts w:eastAsia="標楷體" w:hint="eastAsia"/>
              </w:rPr>
              <w:t>號函。</w:t>
            </w:r>
          </w:p>
          <w:p w14:paraId="4DA87DC3" w14:textId="77777777" w:rsidR="006C0D73" w:rsidRPr="004C613F" w:rsidRDefault="006C0D73" w:rsidP="00E01E12">
            <w:pPr>
              <w:pStyle w:val="a5"/>
              <w:tabs>
                <w:tab w:val="clear" w:pos="4153"/>
                <w:tab w:val="clear" w:pos="8306"/>
              </w:tabs>
              <w:kinsoku w:val="0"/>
              <w:overflowPunct w:val="0"/>
              <w:snapToGrid/>
              <w:spacing w:line="260" w:lineRule="exact"/>
              <w:ind w:left="152" w:hanging="152"/>
              <w:jc w:val="both"/>
            </w:pPr>
            <w:r w:rsidRPr="004C613F">
              <w:rPr>
                <w:rFonts w:eastAsia="標楷體" w:hint="eastAsia"/>
              </w:rPr>
              <w:t>4.</w:t>
            </w:r>
            <w:hyperlink r:id="rId26" w:history="1">
              <w:r w:rsidRPr="004C613F">
                <w:rPr>
                  <w:rFonts w:eastAsia="標楷體"/>
                </w:rPr>
                <w:t>臺灣證券交易所股份有限公司審查發行海外存託憑證於國外店頭市場交易作業程序</w:t>
              </w:r>
            </w:hyperlink>
            <w:r w:rsidRPr="004C613F">
              <w:rPr>
                <w:rFonts w:eastAsia="標楷體" w:hint="eastAsia"/>
              </w:rPr>
              <w:t>第</w:t>
            </w:r>
            <w:r w:rsidRPr="004C613F">
              <w:rPr>
                <w:rFonts w:eastAsia="標楷體" w:hint="eastAsia"/>
              </w:rPr>
              <w:t>7</w:t>
            </w:r>
            <w:r w:rsidRPr="004C613F">
              <w:rPr>
                <w:rFonts w:eastAsia="標楷體" w:hint="eastAsia"/>
              </w:rPr>
              <w:t>條第</w:t>
            </w:r>
            <w:r w:rsidRPr="004C613F">
              <w:rPr>
                <w:rFonts w:eastAsia="標楷體" w:hint="eastAsia"/>
              </w:rPr>
              <w:t>1</w:t>
            </w:r>
            <w:r w:rsidRPr="004C613F">
              <w:rPr>
                <w:rFonts w:eastAsia="標楷體" w:hint="eastAsia"/>
              </w:rPr>
              <w:t>款。</w:t>
            </w:r>
          </w:p>
        </w:tc>
      </w:tr>
      <w:tr w:rsidR="004C613F" w:rsidRPr="004C613F" w14:paraId="10552DCE" w14:textId="77777777" w:rsidTr="0066585C">
        <w:trPr>
          <w:cantSplit/>
          <w:trHeight w:val="2967"/>
        </w:trPr>
        <w:tc>
          <w:tcPr>
            <w:tcW w:w="480" w:type="dxa"/>
            <w:tcBorders>
              <w:top w:val="single" w:sz="4" w:space="0" w:color="auto"/>
              <w:left w:val="single" w:sz="4" w:space="0" w:color="auto"/>
              <w:bottom w:val="single" w:sz="4" w:space="0" w:color="auto"/>
              <w:right w:val="single" w:sz="4" w:space="0" w:color="auto"/>
            </w:tcBorders>
            <w:vAlign w:val="center"/>
          </w:tcPr>
          <w:p w14:paraId="584158CC" w14:textId="77777777" w:rsidR="006C0D73" w:rsidRPr="004C613F" w:rsidRDefault="006C0D73" w:rsidP="00971A4C">
            <w:pPr>
              <w:kinsoku w:val="0"/>
              <w:overflowPunct w:val="0"/>
              <w:spacing w:line="260" w:lineRule="exact"/>
              <w:jc w:val="center"/>
              <w:rPr>
                <w:rFonts w:eastAsia="標楷體"/>
                <w:sz w:val="20"/>
              </w:rPr>
            </w:pPr>
            <w:r w:rsidRPr="004C613F">
              <w:rPr>
                <w:rFonts w:eastAsia="標楷體" w:hint="eastAsia"/>
                <w:sz w:val="20"/>
              </w:rPr>
              <w:lastRenderedPageBreak/>
              <w:t>9</w:t>
            </w:r>
          </w:p>
        </w:tc>
        <w:tc>
          <w:tcPr>
            <w:tcW w:w="2280" w:type="dxa"/>
            <w:tcBorders>
              <w:top w:val="single" w:sz="4" w:space="0" w:color="auto"/>
              <w:left w:val="single" w:sz="4" w:space="0" w:color="auto"/>
              <w:bottom w:val="single" w:sz="4" w:space="0" w:color="auto"/>
              <w:right w:val="single" w:sz="4" w:space="0" w:color="auto"/>
            </w:tcBorders>
          </w:tcPr>
          <w:p w14:paraId="5DF866A5" w14:textId="77777777" w:rsidR="006C0D73" w:rsidRPr="004C613F" w:rsidRDefault="006C0D73" w:rsidP="00254F45">
            <w:pPr>
              <w:kinsoku w:val="0"/>
              <w:overflowPunct w:val="0"/>
              <w:spacing w:line="260" w:lineRule="exact"/>
              <w:jc w:val="both"/>
              <w:rPr>
                <w:rFonts w:eastAsia="標楷體"/>
                <w:sz w:val="20"/>
              </w:rPr>
            </w:pPr>
            <w:r w:rsidRPr="004C613F">
              <w:rPr>
                <w:rFonts w:eastAsia="標楷體" w:hint="eastAsia"/>
                <w:sz w:val="20"/>
              </w:rPr>
              <w:t>股東會決議分派現金股利後洽辦</w:t>
            </w:r>
            <w:proofErr w:type="gramStart"/>
            <w:r w:rsidRPr="004C613F">
              <w:rPr>
                <w:rFonts w:eastAsia="標楷體" w:hint="eastAsia"/>
                <w:sz w:val="20"/>
              </w:rPr>
              <w:t>除息暨現金股利</w:t>
            </w:r>
            <w:proofErr w:type="gramEnd"/>
            <w:r w:rsidRPr="004C613F">
              <w:rPr>
                <w:rFonts w:eastAsia="標楷體" w:hint="eastAsia"/>
                <w:sz w:val="20"/>
              </w:rPr>
              <w:t>發放日公告。（各種有價證券之停止過戶轉換之公告）</w:t>
            </w:r>
          </w:p>
          <w:p w14:paraId="1D86AE4C" w14:textId="77777777" w:rsidR="006C0D73" w:rsidRPr="004C613F" w:rsidRDefault="006C0D73" w:rsidP="00254F45">
            <w:pPr>
              <w:kinsoku w:val="0"/>
              <w:overflowPunct w:val="0"/>
              <w:spacing w:line="260" w:lineRule="exact"/>
              <w:jc w:val="both"/>
              <w:rPr>
                <w:rFonts w:eastAsia="標楷體"/>
                <w:sz w:val="20"/>
              </w:rPr>
            </w:pPr>
          </w:p>
          <w:p w14:paraId="52D951BB" w14:textId="77777777" w:rsidR="006C0D73" w:rsidRPr="004C613F" w:rsidRDefault="006C0D73" w:rsidP="00254F45">
            <w:pPr>
              <w:kinsoku w:val="0"/>
              <w:overflowPunct w:val="0"/>
              <w:spacing w:line="260" w:lineRule="exact"/>
              <w:jc w:val="both"/>
              <w:rPr>
                <w:rFonts w:eastAsia="標楷體"/>
                <w:sz w:val="20"/>
              </w:rPr>
            </w:pPr>
          </w:p>
          <w:p w14:paraId="76214EA5" w14:textId="77777777" w:rsidR="006C0D73" w:rsidRPr="004C613F" w:rsidRDefault="006C0D73" w:rsidP="00254F45">
            <w:pPr>
              <w:kinsoku w:val="0"/>
              <w:overflowPunct w:val="0"/>
              <w:spacing w:line="260" w:lineRule="exact"/>
              <w:jc w:val="both"/>
              <w:rPr>
                <w:rFonts w:eastAsia="標楷體"/>
                <w:sz w:val="20"/>
              </w:rPr>
            </w:pPr>
          </w:p>
          <w:p w14:paraId="76D2F65E" w14:textId="77777777" w:rsidR="006C0D73" w:rsidRPr="004C613F" w:rsidRDefault="006C0D73" w:rsidP="00254F45">
            <w:pPr>
              <w:kinsoku w:val="0"/>
              <w:overflowPunct w:val="0"/>
              <w:spacing w:line="260" w:lineRule="exact"/>
              <w:jc w:val="both"/>
              <w:rPr>
                <w:rFonts w:eastAsia="標楷體"/>
                <w:sz w:val="20"/>
              </w:rPr>
            </w:pPr>
          </w:p>
          <w:p w14:paraId="164259AE" w14:textId="77777777" w:rsidR="006C0D73" w:rsidRPr="004C613F" w:rsidRDefault="006C0D73" w:rsidP="00254F45">
            <w:pPr>
              <w:kinsoku w:val="0"/>
              <w:overflowPunct w:val="0"/>
              <w:spacing w:line="260" w:lineRule="exact"/>
              <w:jc w:val="both"/>
              <w:rPr>
                <w:rFonts w:eastAsia="標楷體"/>
                <w:sz w:val="20"/>
              </w:rPr>
            </w:pPr>
            <w:r w:rsidRPr="004C613F">
              <w:rPr>
                <w:rFonts w:ascii="標楷體" w:eastAsia="標楷體" w:hAnsi="標楷體" w:cs="新細明體" w:hint="eastAsia"/>
                <w:sz w:val="20"/>
                <w:szCs w:val="20"/>
              </w:rPr>
              <w:t>除息公告後變更現金股利發放日或逾現金股利發放日仍未發放。</w:t>
            </w:r>
          </w:p>
        </w:tc>
        <w:tc>
          <w:tcPr>
            <w:tcW w:w="2160" w:type="dxa"/>
            <w:tcBorders>
              <w:top w:val="single" w:sz="4" w:space="0" w:color="auto"/>
              <w:left w:val="single" w:sz="4" w:space="0" w:color="auto"/>
              <w:bottom w:val="single" w:sz="4" w:space="0" w:color="auto"/>
              <w:right w:val="single" w:sz="4" w:space="0" w:color="auto"/>
            </w:tcBorders>
          </w:tcPr>
          <w:p w14:paraId="0A77207C" w14:textId="77777777" w:rsidR="006C0D73" w:rsidRPr="004C613F" w:rsidRDefault="006C0D73" w:rsidP="00266FED">
            <w:pPr>
              <w:kinsoku w:val="0"/>
              <w:overflowPunct w:val="0"/>
              <w:spacing w:line="260" w:lineRule="exact"/>
              <w:jc w:val="both"/>
              <w:rPr>
                <w:rFonts w:eastAsia="標楷體"/>
                <w:sz w:val="20"/>
              </w:rPr>
            </w:pPr>
            <w:r w:rsidRPr="004C613F">
              <w:rPr>
                <w:rFonts w:eastAsia="標楷體" w:hint="eastAsia"/>
                <w:sz w:val="20"/>
              </w:rPr>
              <w:t>預定停止股票過戶開始日期前至少十二</w:t>
            </w:r>
            <w:proofErr w:type="gramStart"/>
            <w:r w:rsidRPr="004C613F">
              <w:rPr>
                <w:rFonts w:eastAsia="標楷體" w:hint="eastAsia"/>
                <w:sz w:val="20"/>
              </w:rPr>
              <w:t>個</w:t>
            </w:r>
            <w:proofErr w:type="gramEnd"/>
            <w:r w:rsidRPr="004C613F">
              <w:rPr>
                <w:rFonts w:eastAsia="標楷體" w:hint="eastAsia"/>
                <w:sz w:val="20"/>
              </w:rPr>
              <w:t>營業日內輸入公開資訊觀測站。</w:t>
            </w:r>
          </w:p>
          <w:p w14:paraId="1725F856" w14:textId="77777777" w:rsidR="006C0D73" w:rsidRPr="004C613F" w:rsidRDefault="006C0D73" w:rsidP="00266FED">
            <w:pPr>
              <w:kinsoku w:val="0"/>
              <w:overflowPunct w:val="0"/>
              <w:spacing w:line="260" w:lineRule="exact"/>
              <w:jc w:val="both"/>
              <w:rPr>
                <w:rFonts w:eastAsia="標楷體"/>
                <w:sz w:val="20"/>
              </w:rPr>
            </w:pPr>
          </w:p>
          <w:p w14:paraId="26B4B311" w14:textId="77777777" w:rsidR="006C0D73" w:rsidRPr="004C613F" w:rsidRDefault="006C0D73" w:rsidP="00266FED">
            <w:pPr>
              <w:kinsoku w:val="0"/>
              <w:overflowPunct w:val="0"/>
              <w:spacing w:line="260" w:lineRule="exact"/>
              <w:jc w:val="both"/>
              <w:rPr>
                <w:rFonts w:eastAsia="標楷體"/>
                <w:sz w:val="20"/>
              </w:rPr>
            </w:pPr>
          </w:p>
          <w:p w14:paraId="7D465303" w14:textId="77777777" w:rsidR="006C0D73" w:rsidRPr="004C613F" w:rsidRDefault="006C0D73" w:rsidP="00266FED">
            <w:pPr>
              <w:kinsoku w:val="0"/>
              <w:overflowPunct w:val="0"/>
              <w:spacing w:line="260" w:lineRule="exact"/>
              <w:jc w:val="both"/>
              <w:rPr>
                <w:rFonts w:eastAsia="標楷體"/>
                <w:sz w:val="20"/>
              </w:rPr>
            </w:pPr>
          </w:p>
          <w:p w14:paraId="0DEB9101" w14:textId="77777777" w:rsidR="006C0D73" w:rsidRPr="004C613F" w:rsidRDefault="006C0D73" w:rsidP="00266FED">
            <w:pPr>
              <w:kinsoku w:val="0"/>
              <w:overflowPunct w:val="0"/>
              <w:spacing w:line="260" w:lineRule="exact"/>
              <w:jc w:val="both"/>
              <w:rPr>
                <w:rFonts w:eastAsia="標楷體"/>
                <w:sz w:val="20"/>
              </w:rPr>
            </w:pPr>
          </w:p>
          <w:p w14:paraId="21269108" w14:textId="77777777" w:rsidR="006C0D73" w:rsidRPr="004C613F" w:rsidRDefault="006C0D73" w:rsidP="00266FED">
            <w:pPr>
              <w:kinsoku w:val="0"/>
              <w:overflowPunct w:val="0"/>
              <w:spacing w:line="260" w:lineRule="exact"/>
              <w:jc w:val="both"/>
              <w:rPr>
                <w:rFonts w:eastAsia="標楷體"/>
                <w:sz w:val="20"/>
              </w:rPr>
            </w:pPr>
            <w:r w:rsidRPr="004C613F">
              <w:rPr>
                <w:rFonts w:eastAsia="標楷體" w:hint="eastAsia"/>
                <w:sz w:val="20"/>
              </w:rPr>
              <w:t>事實發生日之次一營業日交易時間開始</w:t>
            </w:r>
            <w:r w:rsidR="00CE3533" w:rsidRPr="004C613F">
              <w:rPr>
                <w:rFonts w:eastAsia="標楷體" w:hint="eastAsia"/>
                <w:sz w:val="20"/>
              </w:rPr>
              <w:t>二</w:t>
            </w:r>
            <w:r w:rsidR="003E15D7" w:rsidRPr="004C613F">
              <w:rPr>
                <w:rFonts w:eastAsia="標楷體" w:hint="eastAsia"/>
                <w:sz w:val="20"/>
              </w:rPr>
              <w:t>小時</w:t>
            </w:r>
            <w:r w:rsidRPr="004C613F">
              <w:rPr>
                <w:rFonts w:eastAsia="標楷體" w:hint="eastAsia"/>
                <w:sz w:val="20"/>
              </w:rPr>
              <w:t>前。</w:t>
            </w:r>
          </w:p>
        </w:tc>
        <w:tc>
          <w:tcPr>
            <w:tcW w:w="6300" w:type="dxa"/>
            <w:tcBorders>
              <w:top w:val="single" w:sz="4" w:space="0" w:color="auto"/>
              <w:left w:val="single" w:sz="4" w:space="0" w:color="auto"/>
              <w:bottom w:val="single" w:sz="4" w:space="0" w:color="auto"/>
              <w:right w:val="single" w:sz="4" w:space="0" w:color="auto"/>
            </w:tcBorders>
          </w:tcPr>
          <w:p w14:paraId="5F96A630" w14:textId="77777777" w:rsidR="006C0D73" w:rsidRPr="004C613F" w:rsidRDefault="006C0D73" w:rsidP="00B01169">
            <w:pPr>
              <w:kinsoku w:val="0"/>
              <w:overflowPunct w:val="0"/>
              <w:spacing w:line="260" w:lineRule="exact"/>
              <w:ind w:left="140" w:hanging="140"/>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各項公告申報作業</w:t>
            </w:r>
            <w:r w:rsidRPr="004C613F">
              <w:rPr>
                <w:rFonts w:eastAsia="標楷體" w:hint="eastAsia"/>
                <w:sz w:val="20"/>
              </w:rPr>
              <w:t>/</w:t>
            </w:r>
            <w:r w:rsidRPr="004C613F">
              <w:rPr>
                <w:rFonts w:eastAsia="標楷體"/>
                <w:sz w:val="20"/>
              </w:rPr>
              <w:t>決定分派股息及紅利或其他利益之基準日公告</w:t>
            </w:r>
            <w:r w:rsidRPr="004C613F">
              <w:rPr>
                <w:rFonts w:eastAsia="標楷體" w:hint="eastAsia"/>
                <w:sz w:val="20"/>
              </w:rPr>
              <w:t>)</w:t>
            </w:r>
            <w:r w:rsidRPr="004C613F">
              <w:rPr>
                <w:rFonts w:eastAsia="標楷體" w:hint="eastAsia"/>
                <w:sz w:val="20"/>
              </w:rPr>
              <w:t>，做有關股息分派等資料之公告。</w:t>
            </w:r>
          </w:p>
          <w:p w14:paraId="317267D0" w14:textId="77777777" w:rsidR="006C0D73" w:rsidRPr="004C613F" w:rsidRDefault="006C0D73" w:rsidP="00161ACC">
            <w:pPr>
              <w:kinsoku w:val="0"/>
              <w:overflowPunct w:val="0"/>
              <w:spacing w:line="260" w:lineRule="exact"/>
              <w:ind w:left="126" w:hanging="126"/>
              <w:jc w:val="both"/>
              <w:rPr>
                <w:rFonts w:eastAsia="標楷體"/>
                <w:sz w:val="20"/>
              </w:rPr>
            </w:pPr>
            <w:r w:rsidRPr="004C613F">
              <w:rPr>
                <w:rFonts w:eastAsia="標楷體" w:hint="eastAsia"/>
                <w:sz w:val="20"/>
              </w:rPr>
              <w:t>2.</w:t>
            </w:r>
            <w:r w:rsidRPr="004C613F">
              <w:rPr>
                <w:rFonts w:eastAsia="標楷體" w:hint="eastAsia"/>
                <w:sz w:val="20"/>
              </w:rPr>
              <w:t>將股東會及董事會決議紀錄乙份以附加檔案上傳。</w:t>
            </w:r>
            <w:r w:rsidRPr="004C613F" w:rsidDel="00161ACC">
              <w:rPr>
                <w:rFonts w:eastAsia="標楷體" w:hint="eastAsia"/>
                <w:sz w:val="20"/>
              </w:rPr>
              <w:t xml:space="preserve"> </w:t>
            </w:r>
          </w:p>
          <w:p w14:paraId="0D057161" w14:textId="77777777" w:rsidR="006C0D73" w:rsidRPr="004C613F" w:rsidRDefault="006C0D73" w:rsidP="00161ACC">
            <w:pPr>
              <w:kinsoku w:val="0"/>
              <w:overflowPunct w:val="0"/>
              <w:spacing w:line="260" w:lineRule="exact"/>
              <w:ind w:left="140" w:hanging="140"/>
              <w:jc w:val="both"/>
              <w:rPr>
                <w:rFonts w:eastAsia="標楷體"/>
                <w:sz w:val="20"/>
              </w:rPr>
            </w:pPr>
            <w:r w:rsidRPr="004C613F">
              <w:rPr>
                <w:rFonts w:eastAsia="標楷體" w:hint="eastAsia"/>
                <w:sz w:val="20"/>
                <w:szCs w:val="20"/>
              </w:rPr>
              <w:t>3.</w:t>
            </w:r>
            <w:proofErr w:type="gramStart"/>
            <w:r w:rsidRPr="004C613F">
              <w:rPr>
                <w:rFonts w:eastAsia="標楷體" w:hint="eastAsia"/>
                <w:sz w:val="20"/>
                <w:szCs w:val="20"/>
              </w:rPr>
              <w:t>於除息</w:t>
            </w:r>
            <w:proofErr w:type="gramEnd"/>
            <w:r w:rsidRPr="004C613F">
              <w:rPr>
                <w:rFonts w:eastAsia="標楷體" w:hint="eastAsia"/>
                <w:sz w:val="20"/>
                <w:szCs w:val="20"/>
              </w:rPr>
              <w:t>交易日前四個營業日收盤後，至「收文專用電子信箱」查閱相關除息內容是否正確；</w:t>
            </w:r>
            <w:proofErr w:type="gramStart"/>
            <w:r w:rsidRPr="004C613F">
              <w:rPr>
                <w:rFonts w:eastAsia="標楷體" w:hint="eastAsia"/>
                <w:sz w:val="20"/>
                <w:szCs w:val="20"/>
              </w:rPr>
              <w:t>另於除息</w:t>
            </w:r>
            <w:proofErr w:type="gramEnd"/>
            <w:r w:rsidRPr="004C613F">
              <w:rPr>
                <w:rFonts w:eastAsia="標楷體" w:hint="eastAsia"/>
                <w:sz w:val="20"/>
                <w:szCs w:val="20"/>
              </w:rPr>
              <w:t>交易日前一營業日收盤後，至上開信箱查閱除息參考價等資料。</w:t>
            </w:r>
          </w:p>
          <w:p w14:paraId="24DB4F69" w14:textId="77777777" w:rsidR="006C0D73" w:rsidRPr="004C613F" w:rsidRDefault="006C0D73" w:rsidP="00B01169">
            <w:pPr>
              <w:kinsoku w:val="0"/>
              <w:overflowPunct w:val="0"/>
              <w:spacing w:line="260" w:lineRule="exact"/>
              <w:ind w:left="126" w:hanging="126"/>
              <w:jc w:val="both"/>
              <w:rPr>
                <w:rFonts w:eastAsia="標楷體"/>
                <w:sz w:val="20"/>
              </w:rPr>
            </w:pPr>
          </w:p>
          <w:p w14:paraId="0C823954" w14:textId="77777777" w:rsidR="006C0D73" w:rsidRPr="004C613F" w:rsidRDefault="006C0D73" w:rsidP="0069384D">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做重大訊息公告。</w:t>
            </w:r>
          </w:p>
        </w:tc>
        <w:tc>
          <w:tcPr>
            <w:tcW w:w="3600" w:type="dxa"/>
            <w:tcBorders>
              <w:top w:val="single" w:sz="4" w:space="0" w:color="auto"/>
              <w:left w:val="single" w:sz="4" w:space="0" w:color="auto"/>
              <w:bottom w:val="single" w:sz="4" w:space="0" w:color="auto"/>
              <w:right w:val="single" w:sz="4" w:space="0" w:color="auto"/>
            </w:tcBorders>
          </w:tcPr>
          <w:p w14:paraId="7ADDF83F"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公司法第</w:t>
            </w:r>
            <w:r w:rsidRPr="004C613F">
              <w:rPr>
                <w:rFonts w:eastAsia="標楷體" w:hint="eastAsia"/>
                <w:sz w:val="20"/>
              </w:rPr>
              <w:t>165</w:t>
            </w:r>
            <w:r w:rsidRPr="004C613F">
              <w:rPr>
                <w:rFonts w:eastAsia="標楷體" w:hint="eastAsia"/>
                <w:sz w:val="20"/>
              </w:rPr>
              <w:t>條。</w:t>
            </w:r>
          </w:p>
          <w:p w14:paraId="30897396"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本公司營業細則第</w:t>
            </w:r>
            <w:r w:rsidRPr="004C613F">
              <w:rPr>
                <w:rFonts w:eastAsia="標楷體" w:hint="eastAsia"/>
                <w:sz w:val="20"/>
              </w:rPr>
              <w:t>46</w:t>
            </w:r>
            <w:r w:rsidRPr="004C613F">
              <w:rPr>
                <w:rFonts w:eastAsia="標楷體" w:hint="eastAsia"/>
                <w:sz w:val="20"/>
              </w:rPr>
              <w:t>條。</w:t>
            </w:r>
          </w:p>
          <w:p w14:paraId="24240E25"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3.79.1.19</w:t>
            </w:r>
            <w:r w:rsidRPr="004C613F">
              <w:rPr>
                <w:rFonts w:eastAsia="標楷體" w:hint="eastAsia"/>
                <w:sz w:val="20"/>
              </w:rPr>
              <w:t>台證</w:t>
            </w:r>
            <w:r w:rsidRPr="004C613F">
              <w:rPr>
                <w:rFonts w:eastAsia="標楷體" w:hint="eastAsia"/>
                <w:sz w:val="20"/>
              </w:rPr>
              <w:t>(79)</w:t>
            </w:r>
            <w:r w:rsidRPr="004C613F">
              <w:rPr>
                <w:rFonts w:eastAsia="標楷體" w:hint="eastAsia"/>
                <w:sz w:val="20"/>
              </w:rPr>
              <w:t>上字第</w:t>
            </w:r>
            <w:r w:rsidRPr="004C613F">
              <w:rPr>
                <w:rFonts w:eastAsia="標楷體" w:hint="eastAsia"/>
                <w:sz w:val="20"/>
              </w:rPr>
              <w:t>0704</w:t>
            </w:r>
            <w:r w:rsidRPr="004C613F">
              <w:rPr>
                <w:rFonts w:eastAsia="標楷體" w:hint="eastAsia"/>
                <w:sz w:val="20"/>
              </w:rPr>
              <w:t>號函。</w:t>
            </w:r>
          </w:p>
          <w:p w14:paraId="163F7451"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4.79.5.22</w:t>
            </w:r>
            <w:r w:rsidRPr="004C613F">
              <w:rPr>
                <w:rFonts w:eastAsia="標楷體" w:hint="eastAsia"/>
                <w:sz w:val="20"/>
              </w:rPr>
              <w:t>台證</w:t>
            </w:r>
            <w:r w:rsidRPr="004C613F">
              <w:rPr>
                <w:rFonts w:eastAsia="標楷體" w:hint="eastAsia"/>
                <w:sz w:val="20"/>
              </w:rPr>
              <w:t>(79)</w:t>
            </w:r>
            <w:r w:rsidRPr="004C613F">
              <w:rPr>
                <w:rFonts w:eastAsia="標楷體" w:hint="eastAsia"/>
                <w:sz w:val="20"/>
              </w:rPr>
              <w:t>上字第</w:t>
            </w:r>
            <w:r w:rsidRPr="004C613F">
              <w:rPr>
                <w:rFonts w:eastAsia="標楷體" w:hint="eastAsia"/>
                <w:sz w:val="20"/>
              </w:rPr>
              <w:t>5486</w:t>
            </w:r>
            <w:r w:rsidRPr="004C613F">
              <w:rPr>
                <w:rFonts w:eastAsia="標楷體" w:hint="eastAsia"/>
                <w:sz w:val="20"/>
              </w:rPr>
              <w:t>號函。</w:t>
            </w:r>
          </w:p>
          <w:p w14:paraId="1B5DF6DC"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5.86.2.28</w:t>
            </w:r>
            <w:r w:rsidRPr="004C613F">
              <w:rPr>
                <w:rFonts w:eastAsia="標楷體" w:hint="eastAsia"/>
                <w:sz w:val="20"/>
              </w:rPr>
              <w:t>台證</w:t>
            </w:r>
            <w:r w:rsidRPr="004C613F">
              <w:rPr>
                <w:rFonts w:eastAsia="標楷體" w:hint="eastAsia"/>
                <w:sz w:val="20"/>
              </w:rPr>
              <w:t>(86)</w:t>
            </w:r>
            <w:r w:rsidRPr="004C613F">
              <w:rPr>
                <w:rFonts w:eastAsia="標楷體" w:hint="eastAsia"/>
                <w:sz w:val="20"/>
              </w:rPr>
              <w:t>上字第</w:t>
            </w:r>
            <w:r w:rsidRPr="004C613F">
              <w:rPr>
                <w:rFonts w:eastAsia="標楷體" w:hint="eastAsia"/>
                <w:sz w:val="20"/>
              </w:rPr>
              <w:t>04317</w:t>
            </w:r>
            <w:r w:rsidRPr="004C613F">
              <w:rPr>
                <w:rFonts w:eastAsia="標楷體" w:hint="eastAsia"/>
                <w:sz w:val="20"/>
              </w:rPr>
              <w:t>號函。</w:t>
            </w:r>
          </w:p>
          <w:p w14:paraId="7ED40892"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6.87.8.28</w:t>
            </w:r>
            <w:r w:rsidRPr="004C613F">
              <w:rPr>
                <w:rFonts w:eastAsia="標楷體" w:hint="eastAsia"/>
                <w:sz w:val="20"/>
              </w:rPr>
              <w:t>台證</w:t>
            </w:r>
            <w:r w:rsidRPr="004C613F">
              <w:rPr>
                <w:rFonts w:eastAsia="標楷體" w:hint="eastAsia"/>
                <w:sz w:val="20"/>
              </w:rPr>
              <w:t>(87)</w:t>
            </w:r>
            <w:r w:rsidRPr="004C613F">
              <w:rPr>
                <w:rFonts w:eastAsia="標楷體" w:hint="eastAsia"/>
                <w:sz w:val="20"/>
              </w:rPr>
              <w:t>上字第</w:t>
            </w:r>
            <w:r w:rsidRPr="004C613F">
              <w:rPr>
                <w:rFonts w:eastAsia="標楷體" w:hint="eastAsia"/>
                <w:sz w:val="20"/>
              </w:rPr>
              <w:t>27054</w:t>
            </w:r>
            <w:r w:rsidRPr="004C613F">
              <w:rPr>
                <w:rFonts w:eastAsia="標楷體" w:hint="eastAsia"/>
                <w:sz w:val="20"/>
              </w:rPr>
              <w:t>號函。</w:t>
            </w:r>
          </w:p>
          <w:p w14:paraId="2759C127" w14:textId="77777777" w:rsidR="006C0D73" w:rsidRPr="004C613F" w:rsidRDefault="006C0D73" w:rsidP="00B01169">
            <w:pPr>
              <w:kinsoku w:val="0"/>
              <w:overflowPunct w:val="0"/>
              <w:spacing w:line="260" w:lineRule="exact"/>
              <w:ind w:left="200" w:hanging="200"/>
              <w:jc w:val="both"/>
              <w:rPr>
                <w:rFonts w:eastAsia="標楷體"/>
                <w:sz w:val="20"/>
              </w:rPr>
            </w:pPr>
            <w:r w:rsidRPr="004C613F">
              <w:rPr>
                <w:rFonts w:eastAsia="標楷體" w:hint="eastAsia"/>
                <w:sz w:val="20"/>
              </w:rPr>
              <w:t>7.</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2</w:t>
            </w:r>
            <w:r w:rsidRPr="004C613F">
              <w:rPr>
                <w:rFonts w:eastAsia="標楷體" w:hint="eastAsia"/>
                <w:sz w:val="20"/>
              </w:rPr>
              <w:t>項第</w:t>
            </w:r>
            <w:r w:rsidRPr="004C613F">
              <w:rPr>
                <w:rFonts w:eastAsia="標楷體" w:hint="eastAsia"/>
                <w:sz w:val="20"/>
              </w:rPr>
              <w:t>9</w:t>
            </w:r>
            <w:r w:rsidRPr="004C613F">
              <w:rPr>
                <w:rFonts w:eastAsia="標楷體" w:hint="eastAsia"/>
                <w:sz w:val="20"/>
              </w:rPr>
              <w:t>款。</w:t>
            </w:r>
          </w:p>
          <w:p w14:paraId="3953AF3D" w14:textId="77777777" w:rsidR="006C0D73" w:rsidRPr="004C613F" w:rsidRDefault="006C0D73" w:rsidP="00470BE9">
            <w:pPr>
              <w:kinsoku w:val="0"/>
              <w:overflowPunct w:val="0"/>
              <w:spacing w:line="260" w:lineRule="exact"/>
              <w:ind w:left="200" w:hanging="200"/>
              <w:jc w:val="both"/>
              <w:rPr>
                <w:rFonts w:eastAsia="標楷體"/>
                <w:sz w:val="20"/>
                <w:szCs w:val="20"/>
              </w:rPr>
            </w:pPr>
            <w:r w:rsidRPr="004C613F">
              <w:rPr>
                <w:rFonts w:eastAsia="標楷體" w:hint="eastAsia"/>
                <w:sz w:val="20"/>
              </w:rPr>
              <w:t>8.</w:t>
            </w:r>
            <w:r w:rsidRPr="004C613F">
              <w:rPr>
                <w:rFonts w:eastAsia="標楷體" w:hint="eastAsia"/>
                <w:sz w:val="20"/>
                <w:szCs w:val="20"/>
              </w:rPr>
              <w:t xml:space="preserve">95.6.16 </w:t>
            </w:r>
            <w:r w:rsidRPr="004C613F">
              <w:rPr>
                <w:rFonts w:eastAsia="標楷體" w:hint="eastAsia"/>
                <w:sz w:val="20"/>
                <w:szCs w:val="20"/>
              </w:rPr>
              <w:t>台</w:t>
            </w:r>
            <w:proofErr w:type="gramStart"/>
            <w:r w:rsidRPr="004C613F">
              <w:rPr>
                <w:rFonts w:eastAsia="標楷體" w:hint="eastAsia"/>
                <w:sz w:val="20"/>
                <w:szCs w:val="20"/>
              </w:rPr>
              <w:t>證交字第</w:t>
            </w:r>
            <w:r w:rsidRPr="004C613F">
              <w:rPr>
                <w:rFonts w:eastAsia="標楷體" w:hint="eastAsia"/>
                <w:sz w:val="20"/>
                <w:szCs w:val="20"/>
              </w:rPr>
              <w:t>0950200853</w:t>
            </w:r>
            <w:r w:rsidRPr="004C613F">
              <w:rPr>
                <w:rFonts w:eastAsia="標楷體" w:hint="eastAsia"/>
                <w:sz w:val="20"/>
                <w:szCs w:val="20"/>
              </w:rPr>
              <w:t>號</w:t>
            </w:r>
            <w:proofErr w:type="gramEnd"/>
            <w:r w:rsidRPr="004C613F">
              <w:rPr>
                <w:rFonts w:eastAsia="標楷體" w:hint="eastAsia"/>
                <w:sz w:val="20"/>
                <w:szCs w:val="20"/>
              </w:rPr>
              <w:t>函。</w:t>
            </w:r>
          </w:p>
          <w:p w14:paraId="5A76883B" w14:textId="77777777" w:rsidR="006C0D73" w:rsidRPr="004C613F" w:rsidRDefault="006C0D73" w:rsidP="00B0416C">
            <w:pPr>
              <w:kinsoku w:val="0"/>
              <w:overflowPunct w:val="0"/>
              <w:spacing w:line="260" w:lineRule="exact"/>
              <w:ind w:left="170" w:hanging="170"/>
              <w:jc w:val="both"/>
              <w:rPr>
                <w:rFonts w:eastAsia="標楷體"/>
                <w:sz w:val="20"/>
              </w:rPr>
            </w:pPr>
            <w:r w:rsidRPr="004C613F">
              <w:rPr>
                <w:rFonts w:eastAsia="標楷體" w:hint="eastAsia"/>
                <w:sz w:val="20"/>
                <w:szCs w:val="20"/>
              </w:rPr>
              <w:t>9.</w:t>
            </w:r>
            <w:hyperlink r:id="rId27" w:history="1">
              <w:r w:rsidRPr="004C613F">
                <w:rPr>
                  <w:rFonts w:eastAsia="標楷體" w:hint="eastAsia"/>
                  <w:sz w:val="20"/>
                  <w:szCs w:val="20"/>
                </w:rPr>
                <w:t>本</w:t>
              </w:r>
              <w:r w:rsidRPr="004C613F">
                <w:rPr>
                  <w:rFonts w:eastAsia="標楷體"/>
                  <w:sz w:val="20"/>
                  <w:szCs w:val="20"/>
                </w:rPr>
                <w:t>公司對有價證券上市公司重大訊息之查證暨公開處理程序</w:t>
              </w:r>
            </w:hyperlink>
            <w:r w:rsidRPr="004C613F">
              <w:rPr>
                <w:rFonts w:eastAsia="標楷體" w:hint="eastAsia"/>
                <w:sz w:val="20"/>
                <w:szCs w:val="20"/>
              </w:rPr>
              <w:t>第</w:t>
            </w:r>
            <w:r w:rsidRPr="004C613F">
              <w:rPr>
                <w:rFonts w:eastAsia="標楷體" w:hint="eastAsia"/>
                <w:sz w:val="20"/>
                <w:szCs w:val="20"/>
              </w:rPr>
              <w:t>4</w:t>
            </w:r>
            <w:r w:rsidRPr="004C613F">
              <w:rPr>
                <w:rFonts w:eastAsia="標楷體" w:hint="eastAsia"/>
                <w:sz w:val="20"/>
                <w:szCs w:val="20"/>
              </w:rPr>
              <w:t>條第</w:t>
            </w:r>
            <w:r w:rsidRPr="004C613F">
              <w:rPr>
                <w:rFonts w:eastAsia="標楷體" w:hint="eastAsia"/>
                <w:sz w:val="20"/>
                <w:szCs w:val="20"/>
              </w:rPr>
              <w:t>1</w:t>
            </w:r>
            <w:r w:rsidRPr="004C613F">
              <w:rPr>
                <w:rFonts w:eastAsia="標楷體" w:hint="eastAsia"/>
                <w:sz w:val="20"/>
                <w:szCs w:val="20"/>
              </w:rPr>
              <w:t>項第</w:t>
            </w:r>
            <w:r w:rsidRPr="004C613F">
              <w:rPr>
                <w:rFonts w:eastAsia="標楷體" w:hint="eastAsia"/>
                <w:sz w:val="20"/>
                <w:szCs w:val="20"/>
              </w:rPr>
              <w:t>14</w:t>
            </w:r>
            <w:r w:rsidRPr="004C613F">
              <w:rPr>
                <w:rFonts w:eastAsia="標楷體" w:hint="eastAsia"/>
                <w:sz w:val="20"/>
                <w:szCs w:val="20"/>
              </w:rPr>
              <w:t>款。</w:t>
            </w:r>
          </w:p>
        </w:tc>
      </w:tr>
      <w:tr w:rsidR="004C613F" w:rsidRPr="004C613F" w14:paraId="763851D8" w14:textId="77777777" w:rsidTr="0066585C">
        <w:trPr>
          <w:cantSplit/>
          <w:trHeight w:val="2969"/>
        </w:trPr>
        <w:tc>
          <w:tcPr>
            <w:tcW w:w="480" w:type="dxa"/>
            <w:tcBorders>
              <w:top w:val="single" w:sz="4" w:space="0" w:color="auto"/>
              <w:left w:val="single" w:sz="4" w:space="0" w:color="auto"/>
              <w:bottom w:val="single" w:sz="4" w:space="0" w:color="auto"/>
              <w:right w:val="single" w:sz="4" w:space="0" w:color="auto"/>
            </w:tcBorders>
            <w:vAlign w:val="center"/>
          </w:tcPr>
          <w:p w14:paraId="2ECB00AB" w14:textId="77777777" w:rsidR="006C0D73" w:rsidRPr="004C613F" w:rsidRDefault="006C0D73" w:rsidP="00971A4C">
            <w:pPr>
              <w:kinsoku w:val="0"/>
              <w:overflowPunct w:val="0"/>
              <w:spacing w:line="260" w:lineRule="exact"/>
              <w:jc w:val="center"/>
              <w:rPr>
                <w:rFonts w:eastAsia="標楷體"/>
                <w:sz w:val="20"/>
              </w:rPr>
            </w:pPr>
            <w:r w:rsidRPr="004C613F">
              <w:rPr>
                <w:rFonts w:eastAsia="標楷體" w:hint="eastAsia"/>
                <w:sz w:val="20"/>
              </w:rPr>
              <w:t>10</w:t>
            </w:r>
          </w:p>
        </w:tc>
        <w:tc>
          <w:tcPr>
            <w:tcW w:w="2280" w:type="dxa"/>
            <w:tcBorders>
              <w:top w:val="single" w:sz="4" w:space="0" w:color="auto"/>
              <w:left w:val="single" w:sz="4" w:space="0" w:color="auto"/>
              <w:bottom w:val="single" w:sz="4" w:space="0" w:color="auto"/>
              <w:right w:val="single" w:sz="4" w:space="0" w:color="auto"/>
            </w:tcBorders>
          </w:tcPr>
          <w:p w14:paraId="3CE568E1"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增資新股申報或申請上市</w:t>
            </w:r>
            <w:r w:rsidRPr="004C613F">
              <w:rPr>
                <w:rFonts w:eastAsia="標楷體" w:hint="eastAsia"/>
                <w:sz w:val="20"/>
              </w:rPr>
              <w:t>(</w:t>
            </w:r>
            <w:r w:rsidRPr="004C613F">
              <w:rPr>
                <w:rFonts w:eastAsia="標楷體" w:hint="eastAsia"/>
                <w:sz w:val="20"/>
              </w:rPr>
              <w:t>上市公司合併他公司後之存續公司仍為原上市公司時，</w:t>
            </w:r>
            <w:r w:rsidRPr="004C613F">
              <w:rPr>
                <w:rFonts w:eastAsia="標楷體"/>
                <w:sz w:val="20"/>
              </w:rPr>
              <w:t>應</w:t>
            </w:r>
            <w:r w:rsidRPr="004C613F">
              <w:rPr>
                <w:rFonts w:eastAsia="標楷體" w:hint="eastAsia"/>
                <w:sz w:val="20"/>
              </w:rPr>
              <w:t>申報因合併而增發之新股上市</w:t>
            </w:r>
            <w:r w:rsidRPr="004C613F">
              <w:rPr>
                <w:rFonts w:eastAsia="標楷體" w:hint="eastAsia"/>
                <w:sz w:val="20"/>
              </w:rPr>
              <w:t>)</w:t>
            </w:r>
            <w:r w:rsidR="004C793C" w:rsidRPr="004C613F">
              <w:rPr>
                <w:rFonts w:eastAsia="標楷體" w:hint="eastAsia"/>
                <w:sz w:val="20"/>
              </w:rPr>
              <w:t xml:space="preserve"> (</w:t>
            </w:r>
            <w:r w:rsidR="004C793C" w:rsidRPr="004C613F">
              <w:rPr>
                <w:rFonts w:eastAsia="標楷體" w:hint="eastAsia"/>
                <w:sz w:val="20"/>
              </w:rPr>
              <w:t>包含現金增資及盈餘轉增資</w:t>
            </w:r>
            <w:r w:rsidR="004C793C" w:rsidRPr="004C613F">
              <w:rPr>
                <w:rFonts w:eastAsia="標楷體" w:hint="eastAsia"/>
                <w:sz w:val="20"/>
              </w:rPr>
              <w:t>)</w:t>
            </w:r>
            <w:r w:rsidRPr="004C613F">
              <w:rPr>
                <w:rFonts w:eastAsia="標楷體" w:hint="eastAsia"/>
                <w:sz w:val="20"/>
              </w:rPr>
              <w:t>：</w:t>
            </w:r>
          </w:p>
          <w:p w14:paraId="47F54186" w14:textId="77777777" w:rsidR="006C0D73" w:rsidRPr="004C613F" w:rsidRDefault="006C0D73" w:rsidP="00B01169">
            <w:pPr>
              <w:kinsoku w:val="0"/>
              <w:overflowPunct w:val="0"/>
              <w:spacing w:line="260" w:lineRule="exact"/>
              <w:ind w:left="142" w:hanging="142"/>
              <w:jc w:val="both"/>
              <w:rPr>
                <w:rFonts w:eastAsia="標楷體"/>
                <w:sz w:val="20"/>
              </w:rPr>
            </w:pPr>
            <w:r w:rsidRPr="004C613F">
              <w:rPr>
                <w:rFonts w:eastAsia="標楷體" w:hint="eastAsia"/>
                <w:sz w:val="20"/>
              </w:rPr>
              <w:t>1.</w:t>
            </w:r>
            <w:r w:rsidRPr="004C613F">
              <w:rPr>
                <w:rFonts w:eastAsia="標楷體" w:hint="eastAsia"/>
                <w:sz w:val="20"/>
              </w:rPr>
              <w:t>與原上市股票相同種類者。</w:t>
            </w:r>
            <w:r w:rsidRPr="004C613F">
              <w:rPr>
                <w:rFonts w:eastAsia="標楷體" w:hint="eastAsia"/>
                <w:sz w:val="20"/>
              </w:rPr>
              <w:t>(</w:t>
            </w:r>
            <w:r w:rsidRPr="004C613F">
              <w:rPr>
                <w:rFonts w:eastAsia="標楷體" w:hint="eastAsia"/>
                <w:sz w:val="20"/>
              </w:rPr>
              <w:t>含債券換股權利證書下市</w:t>
            </w:r>
            <w:r w:rsidRPr="004C613F">
              <w:rPr>
                <w:rFonts w:eastAsia="標楷體" w:hint="eastAsia"/>
                <w:sz w:val="20"/>
              </w:rPr>
              <w:t>(</w:t>
            </w:r>
            <w:r w:rsidRPr="004C613F">
              <w:rPr>
                <w:rFonts w:eastAsia="標楷體" w:hint="eastAsia"/>
                <w:sz w:val="20"/>
              </w:rPr>
              <w:t>櫃</w:t>
            </w:r>
            <w:r w:rsidRPr="004C613F">
              <w:rPr>
                <w:rFonts w:eastAsia="標楷體" w:hint="eastAsia"/>
                <w:sz w:val="20"/>
              </w:rPr>
              <w:t>)</w:t>
            </w:r>
            <w:r w:rsidRPr="004C613F">
              <w:rPr>
                <w:rFonts w:eastAsia="標楷體" w:hint="eastAsia"/>
                <w:sz w:val="20"/>
              </w:rPr>
              <w:t>並換發新股掛牌</w:t>
            </w:r>
            <w:r w:rsidRPr="004C613F">
              <w:rPr>
                <w:rFonts w:eastAsia="標楷體" w:hint="eastAsia"/>
                <w:sz w:val="20"/>
              </w:rPr>
              <w:t>)</w:t>
            </w:r>
          </w:p>
        </w:tc>
        <w:tc>
          <w:tcPr>
            <w:tcW w:w="2160" w:type="dxa"/>
            <w:tcBorders>
              <w:top w:val="single" w:sz="4" w:space="0" w:color="auto"/>
              <w:left w:val="single" w:sz="4" w:space="0" w:color="auto"/>
              <w:bottom w:val="single" w:sz="4" w:space="0" w:color="auto"/>
              <w:right w:val="single" w:sz="4" w:space="0" w:color="auto"/>
            </w:tcBorders>
          </w:tcPr>
          <w:p w14:paraId="26DF9DF4" w14:textId="77777777" w:rsidR="006C0D73" w:rsidRPr="004C613F" w:rsidRDefault="006C0D73" w:rsidP="00B01169">
            <w:pPr>
              <w:kinsoku w:val="0"/>
              <w:overflowPunct w:val="0"/>
              <w:spacing w:line="260" w:lineRule="exact"/>
              <w:jc w:val="both"/>
              <w:rPr>
                <w:rFonts w:eastAsia="標楷體"/>
                <w:sz w:val="20"/>
              </w:rPr>
            </w:pPr>
          </w:p>
          <w:p w14:paraId="6BBB5F2C" w14:textId="77777777" w:rsidR="006C0D73" w:rsidRPr="004C613F" w:rsidRDefault="006C0D73" w:rsidP="00B01169">
            <w:pPr>
              <w:kinsoku w:val="0"/>
              <w:overflowPunct w:val="0"/>
              <w:spacing w:line="260" w:lineRule="exact"/>
              <w:jc w:val="both"/>
              <w:rPr>
                <w:rFonts w:eastAsia="標楷體"/>
                <w:sz w:val="20"/>
              </w:rPr>
            </w:pPr>
          </w:p>
          <w:p w14:paraId="0E3F0A68" w14:textId="77777777" w:rsidR="006C0D73" w:rsidRPr="004C613F" w:rsidRDefault="006C0D73" w:rsidP="00B01169">
            <w:pPr>
              <w:kinsoku w:val="0"/>
              <w:overflowPunct w:val="0"/>
              <w:spacing w:line="260" w:lineRule="exact"/>
              <w:jc w:val="both"/>
              <w:rPr>
                <w:rFonts w:eastAsia="標楷體"/>
                <w:sz w:val="20"/>
              </w:rPr>
            </w:pPr>
          </w:p>
          <w:p w14:paraId="237EEF28" w14:textId="77777777" w:rsidR="006C0D73" w:rsidRPr="004C613F" w:rsidRDefault="006C0D73" w:rsidP="00B01169">
            <w:pPr>
              <w:kinsoku w:val="0"/>
              <w:overflowPunct w:val="0"/>
              <w:spacing w:line="260" w:lineRule="exact"/>
              <w:jc w:val="both"/>
              <w:rPr>
                <w:rFonts w:eastAsia="標楷體"/>
                <w:sz w:val="20"/>
              </w:rPr>
            </w:pPr>
          </w:p>
          <w:p w14:paraId="57A98DEC" w14:textId="77777777" w:rsidR="006C0D73" w:rsidRPr="004C613F" w:rsidRDefault="006C0D73" w:rsidP="00B01169">
            <w:pPr>
              <w:kinsoku w:val="0"/>
              <w:overflowPunct w:val="0"/>
              <w:spacing w:line="260" w:lineRule="exact"/>
              <w:jc w:val="both"/>
              <w:rPr>
                <w:rFonts w:eastAsia="標楷體"/>
                <w:sz w:val="20"/>
              </w:rPr>
            </w:pPr>
          </w:p>
          <w:p w14:paraId="1EB68003" w14:textId="77777777" w:rsidR="004C793C" w:rsidRPr="004C613F" w:rsidRDefault="004C793C" w:rsidP="00B01169">
            <w:pPr>
              <w:kinsoku w:val="0"/>
              <w:overflowPunct w:val="0"/>
              <w:spacing w:line="260" w:lineRule="exact"/>
              <w:jc w:val="both"/>
              <w:rPr>
                <w:rFonts w:eastAsia="標楷體"/>
                <w:sz w:val="20"/>
              </w:rPr>
            </w:pPr>
          </w:p>
          <w:p w14:paraId="5A59AE6F"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於向股東交付新股之日前至少</w:t>
            </w:r>
            <w:r w:rsidRPr="004C613F">
              <w:rPr>
                <w:rFonts w:eastAsia="標楷體" w:hint="eastAsia"/>
                <w:sz w:val="20"/>
                <w:szCs w:val="20"/>
              </w:rPr>
              <w:t>二</w:t>
            </w:r>
            <w:r w:rsidRPr="004C613F">
              <w:rPr>
                <w:rFonts w:eastAsia="標楷體" w:hint="eastAsia"/>
                <w:sz w:val="20"/>
              </w:rPr>
              <w:t>個營業日。</w:t>
            </w:r>
          </w:p>
          <w:p w14:paraId="3D85ACC5" w14:textId="77777777" w:rsidR="006C0D73" w:rsidRPr="004C613F" w:rsidRDefault="006C0D73" w:rsidP="00B01169">
            <w:pPr>
              <w:kinsoku w:val="0"/>
              <w:overflowPunct w:val="0"/>
              <w:spacing w:line="260" w:lineRule="exact"/>
              <w:jc w:val="both"/>
              <w:rPr>
                <w:rFonts w:eastAsia="標楷體"/>
                <w:sz w:val="20"/>
              </w:rPr>
            </w:pPr>
          </w:p>
          <w:p w14:paraId="4C41D03E" w14:textId="77777777" w:rsidR="006C0D73" w:rsidRPr="004C613F" w:rsidRDefault="006C0D73" w:rsidP="00B01169">
            <w:pPr>
              <w:kinsoku w:val="0"/>
              <w:overflowPunct w:val="0"/>
              <w:spacing w:line="260" w:lineRule="exact"/>
              <w:jc w:val="both"/>
              <w:rPr>
                <w:rFonts w:eastAsia="標楷體"/>
                <w:sz w:val="20"/>
              </w:rPr>
            </w:pPr>
          </w:p>
          <w:p w14:paraId="13DEA9BA" w14:textId="77777777" w:rsidR="006C0D73" w:rsidRPr="004C613F" w:rsidRDefault="006C0D73" w:rsidP="00B01169">
            <w:pPr>
              <w:kinsoku w:val="0"/>
              <w:overflowPunct w:val="0"/>
              <w:spacing w:line="260" w:lineRule="exact"/>
              <w:jc w:val="both"/>
              <w:rPr>
                <w:rFonts w:eastAsia="標楷體"/>
                <w:sz w:val="20"/>
              </w:rPr>
            </w:pPr>
          </w:p>
        </w:tc>
        <w:tc>
          <w:tcPr>
            <w:tcW w:w="6300" w:type="dxa"/>
            <w:tcBorders>
              <w:top w:val="single" w:sz="4" w:space="0" w:color="auto"/>
              <w:left w:val="single" w:sz="4" w:space="0" w:color="auto"/>
              <w:bottom w:val="single" w:sz="4" w:space="0" w:color="auto"/>
              <w:right w:val="single" w:sz="4" w:space="0" w:color="auto"/>
            </w:tcBorders>
          </w:tcPr>
          <w:p w14:paraId="6021F7D2" w14:textId="77777777" w:rsidR="006C0D73" w:rsidRPr="004C613F" w:rsidRDefault="006C0D73" w:rsidP="00B01169">
            <w:pPr>
              <w:kinsoku w:val="0"/>
              <w:overflowPunct w:val="0"/>
              <w:spacing w:line="260" w:lineRule="exact"/>
              <w:jc w:val="both"/>
              <w:rPr>
                <w:rFonts w:eastAsia="標楷體"/>
                <w:sz w:val="20"/>
              </w:rPr>
            </w:pPr>
          </w:p>
          <w:p w14:paraId="122D166C" w14:textId="77777777" w:rsidR="006C0D73" w:rsidRPr="004C613F" w:rsidRDefault="006C0D73" w:rsidP="00B01169">
            <w:pPr>
              <w:kinsoku w:val="0"/>
              <w:overflowPunct w:val="0"/>
              <w:spacing w:line="260" w:lineRule="exact"/>
              <w:jc w:val="both"/>
              <w:rPr>
                <w:rFonts w:eastAsia="標楷體"/>
                <w:sz w:val="20"/>
              </w:rPr>
            </w:pPr>
          </w:p>
          <w:p w14:paraId="66C1EC9F" w14:textId="77777777" w:rsidR="006C0D73" w:rsidRPr="004C613F" w:rsidRDefault="006C0D73" w:rsidP="00B01169">
            <w:pPr>
              <w:kinsoku w:val="0"/>
              <w:overflowPunct w:val="0"/>
              <w:spacing w:line="260" w:lineRule="exact"/>
              <w:jc w:val="both"/>
              <w:rPr>
                <w:rFonts w:eastAsia="標楷體"/>
                <w:sz w:val="20"/>
              </w:rPr>
            </w:pPr>
          </w:p>
          <w:p w14:paraId="389F833A" w14:textId="77777777" w:rsidR="006C0D73" w:rsidRPr="004C613F" w:rsidRDefault="006C0D73" w:rsidP="00B01169">
            <w:pPr>
              <w:kinsoku w:val="0"/>
              <w:overflowPunct w:val="0"/>
              <w:spacing w:line="260" w:lineRule="exact"/>
              <w:jc w:val="both"/>
              <w:rPr>
                <w:rFonts w:eastAsia="標楷體"/>
                <w:sz w:val="20"/>
              </w:rPr>
            </w:pPr>
          </w:p>
          <w:p w14:paraId="5A7A1E63" w14:textId="77777777" w:rsidR="004C793C" w:rsidRPr="004C613F" w:rsidRDefault="004C793C" w:rsidP="00B01169">
            <w:pPr>
              <w:kinsoku w:val="0"/>
              <w:overflowPunct w:val="0"/>
              <w:spacing w:line="260" w:lineRule="exact"/>
              <w:jc w:val="both"/>
              <w:rPr>
                <w:rFonts w:eastAsia="標楷體"/>
                <w:sz w:val="20"/>
              </w:rPr>
            </w:pPr>
          </w:p>
          <w:p w14:paraId="19EC9F66" w14:textId="77777777" w:rsidR="006C0D73" w:rsidRPr="004C613F" w:rsidRDefault="006C0D73" w:rsidP="00B01169">
            <w:pPr>
              <w:kinsoku w:val="0"/>
              <w:overflowPunct w:val="0"/>
              <w:spacing w:line="260" w:lineRule="exact"/>
              <w:jc w:val="both"/>
              <w:rPr>
                <w:rFonts w:eastAsia="標楷體"/>
                <w:sz w:val="20"/>
              </w:rPr>
            </w:pPr>
          </w:p>
          <w:p w14:paraId="25ABC0F5" w14:textId="77777777" w:rsidR="006C0D73" w:rsidRPr="004C613F" w:rsidRDefault="006C0D73" w:rsidP="00E60F93">
            <w:pPr>
              <w:kinsoku w:val="0"/>
              <w:overflowPunct w:val="0"/>
              <w:spacing w:line="260" w:lineRule="exact"/>
              <w:ind w:left="238" w:hanging="238"/>
              <w:jc w:val="both"/>
              <w:rPr>
                <w:rFonts w:eastAsia="標楷體"/>
                <w:sz w:val="20"/>
              </w:rPr>
            </w:pPr>
            <w:r w:rsidRPr="004C613F">
              <w:rPr>
                <w:rFonts w:eastAsia="標楷體" w:hint="eastAsia"/>
                <w:sz w:val="20"/>
              </w:rPr>
              <w:t>1.</w:t>
            </w:r>
            <w:r w:rsidR="00E60F93" w:rsidRPr="004C613F">
              <w:rPr>
                <w:rFonts w:eastAsia="標楷體" w:hint="eastAsia"/>
                <w:sz w:val="20"/>
              </w:rPr>
              <w:t xml:space="preserve"> </w:t>
            </w:r>
            <w:r w:rsidR="004C793C" w:rsidRPr="004C613F">
              <w:rPr>
                <w:rFonts w:eastAsia="標楷體" w:hAnsi="標楷體"/>
                <w:sz w:val="20"/>
                <w:szCs w:val="20"/>
              </w:rPr>
              <w:t>輸入「公開資訊觀測站」</w:t>
            </w:r>
            <w:r w:rsidR="004C793C" w:rsidRPr="004C613F">
              <w:rPr>
                <w:rFonts w:eastAsia="標楷體"/>
                <w:sz w:val="20"/>
                <w:szCs w:val="20"/>
              </w:rPr>
              <w:t>(sii.twse.com.tw/</w:t>
            </w:r>
            <w:r w:rsidR="004C793C" w:rsidRPr="004C613F">
              <w:rPr>
                <w:rFonts w:ascii="標楷體" w:eastAsia="標楷體" w:hAnsi="標楷體" w:hint="eastAsia"/>
                <w:sz w:val="20"/>
              </w:rPr>
              <w:t>上市</w:t>
            </w:r>
            <w:r w:rsidR="004C793C" w:rsidRPr="004C613F">
              <w:rPr>
                <w:rFonts w:eastAsia="標楷體" w:hAnsi="標楷體"/>
                <w:sz w:val="20"/>
                <w:szCs w:val="20"/>
              </w:rPr>
              <w:t>普通股股數</w:t>
            </w:r>
            <w:r w:rsidR="004C793C" w:rsidRPr="004C613F">
              <w:rPr>
                <w:rFonts w:eastAsia="標楷體"/>
                <w:sz w:val="20"/>
                <w:szCs w:val="20"/>
              </w:rPr>
              <w:t>/TDR</w:t>
            </w:r>
            <w:r w:rsidR="004C793C" w:rsidRPr="004C613F">
              <w:rPr>
                <w:rFonts w:eastAsia="標楷體" w:hAnsi="標楷體"/>
                <w:sz w:val="20"/>
                <w:szCs w:val="20"/>
              </w:rPr>
              <w:t>單位數增減申報作業</w:t>
            </w:r>
            <w:r w:rsidR="004C793C" w:rsidRPr="004C613F">
              <w:rPr>
                <w:rFonts w:eastAsia="標楷體"/>
                <w:sz w:val="20"/>
                <w:szCs w:val="20"/>
              </w:rPr>
              <w:t>)</w:t>
            </w:r>
            <w:r w:rsidR="004C793C" w:rsidRPr="004C613F">
              <w:rPr>
                <w:rFonts w:eastAsia="標楷體" w:hint="eastAsia"/>
                <w:sz w:val="20"/>
              </w:rPr>
              <w:t>，</w:t>
            </w:r>
            <w:r w:rsidR="004C793C" w:rsidRPr="004C613F">
              <w:rPr>
                <w:rFonts w:eastAsia="標楷體" w:hAnsi="標楷體"/>
                <w:sz w:val="20"/>
              </w:rPr>
              <w:t>並上傳</w:t>
            </w:r>
            <w:r w:rsidR="004C793C" w:rsidRPr="004C613F">
              <w:rPr>
                <w:rFonts w:eastAsia="標楷體" w:hint="eastAsia"/>
                <w:sz w:val="20"/>
              </w:rPr>
              <w:t>所述附件</w:t>
            </w:r>
            <w:r w:rsidRPr="004C613F">
              <w:rPr>
                <w:rFonts w:eastAsia="標楷體" w:hint="eastAsia"/>
                <w:sz w:val="20"/>
              </w:rPr>
              <w:t>。</w:t>
            </w:r>
          </w:p>
          <w:p w14:paraId="4916339F" w14:textId="77777777" w:rsidR="006C0D73" w:rsidRPr="004C613F" w:rsidRDefault="006C0D73" w:rsidP="00E60F93">
            <w:pPr>
              <w:kinsoku w:val="0"/>
              <w:overflowPunct w:val="0"/>
              <w:spacing w:line="260" w:lineRule="exact"/>
              <w:ind w:left="238" w:hanging="238"/>
              <w:jc w:val="both"/>
              <w:rPr>
                <w:rFonts w:eastAsia="標楷體"/>
                <w:sz w:val="20"/>
              </w:rPr>
            </w:pPr>
            <w:r w:rsidRPr="004C613F">
              <w:rPr>
                <w:rFonts w:eastAsia="標楷體" w:hint="eastAsia"/>
                <w:sz w:val="20"/>
              </w:rPr>
              <w:t>2.</w:t>
            </w:r>
            <w:r w:rsidR="00E60F93" w:rsidRPr="004C613F">
              <w:rPr>
                <w:rFonts w:eastAsia="標楷體" w:hint="eastAsia"/>
                <w:sz w:val="20"/>
              </w:rPr>
              <w:t xml:space="preserve"> </w:t>
            </w:r>
            <w:r w:rsidRPr="004C613F">
              <w:rPr>
                <w:rFonts w:eastAsia="標楷體" w:hint="eastAsia"/>
                <w:sz w:val="20"/>
              </w:rPr>
              <w:t>輸入「公開資訊觀測站」</w:t>
            </w:r>
            <w:r w:rsidRPr="004C613F">
              <w:rPr>
                <w:rFonts w:eastAsia="標楷體"/>
                <w:sz w:val="20"/>
              </w:rPr>
              <w:t>(sii.twse.com.tw/</w:t>
            </w:r>
            <w:r w:rsidR="004C793C" w:rsidRPr="004C613F">
              <w:rPr>
                <w:rFonts w:eastAsia="標楷體" w:hint="eastAsia"/>
                <w:sz w:val="20"/>
              </w:rPr>
              <w:t>募集與發行有價證券依公司法第</w:t>
            </w:r>
            <w:r w:rsidR="004C793C" w:rsidRPr="004C613F">
              <w:rPr>
                <w:rFonts w:eastAsia="標楷體" w:hint="eastAsia"/>
                <w:sz w:val="20"/>
              </w:rPr>
              <w:t>252</w:t>
            </w:r>
            <w:r w:rsidR="004C793C" w:rsidRPr="004C613F">
              <w:rPr>
                <w:rFonts w:eastAsia="標楷體" w:hint="eastAsia"/>
                <w:sz w:val="20"/>
              </w:rPr>
              <w:t>條及第</w:t>
            </w:r>
            <w:proofErr w:type="gramStart"/>
            <w:r w:rsidR="004C793C" w:rsidRPr="004C613F">
              <w:rPr>
                <w:rFonts w:eastAsia="標楷體" w:hint="eastAsia"/>
                <w:sz w:val="20"/>
              </w:rPr>
              <w:t>273</w:t>
            </w:r>
            <w:r w:rsidR="004C793C" w:rsidRPr="004C613F">
              <w:rPr>
                <w:rFonts w:eastAsia="標楷體" w:hint="eastAsia"/>
                <w:sz w:val="20"/>
              </w:rPr>
              <w:t>條暨</w:t>
            </w:r>
            <w:proofErr w:type="gramEnd"/>
            <w:r w:rsidR="004C793C" w:rsidRPr="004C613F">
              <w:rPr>
                <w:rFonts w:eastAsia="標楷體" w:hint="eastAsia"/>
                <w:sz w:val="20"/>
              </w:rPr>
              <w:t>有價證券交付或發放股利前辦理之公告</w:t>
            </w:r>
            <w:r w:rsidRPr="004C613F">
              <w:rPr>
                <w:rFonts w:eastAsia="標楷體" w:hint="eastAsia"/>
                <w:sz w:val="20"/>
              </w:rPr>
              <w:t>)</w:t>
            </w:r>
            <w:r w:rsidRPr="004C613F">
              <w:rPr>
                <w:rFonts w:eastAsia="標楷體" w:hint="eastAsia"/>
                <w:sz w:val="20"/>
              </w:rPr>
              <w:t>。</w:t>
            </w:r>
          </w:p>
          <w:p w14:paraId="73C73293" w14:textId="77777777" w:rsidR="006C0D73" w:rsidRPr="004C613F" w:rsidRDefault="006C0D73" w:rsidP="00E60F93">
            <w:pPr>
              <w:kinsoku w:val="0"/>
              <w:overflowPunct w:val="0"/>
              <w:spacing w:line="260" w:lineRule="exact"/>
              <w:ind w:left="238" w:hanging="238"/>
              <w:jc w:val="both"/>
              <w:rPr>
                <w:rFonts w:eastAsia="標楷體"/>
                <w:sz w:val="20"/>
              </w:rPr>
            </w:pPr>
            <w:r w:rsidRPr="004C613F">
              <w:rPr>
                <w:rFonts w:eastAsia="標楷體" w:hint="eastAsia"/>
                <w:sz w:val="20"/>
              </w:rPr>
              <w:t>3.</w:t>
            </w:r>
            <w:r w:rsidR="00E60F93" w:rsidRPr="004C613F">
              <w:rPr>
                <w:rFonts w:eastAsia="標楷體" w:hint="eastAsia"/>
                <w:sz w:val="20"/>
              </w:rPr>
              <w:t xml:space="preserve"> </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國內有價證券申報</w:t>
            </w:r>
            <w:r w:rsidRPr="004C613F">
              <w:rPr>
                <w:rFonts w:eastAsia="標楷體" w:hint="eastAsia"/>
                <w:sz w:val="20"/>
              </w:rPr>
              <w:t>/</w:t>
            </w:r>
            <w:r w:rsidRPr="004C613F">
              <w:rPr>
                <w:rFonts w:eastAsia="標楷體" w:hint="eastAsia"/>
                <w:sz w:val="20"/>
              </w:rPr>
              <w:t>普通股、特別股、一般公司債、轉換公司債等申報畫面，生效日為上市日期</w:t>
            </w:r>
            <w:r w:rsidRPr="004C613F">
              <w:rPr>
                <w:rFonts w:eastAsia="標楷體"/>
                <w:sz w:val="20"/>
              </w:rPr>
              <w:t>)</w:t>
            </w:r>
            <w:r w:rsidRPr="004C613F">
              <w:rPr>
                <w:rFonts w:eastAsia="標楷體" w:hint="eastAsia"/>
                <w:sz w:val="20"/>
              </w:rPr>
              <w:t>。</w:t>
            </w:r>
            <w:r w:rsidR="006D583C" w:rsidRPr="004C613F">
              <w:rPr>
                <w:rFonts w:eastAsia="標楷體" w:hint="eastAsia"/>
                <w:sz w:val="20"/>
              </w:rPr>
              <w:t>或於「公開資訊觀測站」</w:t>
            </w:r>
            <w:r w:rsidR="006D583C" w:rsidRPr="004C613F">
              <w:rPr>
                <w:rFonts w:eastAsia="標楷體"/>
                <w:sz w:val="20"/>
              </w:rPr>
              <w:t>(sii.twse.com.tw /</w:t>
            </w:r>
            <w:r w:rsidR="006D583C" w:rsidRPr="004C613F">
              <w:rPr>
                <w:rFonts w:eastAsia="標楷體" w:hint="eastAsia"/>
                <w:sz w:val="20"/>
              </w:rPr>
              <w:t>普通股股數</w:t>
            </w:r>
            <w:r w:rsidR="006D583C" w:rsidRPr="004C613F">
              <w:rPr>
                <w:rFonts w:eastAsia="標楷體"/>
                <w:sz w:val="20"/>
              </w:rPr>
              <w:t>/TDR</w:t>
            </w:r>
            <w:r w:rsidR="006D583C" w:rsidRPr="004C613F">
              <w:rPr>
                <w:rFonts w:eastAsia="標楷體" w:hint="eastAsia"/>
                <w:sz w:val="20"/>
              </w:rPr>
              <w:t>單位數增減申報作業</w:t>
            </w:r>
            <w:r w:rsidR="006D583C" w:rsidRPr="004C613F">
              <w:rPr>
                <w:rFonts w:eastAsia="標楷體"/>
                <w:sz w:val="20"/>
              </w:rPr>
              <w:t>)</w:t>
            </w:r>
            <w:r w:rsidR="006D583C" w:rsidRPr="004C613F">
              <w:rPr>
                <w:rFonts w:eastAsia="標楷體" w:hint="eastAsia"/>
                <w:sz w:val="20"/>
              </w:rPr>
              <w:t>辦理股數維護作業，生效日為上市日期。</w:t>
            </w:r>
          </w:p>
          <w:p w14:paraId="3BEC2D1C" w14:textId="77777777" w:rsidR="004C793C" w:rsidRPr="004C613F" w:rsidRDefault="006D583C" w:rsidP="00E60F93">
            <w:pPr>
              <w:kinsoku w:val="0"/>
              <w:overflowPunct w:val="0"/>
              <w:spacing w:line="260" w:lineRule="exact"/>
              <w:ind w:left="238" w:hanging="238"/>
              <w:jc w:val="both"/>
              <w:rPr>
                <w:rFonts w:eastAsia="標楷體"/>
                <w:sz w:val="20"/>
              </w:rPr>
            </w:pPr>
            <w:r w:rsidRPr="004C613F">
              <w:rPr>
                <w:rFonts w:eastAsia="標楷體"/>
                <w:sz w:val="20"/>
              </w:rPr>
              <w:t xml:space="preserve">4. </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僑外投資持股情形申</w:t>
            </w:r>
            <w:r w:rsidR="004C793C" w:rsidRPr="004C613F">
              <w:rPr>
                <w:rFonts w:eastAsia="標楷體" w:hint="eastAsia"/>
                <w:sz w:val="20"/>
              </w:rPr>
              <w:t>報作業</w:t>
            </w:r>
            <w:r w:rsidR="004C793C" w:rsidRPr="004C613F">
              <w:rPr>
                <w:rFonts w:eastAsia="標楷體" w:hint="eastAsia"/>
                <w:sz w:val="20"/>
              </w:rPr>
              <w:t>)</w:t>
            </w:r>
            <w:r w:rsidR="00035D2F" w:rsidRPr="004C613F">
              <w:rPr>
                <w:rFonts w:eastAsia="標楷體" w:hint="eastAsia"/>
                <w:sz w:val="20"/>
              </w:rPr>
              <w:t xml:space="preserve"> </w:t>
            </w:r>
            <w:r w:rsidR="00035D2F" w:rsidRPr="004C613F">
              <w:rPr>
                <w:rFonts w:eastAsia="標楷體" w:hint="eastAsia"/>
                <w:sz w:val="20"/>
              </w:rPr>
              <w:t>之發行股數</w:t>
            </w:r>
            <w:r w:rsidR="004C793C" w:rsidRPr="004C613F">
              <w:rPr>
                <w:rFonts w:eastAsia="標楷體" w:hint="eastAsia"/>
                <w:sz w:val="20"/>
              </w:rPr>
              <w:t>。</w:t>
            </w:r>
          </w:p>
        </w:tc>
        <w:tc>
          <w:tcPr>
            <w:tcW w:w="3600" w:type="dxa"/>
            <w:tcBorders>
              <w:top w:val="single" w:sz="4" w:space="0" w:color="auto"/>
              <w:left w:val="single" w:sz="4" w:space="0" w:color="auto"/>
              <w:bottom w:val="single" w:sz="4" w:space="0" w:color="auto"/>
              <w:right w:val="single" w:sz="4" w:space="0" w:color="auto"/>
            </w:tcBorders>
          </w:tcPr>
          <w:p w14:paraId="6E8B60D0"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34</w:t>
            </w:r>
            <w:r w:rsidRPr="004C613F">
              <w:rPr>
                <w:rFonts w:eastAsia="標楷體"/>
                <w:sz w:val="20"/>
              </w:rPr>
              <w:t>、</w:t>
            </w:r>
            <w:r w:rsidRPr="004C613F">
              <w:rPr>
                <w:rFonts w:eastAsia="標楷體" w:hint="eastAsia"/>
                <w:sz w:val="20"/>
              </w:rPr>
              <w:t>35</w:t>
            </w:r>
            <w:r w:rsidRPr="004C613F">
              <w:rPr>
                <w:rFonts w:eastAsia="標楷體" w:hint="eastAsia"/>
                <w:sz w:val="20"/>
              </w:rPr>
              <w:t>及</w:t>
            </w:r>
            <w:r w:rsidRPr="004C613F">
              <w:rPr>
                <w:rFonts w:eastAsia="標楷體" w:hint="eastAsia"/>
                <w:sz w:val="20"/>
              </w:rPr>
              <w:t>139</w:t>
            </w:r>
            <w:r w:rsidRPr="004C613F">
              <w:rPr>
                <w:rFonts w:eastAsia="標楷體" w:hint="eastAsia"/>
                <w:sz w:val="20"/>
              </w:rPr>
              <w:t>條。</w:t>
            </w:r>
          </w:p>
          <w:p w14:paraId="740DFD00"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證券交易法施行細則第</w:t>
            </w:r>
            <w:r w:rsidRPr="004C613F">
              <w:rPr>
                <w:rFonts w:eastAsia="標楷體" w:hint="eastAsia"/>
                <w:sz w:val="20"/>
              </w:rPr>
              <w:t>3</w:t>
            </w:r>
            <w:r w:rsidRPr="004C613F">
              <w:rPr>
                <w:rFonts w:eastAsia="標楷體" w:hint="eastAsia"/>
                <w:sz w:val="20"/>
              </w:rPr>
              <w:t>條。</w:t>
            </w:r>
          </w:p>
          <w:p w14:paraId="57AFE980" w14:textId="77777777" w:rsidR="006C0D73" w:rsidRPr="004C613F" w:rsidRDefault="006C0D73" w:rsidP="00B01169">
            <w:pPr>
              <w:kinsoku w:val="0"/>
              <w:overflowPunct w:val="0"/>
              <w:spacing w:line="260" w:lineRule="exact"/>
              <w:ind w:left="212" w:hanging="212"/>
              <w:jc w:val="both"/>
              <w:rPr>
                <w:rFonts w:eastAsia="標楷體"/>
                <w:sz w:val="20"/>
              </w:rPr>
            </w:pPr>
            <w:r w:rsidRPr="004C613F">
              <w:rPr>
                <w:rFonts w:eastAsia="標楷體" w:hint="eastAsia"/>
                <w:sz w:val="20"/>
              </w:rPr>
              <w:t>3.</w:t>
            </w:r>
            <w:r w:rsidRPr="004C613F">
              <w:rPr>
                <w:rFonts w:eastAsia="標楷體" w:hint="eastAsia"/>
                <w:sz w:val="20"/>
              </w:rPr>
              <w:t>本公司營業細則第</w:t>
            </w:r>
            <w:r w:rsidRPr="004C613F">
              <w:rPr>
                <w:rFonts w:eastAsia="標楷體" w:hint="eastAsia"/>
                <w:sz w:val="20"/>
              </w:rPr>
              <w:t>45</w:t>
            </w:r>
            <w:r w:rsidR="009A2F2B" w:rsidRPr="004C613F">
              <w:rPr>
                <w:rFonts w:eastAsia="標楷體" w:hint="eastAsia"/>
                <w:sz w:val="20"/>
              </w:rPr>
              <w:t>-</w:t>
            </w:r>
            <w:r w:rsidRPr="004C613F">
              <w:rPr>
                <w:rFonts w:eastAsia="標楷體" w:hint="eastAsia"/>
                <w:sz w:val="20"/>
              </w:rPr>
              <w:t>1</w:t>
            </w:r>
            <w:r w:rsidRPr="004C613F">
              <w:rPr>
                <w:rFonts w:eastAsia="標楷體"/>
                <w:sz w:val="20"/>
              </w:rPr>
              <w:t>、</w:t>
            </w:r>
            <w:r w:rsidRPr="004C613F">
              <w:rPr>
                <w:rFonts w:eastAsia="標楷體" w:hint="eastAsia"/>
                <w:sz w:val="20"/>
              </w:rPr>
              <w:t>47</w:t>
            </w:r>
            <w:r w:rsidR="00286D9E" w:rsidRPr="004C613F">
              <w:rPr>
                <w:rFonts w:eastAsia="標楷體" w:hint="eastAsia"/>
                <w:sz w:val="20"/>
              </w:rPr>
              <w:t>、</w:t>
            </w:r>
            <w:r w:rsidR="009A2F2B" w:rsidRPr="004C613F">
              <w:rPr>
                <w:rFonts w:eastAsia="標楷體" w:hint="eastAsia"/>
                <w:sz w:val="20"/>
              </w:rPr>
              <w:t>53-1</w:t>
            </w:r>
            <w:r w:rsidR="009A2F2B" w:rsidRPr="004C613F">
              <w:rPr>
                <w:rFonts w:eastAsia="標楷體" w:hint="eastAsia"/>
                <w:sz w:val="20"/>
              </w:rPr>
              <w:t>至</w:t>
            </w:r>
            <w:r w:rsidR="009A2F2B" w:rsidRPr="004C613F">
              <w:rPr>
                <w:rFonts w:eastAsia="標楷體" w:hint="eastAsia"/>
                <w:sz w:val="20"/>
              </w:rPr>
              <w:t>53-</w:t>
            </w:r>
            <w:r w:rsidR="00CF1F5E" w:rsidRPr="004C613F">
              <w:rPr>
                <w:rFonts w:eastAsia="標楷體" w:hint="eastAsia"/>
                <w:sz w:val="20"/>
              </w:rPr>
              <w:t>29</w:t>
            </w:r>
            <w:r w:rsidR="009A2F2B" w:rsidRPr="004C613F">
              <w:rPr>
                <w:rFonts w:eastAsia="標楷體" w:hint="eastAsia"/>
                <w:sz w:val="20"/>
              </w:rPr>
              <w:t>及</w:t>
            </w:r>
            <w:r w:rsidR="00CF1F5E" w:rsidRPr="004C613F">
              <w:rPr>
                <w:rFonts w:eastAsia="標楷體" w:hint="eastAsia"/>
                <w:sz w:val="20"/>
              </w:rPr>
              <w:t>53-31</w:t>
            </w:r>
            <w:r w:rsidR="00CF1F5E" w:rsidRPr="004C613F">
              <w:rPr>
                <w:rFonts w:eastAsia="標楷體" w:hint="eastAsia"/>
                <w:sz w:val="20"/>
              </w:rPr>
              <w:t>至</w:t>
            </w:r>
            <w:r w:rsidR="00CF1F5E" w:rsidRPr="004C613F">
              <w:rPr>
                <w:rFonts w:eastAsia="標楷體" w:hint="eastAsia"/>
                <w:sz w:val="20"/>
              </w:rPr>
              <w:t>53-34</w:t>
            </w:r>
            <w:r w:rsidR="009A2F2B" w:rsidRPr="004C613F">
              <w:rPr>
                <w:rFonts w:eastAsia="標楷體" w:hint="eastAsia"/>
                <w:sz w:val="20"/>
              </w:rPr>
              <w:t>條。</w:t>
            </w:r>
          </w:p>
          <w:p w14:paraId="129DC120"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4.79.1.19</w:t>
            </w:r>
            <w:r w:rsidRPr="004C613F">
              <w:rPr>
                <w:rFonts w:eastAsia="標楷體" w:hint="eastAsia"/>
                <w:sz w:val="20"/>
              </w:rPr>
              <w:t>台證</w:t>
            </w:r>
            <w:r w:rsidRPr="004C613F">
              <w:rPr>
                <w:rFonts w:eastAsia="標楷體" w:hint="eastAsia"/>
                <w:sz w:val="20"/>
              </w:rPr>
              <w:t>(79)</w:t>
            </w:r>
            <w:r w:rsidRPr="004C613F">
              <w:rPr>
                <w:rFonts w:eastAsia="標楷體" w:hint="eastAsia"/>
                <w:sz w:val="20"/>
              </w:rPr>
              <w:t>上字第</w:t>
            </w:r>
            <w:r w:rsidRPr="004C613F">
              <w:rPr>
                <w:rFonts w:eastAsia="標楷體" w:hint="eastAsia"/>
                <w:sz w:val="20"/>
              </w:rPr>
              <w:t>0704</w:t>
            </w:r>
            <w:r w:rsidRPr="004C613F">
              <w:rPr>
                <w:rFonts w:eastAsia="標楷體" w:hint="eastAsia"/>
                <w:sz w:val="20"/>
              </w:rPr>
              <w:t>號函。</w:t>
            </w:r>
          </w:p>
          <w:p w14:paraId="49069223"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5.84.5.18</w:t>
            </w:r>
            <w:r w:rsidRPr="004C613F">
              <w:rPr>
                <w:rFonts w:eastAsia="標楷體" w:hint="eastAsia"/>
                <w:sz w:val="20"/>
              </w:rPr>
              <w:t>台證</w:t>
            </w:r>
            <w:r w:rsidRPr="004C613F">
              <w:rPr>
                <w:rFonts w:eastAsia="標楷體" w:hint="eastAsia"/>
                <w:sz w:val="20"/>
              </w:rPr>
              <w:t>(84)</w:t>
            </w:r>
            <w:r w:rsidRPr="004C613F">
              <w:rPr>
                <w:rFonts w:eastAsia="標楷體" w:hint="eastAsia"/>
                <w:sz w:val="20"/>
              </w:rPr>
              <w:t>上字第</w:t>
            </w:r>
            <w:r w:rsidRPr="004C613F">
              <w:rPr>
                <w:rFonts w:eastAsia="標楷體" w:hint="eastAsia"/>
                <w:sz w:val="20"/>
              </w:rPr>
              <w:t>09243</w:t>
            </w:r>
            <w:r w:rsidRPr="004C613F">
              <w:rPr>
                <w:rFonts w:eastAsia="標楷體" w:hint="eastAsia"/>
                <w:sz w:val="20"/>
              </w:rPr>
              <w:t>號函。</w:t>
            </w:r>
          </w:p>
          <w:p w14:paraId="1C211452" w14:textId="77777777" w:rsidR="006C0D73" w:rsidRPr="004C613F" w:rsidRDefault="006C0D73" w:rsidP="00B01169">
            <w:pPr>
              <w:kinsoku w:val="0"/>
              <w:overflowPunct w:val="0"/>
              <w:spacing w:line="260" w:lineRule="exact"/>
              <w:ind w:left="170" w:hanging="170"/>
              <w:jc w:val="both"/>
              <w:rPr>
                <w:rFonts w:eastAsia="標楷體"/>
                <w:sz w:val="20"/>
              </w:rPr>
            </w:pPr>
            <w:r w:rsidRPr="004C613F">
              <w:rPr>
                <w:rFonts w:eastAsia="標楷體" w:hint="eastAsia"/>
                <w:sz w:val="20"/>
              </w:rPr>
              <w:t>6.</w:t>
            </w:r>
            <w:r w:rsidRPr="004C613F">
              <w:rPr>
                <w:rFonts w:eastAsia="標楷體" w:hint="eastAsia"/>
                <w:sz w:val="20"/>
              </w:rPr>
              <w:t>中華民國證券商業同業公會證券商承銷或再行銷售有價證券處理辦法第</w:t>
            </w:r>
            <w:r w:rsidRPr="004C613F">
              <w:rPr>
                <w:rFonts w:eastAsia="標楷體" w:hint="eastAsia"/>
                <w:sz w:val="20"/>
              </w:rPr>
              <w:t>62</w:t>
            </w:r>
            <w:r w:rsidRPr="004C613F">
              <w:rPr>
                <w:rFonts w:eastAsia="標楷體" w:hint="eastAsia"/>
                <w:sz w:val="20"/>
              </w:rPr>
              <w:t>、</w:t>
            </w:r>
            <w:r w:rsidRPr="004C613F">
              <w:rPr>
                <w:rFonts w:eastAsia="標楷體" w:hint="eastAsia"/>
                <w:sz w:val="20"/>
              </w:rPr>
              <w:t>63</w:t>
            </w:r>
            <w:r w:rsidRPr="004C613F">
              <w:rPr>
                <w:rFonts w:eastAsia="標楷體" w:hint="eastAsia"/>
                <w:sz w:val="20"/>
              </w:rPr>
              <w:t>條。</w:t>
            </w:r>
          </w:p>
          <w:p w14:paraId="3C154BD5" w14:textId="77777777" w:rsidR="006C0D73" w:rsidRPr="004C613F" w:rsidRDefault="006C0D73" w:rsidP="00A01718">
            <w:pPr>
              <w:kinsoku w:val="0"/>
              <w:overflowPunct w:val="0"/>
              <w:autoSpaceDN w:val="0"/>
              <w:spacing w:line="260" w:lineRule="exact"/>
              <w:ind w:left="170" w:hanging="170"/>
              <w:jc w:val="both"/>
              <w:rPr>
                <w:rFonts w:eastAsia="標楷體"/>
                <w:sz w:val="20"/>
              </w:rPr>
            </w:pPr>
            <w:r w:rsidRPr="004C613F">
              <w:rPr>
                <w:rFonts w:eastAsia="標楷體" w:hint="eastAsia"/>
                <w:sz w:val="20"/>
              </w:rPr>
              <w:t>7.86.5.21</w:t>
            </w:r>
            <w:r w:rsidRPr="004C613F">
              <w:rPr>
                <w:rFonts w:eastAsia="標楷體" w:hint="eastAsia"/>
                <w:sz w:val="20"/>
              </w:rPr>
              <w:t>台證</w:t>
            </w:r>
            <w:r w:rsidRPr="004C613F">
              <w:rPr>
                <w:rFonts w:eastAsia="標楷體" w:hint="eastAsia"/>
                <w:sz w:val="20"/>
              </w:rPr>
              <w:t>(86)</w:t>
            </w:r>
            <w:r w:rsidRPr="004C613F">
              <w:rPr>
                <w:rFonts w:eastAsia="標楷體" w:hint="eastAsia"/>
                <w:sz w:val="20"/>
              </w:rPr>
              <w:t>上字第</w:t>
            </w:r>
            <w:r w:rsidRPr="004C613F">
              <w:rPr>
                <w:rFonts w:eastAsia="標楷體" w:hint="eastAsia"/>
                <w:sz w:val="20"/>
              </w:rPr>
              <w:t>12760</w:t>
            </w:r>
            <w:r w:rsidRPr="004C613F">
              <w:rPr>
                <w:rFonts w:eastAsia="標楷體" w:hint="eastAsia"/>
                <w:sz w:val="20"/>
              </w:rPr>
              <w:t>號函。</w:t>
            </w:r>
          </w:p>
          <w:p w14:paraId="180AED25" w14:textId="77777777" w:rsidR="004C793C" w:rsidRPr="004C613F" w:rsidRDefault="004C793C" w:rsidP="00A01718">
            <w:pPr>
              <w:kinsoku w:val="0"/>
              <w:overflowPunct w:val="0"/>
              <w:autoSpaceDN w:val="0"/>
              <w:spacing w:line="260" w:lineRule="exact"/>
              <w:ind w:left="170" w:hanging="170"/>
              <w:jc w:val="both"/>
              <w:rPr>
                <w:rFonts w:eastAsia="標楷體"/>
                <w:sz w:val="20"/>
              </w:rPr>
            </w:pPr>
            <w:r w:rsidRPr="004C613F">
              <w:rPr>
                <w:rFonts w:eastAsia="標楷體" w:hint="eastAsia"/>
                <w:sz w:val="20"/>
              </w:rPr>
              <w:t>8.105.07.01</w:t>
            </w:r>
            <w:proofErr w:type="gramStart"/>
            <w:r w:rsidRPr="004C613F">
              <w:rPr>
                <w:rFonts w:eastAsia="標楷體" w:hint="eastAsia"/>
                <w:sz w:val="20"/>
              </w:rPr>
              <w:t>臺</w:t>
            </w:r>
            <w:proofErr w:type="gramEnd"/>
            <w:r w:rsidRPr="004C613F">
              <w:rPr>
                <w:rFonts w:eastAsia="標楷體" w:hint="eastAsia"/>
                <w:sz w:val="20"/>
              </w:rPr>
              <w:t>證上一字第</w:t>
            </w:r>
            <w:r w:rsidRPr="004C613F">
              <w:rPr>
                <w:rFonts w:eastAsia="標楷體" w:hint="eastAsia"/>
                <w:sz w:val="20"/>
              </w:rPr>
              <w:t>1051803008</w:t>
            </w:r>
            <w:r w:rsidRPr="004C613F">
              <w:rPr>
                <w:rFonts w:eastAsia="標楷體" w:hint="eastAsia"/>
                <w:sz w:val="20"/>
              </w:rPr>
              <w:t>號函。</w:t>
            </w:r>
          </w:p>
        </w:tc>
      </w:tr>
      <w:tr w:rsidR="004C613F" w:rsidRPr="004C613F" w14:paraId="30BB016E" w14:textId="77777777" w:rsidTr="0066585C">
        <w:trPr>
          <w:cantSplit/>
          <w:trHeight w:val="474"/>
        </w:trPr>
        <w:tc>
          <w:tcPr>
            <w:tcW w:w="480" w:type="dxa"/>
            <w:tcBorders>
              <w:top w:val="single" w:sz="4" w:space="0" w:color="auto"/>
              <w:left w:val="single" w:sz="4" w:space="0" w:color="auto"/>
              <w:bottom w:val="single" w:sz="4" w:space="0" w:color="auto"/>
              <w:right w:val="single" w:sz="4" w:space="0" w:color="auto"/>
            </w:tcBorders>
            <w:vAlign w:val="center"/>
          </w:tcPr>
          <w:p w14:paraId="69A8CE84" w14:textId="77777777" w:rsidR="006C0D73" w:rsidRPr="004C613F" w:rsidRDefault="006C0D73" w:rsidP="00971A4C">
            <w:pPr>
              <w:kinsoku w:val="0"/>
              <w:overflowPunct w:val="0"/>
              <w:spacing w:line="260" w:lineRule="exact"/>
              <w:jc w:val="center"/>
              <w:rPr>
                <w:rFonts w:eastAsia="標楷體"/>
                <w:sz w:val="20"/>
              </w:rPr>
            </w:pPr>
            <w:r w:rsidRPr="004C613F">
              <w:rPr>
                <w:rFonts w:eastAsia="標楷體" w:hint="eastAsia"/>
                <w:sz w:val="20"/>
              </w:rPr>
              <w:lastRenderedPageBreak/>
              <w:t>10</w:t>
            </w:r>
          </w:p>
        </w:tc>
        <w:tc>
          <w:tcPr>
            <w:tcW w:w="2280" w:type="dxa"/>
            <w:tcBorders>
              <w:top w:val="single" w:sz="4" w:space="0" w:color="auto"/>
              <w:left w:val="single" w:sz="4" w:space="0" w:color="auto"/>
              <w:bottom w:val="single" w:sz="4" w:space="0" w:color="auto"/>
              <w:right w:val="single" w:sz="4" w:space="0" w:color="auto"/>
            </w:tcBorders>
          </w:tcPr>
          <w:p w14:paraId="0C079252" w14:textId="77777777" w:rsidR="006C0D73" w:rsidRPr="004C613F" w:rsidRDefault="006C0D73" w:rsidP="00B01169">
            <w:pPr>
              <w:kinsoku w:val="0"/>
              <w:overflowPunct w:val="0"/>
              <w:spacing w:line="260" w:lineRule="exact"/>
              <w:ind w:left="156" w:hanging="156"/>
              <w:jc w:val="both"/>
              <w:rPr>
                <w:rFonts w:eastAsia="標楷體"/>
                <w:sz w:val="20"/>
              </w:rPr>
            </w:pPr>
            <w:r w:rsidRPr="004C613F">
              <w:rPr>
                <w:rFonts w:eastAsia="標楷體" w:hint="eastAsia"/>
                <w:sz w:val="20"/>
              </w:rPr>
              <w:t>2.</w:t>
            </w:r>
            <w:r w:rsidRPr="004C613F">
              <w:rPr>
                <w:rFonts w:eastAsia="標楷體" w:hint="eastAsia"/>
                <w:sz w:val="20"/>
              </w:rPr>
              <w:t>與原上市股票不同種類者</w:t>
            </w:r>
            <w:r w:rsidRPr="004C613F">
              <w:rPr>
                <w:rFonts w:eastAsia="標楷體" w:hint="eastAsia"/>
                <w:sz w:val="20"/>
              </w:rPr>
              <w:t>(</w:t>
            </w:r>
            <w:r w:rsidRPr="004C613F">
              <w:rPr>
                <w:rFonts w:eastAsia="標楷體" w:hint="eastAsia"/>
                <w:sz w:val="20"/>
              </w:rPr>
              <w:t>含權利義務不同之各種特別股</w:t>
            </w:r>
            <w:r w:rsidRPr="004C613F">
              <w:rPr>
                <w:rFonts w:eastAsia="標楷體" w:hint="eastAsia"/>
                <w:sz w:val="20"/>
              </w:rPr>
              <w:t>)</w:t>
            </w:r>
            <w:r w:rsidRPr="004C613F">
              <w:rPr>
                <w:rFonts w:eastAsia="標楷體" w:hint="eastAsia"/>
                <w:sz w:val="20"/>
              </w:rPr>
              <w:t>申請上市櫃。</w:t>
            </w:r>
          </w:p>
          <w:p w14:paraId="19850AA4" w14:textId="77777777" w:rsidR="006C0D73" w:rsidRPr="004C613F" w:rsidRDefault="006C0D73" w:rsidP="00B01169">
            <w:pPr>
              <w:kinsoku w:val="0"/>
              <w:overflowPunct w:val="0"/>
              <w:spacing w:line="260" w:lineRule="exact"/>
              <w:ind w:left="440" w:hanging="200"/>
              <w:jc w:val="both"/>
              <w:rPr>
                <w:rFonts w:eastAsia="標楷體"/>
                <w:sz w:val="20"/>
              </w:rPr>
            </w:pPr>
            <w:r w:rsidRPr="004C613F">
              <w:rPr>
                <w:rFonts w:eastAsia="標楷體" w:hint="eastAsia"/>
                <w:sz w:val="20"/>
              </w:rPr>
              <w:t>A.</w:t>
            </w:r>
            <w:r w:rsidRPr="004C613F">
              <w:rPr>
                <w:rFonts w:eastAsia="標楷體" w:hint="eastAsia"/>
                <w:sz w:val="20"/>
              </w:rPr>
              <w:t>申請上市時。</w:t>
            </w:r>
          </w:p>
          <w:p w14:paraId="1FF5E78F" w14:textId="77777777" w:rsidR="006C0D73" w:rsidRPr="004C613F" w:rsidRDefault="006C0D73" w:rsidP="00B01169">
            <w:pPr>
              <w:kinsoku w:val="0"/>
              <w:overflowPunct w:val="0"/>
              <w:spacing w:line="260" w:lineRule="exact"/>
              <w:ind w:left="440" w:hanging="200"/>
              <w:jc w:val="both"/>
              <w:rPr>
                <w:rFonts w:eastAsia="標楷體"/>
                <w:sz w:val="20"/>
              </w:rPr>
            </w:pPr>
          </w:p>
          <w:p w14:paraId="37C11258" w14:textId="77777777" w:rsidR="0012031B" w:rsidRPr="004C613F" w:rsidRDefault="0012031B" w:rsidP="00B01169">
            <w:pPr>
              <w:kinsoku w:val="0"/>
              <w:overflowPunct w:val="0"/>
              <w:spacing w:line="260" w:lineRule="exact"/>
              <w:jc w:val="both"/>
              <w:rPr>
                <w:rFonts w:eastAsia="標楷體"/>
                <w:sz w:val="20"/>
              </w:rPr>
            </w:pPr>
          </w:p>
          <w:p w14:paraId="04E9990F" w14:textId="77777777" w:rsidR="00533FC1" w:rsidRPr="004C613F" w:rsidRDefault="00533FC1" w:rsidP="00B01169">
            <w:pPr>
              <w:kinsoku w:val="0"/>
              <w:overflowPunct w:val="0"/>
              <w:spacing w:line="260" w:lineRule="exact"/>
              <w:jc w:val="both"/>
              <w:rPr>
                <w:rFonts w:eastAsia="標楷體"/>
                <w:sz w:val="20"/>
              </w:rPr>
            </w:pPr>
          </w:p>
          <w:p w14:paraId="10A174D2" w14:textId="77777777" w:rsidR="00533FC1" w:rsidRPr="004C613F" w:rsidRDefault="00533FC1" w:rsidP="00B01169">
            <w:pPr>
              <w:kinsoku w:val="0"/>
              <w:overflowPunct w:val="0"/>
              <w:spacing w:line="260" w:lineRule="exact"/>
              <w:jc w:val="both"/>
              <w:rPr>
                <w:rFonts w:eastAsia="標楷體"/>
                <w:sz w:val="20"/>
              </w:rPr>
            </w:pPr>
          </w:p>
          <w:p w14:paraId="1D0B61C0" w14:textId="77777777" w:rsidR="006C0D73" w:rsidRPr="004C613F" w:rsidRDefault="006C0D73" w:rsidP="00540803">
            <w:pPr>
              <w:kinsoku w:val="0"/>
              <w:overflowPunct w:val="0"/>
              <w:spacing w:line="260" w:lineRule="exact"/>
              <w:ind w:leftChars="86" w:left="390" w:hanging="184"/>
              <w:jc w:val="both"/>
              <w:rPr>
                <w:rFonts w:eastAsia="標楷體"/>
                <w:sz w:val="20"/>
              </w:rPr>
            </w:pPr>
            <w:r w:rsidRPr="004C613F">
              <w:rPr>
                <w:rFonts w:eastAsia="標楷體" w:hint="eastAsia"/>
                <w:sz w:val="20"/>
              </w:rPr>
              <w:t>B.</w:t>
            </w:r>
            <w:r w:rsidR="003072E4" w:rsidRPr="004C613F">
              <w:rPr>
                <w:rFonts w:eastAsia="標楷體" w:hint="eastAsia"/>
                <w:sz w:val="20"/>
              </w:rPr>
              <w:t>增資新</w:t>
            </w:r>
            <w:proofErr w:type="gramStart"/>
            <w:r w:rsidR="003072E4" w:rsidRPr="004C613F">
              <w:rPr>
                <w:rFonts w:eastAsia="標楷體" w:hint="eastAsia"/>
                <w:sz w:val="20"/>
              </w:rPr>
              <w:t>股股款</w:t>
            </w:r>
            <w:proofErr w:type="gramEnd"/>
            <w:r w:rsidR="003072E4" w:rsidRPr="004C613F">
              <w:rPr>
                <w:rFonts w:eastAsia="標楷體" w:hint="eastAsia"/>
                <w:sz w:val="20"/>
              </w:rPr>
              <w:t>繳納憑證</w:t>
            </w:r>
            <w:proofErr w:type="gramStart"/>
            <w:r w:rsidRPr="004C613F">
              <w:rPr>
                <w:rFonts w:eastAsia="標楷體" w:hint="eastAsia"/>
                <w:sz w:val="20"/>
              </w:rPr>
              <w:t>洽</w:t>
            </w:r>
            <w:proofErr w:type="gramEnd"/>
            <w:r w:rsidRPr="004C613F">
              <w:rPr>
                <w:rFonts w:eastAsia="標楷體" w:hint="eastAsia"/>
                <w:sz w:val="20"/>
              </w:rPr>
              <w:t>掛牌上市時。</w:t>
            </w:r>
          </w:p>
          <w:p w14:paraId="58B1C4D6" w14:textId="77777777" w:rsidR="006C0D73" w:rsidRPr="004C613F" w:rsidRDefault="006C0D73" w:rsidP="00B01169">
            <w:pPr>
              <w:kinsoku w:val="0"/>
              <w:overflowPunct w:val="0"/>
              <w:spacing w:line="260" w:lineRule="exact"/>
              <w:ind w:firstLine="200"/>
              <w:jc w:val="both"/>
              <w:rPr>
                <w:rFonts w:eastAsia="標楷體"/>
                <w:sz w:val="20"/>
              </w:rPr>
            </w:pPr>
          </w:p>
          <w:p w14:paraId="36D92786" w14:textId="77777777" w:rsidR="006C0D73" w:rsidRPr="004C613F" w:rsidRDefault="006C0D73" w:rsidP="00B01169">
            <w:pPr>
              <w:kinsoku w:val="0"/>
              <w:overflowPunct w:val="0"/>
              <w:spacing w:line="260" w:lineRule="exact"/>
              <w:ind w:firstLine="200"/>
              <w:jc w:val="both"/>
              <w:rPr>
                <w:rFonts w:eastAsia="標楷體"/>
                <w:sz w:val="20"/>
              </w:rPr>
            </w:pPr>
          </w:p>
          <w:p w14:paraId="43CE1B18" w14:textId="77777777" w:rsidR="006C0D73" w:rsidRPr="004C613F" w:rsidRDefault="006C0D73" w:rsidP="00B01169">
            <w:pPr>
              <w:kinsoku w:val="0"/>
              <w:overflowPunct w:val="0"/>
              <w:spacing w:line="260" w:lineRule="exact"/>
              <w:ind w:firstLine="200"/>
              <w:jc w:val="both"/>
              <w:rPr>
                <w:rFonts w:eastAsia="標楷體"/>
                <w:sz w:val="20"/>
              </w:rPr>
            </w:pPr>
          </w:p>
          <w:p w14:paraId="54F23245" w14:textId="77777777" w:rsidR="009D44D8" w:rsidRPr="004C613F" w:rsidRDefault="009D44D8" w:rsidP="00B01169">
            <w:pPr>
              <w:kinsoku w:val="0"/>
              <w:overflowPunct w:val="0"/>
              <w:spacing w:line="260" w:lineRule="exact"/>
              <w:ind w:firstLine="200"/>
              <w:jc w:val="both"/>
              <w:rPr>
                <w:rFonts w:eastAsia="標楷體"/>
                <w:sz w:val="20"/>
              </w:rPr>
            </w:pPr>
          </w:p>
          <w:p w14:paraId="6A7F7700" w14:textId="77777777" w:rsidR="006C0D73" w:rsidRPr="004C613F" w:rsidRDefault="003072E4" w:rsidP="00B01169">
            <w:pPr>
              <w:kinsoku w:val="0"/>
              <w:overflowPunct w:val="0"/>
              <w:spacing w:line="260" w:lineRule="exact"/>
              <w:ind w:firstLine="200"/>
              <w:jc w:val="both"/>
              <w:rPr>
                <w:rFonts w:eastAsia="標楷體"/>
                <w:sz w:val="20"/>
              </w:rPr>
            </w:pPr>
            <w:r w:rsidRPr="004C613F">
              <w:rPr>
                <w:rFonts w:eastAsia="標楷體" w:hint="eastAsia"/>
                <w:sz w:val="20"/>
              </w:rPr>
              <w:t xml:space="preserve">C. </w:t>
            </w:r>
            <w:r w:rsidRPr="004C613F">
              <w:rPr>
                <w:rFonts w:eastAsia="標楷體" w:hint="eastAsia"/>
                <w:sz w:val="20"/>
              </w:rPr>
              <w:t>洽掛牌上市時。</w:t>
            </w:r>
          </w:p>
          <w:p w14:paraId="37053775" w14:textId="77777777" w:rsidR="00364D76" w:rsidRPr="004C613F" w:rsidRDefault="00364D76" w:rsidP="0024019D">
            <w:pPr>
              <w:kinsoku w:val="0"/>
              <w:overflowPunct w:val="0"/>
              <w:spacing w:line="260" w:lineRule="exact"/>
              <w:jc w:val="both"/>
              <w:rPr>
                <w:rFonts w:ascii="標楷體" w:eastAsia="標楷體" w:cs="標楷體"/>
                <w:kern w:val="0"/>
                <w:sz w:val="20"/>
                <w:szCs w:val="20"/>
              </w:rPr>
            </w:pPr>
          </w:p>
          <w:p w14:paraId="5E2D5207" w14:textId="77777777" w:rsidR="0012031B" w:rsidRPr="004C613F" w:rsidRDefault="0012031B" w:rsidP="0024019D">
            <w:pPr>
              <w:kinsoku w:val="0"/>
              <w:overflowPunct w:val="0"/>
              <w:spacing w:line="260" w:lineRule="exact"/>
              <w:jc w:val="both"/>
              <w:rPr>
                <w:rFonts w:ascii="標楷體" w:eastAsia="標楷體" w:cs="標楷體"/>
                <w:kern w:val="0"/>
                <w:sz w:val="20"/>
                <w:szCs w:val="20"/>
              </w:rPr>
            </w:pPr>
          </w:p>
          <w:p w14:paraId="0BB0BE2C" w14:textId="77777777" w:rsidR="0012031B" w:rsidRPr="004C613F" w:rsidRDefault="0012031B" w:rsidP="0024019D">
            <w:pPr>
              <w:kinsoku w:val="0"/>
              <w:overflowPunct w:val="0"/>
              <w:spacing w:line="260" w:lineRule="exact"/>
              <w:jc w:val="both"/>
              <w:rPr>
                <w:rFonts w:ascii="標楷體" w:eastAsia="標楷體" w:cs="標楷體"/>
                <w:kern w:val="0"/>
                <w:sz w:val="20"/>
                <w:szCs w:val="20"/>
              </w:rPr>
            </w:pPr>
          </w:p>
          <w:p w14:paraId="167C597B" w14:textId="77777777" w:rsidR="00364D76" w:rsidRPr="004C613F" w:rsidRDefault="00364D76" w:rsidP="00B01169">
            <w:pPr>
              <w:kinsoku w:val="0"/>
              <w:overflowPunct w:val="0"/>
              <w:spacing w:line="260" w:lineRule="exact"/>
              <w:ind w:firstLine="200"/>
              <w:jc w:val="both"/>
              <w:rPr>
                <w:rFonts w:eastAsia="標楷體"/>
                <w:sz w:val="20"/>
              </w:rPr>
            </w:pPr>
          </w:p>
          <w:p w14:paraId="3B817FB4" w14:textId="77777777" w:rsidR="00E47BC6" w:rsidRPr="004C613F" w:rsidRDefault="006C0D73" w:rsidP="00E47BC6">
            <w:pPr>
              <w:kinsoku w:val="0"/>
              <w:overflowPunct w:val="0"/>
              <w:spacing w:line="260" w:lineRule="exact"/>
              <w:ind w:left="156" w:hangingChars="78" w:hanging="156"/>
              <w:jc w:val="both"/>
              <w:rPr>
                <w:rFonts w:eastAsia="標楷體"/>
                <w:sz w:val="20"/>
              </w:rPr>
            </w:pPr>
            <w:r w:rsidRPr="004C613F">
              <w:rPr>
                <w:rFonts w:eastAsia="標楷體" w:hint="eastAsia"/>
                <w:sz w:val="20"/>
              </w:rPr>
              <w:t>3.</w:t>
            </w:r>
            <w:r w:rsidRPr="004C613F">
              <w:rPr>
                <w:rFonts w:eastAsia="標楷體" w:hint="eastAsia"/>
                <w:sz w:val="20"/>
              </w:rPr>
              <w:t>第一上市公司增資新股</w:t>
            </w:r>
            <w:r w:rsidR="00E47BC6" w:rsidRPr="004C613F">
              <w:rPr>
                <w:rFonts w:eastAsia="標楷體" w:hint="eastAsia"/>
                <w:sz w:val="20"/>
              </w:rPr>
              <w:t>與原上市股票相同種類者</w:t>
            </w:r>
            <w:r w:rsidRPr="004C613F">
              <w:rPr>
                <w:rFonts w:eastAsia="標楷體" w:hint="eastAsia"/>
                <w:sz w:val="20"/>
              </w:rPr>
              <w:t>申請上市</w:t>
            </w:r>
            <w:r w:rsidRPr="004C613F">
              <w:rPr>
                <w:rFonts w:eastAsia="標楷體" w:hint="eastAsia"/>
                <w:sz w:val="20"/>
              </w:rPr>
              <w:t>(</w:t>
            </w:r>
            <w:r w:rsidRPr="004C613F">
              <w:rPr>
                <w:rFonts w:eastAsia="標楷體" w:hint="eastAsia"/>
                <w:sz w:val="20"/>
              </w:rPr>
              <w:t>包含現金增資、盈餘轉增資及</w:t>
            </w:r>
            <w:r w:rsidRPr="004C613F">
              <w:rPr>
                <w:rFonts w:ascii="標楷體" w:eastAsia="標楷體" w:hAnsi="標楷體" w:hint="eastAsia"/>
                <w:sz w:val="20"/>
                <w:szCs w:val="20"/>
              </w:rPr>
              <w:t>發行限制員工權利新股</w:t>
            </w:r>
            <w:r w:rsidRPr="004C613F">
              <w:rPr>
                <w:rFonts w:eastAsia="標楷體" w:hint="eastAsia"/>
                <w:sz w:val="20"/>
              </w:rPr>
              <w:t>)</w:t>
            </w:r>
            <w:r w:rsidR="00E47BC6" w:rsidRPr="004C613F">
              <w:rPr>
                <w:rFonts w:eastAsia="標楷體"/>
                <w:sz w:val="20"/>
              </w:rPr>
              <w:t xml:space="preserve"> </w:t>
            </w:r>
          </w:p>
          <w:p w14:paraId="720CE2D2" w14:textId="77777777" w:rsidR="00E47BC6" w:rsidRPr="004C613F" w:rsidRDefault="00E47BC6" w:rsidP="00E47BC6">
            <w:pPr>
              <w:kinsoku w:val="0"/>
              <w:overflowPunct w:val="0"/>
              <w:spacing w:line="260" w:lineRule="exact"/>
              <w:ind w:left="156" w:hangingChars="78" w:hanging="156"/>
              <w:jc w:val="both"/>
              <w:rPr>
                <w:rFonts w:eastAsia="標楷體"/>
                <w:sz w:val="20"/>
              </w:rPr>
            </w:pPr>
          </w:p>
          <w:p w14:paraId="73668899" w14:textId="77777777" w:rsidR="00E47BC6" w:rsidRPr="004C613F" w:rsidRDefault="00E47BC6" w:rsidP="00E47BC6">
            <w:pPr>
              <w:kinsoku w:val="0"/>
              <w:overflowPunct w:val="0"/>
              <w:spacing w:line="260" w:lineRule="exact"/>
              <w:ind w:left="156" w:hangingChars="78" w:hanging="156"/>
              <w:jc w:val="both"/>
              <w:rPr>
                <w:rFonts w:eastAsia="標楷體"/>
                <w:sz w:val="20"/>
              </w:rPr>
            </w:pPr>
          </w:p>
          <w:p w14:paraId="3F934E97" w14:textId="77777777" w:rsidR="00E47BC6" w:rsidRPr="004C613F" w:rsidRDefault="00E47BC6" w:rsidP="00E47BC6">
            <w:pPr>
              <w:kinsoku w:val="0"/>
              <w:overflowPunct w:val="0"/>
              <w:spacing w:line="260" w:lineRule="exact"/>
              <w:ind w:left="156" w:hangingChars="78" w:hanging="156"/>
              <w:jc w:val="both"/>
              <w:rPr>
                <w:rFonts w:eastAsia="標楷體"/>
                <w:sz w:val="20"/>
              </w:rPr>
            </w:pPr>
          </w:p>
          <w:p w14:paraId="113ADE2F" w14:textId="77777777" w:rsidR="00E47BC6" w:rsidRPr="004C613F" w:rsidRDefault="00E47BC6" w:rsidP="00E47BC6">
            <w:pPr>
              <w:kinsoku w:val="0"/>
              <w:overflowPunct w:val="0"/>
              <w:spacing w:line="260" w:lineRule="exact"/>
              <w:ind w:left="156" w:hangingChars="78" w:hanging="156"/>
              <w:jc w:val="both"/>
              <w:rPr>
                <w:rFonts w:eastAsia="標楷體"/>
                <w:sz w:val="20"/>
              </w:rPr>
            </w:pPr>
          </w:p>
          <w:p w14:paraId="1A6A770F" w14:textId="77777777" w:rsidR="001F572F" w:rsidRPr="004C613F" w:rsidRDefault="001F572F" w:rsidP="00E47BC6">
            <w:pPr>
              <w:kinsoku w:val="0"/>
              <w:overflowPunct w:val="0"/>
              <w:spacing w:line="260" w:lineRule="exact"/>
              <w:ind w:left="156" w:hangingChars="78" w:hanging="156"/>
              <w:jc w:val="both"/>
              <w:rPr>
                <w:rFonts w:eastAsia="標楷體"/>
                <w:sz w:val="20"/>
              </w:rPr>
            </w:pPr>
          </w:p>
          <w:p w14:paraId="016646F5" w14:textId="77777777" w:rsidR="00E47BC6" w:rsidRPr="004C613F" w:rsidRDefault="00E47BC6" w:rsidP="00E47BC6">
            <w:pPr>
              <w:kinsoku w:val="0"/>
              <w:overflowPunct w:val="0"/>
              <w:spacing w:line="260" w:lineRule="exact"/>
              <w:ind w:left="156" w:hangingChars="78" w:hanging="156"/>
              <w:jc w:val="both"/>
              <w:rPr>
                <w:rFonts w:eastAsia="標楷體"/>
                <w:sz w:val="20"/>
              </w:rPr>
            </w:pPr>
            <w:r w:rsidRPr="004C613F">
              <w:rPr>
                <w:rFonts w:eastAsia="標楷體"/>
                <w:sz w:val="20"/>
              </w:rPr>
              <w:t>4.</w:t>
            </w:r>
            <w:r w:rsidRPr="004C613F">
              <w:rPr>
                <w:rFonts w:eastAsia="標楷體" w:hint="eastAsia"/>
                <w:sz w:val="20"/>
              </w:rPr>
              <w:t>第一上市公司增資新股與原上市股票不同種類者</w:t>
            </w:r>
            <w:r w:rsidRPr="004C613F">
              <w:rPr>
                <w:rFonts w:eastAsia="標楷體"/>
                <w:sz w:val="20"/>
              </w:rPr>
              <w:t>(</w:t>
            </w:r>
            <w:r w:rsidRPr="004C613F">
              <w:rPr>
                <w:rFonts w:eastAsia="標楷體" w:hint="eastAsia"/>
                <w:sz w:val="20"/>
              </w:rPr>
              <w:t>含權利義務不同之各種特別股</w:t>
            </w:r>
            <w:r w:rsidRPr="004C613F">
              <w:rPr>
                <w:rFonts w:eastAsia="標楷體"/>
                <w:sz w:val="20"/>
              </w:rPr>
              <w:t>)</w:t>
            </w:r>
            <w:r w:rsidRPr="004C613F">
              <w:rPr>
                <w:rFonts w:eastAsia="標楷體" w:hint="eastAsia"/>
                <w:sz w:val="20"/>
              </w:rPr>
              <w:t>申請上市。</w:t>
            </w:r>
          </w:p>
          <w:p w14:paraId="4BBCC393" w14:textId="77777777" w:rsidR="00E47BC6" w:rsidRPr="004C613F" w:rsidRDefault="00E47BC6" w:rsidP="00E47BC6">
            <w:pPr>
              <w:kinsoku w:val="0"/>
              <w:overflowPunct w:val="0"/>
              <w:spacing w:line="260" w:lineRule="exact"/>
              <w:ind w:left="440" w:hanging="200"/>
              <w:jc w:val="both"/>
              <w:rPr>
                <w:rFonts w:eastAsia="標楷體"/>
                <w:sz w:val="20"/>
              </w:rPr>
            </w:pPr>
            <w:r w:rsidRPr="004C613F">
              <w:rPr>
                <w:rFonts w:eastAsia="標楷體"/>
                <w:sz w:val="20"/>
              </w:rPr>
              <w:t>A.</w:t>
            </w:r>
            <w:r w:rsidRPr="004C613F">
              <w:rPr>
                <w:rFonts w:eastAsia="標楷體" w:hint="eastAsia"/>
                <w:sz w:val="20"/>
              </w:rPr>
              <w:t>申請上市時。</w:t>
            </w:r>
            <w:r w:rsidRPr="004C613F">
              <w:rPr>
                <w:rFonts w:eastAsia="標楷體"/>
                <w:sz w:val="20"/>
              </w:rPr>
              <w:t xml:space="preserve"> </w:t>
            </w:r>
          </w:p>
          <w:p w14:paraId="23A7BC71" w14:textId="77777777" w:rsidR="00E47BC6" w:rsidRPr="004C613F" w:rsidRDefault="00E47BC6" w:rsidP="00E47BC6">
            <w:pPr>
              <w:kinsoku w:val="0"/>
              <w:overflowPunct w:val="0"/>
              <w:spacing w:line="260" w:lineRule="exact"/>
              <w:ind w:left="440" w:hanging="200"/>
              <w:jc w:val="both"/>
              <w:rPr>
                <w:rFonts w:eastAsia="標楷體"/>
                <w:sz w:val="20"/>
              </w:rPr>
            </w:pPr>
          </w:p>
          <w:p w14:paraId="74F4F86A" w14:textId="77777777" w:rsidR="00E47BC6" w:rsidRPr="004C613F" w:rsidRDefault="00E47BC6" w:rsidP="00E47BC6">
            <w:pPr>
              <w:kinsoku w:val="0"/>
              <w:overflowPunct w:val="0"/>
              <w:spacing w:line="260" w:lineRule="exact"/>
              <w:ind w:left="440" w:hanging="200"/>
              <w:jc w:val="both"/>
              <w:rPr>
                <w:rFonts w:eastAsia="標楷體"/>
                <w:sz w:val="20"/>
              </w:rPr>
            </w:pPr>
          </w:p>
          <w:p w14:paraId="74EAF1A4" w14:textId="77777777" w:rsidR="00E47BC6" w:rsidRPr="004C613F" w:rsidRDefault="00E47BC6" w:rsidP="00E47BC6">
            <w:pPr>
              <w:kinsoku w:val="0"/>
              <w:overflowPunct w:val="0"/>
              <w:spacing w:line="260" w:lineRule="exact"/>
              <w:ind w:left="440" w:hanging="200"/>
              <w:jc w:val="both"/>
              <w:rPr>
                <w:rFonts w:eastAsia="標楷體"/>
                <w:sz w:val="20"/>
              </w:rPr>
            </w:pPr>
          </w:p>
          <w:p w14:paraId="74451996" w14:textId="77777777" w:rsidR="00E47BC6" w:rsidRPr="004C613F" w:rsidRDefault="00E47BC6" w:rsidP="00E47BC6">
            <w:pPr>
              <w:kinsoku w:val="0"/>
              <w:overflowPunct w:val="0"/>
              <w:spacing w:line="260" w:lineRule="exact"/>
              <w:ind w:left="440" w:hanging="200"/>
              <w:jc w:val="both"/>
              <w:rPr>
                <w:rFonts w:eastAsia="標楷體"/>
                <w:sz w:val="20"/>
              </w:rPr>
            </w:pPr>
          </w:p>
          <w:p w14:paraId="19F376D2" w14:textId="77777777" w:rsidR="00E47BC6" w:rsidRPr="004C613F" w:rsidRDefault="00E47BC6" w:rsidP="00E47BC6">
            <w:pPr>
              <w:kinsoku w:val="0"/>
              <w:overflowPunct w:val="0"/>
              <w:spacing w:line="260" w:lineRule="exact"/>
              <w:ind w:left="440" w:hanging="200"/>
              <w:jc w:val="both"/>
              <w:rPr>
                <w:rFonts w:eastAsia="標楷體"/>
                <w:sz w:val="20"/>
              </w:rPr>
            </w:pPr>
            <w:r w:rsidRPr="004C613F">
              <w:rPr>
                <w:rFonts w:eastAsia="標楷體"/>
                <w:sz w:val="20"/>
              </w:rPr>
              <w:lastRenderedPageBreak/>
              <w:t>B.</w:t>
            </w:r>
            <w:proofErr w:type="gramStart"/>
            <w:r w:rsidRPr="004C613F">
              <w:rPr>
                <w:rFonts w:eastAsia="標楷體" w:hint="eastAsia"/>
                <w:sz w:val="20"/>
              </w:rPr>
              <w:t>洽</w:t>
            </w:r>
            <w:proofErr w:type="gramEnd"/>
            <w:r w:rsidRPr="004C613F">
              <w:rPr>
                <w:rFonts w:eastAsia="標楷體" w:hint="eastAsia"/>
                <w:sz w:val="20"/>
              </w:rPr>
              <w:t>掛牌上市時。</w:t>
            </w:r>
          </w:p>
          <w:p w14:paraId="2C221C59" w14:textId="77777777" w:rsidR="00E47BC6" w:rsidRPr="004C613F" w:rsidRDefault="00E47BC6" w:rsidP="00E47BC6">
            <w:pPr>
              <w:kinsoku w:val="0"/>
              <w:overflowPunct w:val="0"/>
              <w:spacing w:line="260" w:lineRule="exact"/>
              <w:ind w:left="156" w:hangingChars="78" w:hanging="156"/>
              <w:jc w:val="both"/>
              <w:rPr>
                <w:rFonts w:eastAsia="標楷體"/>
                <w:sz w:val="20"/>
              </w:rPr>
            </w:pPr>
          </w:p>
          <w:p w14:paraId="33A655CE" w14:textId="77777777" w:rsidR="00E47BC6" w:rsidRPr="004C613F" w:rsidRDefault="00E47BC6" w:rsidP="00E47BC6">
            <w:pPr>
              <w:kinsoku w:val="0"/>
              <w:overflowPunct w:val="0"/>
              <w:spacing w:line="260" w:lineRule="exact"/>
              <w:ind w:left="156" w:hangingChars="78" w:hanging="156"/>
              <w:jc w:val="both"/>
              <w:rPr>
                <w:rFonts w:eastAsia="標楷體"/>
                <w:sz w:val="20"/>
              </w:rPr>
            </w:pPr>
          </w:p>
          <w:p w14:paraId="0F3680A7" w14:textId="77777777" w:rsidR="006C0D73" w:rsidRPr="004C613F" w:rsidRDefault="006C0D73" w:rsidP="001E1056">
            <w:pPr>
              <w:kinsoku w:val="0"/>
              <w:overflowPunct w:val="0"/>
              <w:spacing w:line="260" w:lineRule="exact"/>
              <w:ind w:left="156" w:hangingChars="78" w:hanging="156"/>
              <w:jc w:val="both"/>
              <w:rPr>
                <w:rFonts w:eastAsia="標楷體"/>
                <w:sz w:val="20"/>
              </w:rPr>
            </w:pPr>
          </w:p>
        </w:tc>
        <w:tc>
          <w:tcPr>
            <w:tcW w:w="2160" w:type="dxa"/>
            <w:tcBorders>
              <w:top w:val="single" w:sz="4" w:space="0" w:color="auto"/>
              <w:left w:val="single" w:sz="4" w:space="0" w:color="auto"/>
              <w:bottom w:val="single" w:sz="4" w:space="0" w:color="auto"/>
              <w:right w:val="single" w:sz="4" w:space="0" w:color="auto"/>
            </w:tcBorders>
          </w:tcPr>
          <w:p w14:paraId="38F23EB7" w14:textId="77777777" w:rsidR="006C0D73" w:rsidRPr="004C613F" w:rsidRDefault="006C0D73" w:rsidP="00B01169">
            <w:pPr>
              <w:kinsoku w:val="0"/>
              <w:overflowPunct w:val="0"/>
              <w:spacing w:line="260" w:lineRule="exact"/>
              <w:jc w:val="both"/>
              <w:rPr>
                <w:rFonts w:eastAsia="標楷體"/>
                <w:sz w:val="20"/>
              </w:rPr>
            </w:pPr>
          </w:p>
          <w:p w14:paraId="405CC73A" w14:textId="77777777" w:rsidR="006C0D73" w:rsidRPr="004C613F" w:rsidRDefault="006C0D73" w:rsidP="00B01169">
            <w:pPr>
              <w:kinsoku w:val="0"/>
              <w:overflowPunct w:val="0"/>
              <w:spacing w:line="260" w:lineRule="exact"/>
              <w:jc w:val="both"/>
              <w:rPr>
                <w:rFonts w:eastAsia="標楷體"/>
                <w:sz w:val="20"/>
              </w:rPr>
            </w:pPr>
          </w:p>
          <w:p w14:paraId="4253C041" w14:textId="77777777" w:rsidR="006C0D73" w:rsidRPr="004C613F" w:rsidRDefault="006C0D73" w:rsidP="00B01169">
            <w:pPr>
              <w:kinsoku w:val="0"/>
              <w:overflowPunct w:val="0"/>
              <w:spacing w:line="260" w:lineRule="exact"/>
              <w:jc w:val="both"/>
              <w:rPr>
                <w:rFonts w:eastAsia="標楷體"/>
                <w:sz w:val="20"/>
              </w:rPr>
            </w:pPr>
          </w:p>
          <w:p w14:paraId="220362B2" w14:textId="77777777" w:rsidR="006C0D73" w:rsidRPr="004C613F" w:rsidRDefault="003072E4" w:rsidP="00B01169">
            <w:pPr>
              <w:kinsoku w:val="0"/>
              <w:overflowPunct w:val="0"/>
              <w:spacing w:line="260" w:lineRule="exact"/>
              <w:jc w:val="both"/>
              <w:rPr>
                <w:rFonts w:eastAsia="標楷體"/>
                <w:sz w:val="20"/>
              </w:rPr>
            </w:pPr>
            <w:r w:rsidRPr="004C613F">
              <w:rPr>
                <w:rFonts w:eastAsia="標楷體" w:hint="eastAsia"/>
                <w:sz w:val="20"/>
              </w:rPr>
              <w:t>經主管機關申報生效</w:t>
            </w:r>
            <w:r w:rsidR="006C0D73" w:rsidRPr="004C613F">
              <w:rPr>
                <w:rFonts w:eastAsia="標楷體" w:hint="eastAsia"/>
                <w:sz w:val="20"/>
              </w:rPr>
              <w:t>後。</w:t>
            </w:r>
          </w:p>
          <w:p w14:paraId="76EDFB69" w14:textId="77777777" w:rsidR="006C0D73" w:rsidRPr="004C613F" w:rsidRDefault="006C0D73" w:rsidP="00B01169">
            <w:pPr>
              <w:kinsoku w:val="0"/>
              <w:overflowPunct w:val="0"/>
              <w:spacing w:line="260" w:lineRule="exact"/>
              <w:jc w:val="both"/>
              <w:rPr>
                <w:rFonts w:eastAsia="標楷體"/>
                <w:sz w:val="20"/>
              </w:rPr>
            </w:pPr>
          </w:p>
          <w:p w14:paraId="22D2E68E" w14:textId="77777777" w:rsidR="006C0D73" w:rsidRPr="004C613F" w:rsidRDefault="006C0D73" w:rsidP="00B01169">
            <w:pPr>
              <w:kinsoku w:val="0"/>
              <w:overflowPunct w:val="0"/>
              <w:spacing w:line="260" w:lineRule="exact"/>
              <w:jc w:val="both"/>
              <w:rPr>
                <w:rFonts w:eastAsia="標楷體"/>
                <w:sz w:val="20"/>
              </w:rPr>
            </w:pPr>
          </w:p>
          <w:p w14:paraId="0FE38F5C" w14:textId="77777777" w:rsidR="0012031B" w:rsidRPr="004C613F" w:rsidRDefault="0012031B" w:rsidP="00B01169">
            <w:pPr>
              <w:kinsoku w:val="0"/>
              <w:overflowPunct w:val="0"/>
              <w:spacing w:line="260" w:lineRule="exact"/>
              <w:jc w:val="both"/>
              <w:rPr>
                <w:rFonts w:eastAsia="標楷體"/>
                <w:sz w:val="20"/>
              </w:rPr>
            </w:pPr>
          </w:p>
          <w:p w14:paraId="27FF719F" w14:textId="77777777" w:rsidR="0012031B" w:rsidRPr="004C613F" w:rsidRDefault="0012031B" w:rsidP="00B01169">
            <w:pPr>
              <w:kinsoku w:val="0"/>
              <w:overflowPunct w:val="0"/>
              <w:spacing w:line="260" w:lineRule="exact"/>
              <w:jc w:val="both"/>
              <w:rPr>
                <w:rFonts w:eastAsia="標楷體"/>
                <w:sz w:val="20"/>
              </w:rPr>
            </w:pPr>
          </w:p>
          <w:p w14:paraId="0DB6B941"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預定上市日前</w:t>
            </w:r>
            <w:r w:rsidRPr="004C613F">
              <w:rPr>
                <w:rFonts w:eastAsia="標楷體" w:hint="eastAsia"/>
                <w:sz w:val="20"/>
                <w:szCs w:val="20"/>
              </w:rPr>
              <w:t>二</w:t>
            </w:r>
            <w:r w:rsidRPr="004C613F">
              <w:rPr>
                <w:rFonts w:eastAsia="標楷體" w:hint="eastAsia"/>
                <w:sz w:val="20"/>
              </w:rPr>
              <w:t>個營業日以前。</w:t>
            </w:r>
          </w:p>
          <w:p w14:paraId="35EDB9F2" w14:textId="77777777" w:rsidR="00D65E0A" w:rsidRPr="004C613F" w:rsidRDefault="00D65E0A" w:rsidP="00B01169">
            <w:pPr>
              <w:kinsoku w:val="0"/>
              <w:overflowPunct w:val="0"/>
              <w:spacing w:line="260" w:lineRule="exact"/>
              <w:jc w:val="both"/>
              <w:rPr>
                <w:rFonts w:eastAsia="標楷體"/>
                <w:sz w:val="20"/>
              </w:rPr>
            </w:pPr>
          </w:p>
          <w:p w14:paraId="7C034FC1" w14:textId="77777777" w:rsidR="00D65E0A" w:rsidRPr="004C613F" w:rsidRDefault="00D65E0A" w:rsidP="00B01169">
            <w:pPr>
              <w:kinsoku w:val="0"/>
              <w:overflowPunct w:val="0"/>
              <w:spacing w:line="260" w:lineRule="exact"/>
              <w:jc w:val="both"/>
              <w:rPr>
                <w:rFonts w:eastAsia="標楷體"/>
                <w:sz w:val="20"/>
              </w:rPr>
            </w:pPr>
          </w:p>
          <w:p w14:paraId="26178CF6" w14:textId="77777777" w:rsidR="009D44D8" w:rsidRPr="004C613F" w:rsidRDefault="009D44D8" w:rsidP="00B01169">
            <w:pPr>
              <w:kinsoku w:val="0"/>
              <w:overflowPunct w:val="0"/>
              <w:spacing w:line="260" w:lineRule="exact"/>
              <w:jc w:val="both"/>
              <w:rPr>
                <w:rFonts w:eastAsia="標楷體"/>
                <w:sz w:val="20"/>
              </w:rPr>
            </w:pPr>
          </w:p>
          <w:p w14:paraId="708777EE" w14:textId="77777777" w:rsidR="00D65E0A" w:rsidRPr="004C613F" w:rsidRDefault="00D65E0A" w:rsidP="00B01169">
            <w:pPr>
              <w:kinsoku w:val="0"/>
              <w:overflowPunct w:val="0"/>
              <w:spacing w:line="260" w:lineRule="exact"/>
              <w:jc w:val="both"/>
              <w:rPr>
                <w:rFonts w:eastAsia="標楷體"/>
                <w:sz w:val="20"/>
              </w:rPr>
            </w:pPr>
          </w:p>
          <w:p w14:paraId="1810D901" w14:textId="77777777" w:rsidR="006C0D73" w:rsidRPr="004C613F" w:rsidRDefault="003072E4" w:rsidP="00B01169">
            <w:pPr>
              <w:kinsoku w:val="0"/>
              <w:overflowPunct w:val="0"/>
              <w:spacing w:line="260" w:lineRule="exact"/>
              <w:jc w:val="both"/>
              <w:rPr>
                <w:rFonts w:eastAsia="標楷體"/>
                <w:sz w:val="20"/>
              </w:rPr>
            </w:pPr>
            <w:r w:rsidRPr="004C613F">
              <w:rPr>
                <w:rFonts w:eastAsia="標楷體" w:hint="eastAsia"/>
                <w:sz w:val="20"/>
              </w:rPr>
              <w:t>預定上市日前二個營業日以前。</w:t>
            </w:r>
          </w:p>
          <w:p w14:paraId="5961B26F" w14:textId="77777777" w:rsidR="0024019D" w:rsidRPr="004C613F" w:rsidRDefault="0024019D" w:rsidP="00B01169">
            <w:pPr>
              <w:kinsoku w:val="0"/>
              <w:overflowPunct w:val="0"/>
              <w:spacing w:line="260" w:lineRule="exact"/>
              <w:jc w:val="both"/>
              <w:rPr>
                <w:rFonts w:eastAsia="標楷體"/>
                <w:sz w:val="20"/>
              </w:rPr>
            </w:pPr>
          </w:p>
          <w:p w14:paraId="14073993" w14:textId="77777777" w:rsidR="00364D76" w:rsidRPr="004C613F" w:rsidRDefault="00364D76" w:rsidP="00B01169">
            <w:pPr>
              <w:kinsoku w:val="0"/>
              <w:overflowPunct w:val="0"/>
              <w:spacing w:line="260" w:lineRule="exact"/>
              <w:jc w:val="both"/>
              <w:rPr>
                <w:rFonts w:eastAsia="標楷體"/>
                <w:sz w:val="20"/>
              </w:rPr>
            </w:pPr>
          </w:p>
          <w:p w14:paraId="7438696E" w14:textId="77777777" w:rsidR="0012031B" w:rsidRPr="004C613F" w:rsidRDefault="0012031B" w:rsidP="00B01169">
            <w:pPr>
              <w:kinsoku w:val="0"/>
              <w:overflowPunct w:val="0"/>
              <w:spacing w:line="260" w:lineRule="exact"/>
              <w:jc w:val="both"/>
              <w:rPr>
                <w:rFonts w:eastAsia="標楷體"/>
                <w:sz w:val="20"/>
              </w:rPr>
            </w:pPr>
          </w:p>
          <w:p w14:paraId="3331A789"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於向股東交付新股之日前至少</w:t>
            </w:r>
            <w:r w:rsidRPr="004C613F">
              <w:rPr>
                <w:rFonts w:eastAsia="標楷體" w:hint="eastAsia"/>
                <w:sz w:val="20"/>
                <w:szCs w:val="20"/>
              </w:rPr>
              <w:t>五</w:t>
            </w:r>
            <w:r w:rsidRPr="004C613F">
              <w:rPr>
                <w:rFonts w:eastAsia="標楷體" w:hint="eastAsia"/>
                <w:sz w:val="20"/>
              </w:rPr>
              <w:t>個營業日。</w:t>
            </w:r>
          </w:p>
          <w:p w14:paraId="12F4EEF1" w14:textId="77777777" w:rsidR="00E47BC6" w:rsidRPr="004C613F" w:rsidRDefault="00E47BC6" w:rsidP="00B01169">
            <w:pPr>
              <w:kinsoku w:val="0"/>
              <w:overflowPunct w:val="0"/>
              <w:spacing w:line="260" w:lineRule="exact"/>
              <w:jc w:val="both"/>
              <w:rPr>
                <w:rFonts w:eastAsia="標楷體"/>
                <w:sz w:val="20"/>
              </w:rPr>
            </w:pPr>
          </w:p>
          <w:p w14:paraId="597F418E" w14:textId="77777777" w:rsidR="00E47BC6" w:rsidRPr="004C613F" w:rsidRDefault="00E47BC6" w:rsidP="00B01169">
            <w:pPr>
              <w:kinsoku w:val="0"/>
              <w:overflowPunct w:val="0"/>
              <w:spacing w:line="260" w:lineRule="exact"/>
              <w:jc w:val="both"/>
              <w:rPr>
                <w:rFonts w:eastAsia="標楷體"/>
                <w:sz w:val="20"/>
              </w:rPr>
            </w:pPr>
          </w:p>
          <w:p w14:paraId="0202D2A9" w14:textId="77777777" w:rsidR="00E47BC6" w:rsidRPr="004C613F" w:rsidRDefault="00E47BC6" w:rsidP="00B01169">
            <w:pPr>
              <w:kinsoku w:val="0"/>
              <w:overflowPunct w:val="0"/>
              <w:spacing w:line="260" w:lineRule="exact"/>
              <w:jc w:val="both"/>
              <w:rPr>
                <w:rFonts w:eastAsia="標楷體"/>
                <w:sz w:val="20"/>
              </w:rPr>
            </w:pPr>
          </w:p>
          <w:p w14:paraId="41584A5A" w14:textId="77777777" w:rsidR="00E47BC6" w:rsidRPr="004C613F" w:rsidRDefault="00E47BC6" w:rsidP="00E47BC6">
            <w:pPr>
              <w:kinsoku w:val="0"/>
              <w:overflowPunct w:val="0"/>
              <w:spacing w:line="260" w:lineRule="exact"/>
              <w:jc w:val="both"/>
              <w:rPr>
                <w:rFonts w:eastAsia="標楷體"/>
                <w:sz w:val="20"/>
              </w:rPr>
            </w:pPr>
          </w:p>
          <w:p w14:paraId="732937EF" w14:textId="77777777" w:rsidR="00E47BC6" w:rsidRPr="004C613F" w:rsidRDefault="00E47BC6" w:rsidP="00E47BC6">
            <w:pPr>
              <w:kinsoku w:val="0"/>
              <w:overflowPunct w:val="0"/>
              <w:spacing w:line="260" w:lineRule="exact"/>
              <w:jc w:val="both"/>
              <w:rPr>
                <w:rFonts w:eastAsia="標楷體"/>
                <w:sz w:val="20"/>
              </w:rPr>
            </w:pPr>
          </w:p>
          <w:p w14:paraId="0F53C97B" w14:textId="77777777" w:rsidR="00E47BC6" w:rsidRPr="004C613F" w:rsidRDefault="00E47BC6" w:rsidP="00E47BC6">
            <w:pPr>
              <w:kinsoku w:val="0"/>
              <w:overflowPunct w:val="0"/>
              <w:spacing w:line="260" w:lineRule="exact"/>
              <w:jc w:val="both"/>
              <w:rPr>
                <w:rFonts w:eastAsia="標楷體"/>
                <w:sz w:val="20"/>
              </w:rPr>
            </w:pPr>
          </w:p>
          <w:p w14:paraId="1C653EB0" w14:textId="77777777" w:rsidR="00E47BC6" w:rsidRPr="004C613F" w:rsidRDefault="00E47BC6" w:rsidP="00E47BC6">
            <w:pPr>
              <w:kinsoku w:val="0"/>
              <w:overflowPunct w:val="0"/>
              <w:spacing w:line="260" w:lineRule="exact"/>
              <w:jc w:val="both"/>
              <w:rPr>
                <w:rFonts w:eastAsia="標楷體"/>
                <w:sz w:val="20"/>
              </w:rPr>
            </w:pPr>
          </w:p>
          <w:p w14:paraId="7322B8F5" w14:textId="77777777" w:rsidR="001F572F" w:rsidRPr="004C613F" w:rsidRDefault="001F572F" w:rsidP="00E47BC6">
            <w:pPr>
              <w:kinsoku w:val="0"/>
              <w:overflowPunct w:val="0"/>
              <w:spacing w:line="260" w:lineRule="exact"/>
              <w:jc w:val="both"/>
              <w:rPr>
                <w:rFonts w:eastAsia="標楷體"/>
                <w:sz w:val="20"/>
              </w:rPr>
            </w:pPr>
          </w:p>
          <w:p w14:paraId="161E72BD" w14:textId="77777777" w:rsidR="001F572F" w:rsidRPr="004C613F" w:rsidRDefault="001F572F" w:rsidP="00E47BC6">
            <w:pPr>
              <w:kinsoku w:val="0"/>
              <w:overflowPunct w:val="0"/>
              <w:spacing w:line="260" w:lineRule="exact"/>
              <w:jc w:val="both"/>
              <w:rPr>
                <w:rFonts w:eastAsia="標楷體"/>
                <w:sz w:val="20"/>
              </w:rPr>
            </w:pPr>
          </w:p>
          <w:p w14:paraId="29246725" w14:textId="77777777" w:rsidR="001F572F" w:rsidRPr="004C613F" w:rsidRDefault="001F572F" w:rsidP="00E47BC6">
            <w:pPr>
              <w:kinsoku w:val="0"/>
              <w:overflowPunct w:val="0"/>
              <w:spacing w:line="260" w:lineRule="exact"/>
              <w:jc w:val="both"/>
              <w:rPr>
                <w:rFonts w:eastAsia="標楷體"/>
                <w:sz w:val="20"/>
              </w:rPr>
            </w:pPr>
          </w:p>
          <w:p w14:paraId="7495CFE7" w14:textId="77777777" w:rsidR="00B216EA" w:rsidRPr="004C613F" w:rsidRDefault="00B216EA" w:rsidP="00E47BC6">
            <w:pPr>
              <w:kinsoku w:val="0"/>
              <w:overflowPunct w:val="0"/>
              <w:spacing w:line="260" w:lineRule="exact"/>
              <w:jc w:val="both"/>
              <w:rPr>
                <w:rFonts w:eastAsia="標楷體"/>
                <w:sz w:val="20"/>
              </w:rPr>
            </w:pPr>
          </w:p>
          <w:p w14:paraId="3255CC7A" w14:textId="77777777" w:rsidR="00B216EA" w:rsidRPr="004C613F" w:rsidRDefault="00B216EA" w:rsidP="00E47BC6">
            <w:pPr>
              <w:kinsoku w:val="0"/>
              <w:overflowPunct w:val="0"/>
              <w:spacing w:line="260" w:lineRule="exact"/>
              <w:jc w:val="both"/>
              <w:rPr>
                <w:rFonts w:eastAsia="標楷體"/>
                <w:sz w:val="20"/>
              </w:rPr>
            </w:pPr>
          </w:p>
          <w:p w14:paraId="20922C07" w14:textId="77777777" w:rsidR="00E47BC6" w:rsidRPr="004C613F" w:rsidRDefault="00E47BC6" w:rsidP="00E47BC6">
            <w:pPr>
              <w:kinsoku w:val="0"/>
              <w:overflowPunct w:val="0"/>
              <w:spacing w:line="260" w:lineRule="exact"/>
              <w:jc w:val="both"/>
              <w:rPr>
                <w:rFonts w:eastAsia="標楷體"/>
                <w:sz w:val="20"/>
              </w:rPr>
            </w:pPr>
            <w:r w:rsidRPr="004C613F">
              <w:rPr>
                <w:rFonts w:eastAsia="標楷體" w:hint="eastAsia"/>
                <w:sz w:val="20"/>
              </w:rPr>
              <w:t>經主管機關申報生效後。</w:t>
            </w:r>
          </w:p>
          <w:p w14:paraId="22AFDBDE" w14:textId="77777777" w:rsidR="00E47BC6" w:rsidRPr="004C613F" w:rsidRDefault="00E47BC6" w:rsidP="00B01169">
            <w:pPr>
              <w:kinsoku w:val="0"/>
              <w:overflowPunct w:val="0"/>
              <w:spacing w:line="260" w:lineRule="exact"/>
              <w:jc w:val="both"/>
              <w:rPr>
                <w:rFonts w:eastAsia="標楷體"/>
                <w:sz w:val="20"/>
              </w:rPr>
            </w:pPr>
          </w:p>
          <w:p w14:paraId="4F928686" w14:textId="77777777" w:rsidR="00E47BC6" w:rsidRPr="004C613F" w:rsidRDefault="00E47BC6" w:rsidP="00B01169">
            <w:pPr>
              <w:kinsoku w:val="0"/>
              <w:overflowPunct w:val="0"/>
              <w:spacing w:line="260" w:lineRule="exact"/>
              <w:jc w:val="both"/>
              <w:rPr>
                <w:rFonts w:eastAsia="標楷體"/>
                <w:sz w:val="20"/>
              </w:rPr>
            </w:pPr>
          </w:p>
          <w:p w14:paraId="433FA955" w14:textId="77777777" w:rsidR="00E47BC6" w:rsidRPr="004C613F" w:rsidRDefault="00E47BC6" w:rsidP="00B01169">
            <w:pPr>
              <w:kinsoku w:val="0"/>
              <w:overflowPunct w:val="0"/>
              <w:spacing w:line="260" w:lineRule="exact"/>
              <w:jc w:val="both"/>
              <w:rPr>
                <w:rFonts w:eastAsia="標楷體"/>
                <w:sz w:val="20"/>
              </w:rPr>
            </w:pPr>
          </w:p>
          <w:p w14:paraId="7C4FF5DF" w14:textId="77777777" w:rsidR="00E47BC6" w:rsidRPr="004C613F" w:rsidRDefault="00E47BC6" w:rsidP="00B01169">
            <w:pPr>
              <w:kinsoku w:val="0"/>
              <w:overflowPunct w:val="0"/>
              <w:spacing w:line="260" w:lineRule="exact"/>
              <w:jc w:val="both"/>
              <w:rPr>
                <w:rFonts w:eastAsia="標楷體"/>
                <w:sz w:val="20"/>
              </w:rPr>
            </w:pPr>
          </w:p>
          <w:p w14:paraId="22985D9B" w14:textId="77777777" w:rsidR="00E47BC6" w:rsidRPr="004C613F" w:rsidRDefault="00E47BC6" w:rsidP="00B01169">
            <w:pPr>
              <w:kinsoku w:val="0"/>
              <w:overflowPunct w:val="0"/>
              <w:spacing w:line="260" w:lineRule="exact"/>
              <w:jc w:val="both"/>
              <w:rPr>
                <w:rFonts w:eastAsia="標楷體"/>
                <w:sz w:val="20"/>
              </w:rPr>
            </w:pPr>
            <w:r w:rsidRPr="004C613F">
              <w:rPr>
                <w:rFonts w:eastAsia="標楷體" w:hint="eastAsia"/>
                <w:sz w:val="20"/>
              </w:rPr>
              <w:lastRenderedPageBreak/>
              <w:t>預定上市日前</w:t>
            </w:r>
            <w:r w:rsidRPr="004C613F">
              <w:rPr>
                <w:rFonts w:eastAsia="標楷體" w:hint="eastAsia"/>
                <w:sz w:val="20"/>
                <w:szCs w:val="20"/>
              </w:rPr>
              <w:t>二</w:t>
            </w:r>
            <w:r w:rsidRPr="004C613F">
              <w:rPr>
                <w:rFonts w:eastAsia="標楷體" w:hint="eastAsia"/>
                <w:sz w:val="20"/>
              </w:rPr>
              <w:t>個營業日以前。</w:t>
            </w:r>
          </w:p>
        </w:tc>
        <w:tc>
          <w:tcPr>
            <w:tcW w:w="6300" w:type="dxa"/>
            <w:tcBorders>
              <w:top w:val="single" w:sz="4" w:space="0" w:color="auto"/>
              <w:left w:val="single" w:sz="4" w:space="0" w:color="auto"/>
              <w:bottom w:val="single" w:sz="4" w:space="0" w:color="auto"/>
              <w:right w:val="single" w:sz="4" w:space="0" w:color="auto"/>
            </w:tcBorders>
          </w:tcPr>
          <w:p w14:paraId="4A4BC4DF" w14:textId="77777777" w:rsidR="006C0D73" w:rsidRPr="004C613F" w:rsidRDefault="006C0D73" w:rsidP="00B01169">
            <w:pPr>
              <w:kinsoku w:val="0"/>
              <w:overflowPunct w:val="0"/>
              <w:spacing w:line="260" w:lineRule="exact"/>
              <w:jc w:val="both"/>
              <w:rPr>
                <w:rFonts w:eastAsia="標楷體"/>
                <w:sz w:val="20"/>
              </w:rPr>
            </w:pPr>
          </w:p>
          <w:p w14:paraId="57CC7661" w14:textId="77777777" w:rsidR="006C0D73" w:rsidRPr="004C613F" w:rsidRDefault="006C0D73" w:rsidP="00B01169">
            <w:pPr>
              <w:kinsoku w:val="0"/>
              <w:overflowPunct w:val="0"/>
              <w:spacing w:line="260" w:lineRule="exact"/>
              <w:jc w:val="both"/>
              <w:rPr>
                <w:rFonts w:eastAsia="標楷體"/>
                <w:sz w:val="20"/>
              </w:rPr>
            </w:pPr>
          </w:p>
          <w:p w14:paraId="59E63922" w14:textId="77777777" w:rsidR="006C0D73" w:rsidRPr="004C613F" w:rsidRDefault="006C0D73" w:rsidP="00B01169">
            <w:pPr>
              <w:kinsoku w:val="0"/>
              <w:overflowPunct w:val="0"/>
              <w:spacing w:line="260" w:lineRule="exact"/>
              <w:jc w:val="both"/>
              <w:rPr>
                <w:rFonts w:eastAsia="標楷體"/>
                <w:sz w:val="20"/>
              </w:rPr>
            </w:pPr>
          </w:p>
          <w:p w14:paraId="702ABBA5" w14:textId="77777777" w:rsidR="006C0D73" w:rsidRPr="004C613F" w:rsidRDefault="003072E4" w:rsidP="00B01169">
            <w:pPr>
              <w:kinsoku w:val="0"/>
              <w:overflowPunct w:val="0"/>
              <w:spacing w:line="260" w:lineRule="exact"/>
              <w:jc w:val="both"/>
              <w:rPr>
                <w:rFonts w:eastAsia="標楷體"/>
                <w:sz w:val="20"/>
              </w:rPr>
            </w:pPr>
            <w:r w:rsidRPr="004C613F">
              <w:rPr>
                <w:rFonts w:eastAsia="標楷體" w:hint="eastAsia"/>
                <w:sz w:val="20"/>
              </w:rPr>
              <w:t>上市公司特別股股票上市申請書</w:t>
            </w:r>
            <w:r w:rsidR="006C0D73" w:rsidRPr="004C613F">
              <w:rPr>
                <w:rFonts w:eastAsia="標楷體" w:hint="eastAsia"/>
                <w:sz w:val="20"/>
              </w:rPr>
              <w:t>及</w:t>
            </w:r>
            <w:r w:rsidRPr="004C613F">
              <w:rPr>
                <w:rFonts w:eastAsia="標楷體" w:hint="eastAsia"/>
                <w:sz w:val="20"/>
              </w:rPr>
              <w:t>其</w:t>
            </w:r>
            <w:r w:rsidR="006C0D73" w:rsidRPr="004C613F">
              <w:rPr>
                <w:rFonts w:eastAsia="標楷體" w:hint="eastAsia"/>
                <w:sz w:val="20"/>
              </w:rPr>
              <w:t>附件。</w:t>
            </w:r>
          </w:p>
          <w:p w14:paraId="326D912B" w14:textId="77777777" w:rsidR="006C0D73" w:rsidRPr="004C613F" w:rsidRDefault="006C0D73" w:rsidP="00460DA2">
            <w:pPr>
              <w:kinsoku w:val="0"/>
              <w:overflowPunct w:val="0"/>
              <w:spacing w:line="260" w:lineRule="exact"/>
              <w:ind w:left="156" w:hanging="156"/>
              <w:jc w:val="both"/>
              <w:rPr>
                <w:rFonts w:eastAsia="標楷體"/>
                <w:sz w:val="20"/>
              </w:rPr>
            </w:pPr>
          </w:p>
          <w:p w14:paraId="3066EB93" w14:textId="77777777" w:rsidR="006C0D73" w:rsidRPr="004C613F" w:rsidRDefault="006C0D73" w:rsidP="00B01169">
            <w:pPr>
              <w:kinsoku w:val="0"/>
              <w:overflowPunct w:val="0"/>
              <w:spacing w:line="260" w:lineRule="exact"/>
              <w:ind w:left="154" w:hanging="154"/>
              <w:jc w:val="both"/>
              <w:rPr>
                <w:rFonts w:eastAsia="標楷體"/>
                <w:sz w:val="20"/>
              </w:rPr>
            </w:pPr>
          </w:p>
          <w:p w14:paraId="77682EC8" w14:textId="77777777" w:rsidR="009D259B" w:rsidRPr="004C613F" w:rsidRDefault="009D259B" w:rsidP="00B01169">
            <w:pPr>
              <w:kinsoku w:val="0"/>
              <w:overflowPunct w:val="0"/>
              <w:spacing w:line="260" w:lineRule="exact"/>
              <w:ind w:left="154" w:hanging="154"/>
              <w:jc w:val="both"/>
              <w:rPr>
                <w:rFonts w:eastAsia="標楷體"/>
                <w:sz w:val="20"/>
              </w:rPr>
            </w:pPr>
          </w:p>
          <w:p w14:paraId="72D79A53" w14:textId="77777777" w:rsidR="006C0D73" w:rsidRPr="004C613F" w:rsidRDefault="006C0D73" w:rsidP="00B01169">
            <w:pPr>
              <w:kinsoku w:val="0"/>
              <w:overflowPunct w:val="0"/>
              <w:spacing w:line="260" w:lineRule="exact"/>
              <w:jc w:val="both"/>
              <w:rPr>
                <w:rFonts w:eastAsia="標楷體"/>
                <w:sz w:val="20"/>
              </w:rPr>
            </w:pPr>
          </w:p>
          <w:p w14:paraId="5448631A" w14:textId="77777777" w:rsidR="006C0D73" w:rsidRPr="004C613F" w:rsidRDefault="00364D76" w:rsidP="00B01169">
            <w:pPr>
              <w:kinsoku w:val="0"/>
              <w:overflowPunct w:val="0"/>
              <w:spacing w:line="260" w:lineRule="exact"/>
              <w:jc w:val="both"/>
              <w:rPr>
                <w:rFonts w:eastAsia="標楷體"/>
                <w:sz w:val="20"/>
              </w:rPr>
            </w:pPr>
            <w:r w:rsidRPr="004C613F">
              <w:rPr>
                <w:rFonts w:eastAsia="標楷體" w:hint="eastAsia"/>
                <w:sz w:val="20"/>
              </w:rPr>
              <w:t>增資新</w:t>
            </w:r>
            <w:proofErr w:type="gramStart"/>
            <w:r w:rsidRPr="004C613F">
              <w:rPr>
                <w:rFonts w:eastAsia="標楷體" w:hint="eastAsia"/>
                <w:sz w:val="20"/>
              </w:rPr>
              <w:t>股股款</w:t>
            </w:r>
            <w:proofErr w:type="gramEnd"/>
            <w:r w:rsidRPr="004C613F">
              <w:rPr>
                <w:rFonts w:eastAsia="標楷體" w:hint="eastAsia"/>
                <w:sz w:val="20"/>
              </w:rPr>
              <w:t>繳納憑證上市申報書及其附件</w:t>
            </w:r>
            <w:r w:rsidRPr="004C613F">
              <w:rPr>
                <w:rFonts w:eastAsia="標楷體"/>
                <w:sz w:val="20"/>
              </w:rPr>
              <w:t>(</w:t>
            </w:r>
            <w:r w:rsidRPr="004C613F">
              <w:rPr>
                <w:rFonts w:eastAsia="標楷體" w:hint="eastAsia"/>
                <w:sz w:val="20"/>
              </w:rPr>
              <w:t>特別股先行以股款繳納憑證辦理掛牌作業者適用</w:t>
            </w:r>
            <w:r w:rsidRPr="004C613F">
              <w:rPr>
                <w:rFonts w:eastAsia="標楷體"/>
                <w:sz w:val="20"/>
              </w:rPr>
              <w:t>)</w:t>
            </w:r>
          </w:p>
          <w:p w14:paraId="780ECD82" w14:textId="77777777" w:rsidR="006C0D73" w:rsidRPr="004C613F" w:rsidRDefault="006C0D73" w:rsidP="00B01169">
            <w:pPr>
              <w:kinsoku w:val="0"/>
              <w:overflowPunct w:val="0"/>
              <w:spacing w:line="260" w:lineRule="exact"/>
              <w:ind w:left="200" w:hanging="200"/>
              <w:jc w:val="both"/>
              <w:rPr>
                <w:rFonts w:eastAsia="標楷體"/>
                <w:sz w:val="20"/>
              </w:rPr>
            </w:pPr>
          </w:p>
          <w:p w14:paraId="6AEEF819" w14:textId="77777777" w:rsidR="0024019D" w:rsidRPr="004C613F" w:rsidRDefault="0024019D" w:rsidP="00B01169">
            <w:pPr>
              <w:kinsoku w:val="0"/>
              <w:overflowPunct w:val="0"/>
              <w:spacing w:line="260" w:lineRule="exact"/>
              <w:ind w:left="200" w:hanging="200"/>
              <w:jc w:val="both"/>
              <w:rPr>
                <w:rFonts w:eastAsia="標楷體"/>
                <w:sz w:val="20"/>
              </w:rPr>
            </w:pPr>
          </w:p>
          <w:p w14:paraId="6CB0CB4B" w14:textId="77777777" w:rsidR="00540803" w:rsidRPr="004C613F" w:rsidRDefault="00540803" w:rsidP="00B01169">
            <w:pPr>
              <w:kinsoku w:val="0"/>
              <w:overflowPunct w:val="0"/>
              <w:spacing w:line="260" w:lineRule="exact"/>
              <w:ind w:left="200" w:hanging="200"/>
              <w:jc w:val="both"/>
              <w:rPr>
                <w:rFonts w:eastAsia="標楷體"/>
                <w:sz w:val="20"/>
              </w:rPr>
            </w:pPr>
          </w:p>
          <w:p w14:paraId="5573F1F5" w14:textId="77777777" w:rsidR="00D65E0A" w:rsidRPr="004C613F" w:rsidRDefault="00D65E0A" w:rsidP="00B01169">
            <w:pPr>
              <w:kinsoku w:val="0"/>
              <w:overflowPunct w:val="0"/>
              <w:spacing w:line="260" w:lineRule="exact"/>
              <w:ind w:left="200" w:hanging="200"/>
              <w:jc w:val="both"/>
              <w:rPr>
                <w:rFonts w:eastAsia="標楷體"/>
                <w:sz w:val="20"/>
              </w:rPr>
            </w:pPr>
          </w:p>
          <w:p w14:paraId="5C162BA1" w14:textId="77777777" w:rsidR="003072E4" w:rsidRPr="004C613F" w:rsidRDefault="00063F38" w:rsidP="00533FC1">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普通股股數</w:t>
            </w:r>
            <w:r w:rsidRPr="004C613F">
              <w:rPr>
                <w:rFonts w:eastAsia="標楷體" w:hint="eastAsia"/>
                <w:sz w:val="20"/>
              </w:rPr>
              <w:t>/TDR</w:t>
            </w:r>
            <w:r w:rsidRPr="004C613F">
              <w:rPr>
                <w:rFonts w:eastAsia="標楷體" w:hint="eastAsia"/>
                <w:sz w:val="20"/>
              </w:rPr>
              <w:t>單位數增減申報作業</w:t>
            </w:r>
            <w:r w:rsidRPr="004C613F">
              <w:rPr>
                <w:rFonts w:eastAsia="標楷體" w:hint="eastAsia"/>
                <w:sz w:val="20"/>
              </w:rPr>
              <w:t>)</w:t>
            </w:r>
            <w:r w:rsidRPr="004C613F">
              <w:rPr>
                <w:rFonts w:eastAsia="標楷體" w:hint="eastAsia"/>
                <w:sz w:val="20"/>
              </w:rPr>
              <w:t>，並上傳所述附件。</w:t>
            </w:r>
          </w:p>
          <w:p w14:paraId="5994A158" w14:textId="77777777" w:rsidR="003072E4" w:rsidRPr="004C613F" w:rsidRDefault="003072E4" w:rsidP="00B01169">
            <w:pPr>
              <w:kinsoku w:val="0"/>
              <w:overflowPunct w:val="0"/>
              <w:spacing w:line="260" w:lineRule="exact"/>
              <w:ind w:left="200" w:hanging="200"/>
              <w:jc w:val="both"/>
              <w:rPr>
                <w:rFonts w:eastAsia="標楷體"/>
                <w:sz w:val="20"/>
              </w:rPr>
            </w:pPr>
          </w:p>
          <w:p w14:paraId="35FE8F5A" w14:textId="77777777" w:rsidR="00063F38" w:rsidRPr="004C613F" w:rsidRDefault="00063F38" w:rsidP="00B01169">
            <w:pPr>
              <w:kinsoku w:val="0"/>
              <w:overflowPunct w:val="0"/>
              <w:spacing w:line="260" w:lineRule="exact"/>
              <w:ind w:left="200" w:hanging="200"/>
              <w:jc w:val="both"/>
              <w:rPr>
                <w:rFonts w:eastAsia="標楷體"/>
                <w:sz w:val="20"/>
              </w:rPr>
            </w:pPr>
          </w:p>
          <w:p w14:paraId="01CE3622" w14:textId="77777777" w:rsidR="00540803" w:rsidRPr="004C613F" w:rsidRDefault="00540803" w:rsidP="00B01169">
            <w:pPr>
              <w:kinsoku w:val="0"/>
              <w:overflowPunct w:val="0"/>
              <w:spacing w:line="260" w:lineRule="exact"/>
              <w:ind w:left="200" w:hanging="200"/>
              <w:jc w:val="both"/>
              <w:rPr>
                <w:rFonts w:eastAsia="標楷體"/>
                <w:sz w:val="20"/>
              </w:rPr>
            </w:pPr>
          </w:p>
          <w:p w14:paraId="5EFF5FEF" w14:textId="77777777" w:rsidR="00540803" w:rsidRPr="004C613F" w:rsidRDefault="00540803" w:rsidP="00B01169">
            <w:pPr>
              <w:kinsoku w:val="0"/>
              <w:overflowPunct w:val="0"/>
              <w:spacing w:line="260" w:lineRule="exact"/>
              <w:ind w:left="200" w:hanging="200"/>
              <w:jc w:val="both"/>
              <w:rPr>
                <w:rFonts w:eastAsia="標楷體"/>
                <w:sz w:val="20"/>
              </w:rPr>
            </w:pPr>
          </w:p>
          <w:p w14:paraId="06104CC4" w14:textId="77777777" w:rsidR="006C0D73" w:rsidRPr="004C613F" w:rsidRDefault="006C0D73" w:rsidP="00E60F93">
            <w:pPr>
              <w:kinsoku w:val="0"/>
              <w:overflowPunct w:val="0"/>
              <w:spacing w:line="260" w:lineRule="exact"/>
              <w:ind w:left="140" w:hanging="140"/>
              <w:jc w:val="both"/>
              <w:rPr>
                <w:rFonts w:eastAsia="標楷體"/>
                <w:sz w:val="20"/>
              </w:rPr>
            </w:pPr>
            <w:r w:rsidRPr="004C613F">
              <w:rPr>
                <w:rFonts w:eastAsia="標楷體" w:hint="eastAsia"/>
                <w:sz w:val="20"/>
              </w:rPr>
              <w:t>1.</w:t>
            </w:r>
            <w:r w:rsidR="004345C0" w:rsidRPr="004C613F">
              <w:rPr>
                <w:rFonts w:eastAsia="標楷體" w:hAnsi="標楷體"/>
                <w:sz w:val="20"/>
                <w:szCs w:val="20"/>
              </w:rPr>
              <w:t>輸入「公開資訊觀測站」</w:t>
            </w:r>
            <w:r w:rsidR="004345C0" w:rsidRPr="004C613F">
              <w:rPr>
                <w:rFonts w:eastAsia="標楷體"/>
                <w:sz w:val="20"/>
                <w:szCs w:val="20"/>
              </w:rPr>
              <w:t>(sii.twse.com.tw/</w:t>
            </w:r>
            <w:r w:rsidR="004345C0" w:rsidRPr="004C613F">
              <w:rPr>
                <w:rFonts w:ascii="標楷體" w:eastAsia="標楷體" w:hAnsi="標楷體" w:hint="eastAsia"/>
                <w:sz w:val="20"/>
              </w:rPr>
              <w:t>上市</w:t>
            </w:r>
            <w:r w:rsidR="004345C0" w:rsidRPr="004C613F">
              <w:rPr>
                <w:rFonts w:eastAsia="標楷體" w:hAnsi="標楷體"/>
                <w:sz w:val="20"/>
                <w:szCs w:val="20"/>
              </w:rPr>
              <w:t>普通股股數</w:t>
            </w:r>
            <w:r w:rsidR="004345C0" w:rsidRPr="004C613F">
              <w:rPr>
                <w:rFonts w:eastAsia="標楷體"/>
                <w:sz w:val="20"/>
                <w:szCs w:val="20"/>
              </w:rPr>
              <w:t>/TDR</w:t>
            </w:r>
            <w:r w:rsidR="004345C0" w:rsidRPr="004C613F">
              <w:rPr>
                <w:rFonts w:eastAsia="標楷體" w:hAnsi="標楷體"/>
                <w:sz w:val="20"/>
                <w:szCs w:val="20"/>
              </w:rPr>
              <w:t>單位數增減申報作業</w:t>
            </w:r>
            <w:r w:rsidR="004345C0" w:rsidRPr="004C613F">
              <w:rPr>
                <w:rFonts w:eastAsia="標楷體"/>
                <w:sz w:val="20"/>
                <w:szCs w:val="20"/>
              </w:rPr>
              <w:t>)</w:t>
            </w:r>
            <w:r w:rsidR="004345C0" w:rsidRPr="004C613F">
              <w:rPr>
                <w:rFonts w:eastAsia="標楷體" w:hint="eastAsia"/>
                <w:sz w:val="20"/>
              </w:rPr>
              <w:t>，</w:t>
            </w:r>
            <w:r w:rsidR="004345C0" w:rsidRPr="004C613F">
              <w:rPr>
                <w:rFonts w:eastAsia="標楷體" w:hAnsi="標楷體"/>
                <w:sz w:val="20"/>
              </w:rPr>
              <w:t>並上傳</w:t>
            </w:r>
            <w:r w:rsidR="004345C0" w:rsidRPr="004C613F">
              <w:rPr>
                <w:rFonts w:eastAsia="標楷體" w:hint="eastAsia"/>
                <w:sz w:val="20"/>
              </w:rPr>
              <w:t>所述附件</w:t>
            </w:r>
            <w:r w:rsidRPr="004C613F">
              <w:rPr>
                <w:rFonts w:eastAsia="標楷體" w:hint="eastAsia"/>
                <w:sz w:val="20"/>
              </w:rPr>
              <w:t>。</w:t>
            </w:r>
          </w:p>
          <w:p w14:paraId="3A5DA5C3" w14:textId="77777777" w:rsidR="006C0D73" w:rsidRPr="004C613F" w:rsidRDefault="00E60F93" w:rsidP="00E60F93">
            <w:pPr>
              <w:kinsoku w:val="0"/>
              <w:overflowPunct w:val="0"/>
              <w:spacing w:line="260" w:lineRule="exact"/>
              <w:ind w:left="140" w:hanging="140"/>
              <w:jc w:val="both"/>
              <w:rPr>
                <w:rFonts w:eastAsia="標楷體"/>
                <w:sz w:val="20"/>
              </w:rPr>
            </w:pPr>
            <w:r w:rsidRPr="004C613F">
              <w:rPr>
                <w:rFonts w:eastAsia="標楷體" w:hint="eastAsia"/>
                <w:sz w:val="20"/>
              </w:rPr>
              <w:t>2.</w:t>
            </w:r>
            <w:r w:rsidR="006C0D73" w:rsidRPr="004C613F">
              <w:rPr>
                <w:rFonts w:eastAsia="標楷體" w:hint="eastAsia"/>
                <w:sz w:val="20"/>
              </w:rPr>
              <w:t>輸入「公開資訊觀測站」</w:t>
            </w:r>
            <w:r w:rsidR="006C0D73" w:rsidRPr="004C613F">
              <w:rPr>
                <w:rFonts w:eastAsia="標楷體"/>
                <w:sz w:val="20"/>
              </w:rPr>
              <w:t>(sii.twse.com.tw/</w:t>
            </w:r>
            <w:r w:rsidR="006C0D73" w:rsidRPr="004C613F">
              <w:rPr>
                <w:rFonts w:eastAsia="標楷體" w:hint="eastAsia"/>
                <w:sz w:val="20"/>
              </w:rPr>
              <w:t>募集與發行有價證券依公司法第</w:t>
            </w:r>
            <w:r w:rsidR="006C0D73" w:rsidRPr="004C613F">
              <w:rPr>
                <w:rFonts w:eastAsia="標楷體" w:hint="eastAsia"/>
                <w:sz w:val="20"/>
              </w:rPr>
              <w:t>252</w:t>
            </w:r>
            <w:r w:rsidR="006C0D73" w:rsidRPr="004C613F">
              <w:rPr>
                <w:rFonts w:eastAsia="標楷體" w:hint="eastAsia"/>
                <w:sz w:val="20"/>
              </w:rPr>
              <w:t>條及第</w:t>
            </w:r>
            <w:proofErr w:type="gramStart"/>
            <w:r w:rsidR="006C0D73" w:rsidRPr="004C613F">
              <w:rPr>
                <w:rFonts w:eastAsia="標楷體" w:hint="eastAsia"/>
                <w:sz w:val="20"/>
              </w:rPr>
              <w:t>273</w:t>
            </w:r>
            <w:r w:rsidR="006C0D73" w:rsidRPr="004C613F">
              <w:rPr>
                <w:rFonts w:eastAsia="標楷體" w:hint="eastAsia"/>
                <w:sz w:val="20"/>
              </w:rPr>
              <w:t>條暨</w:t>
            </w:r>
            <w:proofErr w:type="gramEnd"/>
            <w:r w:rsidR="006C0D73" w:rsidRPr="004C613F">
              <w:rPr>
                <w:rFonts w:eastAsia="標楷體" w:hint="eastAsia"/>
                <w:sz w:val="20"/>
              </w:rPr>
              <w:t>有價證券交付或發放股利前辦理之公告</w:t>
            </w:r>
            <w:r w:rsidR="006C0D73" w:rsidRPr="004C613F">
              <w:rPr>
                <w:rFonts w:eastAsia="標楷體" w:hint="eastAsia"/>
                <w:sz w:val="20"/>
              </w:rPr>
              <w:t>)</w:t>
            </w:r>
            <w:r w:rsidR="006C0D73" w:rsidRPr="004C613F">
              <w:rPr>
                <w:rFonts w:eastAsia="標楷體" w:hint="eastAsia"/>
                <w:sz w:val="20"/>
              </w:rPr>
              <w:t>。</w:t>
            </w:r>
          </w:p>
          <w:p w14:paraId="35AD0A46" w14:textId="77777777" w:rsidR="006C0D73" w:rsidRPr="004C613F" w:rsidRDefault="004345C0" w:rsidP="00E60F93">
            <w:pPr>
              <w:kinsoku w:val="0"/>
              <w:overflowPunct w:val="0"/>
              <w:spacing w:line="260" w:lineRule="exact"/>
              <w:ind w:left="140" w:hanging="140"/>
              <w:jc w:val="both"/>
              <w:rPr>
                <w:rFonts w:eastAsia="標楷體"/>
                <w:sz w:val="20"/>
              </w:rPr>
            </w:pPr>
            <w:r w:rsidRPr="004C613F">
              <w:rPr>
                <w:rFonts w:eastAsia="標楷體" w:hint="eastAsia"/>
                <w:sz w:val="20"/>
              </w:rPr>
              <w:t>3</w:t>
            </w:r>
            <w:r w:rsidR="006C0D73" w:rsidRPr="004C613F">
              <w:rPr>
                <w:rFonts w:eastAsia="標楷體" w:hint="eastAsia"/>
                <w:sz w:val="20"/>
              </w:rPr>
              <w:t>.</w:t>
            </w:r>
            <w:r w:rsidR="006C0D73" w:rsidRPr="004C613F">
              <w:rPr>
                <w:rFonts w:eastAsia="標楷體" w:hint="eastAsia"/>
                <w:sz w:val="20"/>
              </w:rPr>
              <w:t>輸入「公開資訊觀測站」</w:t>
            </w:r>
            <w:r w:rsidR="006C0D73" w:rsidRPr="004C613F">
              <w:rPr>
                <w:rFonts w:eastAsia="標楷體"/>
                <w:sz w:val="20"/>
              </w:rPr>
              <w:t>(sii.twse.com.tw/</w:t>
            </w:r>
            <w:r w:rsidR="006C0D73" w:rsidRPr="004C613F">
              <w:rPr>
                <w:rFonts w:eastAsia="標楷體" w:hint="eastAsia"/>
                <w:sz w:val="20"/>
              </w:rPr>
              <w:t>國內有價證券申報</w:t>
            </w:r>
            <w:r w:rsidR="006C0D73" w:rsidRPr="004C613F">
              <w:rPr>
                <w:rFonts w:eastAsia="標楷體" w:hint="eastAsia"/>
                <w:sz w:val="20"/>
              </w:rPr>
              <w:t>/</w:t>
            </w:r>
            <w:r w:rsidR="006C0D73" w:rsidRPr="004C613F">
              <w:rPr>
                <w:rFonts w:eastAsia="標楷體" w:hint="eastAsia"/>
                <w:sz w:val="20"/>
              </w:rPr>
              <w:t>普通股、特別股、一般公司債、轉換公司債等申報畫面，生效日為上市日期</w:t>
            </w:r>
            <w:r w:rsidR="006C0D73" w:rsidRPr="004C613F">
              <w:rPr>
                <w:rFonts w:eastAsia="標楷體"/>
                <w:sz w:val="20"/>
              </w:rPr>
              <w:t>)</w:t>
            </w:r>
            <w:r w:rsidR="006C0D73" w:rsidRPr="004C613F">
              <w:rPr>
                <w:rFonts w:eastAsia="標楷體" w:hint="eastAsia"/>
                <w:sz w:val="20"/>
              </w:rPr>
              <w:t>。</w:t>
            </w:r>
            <w:r w:rsidR="006D583C" w:rsidRPr="004C613F">
              <w:rPr>
                <w:rFonts w:eastAsia="標楷體" w:hint="eastAsia"/>
                <w:sz w:val="20"/>
              </w:rPr>
              <w:t>或於「公開資訊觀測站」</w:t>
            </w:r>
            <w:r w:rsidR="006D583C" w:rsidRPr="004C613F">
              <w:rPr>
                <w:rFonts w:eastAsia="標楷體"/>
                <w:sz w:val="20"/>
              </w:rPr>
              <w:t>(sii.twse.com.tw /</w:t>
            </w:r>
            <w:r w:rsidR="006D583C" w:rsidRPr="004C613F">
              <w:rPr>
                <w:rFonts w:eastAsia="標楷體" w:hint="eastAsia"/>
                <w:sz w:val="20"/>
              </w:rPr>
              <w:t>普通股股數</w:t>
            </w:r>
            <w:r w:rsidR="006D583C" w:rsidRPr="004C613F">
              <w:rPr>
                <w:rFonts w:eastAsia="標楷體"/>
                <w:sz w:val="20"/>
              </w:rPr>
              <w:t>/TDR</w:t>
            </w:r>
            <w:r w:rsidR="006D583C" w:rsidRPr="004C613F">
              <w:rPr>
                <w:rFonts w:eastAsia="標楷體" w:hint="eastAsia"/>
                <w:sz w:val="20"/>
              </w:rPr>
              <w:t>單位數增減申報作業</w:t>
            </w:r>
            <w:r w:rsidR="006D583C" w:rsidRPr="004C613F">
              <w:rPr>
                <w:rFonts w:eastAsia="標楷體"/>
                <w:sz w:val="20"/>
              </w:rPr>
              <w:t>)</w:t>
            </w:r>
            <w:r w:rsidR="006D583C" w:rsidRPr="004C613F">
              <w:rPr>
                <w:rFonts w:eastAsia="標楷體" w:hint="eastAsia"/>
                <w:sz w:val="20"/>
              </w:rPr>
              <w:t>辦理股數維護作業，生效日為上市日期。</w:t>
            </w:r>
          </w:p>
          <w:p w14:paraId="4A6FF080" w14:textId="77777777" w:rsidR="00E47BC6" w:rsidRPr="004C613F" w:rsidRDefault="00E47BC6" w:rsidP="00E60F93">
            <w:pPr>
              <w:kinsoku w:val="0"/>
              <w:overflowPunct w:val="0"/>
              <w:spacing w:line="260" w:lineRule="exact"/>
              <w:ind w:left="140" w:hanging="140"/>
              <w:jc w:val="both"/>
              <w:rPr>
                <w:rFonts w:eastAsia="標楷體"/>
                <w:sz w:val="20"/>
              </w:rPr>
            </w:pPr>
          </w:p>
          <w:p w14:paraId="436A4CDF" w14:textId="77777777" w:rsidR="00E47BC6" w:rsidRPr="004C613F" w:rsidRDefault="00E47BC6" w:rsidP="00E60F93">
            <w:pPr>
              <w:kinsoku w:val="0"/>
              <w:overflowPunct w:val="0"/>
              <w:spacing w:line="260" w:lineRule="exact"/>
              <w:ind w:left="140" w:hanging="140"/>
              <w:jc w:val="both"/>
              <w:rPr>
                <w:rFonts w:eastAsia="標楷體"/>
                <w:sz w:val="20"/>
              </w:rPr>
            </w:pPr>
          </w:p>
          <w:p w14:paraId="6013CFD7" w14:textId="77777777" w:rsidR="00B216EA" w:rsidRPr="004C613F" w:rsidRDefault="00B216EA" w:rsidP="00E60F93">
            <w:pPr>
              <w:kinsoku w:val="0"/>
              <w:overflowPunct w:val="0"/>
              <w:spacing w:line="260" w:lineRule="exact"/>
              <w:ind w:left="140" w:hanging="140"/>
              <w:jc w:val="both"/>
              <w:rPr>
                <w:rFonts w:eastAsia="標楷體"/>
                <w:sz w:val="20"/>
              </w:rPr>
            </w:pPr>
          </w:p>
          <w:p w14:paraId="73195A39" w14:textId="77777777" w:rsidR="00B216EA" w:rsidRPr="004C613F" w:rsidRDefault="00B216EA" w:rsidP="00E60F93">
            <w:pPr>
              <w:kinsoku w:val="0"/>
              <w:overflowPunct w:val="0"/>
              <w:spacing w:line="260" w:lineRule="exact"/>
              <w:ind w:left="140" w:hanging="140"/>
              <w:jc w:val="both"/>
              <w:rPr>
                <w:rFonts w:eastAsia="標楷體"/>
                <w:sz w:val="20"/>
              </w:rPr>
            </w:pPr>
          </w:p>
          <w:p w14:paraId="2EA724DC" w14:textId="77777777" w:rsidR="00C42A3F" w:rsidRPr="004C613F" w:rsidRDefault="00C42A3F" w:rsidP="00E60F93">
            <w:pPr>
              <w:kinsoku w:val="0"/>
              <w:overflowPunct w:val="0"/>
              <w:spacing w:line="260" w:lineRule="exact"/>
              <w:ind w:left="140" w:hanging="140"/>
              <w:jc w:val="both"/>
              <w:rPr>
                <w:rFonts w:eastAsia="標楷體"/>
                <w:sz w:val="20"/>
              </w:rPr>
            </w:pPr>
          </w:p>
          <w:p w14:paraId="5D3DD1FA" w14:textId="77777777" w:rsidR="00E47BC6" w:rsidRPr="004C613F" w:rsidRDefault="00E47BC6" w:rsidP="00E60F93">
            <w:pPr>
              <w:kinsoku w:val="0"/>
              <w:overflowPunct w:val="0"/>
              <w:spacing w:line="260" w:lineRule="exact"/>
              <w:ind w:left="140" w:hanging="140"/>
              <w:jc w:val="both"/>
              <w:rPr>
                <w:rFonts w:eastAsia="標楷體"/>
                <w:sz w:val="20"/>
              </w:rPr>
            </w:pPr>
            <w:r w:rsidRPr="004C613F">
              <w:rPr>
                <w:rFonts w:eastAsia="標楷體" w:hint="eastAsia"/>
                <w:sz w:val="20"/>
              </w:rPr>
              <w:t>第一上市公司特別股股票上市申請書及其附件。</w:t>
            </w:r>
          </w:p>
          <w:p w14:paraId="27AD5DA8" w14:textId="77777777" w:rsidR="00E47BC6" w:rsidRPr="004C613F" w:rsidRDefault="00E47BC6" w:rsidP="00E60F93">
            <w:pPr>
              <w:kinsoku w:val="0"/>
              <w:overflowPunct w:val="0"/>
              <w:spacing w:line="260" w:lineRule="exact"/>
              <w:ind w:left="140" w:hanging="140"/>
              <w:jc w:val="both"/>
              <w:rPr>
                <w:rFonts w:eastAsia="標楷體"/>
                <w:sz w:val="20"/>
              </w:rPr>
            </w:pPr>
          </w:p>
          <w:p w14:paraId="40EEB6D8" w14:textId="77777777" w:rsidR="00E47BC6" w:rsidRPr="004C613F" w:rsidRDefault="00E47BC6" w:rsidP="00E60F93">
            <w:pPr>
              <w:kinsoku w:val="0"/>
              <w:overflowPunct w:val="0"/>
              <w:spacing w:line="260" w:lineRule="exact"/>
              <w:ind w:left="140" w:hanging="140"/>
              <w:jc w:val="both"/>
              <w:rPr>
                <w:rFonts w:eastAsia="標楷體"/>
                <w:sz w:val="20"/>
              </w:rPr>
            </w:pPr>
          </w:p>
          <w:p w14:paraId="20E95AE1" w14:textId="77777777" w:rsidR="00E47BC6" w:rsidRPr="004C613F" w:rsidRDefault="00E47BC6" w:rsidP="00E60F93">
            <w:pPr>
              <w:kinsoku w:val="0"/>
              <w:overflowPunct w:val="0"/>
              <w:spacing w:line="260" w:lineRule="exact"/>
              <w:ind w:left="140" w:hanging="140"/>
              <w:jc w:val="both"/>
              <w:rPr>
                <w:rFonts w:eastAsia="標楷體"/>
                <w:sz w:val="20"/>
              </w:rPr>
            </w:pPr>
          </w:p>
          <w:p w14:paraId="33503E7C" w14:textId="77777777" w:rsidR="00E47BC6" w:rsidRPr="004C613F" w:rsidRDefault="00E47BC6" w:rsidP="00E60F93">
            <w:pPr>
              <w:kinsoku w:val="0"/>
              <w:overflowPunct w:val="0"/>
              <w:spacing w:line="260" w:lineRule="exact"/>
              <w:ind w:left="140" w:hanging="140"/>
              <w:jc w:val="both"/>
              <w:rPr>
                <w:rFonts w:eastAsia="標楷體"/>
                <w:sz w:val="20"/>
              </w:rPr>
            </w:pPr>
          </w:p>
          <w:p w14:paraId="2879DF3C" w14:textId="77777777" w:rsidR="00E47BC6" w:rsidRPr="004C613F" w:rsidRDefault="00E47BC6" w:rsidP="00E60F93">
            <w:pPr>
              <w:kinsoku w:val="0"/>
              <w:overflowPunct w:val="0"/>
              <w:spacing w:line="260" w:lineRule="exact"/>
              <w:ind w:left="140" w:hanging="140"/>
              <w:jc w:val="both"/>
              <w:rPr>
                <w:rFonts w:eastAsia="標楷體"/>
                <w:sz w:val="20"/>
              </w:rPr>
            </w:pPr>
            <w:r w:rsidRPr="004C613F">
              <w:rPr>
                <w:rFonts w:eastAsia="標楷體" w:hint="eastAsia"/>
                <w:sz w:val="20"/>
              </w:rPr>
              <w:lastRenderedPageBreak/>
              <w:t>第一上市公司特別股股票上市</w:t>
            </w:r>
            <w:r w:rsidRPr="004C613F">
              <w:rPr>
                <w:rFonts w:eastAsia="標楷體"/>
                <w:sz w:val="20"/>
              </w:rPr>
              <w:t>(</w:t>
            </w:r>
            <w:r w:rsidRPr="004C613F">
              <w:rPr>
                <w:rFonts w:eastAsia="標楷體" w:hint="eastAsia"/>
                <w:sz w:val="20"/>
              </w:rPr>
              <w:t>掛牌</w:t>
            </w:r>
            <w:r w:rsidRPr="004C613F">
              <w:rPr>
                <w:rFonts w:eastAsia="標楷體"/>
                <w:sz w:val="20"/>
              </w:rPr>
              <w:t>)</w:t>
            </w:r>
            <w:r w:rsidRPr="004C613F">
              <w:rPr>
                <w:rFonts w:eastAsia="標楷體" w:hint="eastAsia"/>
                <w:sz w:val="20"/>
              </w:rPr>
              <w:t>申請書及其附件。</w:t>
            </w:r>
          </w:p>
        </w:tc>
        <w:tc>
          <w:tcPr>
            <w:tcW w:w="3600" w:type="dxa"/>
            <w:tcBorders>
              <w:top w:val="single" w:sz="4" w:space="0" w:color="auto"/>
              <w:left w:val="single" w:sz="4" w:space="0" w:color="auto"/>
              <w:bottom w:val="single" w:sz="4" w:space="0" w:color="auto"/>
              <w:right w:val="single" w:sz="4" w:space="0" w:color="auto"/>
            </w:tcBorders>
          </w:tcPr>
          <w:p w14:paraId="6675BF83" w14:textId="77777777" w:rsidR="006C0D73" w:rsidRPr="004C613F" w:rsidRDefault="006C0D73" w:rsidP="00B01169">
            <w:pPr>
              <w:kinsoku w:val="0"/>
              <w:overflowPunct w:val="0"/>
              <w:spacing w:line="260" w:lineRule="exact"/>
              <w:jc w:val="both"/>
              <w:rPr>
                <w:rFonts w:eastAsia="標楷體"/>
                <w:sz w:val="20"/>
              </w:rPr>
            </w:pPr>
          </w:p>
          <w:p w14:paraId="4E40DFB4" w14:textId="77777777" w:rsidR="006C0D73" w:rsidRPr="004C613F" w:rsidRDefault="006C0D73" w:rsidP="00B01169">
            <w:pPr>
              <w:kinsoku w:val="0"/>
              <w:overflowPunct w:val="0"/>
              <w:spacing w:line="260" w:lineRule="exact"/>
              <w:jc w:val="both"/>
              <w:rPr>
                <w:rFonts w:eastAsia="標楷體"/>
                <w:sz w:val="20"/>
              </w:rPr>
            </w:pPr>
          </w:p>
          <w:p w14:paraId="29D2D170"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139</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w:t>
            </w:r>
          </w:p>
          <w:p w14:paraId="17B96F63"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本公司上市審查準則第</w:t>
            </w:r>
            <w:r w:rsidR="003072E4" w:rsidRPr="004C613F">
              <w:rPr>
                <w:rFonts w:eastAsia="標楷體" w:hint="eastAsia"/>
                <w:sz w:val="20"/>
              </w:rPr>
              <w:t>14</w:t>
            </w:r>
            <w:r w:rsidRPr="004C613F">
              <w:rPr>
                <w:rFonts w:eastAsia="標楷體" w:hint="eastAsia"/>
                <w:sz w:val="20"/>
              </w:rPr>
              <w:t>條</w:t>
            </w:r>
          </w:p>
          <w:p w14:paraId="3FF2D732"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hint="eastAsia"/>
                <w:sz w:val="20"/>
              </w:rPr>
              <w:t>本公司審查有價證券上市作業程序</w:t>
            </w:r>
            <w:r w:rsidR="003072E4" w:rsidRPr="004C613F">
              <w:rPr>
                <w:rFonts w:eastAsia="標楷體" w:hint="eastAsia"/>
                <w:sz w:val="20"/>
              </w:rPr>
              <w:t>第</w:t>
            </w:r>
            <w:r w:rsidR="003072E4" w:rsidRPr="004C613F">
              <w:rPr>
                <w:rFonts w:eastAsia="標楷體" w:hint="eastAsia"/>
                <w:sz w:val="20"/>
              </w:rPr>
              <w:t>11</w:t>
            </w:r>
            <w:r w:rsidR="003072E4" w:rsidRPr="004C613F">
              <w:rPr>
                <w:rFonts w:eastAsia="標楷體" w:hint="eastAsia"/>
                <w:sz w:val="20"/>
              </w:rPr>
              <w:t>條</w:t>
            </w:r>
          </w:p>
          <w:p w14:paraId="623675C6" w14:textId="77777777" w:rsidR="006C0D73" w:rsidRPr="004C613F" w:rsidRDefault="006C0D73" w:rsidP="00B01169">
            <w:pPr>
              <w:kinsoku w:val="0"/>
              <w:overflowPunct w:val="0"/>
              <w:spacing w:line="260" w:lineRule="exact"/>
              <w:jc w:val="both"/>
              <w:rPr>
                <w:rFonts w:eastAsia="標楷體"/>
                <w:sz w:val="20"/>
              </w:rPr>
            </w:pPr>
          </w:p>
          <w:p w14:paraId="5E511A40" w14:textId="77777777" w:rsidR="00CE135E" w:rsidRPr="004C613F" w:rsidRDefault="00CE135E" w:rsidP="00B01169">
            <w:pPr>
              <w:kinsoku w:val="0"/>
              <w:overflowPunct w:val="0"/>
              <w:spacing w:line="260" w:lineRule="exact"/>
              <w:jc w:val="both"/>
              <w:rPr>
                <w:rFonts w:eastAsia="標楷體"/>
                <w:sz w:val="20"/>
              </w:rPr>
            </w:pPr>
          </w:p>
          <w:p w14:paraId="6868E39D"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34</w:t>
            </w:r>
            <w:r w:rsidRPr="004C613F">
              <w:rPr>
                <w:rFonts w:eastAsia="標楷體" w:hint="eastAsia"/>
                <w:sz w:val="20"/>
              </w:rPr>
              <w:t>條</w:t>
            </w:r>
          </w:p>
          <w:p w14:paraId="1AF0DA20" w14:textId="77777777" w:rsidR="006C0D73" w:rsidRPr="004C613F" w:rsidRDefault="006C0D73" w:rsidP="00533FC1">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本公司營業細則第</w:t>
            </w:r>
            <w:r w:rsidRPr="004C613F">
              <w:rPr>
                <w:rFonts w:eastAsia="標楷體" w:hint="eastAsia"/>
                <w:sz w:val="20"/>
              </w:rPr>
              <w:t>45</w:t>
            </w:r>
            <w:r w:rsidR="009A2F2B" w:rsidRPr="004C613F">
              <w:rPr>
                <w:rFonts w:eastAsia="標楷體" w:hint="eastAsia"/>
                <w:sz w:val="20"/>
              </w:rPr>
              <w:t>-</w:t>
            </w:r>
            <w:r w:rsidRPr="004C613F">
              <w:rPr>
                <w:rFonts w:eastAsia="標楷體" w:hint="eastAsia"/>
                <w:sz w:val="20"/>
              </w:rPr>
              <w:t>1</w:t>
            </w:r>
            <w:r w:rsidRPr="004C613F">
              <w:rPr>
                <w:rFonts w:eastAsia="標楷體"/>
                <w:sz w:val="20"/>
              </w:rPr>
              <w:t>、</w:t>
            </w:r>
            <w:r w:rsidRPr="004C613F">
              <w:rPr>
                <w:rFonts w:eastAsia="標楷體" w:hint="eastAsia"/>
                <w:sz w:val="20"/>
              </w:rPr>
              <w:t>47</w:t>
            </w:r>
            <w:r w:rsidR="00CF1F5E" w:rsidRPr="004C613F">
              <w:rPr>
                <w:rFonts w:eastAsia="標楷體" w:hint="eastAsia"/>
                <w:sz w:val="20"/>
              </w:rPr>
              <w:t>條</w:t>
            </w:r>
          </w:p>
          <w:p w14:paraId="24ECBA2B" w14:textId="77777777" w:rsidR="006C0D73" w:rsidRPr="004C613F" w:rsidRDefault="003072E4" w:rsidP="00B01169">
            <w:pPr>
              <w:kinsoku w:val="0"/>
              <w:overflowPunct w:val="0"/>
              <w:spacing w:line="260" w:lineRule="exact"/>
              <w:jc w:val="both"/>
              <w:rPr>
                <w:rFonts w:eastAsia="標楷體"/>
                <w:sz w:val="20"/>
              </w:rPr>
            </w:pPr>
            <w:r w:rsidRPr="004C613F">
              <w:rPr>
                <w:rFonts w:eastAsia="標楷體" w:hint="eastAsia"/>
                <w:sz w:val="20"/>
              </w:rPr>
              <w:t>3</w:t>
            </w:r>
            <w:r w:rsidR="006C0D73" w:rsidRPr="004C613F">
              <w:rPr>
                <w:rFonts w:eastAsia="標楷體" w:hint="eastAsia"/>
                <w:sz w:val="20"/>
              </w:rPr>
              <w:t>.79.1.19</w:t>
            </w:r>
            <w:r w:rsidR="006C0D73" w:rsidRPr="004C613F">
              <w:rPr>
                <w:rFonts w:eastAsia="標楷體" w:hint="eastAsia"/>
                <w:sz w:val="20"/>
              </w:rPr>
              <w:t>台證</w:t>
            </w:r>
            <w:r w:rsidR="006C0D73" w:rsidRPr="004C613F">
              <w:rPr>
                <w:rFonts w:eastAsia="標楷體" w:hint="eastAsia"/>
                <w:sz w:val="20"/>
              </w:rPr>
              <w:t>(79)</w:t>
            </w:r>
            <w:r w:rsidR="006C0D73" w:rsidRPr="004C613F">
              <w:rPr>
                <w:rFonts w:eastAsia="標楷體" w:hint="eastAsia"/>
                <w:sz w:val="20"/>
              </w:rPr>
              <w:t>上字第</w:t>
            </w:r>
            <w:r w:rsidR="006C0D73" w:rsidRPr="004C613F">
              <w:rPr>
                <w:rFonts w:eastAsia="標楷體" w:hint="eastAsia"/>
                <w:sz w:val="20"/>
              </w:rPr>
              <w:t>0704</w:t>
            </w:r>
            <w:r w:rsidR="006C0D73" w:rsidRPr="004C613F">
              <w:rPr>
                <w:rFonts w:eastAsia="標楷體" w:hint="eastAsia"/>
                <w:sz w:val="20"/>
              </w:rPr>
              <w:t>號函</w:t>
            </w:r>
          </w:p>
          <w:p w14:paraId="28AED478" w14:textId="77777777" w:rsidR="006C0D73" w:rsidRPr="004C613F" w:rsidRDefault="003072E4" w:rsidP="00B01169">
            <w:pPr>
              <w:kinsoku w:val="0"/>
              <w:overflowPunct w:val="0"/>
              <w:spacing w:line="260" w:lineRule="exact"/>
              <w:jc w:val="both"/>
              <w:rPr>
                <w:rFonts w:eastAsia="標楷體"/>
                <w:sz w:val="20"/>
              </w:rPr>
            </w:pPr>
            <w:r w:rsidRPr="004C613F">
              <w:rPr>
                <w:rFonts w:eastAsia="標楷體" w:hint="eastAsia"/>
                <w:sz w:val="20"/>
              </w:rPr>
              <w:t>4</w:t>
            </w:r>
            <w:r w:rsidR="006C0D73" w:rsidRPr="004C613F">
              <w:rPr>
                <w:rFonts w:eastAsia="標楷體" w:hint="eastAsia"/>
                <w:sz w:val="20"/>
              </w:rPr>
              <w:t>.86.5.21</w:t>
            </w:r>
            <w:r w:rsidR="006C0D73" w:rsidRPr="004C613F">
              <w:rPr>
                <w:rFonts w:eastAsia="標楷體" w:hint="eastAsia"/>
                <w:sz w:val="20"/>
              </w:rPr>
              <w:t>台證</w:t>
            </w:r>
            <w:r w:rsidR="006C0D73" w:rsidRPr="004C613F">
              <w:rPr>
                <w:rFonts w:eastAsia="標楷體" w:hint="eastAsia"/>
                <w:sz w:val="20"/>
              </w:rPr>
              <w:t>(86)</w:t>
            </w:r>
            <w:r w:rsidR="006C0D73" w:rsidRPr="004C613F">
              <w:rPr>
                <w:rFonts w:eastAsia="標楷體" w:hint="eastAsia"/>
                <w:sz w:val="20"/>
              </w:rPr>
              <w:t>上字第</w:t>
            </w:r>
            <w:r w:rsidR="006C0D73" w:rsidRPr="004C613F">
              <w:rPr>
                <w:rFonts w:eastAsia="標楷體" w:hint="eastAsia"/>
                <w:sz w:val="20"/>
              </w:rPr>
              <w:t>12760</w:t>
            </w:r>
            <w:r w:rsidR="006C0D73" w:rsidRPr="004C613F">
              <w:rPr>
                <w:rFonts w:eastAsia="標楷體" w:hint="eastAsia"/>
                <w:sz w:val="20"/>
              </w:rPr>
              <w:t>號函</w:t>
            </w:r>
          </w:p>
          <w:p w14:paraId="5619D90F" w14:textId="77777777" w:rsidR="006C0D73" w:rsidRPr="004C613F" w:rsidRDefault="003072E4" w:rsidP="00B01169">
            <w:pPr>
              <w:kinsoku w:val="0"/>
              <w:overflowPunct w:val="0"/>
              <w:spacing w:line="260" w:lineRule="exact"/>
              <w:jc w:val="both"/>
              <w:rPr>
                <w:rFonts w:eastAsia="標楷體"/>
                <w:sz w:val="20"/>
                <w:szCs w:val="20"/>
              </w:rPr>
            </w:pPr>
            <w:r w:rsidRPr="004C613F">
              <w:rPr>
                <w:rFonts w:eastAsia="標楷體" w:hint="eastAsia"/>
                <w:sz w:val="20"/>
                <w:szCs w:val="20"/>
              </w:rPr>
              <w:t>5</w:t>
            </w:r>
            <w:r w:rsidR="00B50D45" w:rsidRPr="004C613F">
              <w:rPr>
                <w:rFonts w:eastAsia="標楷體" w:hint="eastAsia"/>
                <w:sz w:val="20"/>
                <w:szCs w:val="20"/>
              </w:rPr>
              <w:t>.</w:t>
            </w:r>
            <w:r w:rsidR="00B50D45" w:rsidRPr="004C613F">
              <w:rPr>
                <w:rFonts w:eastAsia="標楷體" w:hint="eastAsia"/>
                <w:sz w:val="20"/>
              </w:rPr>
              <w:t>108.12.6</w:t>
            </w:r>
            <w:proofErr w:type="gramStart"/>
            <w:r w:rsidR="00B50D45" w:rsidRPr="004C613F">
              <w:rPr>
                <w:rFonts w:eastAsia="標楷體" w:hint="eastAsia"/>
                <w:sz w:val="20"/>
              </w:rPr>
              <w:t>臺</w:t>
            </w:r>
            <w:proofErr w:type="gramEnd"/>
            <w:r w:rsidR="00B50D45" w:rsidRPr="004C613F">
              <w:rPr>
                <w:rFonts w:eastAsia="標楷體" w:hint="eastAsia"/>
                <w:sz w:val="20"/>
              </w:rPr>
              <w:t>證上一字第</w:t>
            </w:r>
            <w:r w:rsidR="00B50D45" w:rsidRPr="004C613F">
              <w:rPr>
                <w:rFonts w:eastAsia="標楷體"/>
                <w:sz w:val="20"/>
              </w:rPr>
              <w:t>1080021896</w:t>
            </w:r>
            <w:r w:rsidR="00B50D45" w:rsidRPr="004C613F">
              <w:rPr>
                <w:rFonts w:eastAsia="標楷體" w:hint="eastAsia"/>
                <w:sz w:val="20"/>
              </w:rPr>
              <w:t>號函</w:t>
            </w:r>
          </w:p>
          <w:p w14:paraId="38A8E9A5" w14:textId="77777777" w:rsidR="00364D76" w:rsidRPr="004C613F" w:rsidRDefault="00364D76" w:rsidP="00B01169">
            <w:pPr>
              <w:kinsoku w:val="0"/>
              <w:overflowPunct w:val="0"/>
              <w:spacing w:line="260" w:lineRule="exact"/>
              <w:jc w:val="both"/>
              <w:rPr>
                <w:rFonts w:eastAsia="標楷體"/>
                <w:sz w:val="20"/>
                <w:szCs w:val="20"/>
              </w:rPr>
            </w:pPr>
          </w:p>
          <w:p w14:paraId="43182693" w14:textId="77777777" w:rsidR="003072E4" w:rsidRPr="004C613F" w:rsidRDefault="003072E4" w:rsidP="003072E4">
            <w:pPr>
              <w:kinsoku w:val="0"/>
              <w:overflowPunct w:val="0"/>
              <w:spacing w:line="260" w:lineRule="exact"/>
              <w:jc w:val="both"/>
              <w:rPr>
                <w:rFonts w:eastAsia="標楷體"/>
                <w:sz w:val="20"/>
                <w:szCs w:val="20"/>
              </w:rPr>
            </w:pPr>
            <w:r w:rsidRPr="004C613F">
              <w:rPr>
                <w:rFonts w:eastAsia="標楷體" w:hint="eastAsia"/>
                <w:sz w:val="20"/>
                <w:szCs w:val="20"/>
              </w:rPr>
              <w:t>1.</w:t>
            </w:r>
            <w:r w:rsidRPr="004C613F">
              <w:rPr>
                <w:rFonts w:eastAsia="標楷體" w:hint="eastAsia"/>
                <w:sz w:val="20"/>
              </w:rPr>
              <w:t>證券交易法施行細則第</w:t>
            </w:r>
            <w:r w:rsidRPr="004C613F">
              <w:rPr>
                <w:rFonts w:eastAsia="標楷體" w:hint="eastAsia"/>
                <w:sz w:val="20"/>
              </w:rPr>
              <w:t>3</w:t>
            </w:r>
            <w:r w:rsidRPr="004C613F">
              <w:rPr>
                <w:rFonts w:eastAsia="標楷體" w:hint="eastAsia"/>
                <w:sz w:val="20"/>
              </w:rPr>
              <w:t>條</w:t>
            </w:r>
          </w:p>
          <w:p w14:paraId="108CA1C2" w14:textId="77777777" w:rsidR="003072E4" w:rsidRPr="004C613F" w:rsidRDefault="003072E4" w:rsidP="003072E4">
            <w:pPr>
              <w:kinsoku w:val="0"/>
              <w:overflowPunct w:val="0"/>
              <w:spacing w:line="260" w:lineRule="exact"/>
              <w:jc w:val="both"/>
              <w:rPr>
                <w:rFonts w:eastAsia="標楷體"/>
                <w:sz w:val="20"/>
                <w:szCs w:val="20"/>
              </w:rPr>
            </w:pPr>
            <w:r w:rsidRPr="004C613F">
              <w:rPr>
                <w:rFonts w:eastAsia="標楷體" w:hint="eastAsia"/>
                <w:sz w:val="20"/>
                <w:szCs w:val="20"/>
              </w:rPr>
              <w:t>2.</w:t>
            </w:r>
            <w:r w:rsidRPr="004C613F">
              <w:rPr>
                <w:rFonts w:eastAsia="標楷體" w:hint="eastAsia"/>
                <w:sz w:val="20"/>
                <w:szCs w:val="20"/>
              </w:rPr>
              <w:t>本公司營業細則第</w:t>
            </w:r>
            <w:r w:rsidRPr="004C613F">
              <w:rPr>
                <w:rFonts w:eastAsia="標楷體" w:hint="eastAsia"/>
                <w:sz w:val="20"/>
                <w:szCs w:val="20"/>
              </w:rPr>
              <w:t>50</w:t>
            </w:r>
            <w:r w:rsidRPr="004C613F">
              <w:rPr>
                <w:rFonts w:eastAsia="標楷體" w:hint="eastAsia"/>
                <w:sz w:val="20"/>
                <w:szCs w:val="20"/>
              </w:rPr>
              <w:t>條之</w:t>
            </w:r>
            <w:r w:rsidRPr="004C613F">
              <w:rPr>
                <w:rFonts w:eastAsia="標楷體" w:hint="eastAsia"/>
                <w:sz w:val="20"/>
                <w:szCs w:val="20"/>
              </w:rPr>
              <w:t>1</w:t>
            </w:r>
          </w:p>
          <w:p w14:paraId="7E264678" w14:textId="77777777" w:rsidR="0024019D" w:rsidRPr="004C613F" w:rsidRDefault="0024019D" w:rsidP="00B01169">
            <w:pPr>
              <w:kinsoku w:val="0"/>
              <w:overflowPunct w:val="0"/>
              <w:spacing w:line="260" w:lineRule="exact"/>
              <w:jc w:val="both"/>
              <w:rPr>
                <w:rFonts w:eastAsia="標楷體"/>
                <w:sz w:val="20"/>
                <w:szCs w:val="20"/>
              </w:rPr>
            </w:pPr>
          </w:p>
          <w:p w14:paraId="1D6A763D" w14:textId="77777777" w:rsidR="00D13D2E" w:rsidRPr="004C613F" w:rsidRDefault="00D13D2E" w:rsidP="00B01169">
            <w:pPr>
              <w:kinsoku w:val="0"/>
              <w:overflowPunct w:val="0"/>
              <w:spacing w:line="260" w:lineRule="exact"/>
              <w:jc w:val="both"/>
              <w:rPr>
                <w:rFonts w:eastAsia="標楷體"/>
                <w:sz w:val="20"/>
                <w:szCs w:val="20"/>
              </w:rPr>
            </w:pPr>
          </w:p>
          <w:p w14:paraId="1846B364" w14:textId="77777777" w:rsidR="001F572F" w:rsidRPr="004C613F" w:rsidRDefault="001F572F" w:rsidP="00B01169">
            <w:pPr>
              <w:kinsoku w:val="0"/>
              <w:overflowPunct w:val="0"/>
              <w:spacing w:line="260" w:lineRule="exact"/>
              <w:jc w:val="both"/>
              <w:rPr>
                <w:rFonts w:eastAsia="標楷體"/>
                <w:sz w:val="20"/>
                <w:szCs w:val="20"/>
              </w:rPr>
            </w:pPr>
          </w:p>
          <w:p w14:paraId="6B5CC3C4" w14:textId="77777777" w:rsidR="00746EE4" w:rsidRPr="004C613F" w:rsidRDefault="00746EE4" w:rsidP="00B01169">
            <w:pPr>
              <w:kinsoku w:val="0"/>
              <w:overflowPunct w:val="0"/>
              <w:spacing w:line="260" w:lineRule="exact"/>
              <w:jc w:val="both"/>
              <w:rPr>
                <w:rFonts w:eastAsia="標楷體"/>
                <w:sz w:val="20"/>
                <w:szCs w:val="20"/>
              </w:rPr>
            </w:pPr>
          </w:p>
          <w:p w14:paraId="60CF1822" w14:textId="77777777" w:rsidR="006C0D73" w:rsidRPr="004C613F" w:rsidRDefault="006C0D73" w:rsidP="001F650C">
            <w:pPr>
              <w:kinsoku w:val="0"/>
              <w:overflowPunct w:val="0"/>
              <w:spacing w:line="260" w:lineRule="exact"/>
              <w:ind w:left="114" w:hangingChars="57" w:hanging="114"/>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139</w:t>
            </w:r>
            <w:r w:rsidRPr="004C613F">
              <w:rPr>
                <w:rFonts w:eastAsia="標楷體" w:hint="eastAsia"/>
                <w:sz w:val="20"/>
              </w:rPr>
              <w:t>條第</w:t>
            </w:r>
            <w:r w:rsidRPr="004C613F">
              <w:rPr>
                <w:rFonts w:eastAsia="標楷體" w:hint="eastAsia"/>
                <w:sz w:val="20"/>
              </w:rPr>
              <w:t>2</w:t>
            </w:r>
            <w:r w:rsidRPr="004C613F">
              <w:rPr>
                <w:rFonts w:eastAsia="標楷體" w:hint="eastAsia"/>
                <w:sz w:val="20"/>
              </w:rPr>
              <w:t>項、第</w:t>
            </w:r>
            <w:r w:rsidRPr="004C613F">
              <w:rPr>
                <w:rFonts w:eastAsia="標楷體" w:hint="eastAsia"/>
                <w:sz w:val="20"/>
              </w:rPr>
              <w:t>165-1</w:t>
            </w:r>
            <w:r w:rsidRPr="004C613F">
              <w:rPr>
                <w:rFonts w:eastAsia="標楷體" w:hint="eastAsia"/>
                <w:sz w:val="20"/>
              </w:rPr>
              <w:t>條。</w:t>
            </w:r>
          </w:p>
          <w:p w14:paraId="03DDB9C8" w14:textId="77777777" w:rsidR="006C0D73" w:rsidRPr="004C613F" w:rsidRDefault="006C0D73" w:rsidP="001F650C">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本公司營業細則第</w:t>
            </w:r>
            <w:r w:rsidRPr="004C613F">
              <w:rPr>
                <w:rFonts w:eastAsia="標楷體" w:hint="eastAsia"/>
                <w:sz w:val="20"/>
              </w:rPr>
              <w:t>45-1</w:t>
            </w:r>
            <w:r w:rsidRPr="004C613F">
              <w:rPr>
                <w:rFonts w:eastAsia="標楷體" w:hint="eastAsia"/>
                <w:sz w:val="20"/>
              </w:rPr>
              <w:t>條。</w:t>
            </w:r>
          </w:p>
          <w:p w14:paraId="6C2CD092" w14:textId="77777777" w:rsidR="006C0D73" w:rsidRPr="004C613F" w:rsidRDefault="006C0D73" w:rsidP="001F650C">
            <w:pPr>
              <w:kinsoku w:val="0"/>
              <w:overflowPunct w:val="0"/>
              <w:spacing w:line="260" w:lineRule="exact"/>
              <w:ind w:left="114" w:hangingChars="57" w:hanging="114"/>
              <w:jc w:val="both"/>
              <w:rPr>
                <w:rFonts w:eastAsia="標楷體"/>
                <w:sz w:val="20"/>
              </w:rPr>
            </w:pPr>
            <w:r w:rsidRPr="004C613F">
              <w:rPr>
                <w:rFonts w:eastAsia="標楷體" w:hint="eastAsia"/>
                <w:sz w:val="20"/>
              </w:rPr>
              <w:t>3.</w:t>
            </w:r>
            <w:r w:rsidRPr="004C613F">
              <w:rPr>
                <w:rFonts w:eastAsia="標楷體" w:hint="eastAsia"/>
                <w:sz w:val="20"/>
              </w:rPr>
              <w:t>本公司有價證券上市審查準則第</w:t>
            </w:r>
            <w:r w:rsidRPr="004C613F">
              <w:rPr>
                <w:rFonts w:eastAsia="標楷體" w:hint="eastAsia"/>
                <w:sz w:val="20"/>
              </w:rPr>
              <w:t>28-12</w:t>
            </w:r>
            <w:r w:rsidRPr="004C613F">
              <w:rPr>
                <w:rFonts w:eastAsia="標楷體" w:hint="eastAsia"/>
                <w:sz w:val="20"/>
              </w:rPr>
              <w:t>條。</w:t>
            </w:r>
          </w:p>
          <w:p w14:paraId="0E4A639C" w14:textId="77777777" w:rsidR="006C0D73" w:rsidRPr="004C613F" w:rsidRDefault="006C0D73" w:rsidP="001F650C">
            <w:pPr>
              <w:kinsoku w:val="0"/>
              <w:overflowPunct w:val="0"/>
              <w:spacing w:line="260" w:lineRule="exact"/>
              <w:jc w:val="both"/>
              <w:rPr>
                <w:rFonts w:eastAsia="標楷體"/>
                <w:sz w:val="20"/>
              </w:rPr>
            </w:pPr>
            <w:r w:rsidRPr="004C613F">
              <w:rPr>
                <w:rFonts w:eastAsia="標楷體" w:hint="eastAsia"/>
                <w:sz w:val="20"/>
              </w:rPr>
              <w:t>4.</w:t>
            </w:r>
            <w:r w:rsidRPr="004C613F">
              <w:rPr>
                <w:rFonts w:eastAsia="標楷體" w:hint="eastAsia"/>
                <w:sz w:val="20"/>
              </w:rPr>
              <w:t>本公司審查外國有價證券上市作業程序第</w:t>
            </w:r>
            <w:r w:rsidRPr="004C613F">
              <w:rPr>
                <w:rFonts w:eastAsia="標楷體" w:hint="eastAsia"/>
                <w:sz w:val="20"/>
              </w:rPr>
              <w:t>4-2</w:t>
            </w:r>
            <w:r w:rsidRPr="004C613F">
              <w:rPr>
                <w:rFonts w:eastAsia="標楷體" w:hint="eastAsia"/>
                <w:sz w:val="20"/>
              </w:rPr>
              <w:t>條。</w:t>
            </w:r>
          </w:p>
          <w:p w14:paraId="56DC00CE" w14:textId="77777777" w:rsidR="006C0D73" w:rsidRPr="004C613F" w:rsidRDefault="004345C0" w:rsidP="00B01169">
            <w:pPr>
              <w:kinsoku w:val="0"/>
              <w:overflowPunct w:val="0"/>
              <w:spacing w:line="260" w:lineRule="exact"/>
              <w:jc w:val="both"/>
              <w:rPr>
                <w:rFonts w:eastAsia="標楷體"/>
                <w:sz w:val="20"/>
              </w:rPr>
            </w:pPr>
            <w:r w:rsidRPr="004C613F">
              <w:rPr>
                <w:rFonts w:eastAsia="標楷體" w:hint="eastAsia"/>
                <w:sz w:val="20"/>
              </w:rPr>
              <w:t>5.105.07.01</w:t>
            </w:r>
            <w:proofErr w:type="gramStart"/>
            <w:r w:rsidRPr="004C613F">
              <w:rPr>
                <w:rFonts w:eastAsia="標楷體" w:hint="eastAsia"/>
                <w:sz w:val="20"/>
              </w:rPr>
              <w:t>臺</w:t>
            </w:r>
            <w:proofErr w:type="gramEnd"/>
            <w:r w:rsidRPr="004C613F">
              <w:rPr>
                <w:rFonts w:eastAsia="標楷體" w:hint="eastAsia"/>
                <w:sz w:val="20"/>
              </w:rPr>
              <w:t>證上一字第</w:t>
            </w:r>
            <w:r w:rsidRPr="004C613F">
              <w:rPr>
                <w:rFonts w:eastAsia="標楷體" w:hint="eastAsia"/>
                <w:sz w:val="20"/>
              </w:rPr>
              <w:t>1051803008</w:t>
            </w:r>
            <w:r w:rsidRPr="004C613F">
              <w:rPr>
                <w:rFonts w:eastAsia="標楷體" w:hint="eastAsia"/>
                <w:sz w:val="20"/>
              </w:rPr>
              <w:t>號函。</w:t>
            </w:r>
          </w:p>
          <w:p w14:paraId="5117D453" w14:textId="77777777" w:rsidR="00E47BC6" w:rsidRPr="004C613F" w:rsidRDefault="00E47BC6" w:rsidP="00B01169">
            <w:pPr>
              <w:kinsoku w:val="0"/>
              <w:overflowPunct w:val="0"/>
              <w:spacing w:line="260" w:lineRule="exact"/>
              <w:jc w:val="both"/>
              <w:rPr>
                <w:rFonts w:eastAsia="標楷體"/>
                <w:sz w:val="20"/>
              </w:rPr>
            </w:pPr>
          </w:p>
          <w:p w14:paraId="1A3946CD" w14:textId="77777777" w:rsidR="00E47BC6" w:rsidRPr="004C613F" w:rsidRDefault="00E47BC6" w:rsidP="00B01169">
            <w:pPr>
              <w:kinsoku w:val="0"/>
              <w:overflowPunct w:val="0"/>
              <w:spacing w:line="260" w:lineRule="exact"/>
              <w:jc w:val="both"/>
              <w:rPr>
                <w:rFonts w:eastAsia="標楷體"/>
                <w:sz w:val="20"/>
              </w:rPr>
            </w:pPr>
          </w:p>
          <w:p w14:paraId="225DE75D" w14:textId="77777777" w:rsidR="00C42A3F" w:rsidRPr="004C613F" w:rsidRDefault="00C42A3F" w:rsidP="00B01169">
            <w:pPr>
              <w:kinsoku w:val="0"/>
              <w:overflowPunct w:val="0"/>
              <w:spacing w:line="260" w:lineRule="exact"/>
              <w:jc w:val="both"/>
              <w:rPr>
                <w:rFonts w:eastAsia="標楷體"/>
                <w:sz w:val="20"/>
              </w:rPr>
            </w:pPr>
          </w:p>
          <w:p w14:paraId="078199CE" w14:textId="77777777" w:rsidR="00C42A3F" w:rsidRPr="004C613F" w:rsidRDefault="00C42A3F" w:rsidP="00B01169">
            <w:pPr>
              <w:kinsoku w:val="0"/>
              <w:overflowPunct w:val="0"/>
              <w:spacing w:line="260" w:lineRule="exact"/>
              <w:jc w:val="both"/>
              <w:rPr>
                <w:rFonts w:eastAsia="標楷體"/>
                <w:sz w:val="20"/>
              </w:rPr>
            </w:pPr>
          </w:p>
          <w:p w14:paraId="11F61E19" w14:textId="77777777" w:rsidR="00E47BC6" w:rsidRPr="004C613F" w:rsidRDefault="00E47BC6" w:rsidP="00E47BC6">
            <w:pPr>
              <w:kinsoku w:val="0"/>
              <w:overflowPunct w:val="0"/>
              <w:spacing w:line="260" w:lineRule="exact"/>
              <w:jc w:val="both"/>
              <w:rPr>
                <w:rFonts w:eastAsia="標楷體"/>
                <w:sz w:val="20"/>
              </w:rPr>
            </w:pPr>
            <w:r w:rsidRPr="004C613F">
              <w:rPr>
                <w:rFonts w:eastAsia="標楷體"/>
                <w:sz w:val="20"/>
              </w:rPr>
              <w:t>1.</w:t>
            </w:r>
            <w:r w:rsidRPr="004C613F">
              <w:rPr>
                <w:rFonts w:eastAsia="標楷體" w:hint="eastAsia"/>
                <w:sz w:val="20"/>
              </w:rPr>
              <w:t>證券交易法第</w:t>
            </w:r>
            <w:r w:rsidRPr="004C613F">
              <w:rPr>
                <w:rFonts w:eastAsia="標楷體"/>
                <w:sz w:val="20"/>
              </w:rPr>
              <w:t>139</w:t>
            </w:r>
            <w:r w:rsidRPr="004C613F">
              <w:rPr>
                <w:rFonts w:eastAsia="標楷體" w:hint="eastAsia"/>
                <w:sz w:val="20"/>
              </w:rPr>
              <w:t>條第</w:t>
            </w:r>
            <w:r w:rsidRPr="004C613F">
              <w:rPr>
                <w:rFonts w:eastAsia="標楷體"/>
                <w:sz w:val="20"/>
              </w:rPr>
              <w:t>1</w:t>
            </w:r>
            <w:r w:rsidRPr="004C613F">
              <w:rPr>
                <w:rFonts w:eastAsia="標楷體" w:hint="eastAsia"/>
                <w:sz w:val="20"/>
              </w:rPr>
              <w:t>項。</w:t>
            </w:r>
          </w:p>
          <w:p w14:paraId="29ED69A5" w14:textId="77777777" w:rsidR="00E47BC6" w:rsidRPr="004C613F" w:rsidRDefault="00E47BC6" w:rsidP="00E47BC6">
            <w:pPr>
              <w:kinsoku w:val="0"/>
              <w:overflowPunct w:val="0"/>
              <w:spacing w:line="260" w:lineRule="exact"/>
              <w:jc w:val="both"/>
              <w:rPr>
                <w:rFonts w:eastAsia="標楷體"/>
                <w:sz w:val="20"/>
              </w:rPr>
            </w:pPr>
            <w:r w:rsidRPr="004C613F">
              <w:rPr>
                <w:rFonts w:eastAsia="標楷體"/>
                <w:sz w:val="20"/>
              </w:rPr>
              <w:t>2.</w:t>
            </w:r>
            <w:r w:rsidRPr="004C613F">
              <w:rPr>
                <w:rFonts w:eastAsia="標楷體" w:hint="eastAsia"/>
                <w:sz w:val="20"/>
              </w:rPr>
              <w:t>本公司上市審查準則第</w:t>
            </w:r>
            <w:r w:rsidRPr="004C613F">
              <w:rPr>
                <w:rFonts w:eastAsia="標楷體"/>
                <w:sz w:val="20"/>
              </w:rPr>
              <w:t>2</w:t>
            </w:r>
            <w:r w:rsidRPr="004C613F">
              <w:rPr>
                <w:rFonts w:eastAsia="標楷體" w:hint="eastAsia"/>
                <w:sz w:val="20"/>
              </w:rPr>
              <w:t>、</w:t>
            </w:r>
            <w:r w:rsidRPr="004C613F">
              <w:rPr>
                <w:rFonts w:eastAsia="標楷體"/>
                <w:sz w:val="20"/>
              </w:rPr>
              <w:t>28-12</w:t>
            </w:r>
            <w:r w:rsidRPr="004C613F">
              <w:rPr>
                <w:rFonts w:eastAsia="標楷體" w:hint="eastAsia"/>
                <w:sz w:val="20"/>
              </w:rPr>
              <w:t>條。</w:t>
            </w:r>
          </w:p>
          <w:p w14:paraId="13FA9A23" w14:textId="77777777" w:rsidR="00E47BC6" w:rsidRPr="004C613F" w:rsidRDefault="00E47BC6" w:rsidP="00E47BC6">
            <w:pPr>
              <w:kinsoku w:val="0"/>
              <w:overflowPunct w:val="0"/>
              <w:spacing w:line="260" w:lineRule="exact"/>
              <w:jc w:val="both"/>
              <w:rPr>
                <w:rFonts w:eastAsia="標楷體"/>
                <w:sz w:val="20"/>
              </w:rPr>
            </w:pPr>
            <w:r w:rsidRPr="004C613F">
              <w:rPr>
                <w:rFonts w:eastAsia="標楷體"/>
                <w:sz w:val="20"/>
              </w:rPr>
              <w:t>3.</w:t>
            </w:r>
            <w:r w:rsidRPr="004C613F">
              <w:rPr>
                <w:rFonts w:eastAsia="標楷體" w:hint="eastAsia"/>
                <w:sz w:val="20"/>
              </w:rPr>
              <w:t>本公司審查外國有價證券上市作業程序第</w:t>
            </w:r>
            <w:r w:rsidRPr="004C613F">
              <w:rPr>
                <w:rFonts w:eastAsia="標楷體"/>
                <w:sz w:val="20"/>
              </w:rPr>
              <w:t>4-2</w:t>
            </w:r>
            <w:r w:rsidRPr="004C613F">
              <w:rPr>
                <w:rFonts w:eastAsia="標楷體" w:hint="eastAsia"/>
                <w:sz w:val="20"/>
              </w:rPr>
              <w:t>條。</w:t>
            </w:r>
          </w:p>
          <w:p w14:paraId="0FF7F73A" w14:textId="77777777" w:rsidR="00E47BC6" w:rsidRPr="004C613F" w:rsidRDefault="00E47BC6" w:rsidP="00E47BC6">
            <w:pPr>
              <w:kinsoku w:val="0"/>
              <w:overflowPunct w:val="0"/>
              <w:spacing w:line="260" w:lineRule="exact"/>
              <w:jc w:val="both"/>
              <w:rPr>
                <w:rFonts w:eastAsia="標楷體"/>
                <w:sz w:val="20"/>
              </w:rPr>
            </w:pPr>
          </w:p>
          <w:p w14:paraId="36D41CA0" w14:textId="77777777" w:rsidR="00E47BC6" w:rsidRPr="004C613F" w:rsidRDefault="00E47BC6" w:rsidP="00E47BC6">
            <w:pPr>
              <w:kinsoku w:val="0"/>
              <w:overflowPunct w:val="0"/>
              <w:spacing w:line="260" w:lineRule="exact"/>
              <w:jc w:val="both"/>
              <w:rPr>
                <w:rFonts w:eastAsia="標楷體"/>
                <w:sz w:val="20"/>
              </w:rPr>
            </w:pPr>
            <w:r w:rsidRPr="004C613F">
              <w:rPr>
                <w:rFonts w:eastAsia="標楷體"/>
                <w:sz w:val="20"/>
              </w:rPr>
              <w:lastRenderedPageBreak/>
              <w:t>1.</w:t>
            </w:r>
            <w:r w:rsidRPr="004C613F">
              <w:rPr>
                <w:rFonts w:eastAsia="標楷體" w:hint="eastAsia"/>
                <w:sz w:val="20"/>
              </w:rPr>
              <w:t>證券交易法第</w:t>
            </w:r>
            <w:r w:rsidRPr="004C613F">
              <w:rPr>
                <w:rFonts w:eastAsia="標楷體"/>
                <w:sz w:val="20"/>
              </w:rPr>
              <w:t>34</w:t>
            </w:r>
            <w:r w:rsidRPr="004C613F">
              <w:rPr>
                <w:rFonts w:eastAsia="標楷體" w:hint="eastAsia"/>
                <w:sz w:val="20"/>
              </w:rPr>
              <w:t>條。</w:t>
            </w:r>
          </w:p>
          <w:p w14:paraId="025AF494" w14:textId="77777777" w:rsidR="00E47BC6" w:rsidRPr="004C613F" w:rsidRDefault="00E47BC6" w:rsidP="00E47BC6">
            <w:pPr>
              <w:kinsoku w:val="0"/>
              <w:overflowPunct w:val="0"/>
              <w:spacing w:line="260" w:lineRule="exact"/>
              <w:ind w:left="154" w:hanging="154"/>
              <w:jc w:val="both"/>
              <w:rPr>
                <w:rFonts w:eastAsia="標楷體"/>
                <w:sz w:val="20"/>
              </w:rPr>
            </w:pPr>
            <w:r w:rsidRPr="004C613F">
              <w:rPr>
                <w:rFonts w:eastAsia="標楷體"/>
                <w:sz w:val="20"/>
              </w:rPr>
              <w:t>2.</w:t>
            </w:r>
            <w:r w:rsidRPr="004C613F">
              <w:rPr>
                <w:rFonts w:eastAsia="標楷體" w:hint="eastAsia"/>
                <w:sz w:val="20"/>
              </w:rPr>
              <w:t>本公司營業細則第</w:t>
            </w:r>
            <w:r w:rsidRPr="004C613F">
              <w:rPr>
                <w:rFonts w:eastAsia="標楷體"/>
                <w:sz w:val="20"/>
              </w:rPr>
              <w:t>45-1</w:t>
            </w:r>
            <w:r w:rsidRPr="004C613F">
              <w:rPr>
                <w:rFonts w:eastAsia="標楷體" w:hint="eastAsia"/>
                <w:sz w:val="20"/>
              </w:rPr>
              <w:t>、</w:t>
            </w:r>
            <w:r w:rsidRPr="004C613F">
              <w:rPr>
                <w:rFonts w:eastAsia="標楷體"/>
                <w:sz w:val="20"/>
              </w:rPr>
              <w:t>47</w:t>
            </w:r>
            <w:r w:rsidRPr="004C613F">
              <w:rPr>
                <w:rFonts w:eastAsia="標楷體" w:hint="eastAsia"/>
                <w:sz w:val="20"/>
              </w:rPr>
              <w:t>條。</w:t>
            </w:r>
          </w:p>
          <w:p w14:paraId="76658C0F" w14:textId="77777777" w:rsidR="00E47BC6" w:rsidRPr="004C613F" w:rsidRDefault="00E47BC6" w:rsidP="00E47BC6">
            <w:pPr>
              <w:kinsoku w:val="0"/>
              <w:overflowPunct w:val="0"/>
              <w:spacing w:line="260" w:lineRule="exact"/>
              <w:jc w:val="both"/>
              <w:rPr>
                <w:rFonts w:eastAsia="標楷體"/>
                <w:sz w:val="20"/>
              </w:rPr>
            </w:pPr>
            <w:r w:rsidRPr="004C613F">
              <w:rPr>
                <w:rFonts w:eastAsia="標楷體"/>
                <w:sz w:val="20"/>
              </w:rPr>
              <w:t>3.</w:t>
            </w:r>
            <w:r w:rsidRPr="004C613F">
              <w:rPr>
                <w:rFonts w:eastAsia="標楷體" w:hint="eastAsia"/>
                <w:sz w:val="20"/>
              </w:rPr>
              <w:t>本公司審查外國有價證券上市作業程序第</w:t>
            </w:r>
            <w:r w:rsidRPr="004C613F">
              <w:rPr>
                <w:rFonts w:eastAsia="標楷體"/>
                <w:sz w:val="20"/>
              </w:rPr>
              <w:t>4-2</w:t>
            </w:r>
            <w:r w:rsidRPr="004C613F">
              <w:rPr>
                <w:rFonts w:eastAsia="標楷體" w:hint="eastAsia"/>
                <w:sz w:val="20"/>
              </w:rPr>
              <w:t>條。</w:t>
            </w:r>
          </w:p>
        </w:tc>
      </w:tr>
      <w:tr w:rsidR="004C613F" w:rsidRPr="004C613F" w14:paraId="47568C89"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1132AB9C" w14:textId="77777777" w:rsidR="006C0D73" w:rsidRPr="004C613F" w:rsidRDefault="006C0D73" w:rsidP="00971A4C">
            <w:pPr>
              <w:kinsoku w:val="0"/>
              <w:overflowPunct w:val="0"/>
              <w:spacing w:line="260" w:lineRule="exact"/>
              <w:jc w:val="center"/>
              <w:rPr>
                <w:rFonts w:eastAsia="標楷體"/>
                <w:sz w:val="20"/>
              </w:rPr>
            </w:pPr>
            <w:r w:rsidRPr="004C613F">
              <w:rPr>
                <w:rFonts w:eastAsia="標楷體" w:hint="eastAsia"/>
                <w:sz w:val="20"/>
              </w:rPr>
              <w:t>11</w:t>
            </w:r>
          </w:p>
        </w:tc>
        <w:tc>
          <w:tcPr>
            <w:tcW w:w="2280" w:type="dxa"/>
            <w:tcBorders>
              <w:top w:val="single" w:sz="4" w:space="0" w:color="auto"/>
              <w:left w:val="single" w:sz="4" w:space="0" w:color="auto"/>
              <w:bottom w:val="single" w:sz="4" w:space="0" w:color="auto"/>
              <w:right w:val="single" w:sz="4" w:space="0" w:color="auto"/>
            </w:tcBorders>
          </w:tcPr>
          <w:p w14:paraId="5FEE408F" w14:textId="77777777" w:rsidR="006C0D73" w:rsidRPr="004C613F" w:rsidRDefault="00707825" w:rsidP="00B01169">
            <w:pPr>
              <w:kinsoku w:val="0"/>
              <w:overflowPunct w:val="0"/>
              <w:spacing w:line="260" w:lineRule="exact"/>
              <w:jc w:val="both"/>
              <w:rPr>
                <w:rFonts w:eastAsia="標楷體"/>
                <w:sz w:val="20"/>
              </w:rPr>
            </w:pPr>
            <w:r w:rsidRPr="004C613F">
              <w:rPr>
                <w:rFonts w:eastAsia="標楷體" w:hint="eastAsia"/>
                <w:sz w:val="20"/>
              </w:rPr>
              <w:t>1.</w:t>
            </w:r>
            <w:r w:rsidR="006C0D73" w:rsidRPr="004C613F">
              <w:rPr>
                <w:rFonts w:eastAsia="標楷體" w:hint="eastAsia"/>
                <w:sz w:val="20"/>
              </w:rPr>
              <w:t>現金增資股款繳納憑證之申請上市。</w:t>
            </w:r>
          </w:p>
          <w:p w14:paraId="522F9354" w14:textId="77777777" w:rsidR="00707825" w:rsidRPr="004C613F" w:rsidRDefault="00707825" w:rsidP="00B01169">
            <w:pPr>
              <w:kinsoku w:val="0"/>
              <w:overflowPunct w:val="0"/>
              <w:spacing w:line="260" w:lineRule="exact"/>
              <w:jc w:val="both"/>
              <w:rPr>
                <w:rFonts w:eastAsia="標楷體"/>
                <w:sz w:val="20"/>
              </w:rPr>
            </w:pPr>
          </w:p>
          <w:p w14:paraId="0633CE24" w14:textId="77777777" w:rsidR="00707825" w:rsidRPr="004C613F" w:rsidRDefault="00707825" w:rsidP="00B01169">
            <w:pPr>
              <w:kinsoku w:val="0"/>
              <w:overflowPunct w:val="0"/>
              <w:spacing w:line="260" w:lineRule="exact"/>
              <w:jc w:val="both"/>
              <w:rPr>
                <w:rFonts w:eastAsia="標楷體"/>
                <w:sz w:val="20"/>
              </w:rPr>
            </w:pPr>
          </w:p>
          <w:p w14:paraId="0C77FFA4" w14:textId="77777777" w:rsidR="00707825" w:rsidRPr="004C613F" w:rsidRDefault="00707825" w:rsidP="00B01169">
            <w:pPr>
              <w:kinsoku w:val="0"/>
              <w:overflowPunct w:val="0"/>
              <w:spacing w:line="260" w:lineRule="exact"/>
              <w:jc w:val="both"/>
              <w:rPr>
                <w:rFonts w:eastAsia="標楷體"/>
                <w:sz w:val="20"/>
              </w:rPr>
            </w:pPr>
          </w:p>
          <w:p w14:paraId="7296F1C5" w14:textId="77777777" w:rsidR="00707825" w:rsidRPr="004C613F" w:rsidRDefault="00707825" w:rsidP="00B01169">
            <w:pPr>
              <w:kinsoku w:val="0"/>
              <w:overflowPunct w:val="0"/>
              <w:spacing w:line="260" w:lineRule="exact"/>
              <w:jc w:val="both"/>
              <w:rPr>
                <w:rFonts w:eastAsia="標楷體"/>
                <w:sz w:val="20"/>
              </w:rPr>
            </w:pPr>
          </w:p>
          <w:p w14:paraId="7DE542AD" w14:textId="77777777" w:rsidR="00707825" w:rsidRPr="004C613F" w:rsidRDefault="00707825" w:rsidP="00B01169">
            <w:pPr>
              <w:kinsoku w:val="0"/>
              <w:overflowPunct w:val="0"/>
              <w:spacing w:line="260" w:lineRule="exact"/>
              <w:jc w:val="both"/>
              <w:rPr>
                <w:rFonts w:eastAsia="標楷體"/>
                <w:sz w:val="20"/>
              </w:rPr>
            </w:pPr>
          </w:p>
          <w:p w14:paraId="5F3BE2A1" w14:textId="77777777" w:rsidR="00707825" w:rsidRPr="004C613F" w:rsidRDefault="00707825" w:rsidP="00B01169">
            <w:pPr>
              <w:kinsoku w:val="0"/>
              <w:overflowPunct w:val="0"/>
              <w:spacing w:line="260" w:lineRule="exact"/>
              <w:jc w:val="both"/>
              <w:rPr>
                <w:rFonts w:eastAsia="標楷體"/>
                <w:sz w:val="20"/>
              </w:rPr>
            </w:pPr>
          </w:p>
          <w:p w14:paraId="17721707" w14:textId="77777777" w:rsidR="00707825" w:rsidRPr="004C613F" w:rsidRDefault="00707825" w:rsidP="00B01169">
            <w:pPr>
              <w:kinsoku w:val="0"/>
              <w:overflowPunct w:val="0"/>
              <w:spacing w:line="260" w:lineRule="exact"/>
              <w:jc w:val="both"/>
              <w:rPr>
                <w:rFonts w:eastAsia="標楷體"/>
                <w:sz w:val="20"/>
              </w:rPr>
            </w:pPr>
          </w:p>
          <w:p w14:paraId="0EEA2789" w14:textId="77777777" w:rsidR="00707825" w:rsidRPr="004C613F" w:rsidRDefault="00707825" w:rsidP="00B01169">
            <w:pPr>
              <w:kinsoku w:val="0"/>
              <w:overflowPunct w:val="0"/>
              <w:spacing w:line="260" w:lineRule="exact"/>
              <w:jc w:val="both"/>
              <w:rPr>
                <w:rFonts w:eastAsia="標楷體"/>
                <w:sz w:val="20"/>
              </w:rPr>
            </w:pPr>
          </w:p>
          <w:p w14:paraId="47FB6AE4" w14:textId="77777777" w:rsidR="00707825" w:rsidRPr="004C613F" w:rsidRDefault="00707825" w:rsidP="00B01169">
            <w:pPr>
              <w:kinsoku w:val="0"/>
              <w:overflowPunct w:val="0"/>
              <w:spacing w:line="260" w:lineRule="exact"/>
              <w:jc w:val="both"/>
              <w:rPr>
                <w:rFonts w:eastAsia="標楷體"/>
                <w:sz w:val="20"/>
              </w:rPr>
            </w:pPr>
            <w:r w:rsidRPr="004C613F">
              <w:rPr>
                <w:rFonts w:eastAsia="標楷體" w:hint="eastAsia"/>
                <w:spacing w:val="-2"/>
                <w:sz w:val="20"/>
              </w:rPr>
              <w:t>2.</w:t>
            </w:r>
            <w:r w:rsidRPr="004C613F">
              <w:rPr>
                <w:rFonts w:eastAsia="標楷體" w:hint="eastAsia"/>
                <w:spacing w:val="-2"/>
                <w:sz w:val="20"/>
              </w:rPr>
              <w:t>普通股</w:t>
            </w:r>
            <w:r w:rsidRPr="004C613F">
              <w:rPr>
                <w:rFonts w:eastAsia="標楷體" w:hint="eastAsia"/>
                <w:spacing w:val="-2"/>
                <w:sz w:val="20"/>
              </w:rPr>
              <w:t>(</w:t>
            </w:r>
            <w:r w:rsidRPr="004C613F">
              <w:rPr>
                <w:rFonts w:eastAsia="標楷體" w:hint="eastAsia"/>
                <w:spacing w:val="-2"/>
                <w:sz w:val="20"/>
              </w:rPr>
              <w:t>或特別股</w:t>
            </w:r>
            <w:r w:rsidRPr="004C613F">
              <w:rPr>
                <w:rFonts w:eastAsia="標楷體" w:hint="eastAsia"/>
                <w:spacing w:val="-2"/>
                <w:sz w:val="20"/>
              </w:rPr>
              <w:t>)</w:t>
            </w:r>
            <w:r w:rsidRPr="004C613F">
              <w:rPr>
                <w:rFonts w:eastAsia="標楷體" w:hint="eastAsia"/>
                <w:spacing w:val="-2"/>
                <w:sz w:val="20"/>
              </w:rPr>
              <w:t>股款繳納憑證下市，普通股</w:t>
            </w:r>
            <w:r w:rsidRPr="004C613F">
              <w:rPr>
                <w:rFonts w:eastAsia="標楷體" w:hint="eastAsia"/>
                <w:spacing w:val="-2"/>
                <w:sz w:val="20"/>
              </w:rPr>
              <w:t>(</w:t>
            </w:r>
            <w:r w:rsidRPr="004C613F">
              <w:rPr>
                <w:rFonts w:eastAsia="標楷體" w:hint="eastAsia"/>
                <w:spacing w:val="-2"/>
                <w:sz w:val="20"/>
              </w:rPr>
              <w:t>或特別股</w:t>
            </w:r>
            <w:r w:rsidRPr="004C613F">
              <w:rPr>
                <w:rFonts w:eastAsia="標楷體" w:hint="eastAsia"/>
                <w:spacing w:val="-2"/>
                <w:sz w:val="20"/>
              </w:rPr>
              <w:t>)</w:t>
            </w:r>
            <w:r w:rsidRPr="004C613F">
              <w:rPr>
                <w:rFonts w:eastAsia="標楷體" w:hint="eastAsia"/>
                <w:spacing w:val="-2"/>
                <w:sz w:val="20"/>
              </w:rPr>
              <w:t>增資股票上市。</w:t>
            </w:r>
          </w:p>
        </w:tc>
        <w:tc>
          <w:tcPr>
            <w:tcW w:w="2160" w:type="dxa"/>
            <w:tcBorders>
              <w:top w:val="single" w:sz="4" w:space="0" w:color="auto"/>
              <w:left w:val="single" w:sz="4" w:space="0" w:color="auto"/>
              <w:bottom w:val="single" w:sz="4" w:space="0" w:color="auto"/>
              <w:right w:val="single" w:sz="4" w:space="0" w:color="auto"/>
            </w:tcBorders>
          </w:tcPr>
          <w:p w14:paraId="1340888B" w14:textId="27BC0798" w:rsidR="006C0D73" w:rsidRPr="004C613F" w:rsidRDefault="00486A49" w:rsidP="00B01169">
            <w:pPr>
              <w:kinsoku w:val="0"/>
              <w:overflowPunct w:val="0"/>
              <w:spacing w:line="260" w:lineRule="exact"/>
              <w:jc w:val="both"/>
              <w:rPr>
                <w:rFonts w:eastAsia="標楷體"/>
                <w:sz w:val="20"/>
              </w:rPr>
            </w:pPr>
            <w:r w:rsidRPr="004C613F">
              <w:rPr>
                <w:rFonts w:eastAsia="標楷體" w:hint="eastAsia"/>
                <w:sz w:val="20"/>
              </w:rPr>
              <w:t>至遲於上市買賣開始日前二個營業日</w:t>
            </w:r>
          </w:p>
          <w:p w14:paraId="2DC2FC90" w14:textId="77777777" w:rsidR="006C0D73" w:rsidRPr="004C613F" w:rsidRDefault="006C0D73" w:rsidP="00B01169">
            <w:pPr>
              <w:kinsoku w:val="0"/>
              <w:overflowPunct w:val="0"/>
              <w:spacing w:line="260" w:lineRule="exact"/>
              <w:jc w:val="both"/>
              <w:rPr>
                <w:rFonts w:eastAsia="標楷體"/>
                <w:sz w:val="20"/>
              </w:rPr>
            </w:pPr>
          </w:p>
          <w:p w14:paraId="2C5FDF67" w14:textId="77777777" w:rsidR="00A621F8" w:rsidRPr="004C613F" w:rsidRDefault="00A621F8" w:rsidP="00B01169">
            <w:pPr>
              <w:kinsoku w:val="0"/>
              <w:overflowPunct w:val="0"/>
              <w:spacing w:line="260" w:lineRule="exact"/>
              <w:jc w:val="both"/>
              <w:rPr>
                <w:rFonts w:eastAsia="標楷體"/>
                <w:sz w:val="20"/>
              </w:rPr>
            </w:pPr>
          </w:p>
          <w:p w14:paraId="26C61588" w14:textId="77777777" w:rsidR="00707825" w:rsidRPr="004C613F" w:rsidRDefault="00707825" w:rsidP="00B01169">
            <w:pPr>
              <w:kinsoku w:val="0"/>
              <w:overflowPunct w:val="0"/>
              <w:spacing w:line="260" w:lineRule="exact"/>
              <w:jc w:val="both"/>
              <w:rPr>
                <w:rFonts w:eastAsia="標楷體"/>
                <w:sz w:val="20"/>
              </w:rPr>
            </w:pPr>
          </w:p>
          <w:p w14:paraId="1834BDFA" w14:textId="77777777" w:rsidR="00707825" w:rsidRPr="004C613F" w:rsidRDefault="00707825" w:rsidP="00B01169">
            <w:pPr>
              <w:kinsoku w:val="0"/>
              <w:overflowPunct w:val="0"/>
              <w:spacing w:line="260" w:lineRule="exact"/>
              <w:jc w:val="both"/>
              <w:rPr>
                <w:rFonts w:eastAsia="標楷體"/>
                <w:sz w:val="20"/>
              </w:rPr>
            </w:pPr>
          </w:p>
          <w:p w14:paraId="3A68E2CF" w14:textId="77777777" w:rsidR="00707825" w:rsidRPr="004C613F" w:rsidRDefault="00707825" w:rsidP="00B01169">
            <w:pPr>
              <w:kinsoku w:val="0"/>
              <w:overflowPunct w:val="0"/>
              <w:spacing w:line="260" w:lineRule="exact"/>
              <w:jc w:val="both"/>
              <w:rPr>
                <w:rFonts w:eastAsia="標楷體"/>
                <w:sz w:val="20"/>
              </w:rPr>
            </w:pPr>
          </w:p>
          <w:p w14:paraId="64D1E182" w14:textId="77777777" w:rsidR="00707825" w:rsidRPr="004C613F" w:rsidRDefault="00707825" w:rsidP="00B01169">
            <w:pPr>
              <w:kinsoku w:val="0"/>
              <w:overflowPunct w:val="0"/>
              <w:spacing w:line="260" w:lineRule="exact"/>
              <w:jc w:val="both"/>
              <w:rPr>
                <w:rFonts w:eastAsia="標楷體"/>
                <w:sz w:val="20"/>
              </w:rPr>
            </w:pPr>
          </w:p>
          <w:p w14:paraId="62C52EE9" w14:textId="18DD6E77" w:rsidR="00707825" w:rsidRPr="004C613F" w:rsidRDefault="00707825" w:rsidP="00B01169">
            <w:pPr>
              <w:kinsoku w:val="0"/>
              <w:overflowPunct w:val="0"/>
              <w:spacing w:line="260" w:lineRule="exact"/>
              <w:jc w:val="both"/>
              <w:rPr>
                <w:rFonts w:eastAsia="標楷體"/>
                <w:sz w:val="20"/>
              </w:rPr>
            </w:pPr>
          </w:p>
          <w:p w14:paraId="01E37AE4" w14:textId="77777777" w:rsidR="00486A49" w:rsidRPr="004C613F" w:rsidRDefault="00486A49" w:rsidP="00B01169">
            <w:pPr>
              <w:kinsoku w:val="0"/>
              <w:overflowPunct w:val="0"/>
              <w:spacing w:line="260" w:lineRule="exact"/>
              <w:jc w:val="both"/>
              <w:rPr>
                <w:rFonts w:eastAsia="標楷體"/>
                <w:sz w:val="20"/>
              </w:rPr>
            </w:pPr>
          </w:p>
          <w:p w14:paraId="41A5960F" w14:textId="77777777" w:rsidR="00707825" w:rsidRPr="004C613F" w:rsidRDefault="00707825" w:rsidP="00B01169">
            <w:pPr>
              <w:kinsoku w:val="0"/>
              <w:overflowPunct w:val="0"/>
              <w:spacing w:line="260" w:lineRule="exact"/>
              <w:jc w:val="both"/>
              <w:rPr>
                <w:rFonts w:eastAsia="標楷體"/>
                <w:sz w:val="20"/>
              </w:rPr>
            </w:pPr>
            <w:r w:rsidRPr="004C613F">
              <w:rPr>
                <w:rFonts w:eastAsia="標楷體" w:hint="eastAsia"/>
                <w:sz w:val="20"/>
              </w:rPr>
              <w:t>預計新股上市買賣之日前至少</w:t>
            </w:r>
            <w:r w:rsidRPr="004C613F">
              <w:rPr>
                <w:rFonts w:eastAsia="標楷體" w:hint="eastAsia"/>
                <w:sz w:val="20"/>
                <w:szCs w:val="20"/>
              </w:rPr>
              <w:t>二</w:t>
            </w:r>
            <w:r w:rsidRPr="004C613F">
              <w:rPr>
                <w:rFonts w:eastAsia="標楷體" w:hint="eastAsia"/>
                <w:sz w:val="20"/>
              </w:rPr>
              <w:t>個營業日前。</w:t>
            </w:r>
          </w:p>
        </w:tc>
        <w:tc>
          <w:tcPr>
            <w:tcW w:w="6300" w:type="dxa"/>
            <w:tcBorders>
              <w:top w:val="single" w:sz="4" w:space="0" w:color="auto"/>
              <w:left w:val="single" w:sz="4" w:space="0" w:color="auto"/>
              <w:bottom w:val="single" w:sz="4" w:space="0" w:color="auto"/>
              <w:right w:val="single" w:sz="4" w:space="0" w:color="auto"/>
            </w:tcBorders>
          </w:tcPr>
          <w:p w14:paraId="087A8921" w14:textId="77777777" w:rsidR="006C0D73" w:rsidRPr="004C613F" w:rsidRDefault="00707825" w:rsidP="00136FDA">
            <w:pPr>
              <w:kinsoku w:val="0"/>
              <w:overflowPunct w:val="0"/>
              <w:spacing w:line="260" w:lineRule="exact"/>
              <w:ind w:left="154" w:hangingChars="77" w:hanging="154"/>
              <w:jc w:val="both"/>
              <w:rPr>
                <w:rFonts w:eastAsia="標楷體"/>
                <w:sz w:val="20"/>
              </w:rPr>
            </w:pPr>
            <w:r w:rsidRPr="004C613F">
              <w:rPr>
                <w:rFonts w:eastAsia="標楷體" w:hAnsi="標楷體" w:hint="eastAsia"/>
                <w:sz w:val="20"/>
                <w:szCs w:val="20"/>
              </w:rPr>
              <w:t>1.</w:t>
            </w:r>
            <w:r w:rsidR="00A621F8" w:rsidRPr="004C613F">
              <w:rPr>
                <w:rFonts w:eastAsia="標楷體" w:hAnsi="標楷體"/>
                <w:sz w:val="20"/>
                <w:szCs w:val="20"/>
              </w:rPr>
              <w:t>輸入「公開資訊觀測站」</w:t>
            </w:r>
            <w:r w:rsidR="006D583C" w:rsidRPr="004C613F">
              <w:rPr>
                <w:rFonts w:eastAsia="標楷體"/>
                <w:sz w:val="20"/>
                <w:szCs w:val="20"/>
              </w:rPr>
              <w:t>(sii.twse.com.tw/</w:t>
            </w:r>
            <w:r w:rsidR="006D583C" w:rsidRPr="004C613F">
              <w:rPr>
                <w:rFonts w:ascii="標楷體" w:eastAsia="標楷體" w:hAnsi="標楷體" w:hint="eastAsia"/>
                <w:sz w:val="20"/>
              </w:rPr>
              <w:t>上市</w:t>
            </w:r>
            <w:r w:rsidR="006D583C" w:rsidRPr="004C613F">
              <w:rPr>
                <w:rFonts w:eastAsia="標楷體" w:hAnsi="標楷體"/>
                <w:sz w:val="20"/>
                <w:szCs w:val="20"/>
              </w:rPr>
              <w:t>普通股股數</w:t>
            </w:r>
            <w:r w:rsidR="006D583C" w:rsidRPr="004C613F">
              <w:rPr>
                <w:rFonts w:eastAsia="標楷體"/>
                <w:sz w:val="20"/>
                <w:szCs w:val="20"/>
              </w:rPr>
              <w:t>/TDR</w:t>
            </w:r>
            <w:r w:rsidR="006D583C" w:rsidRPr="004C613F">
              <w:rPr>
                <w:rFonts w:eastAsia="標楷體" w:hAnsi="標楷體"/>
                <w:sz w:val="20"/>
                <w:szCs w:val="20"/>
              </w:rPr>
              <w:t>單位數增減申報作業</w:t>
            </w:r>
            <w:r w:rsidR="006D583C" w:rsidRPr="004C613F">
              <w:rPr>
                <w:rFonts w:eastAsia="標楷體"/>
                <w:sz w:val="20"/>
                <w:szCs w:val="20"/>
              </w:rPr>
              <w:t>)</w:t>
            </w:r>
            <w:r w:rsidR="006D583C" w:rsidRPr="004C613F">
              <w:rPr>
                <w:rFonts w:eastAsia="標楷體" w:hint="eastAsia"/>
                <w:sz w:val="20"/>
              </w:rPr>
              <w:t>，</w:t>
            </w:r>
            <w:r w:rsidR="006D583C" w:rsidRPr="004C613F">
              <w:rPr>
                <w:rFonts w:eastAsia="標楷體" w:hAnsi="標楷體"/>
                <w:sz w:val="20"/>
              </w:rPr>
              <w:t>並上傳</w:t>
            </w:r>
            <w:r w:rsidR="006D583C" w:rsidRPr="004C613F">
              <w:rPr>
                <w:rFonts w:eastAsia="標楷體" w:hint="eastAsia"/>
                <w:sz w:val="20"/>
              </w:rPr>
              <w:t>所述附件。</w:t>
            </w:r>
          </w:p>
          <w:p w14:paraId="5FEB7BFF" w14:textId="77777777" w:rsidR="006C0D73" w:rsidRPr="004C613F" w:rsidRDefault="00707825" w:rsidP="00136FDA">
            <w:pPr>
              <w:kinsoku w:val="0"/>
              <w:overflowPunct w:val="0"/>
              <w:spacing w:line="260" w:lineRule="exact"/>
              <w:ind w:left="154" w:hangingChars="77" w:hanging="154"/>
              <w:jc w:val="both"/>
              <w:rPr>
                <w:rFonts w:eastAsia="標楷體"/>
                <w:sz w:val="20"/>
              </w:rPr>
            </w:pPr>
            <w:r w:rsidRPr="004C613F">
              <w:rPr>
                <w:rFonts w:eastAsia="標楷體" w:hint="eastAsia"/>
                <w:sz w:val="20"/>
              </w:rPr>
              <w:t>2.</w:t>
            </w:r>
            <w:r w:rsidR="006D583C" w:rsidRPr="004C613F">
              <w:rPr>
                <w:rFonts w:eastAsia="標楷體" w:hint="eastAsia"/>
                <w:sz w:val="20"/>
              </w:rPr>
              <w:t>輸入「公開資訊觀測站」</w:t>
            </w:r>
            <w:r w:rsidR="006D583C" w:rsidRPr="004C613F">
              <w:rPr>
                <w:rFonts w:eastAsia="標楷體"/>
                <w:sz w:val="20"/>
              </w:rPr>
              <w:t>(sii.twse.com.tw/</w:t>
            </w:r>
            <w:r w:rsidR="006D583C" w:rsidRPr="004C613F">
              <w:rPr>
                <w:rFonts w:eastAsia="標楷體" w:hint="eastAsia"/>
                <w:sz w:val="20"/>
              </w:rPr>
              <w:t>募集與發行有價證券依公司法第</w:t>
            </w:r>
            <w:r w:rsidR="006D583C" w:rsidRPr="004C613F">
              <w:rPr>
                <w:rFonts w:eastAsia="標楷體"/>
                <w:sz w:val="20"/>
              </w:rPr>
              <w:t>252</w:t>
            </w:r>
            <w:r w:rsidR="006D583C" w:rsidRPr="004C613F">
              <w:rPr>
                <w:rFonts w:eastAsia="標楷體" w:hint="eastAsia"/>
                <w:sz w:val="20"/>
              </w:rPr>
              <w:t>條及第</w:t>
            </w:r>
            <w:proofErr w:type="gramStart"/>
            <w:r w:rsidR="006D583C" w:rsidRPr="004C613F">
              <w:rPr>
                <w:rFonts w:eastAsia="標楷體"/>
                <w:sz w:val="20"/>
              </w:rPr>
              <w:t>273</w:t>
            </w:r>
            <w:r w:rsidR="006D583C" w:rsidRPr="004C613F">
              <w:rPr>
                <w:rFonts w:eastAsia="標楷體" w:hint="eastAsia"/>
                <w:sz w:val="20"/>
              </w:rPr>
              <w:t>條暨</w:t>
            </w:r>
            <w:proofErr w:type="gramEnd"/>
            <w:r w:rsidR="006D583C" w:rsidRPr="004C613F">
              <w:rPr>
                <w:rFonts w:eastAsia="標楷體" w:hint="eastAsia"/>
                <w:sz w:val="20"/>
              </w:rPr>
              <w:t>有價證券交付或發放股利前辦理之</w:t>
            </w:r>
            <w:r w:rsidR="006D583C" w:rsidRPr="004C613F">
              <w:rPr>
                <w:rFonts w:eastAsia="標楷體" w:hAnsi="標楷體" w:hint="eastAsia"/>
                <w:sz w:val="20"/>
                <w:szCs w:val="20"/>
              </w:rPr>
              <w:t>公告</w:t>
            </w:r>
            <w:r w:rsidR="006D583C" w:rsidRPr="004C613F">
              <w:rPr>
                <w:rFonts w:eastAsia="標楷體"/>
                <w:sz w:val="20"/>
              </w:rPr>
              <w:t>)</w:t>
            </w:r>
            <w:r w:rsidR="006D583C" w:rsidRPr="004C613F">
              <w:rPr>
                <w:rFonts w:eastAsia="標楷體" w:hint="eastAsia"/>
                <w:sz w:val="20"/>
              </w:rPr>
              <w:t>。</w:t>
            </w:r>
          </w:p>
          <w:p w14:paraId="016AC9BA" w14:textId="7C6E3BBB" w:rsidR="006C0D73" w:rsidRPr="004C613F" w:rsidRDefault="00486A49" w:rsidP="00B01169">
            <w:pPr>
              <w:kinsoku w:val="0"/>
              <w:overflowPunct w:val="0"/>
              <w:spacing w:line="260" w:lineRule="exact"/>
              <w:ind w:left="196" w:hangingChars="98" w:hanging="196"/>
              <w:jc w:val="both"/>
              <w:rPr>
                <w:rFonts w:eastAsia="標楷體"/>
                <w:sz w:val="20"/>
              </w:rPr>
            </w:pPr>
            <w:r w:rsidRPr="004C613F">
              <w:rPr>
                <w:rFonts w:eastAsia="標楷體" w:hint="eastAsia"/>
                <w:sz w:val="20"/>
              </w:rPr>
              <w:t>3</w:t>
            </w:r>
            <w:r w:rsidR="006D583C" w:rsidRPr="004C613F">
              <w:rPr>
                <w:rFonts w:eastAsia="標楷體"/>
                <w:sz w:val="20"/>
              </w:rPr>
              <w:t>.</w:t>
            </w:r>
            <w:r w:rsidR="006D583C" w:rsidRPr="004C613F">
              <w:rPr>
                <w:rFonts w:eastAsia="標楷體" w:hint="eastAsia"/>
                <w:sz w:val="20"/>
              </w:rPr>
              <w:t>輸入「公開資訊觀測站」</w:t>
            </w:r>
            <w:r w:rsidR="006D583C" w:rsidRPr="004C613F">
              <w:rPr>
                <w:rFonts w:eastAsia="標楷體"/>
                <w:sz w:val="20"/>
              </w:rPr>
              <w:t>(sii.twse.com.tw/</w:t>
            </w:r>
            <w:r w:rsidR="006D583C" w:rsidRPr="004C613F">
              <w:rPr>
                <w:rFonts w:eastAsia="標楷體" w:hint="eastAsia"/>
                <w:sz w:val="20"/>
              </w:rPr>
              <w:t>僑外投資持股情形申報作業</w:t>
            </w:r>
            <w:r w:rsidR="006D583C" w:rsidRPr="004C613F">
              <w:rPr>
                <w:rFonts w:eastAsia="標楷體"/>
                <w:sz w:val="20"/>
              </w:rPr>
              <w:t>)</w:t>
            </w:r>
            <w:r w:rsidR="006D583C" w:rsidRPr="004C613F">
              <w:rPr>
                <w:rFonts w:eastAsia="標楷體" w:hint="eastAsia"/>
                <w:sz w:val="20"/>
              </w:rPr>
              <w:t>。</w:t>
            </w:r>
          </w:p>
          <w:p w14:paraId="78C9975E" w14:textId="2BF67A15" w:rsidR="006C0D73" w:rsidRPr="004C613F" w:rsidRDefault="00486A49" w:rsidP="00B01169">
            <w:pPr>
              <w:kinsoku w:val="0"/>
              <w:overflowPunct w:val="0"/>
              <w:spacing w:line="260" w:lineRule="exact"/>
              <w:ind w:left="196" w:hangingChars="98" w:hanging="196"/>
              <w:jc w:val="both"/>
              <w:rPr>
                <w:rFonts w:eastAsia="標楷體"/>
                <w:sz w:val="20"/>
              </w:rPr>
            </w:pPr>
            <w:r w:rsidRPr="004C613F">
              <w:rPr>
                <w:rFonts w:eastAsia="標楷體" w:hint="eastAsia"/>
                <w:sz w:val="20"/>
              </w:rPr>
              <w:t>4</w:t>
            </w:r>
            <w:r w:rsidR="006D583C" w:rsidRPr="004C613F">
              <w:rPr>
                <w:rFonts w:eastAsia="標楷體"/>
                <w:sz w:val="20"/>
              </w:rPr>
              <w:t>.</w:t>
            </w:r>
            <w:r w:rsidR="006D583C" w:rsidRPr="004C613F">
              <w:rPr>
                <w:rFonts w:eastAsia="標楷體" w:hint="eastAsia"/>
                <w:sz w:val="20"/>
              </w:rPr>
              <w:t>輸入「公開資訊觀測站」</w:t>
            </w:r>
            <w:r w:rsidR="006D583C" w:rsidRPr="004C613F">
              <w:rPr>
                <w:rFonts w:eastAsia="標楷體"/>
                <w:sz w:val="20"/>
              </w:rPr>
              <w:t>(sii.twse.com.tw/</w:t>
            </w:r>
            <w:r w:rsidR="006D583C" w:rsidRPr="004C613F">
              <w:rPr>
                <w:rFonts w:eastAsia="標楷體" w:hint="eastAsia"/>
                <w:sz w:val="20"/>
              </w:rPr>
              <w:t>國內有價證券申報</w:t>
            </w:r>
            <w:r w:rsidR="006D583C" w:rsidRPr="004C613F">
              <w:rPr>
                <w:rFonts w:eastAsia="標楷體"/>
                <w:sz w:val="20"/>
              </w:rPr>
              <w:t>/</w:t>
            </w:r>
            <w:r w:rsidR="006D583C" w:rsidRPr="004C613F">
              <w:rPr>
                <w:rFonts w:eastAsia="標楷體" w:hint="eastAsia"/>
                <w:sz w:val="20"/>
              </w:rPr>
              <w:t>普通股、特別股、一般公司債、轉換公司債等申報畫面，生效日為上市日期</w:t>
            </w:r>
            <w:r w:rsidR="006D583C" w:rsidRPr="004C613F">
              <w:rPr>
                <w:rFonts w:eastAsia="標楷體"/>
                <w:sz w:val="20"/>
              </w:rPr>
              <w:t>)</w:t>
            </w:r>
            <w:r w:rsidR="006D583C" w:rsidRPr="004C613F">
              <w:rPr>
                <w:rFonts w:eastAsia="標楷體" w:hint="eastAsia"/>
                <w:sz w:val="20"/>
              </w:rPr>
              <w:t>。或於「公開資訊觀測站」</w:t>
            </w:r>
            <w:r w:rsidR="006D583C" w:rsidRPr="004C613F">
              <w:rPr>
                <w:rFonts w:eastAsia="標楷體"/>
                <w:sz w:val="20"/>
              </w:rPr>
              <w:t>(sii.twse.com.tw /</w:t>
            </w:r>
            <w:r w:rsidR="006D583C" w:rsidRPr="004C613F">
              <w:rPr>
                <w:rFonts w:eastAsia="標楷體" w:hint="eastAsia"/>
                <w:sz w:val="20"/>
              </w:rPr>
              <w:t>普通股股數</w:t>
            </w:r>
            <w:r w:rsidR="006D583C" w:rsidRPr="004C613F">
              <w:rPr>
                <w:rFonts w:eastAsia="標楷體"/>
                <w:sz w:val="20"/>
              </w:rPr>
              <w:t>/TDR</w:t>
            </w:r>
            <w:r w:rsidR="006D583C" w:rsidRPr="004C613F">
              <w:rPr>
                <w:rFonts w:eastAsia="標楷體" w:hint="eastAsia"/>
                <w:sz w:val="20"/>
              </w:rPr>
              <w:t>單位數增減申報作業</w:t>
            </w:r>
            <w:r w:rsidR="006D583C" w:rsidRPr="004C613F">
              <w:rPr>
                <w:rFonts w:eastAsia="標楷體"/>
                <w:sz w:val="20"/>
              </w:rPr>
              <w:t>)</w:t>
            </w:r>
            <w:r w:rsidR="006D583C" w:rsidRPr="004C613F">
              <w:rPr>
                <w:rFonts w:eastAsia="標楷體" w:hint="eastAsia"/>
                <w:sz w:val="20"/>
              </w:rPr>
              <w:t>辦理股數維護作業，生效日為上市日期。</w:t>
            </w:r>
          </w:p>
          <w:p w14:paraId="68C0F732" w14:textId="77777777" w:rsidR="00707825" w:rsidRPr="004C613F" w:rsidRDefault="00707825" w:rsidP="00B01169">
            <w:pPr>
              <w:kinsoku w:val="0"/>
              <w:overflowPunct w:val="0"/>
              <w:spacing w:line="260" w:lineRule="exact"/>
              <w:ind w:left="196" w:hangingChars="98" w:hanging="196"/>
              <w:jc w:val="both"/>
              <w:rPr>
                <w:rFonts w:eastAsia="標楷體"/>
                <w:sz w:val="20"/>
              </w:rPr>
            </w:pPr>
          </w:p>
          <w:p w14:paraId="4DD81CE5" w14:textId="77777777" w:rsidR="00707825" w:rsidRPr="004C613F" w:rsidRDefault="00707825" w:rsidP="00B01169">
            <w:pPr>
              <w:kinsoku w:val="0"/>
              <w:overflowPunct w:val="0"/>
              <w:spacing w:line="260" w:lineRule="exact"/>
              <w:ind w:left="196" w:hangingChars="98" w:hanging="196"/>
              <w:jc w:val="both"/>
              <w:rPr>
                <w:rFonts w:eastAsia="標楷體"/>
                <w:sz w:val="20"/>
              </w:rPr>
            </w:pPr>
            <w:r w:rsidRPr="004C613F">
              <w:rPr>
                <w:rFonts w:eastAsia="標楷體" w:hint="eastAsia"/>
                <w:sz w:val="20"/>
              </w:rPr>
              <w:t>同增資新股上市。</w:t>
            </w:r>
          </w:p>
          <w:p w14:paraId="76D94DF6" w14:textId="77777777" w:rsidR="00707825" w:rsidRPr="004C613F" w:rsidRDefault="00707825" w:rsidP="00B01169">
            <w:pPr>
              <w:kinsoku w:val="0"/>
              <w:overflowPunct w:val="0"/>
              <w:spacing w:line="260" w:lineRule="exact"/>
              <w:ind w:left="196" w:hangingChars="98" w:hanging="196"/>
              <w:jc w:val="both"/>
              <w:rPr>
                <w:rFonts w:eastAsia="標楷體"/>
                <w:sz w:val="20"/>
              </w:rPr>
            </w:pPr>
          </w:p>
        </w:tc>
        <w:tc>
          <w:tcPr>
            <w:tcW w:w="3600" w:type="dxa"/>
            <w:tcBorders>
              <w:top w:val="single" w:sz="4" w:space="0" w:color="auto"/>
              <w:left w:val="single" w:sz="4" w:space="0" w:color="auto"/>
              <w:bottom w:val="single" w:sz="4" w:space="0" w:color="auto"/>
              <w:right w:val="single" w:sz="4" w:space="0" w:color="auto"/>
            </w:tcBorders>
          </w:tcPr>
          <w:p w14:paraId="0990CF3B" w14:textId="29B648EE" w:rsidR="006C0D73" w:rsidRPr="004C613F" w:rsidRDefault="00A621F8" w:rsidP="00B01169">
            <w:pPr>
              <w:kinsoku w:val="0"/>
              <w:overflowPunct w:val="0"/>
              <w:spacing w:line="260" w:lineRule="exact"/>
              <w:jc w:val="both"/>
              <w:rPr>
                <w:rFonts w:eastAsia="標楷體"/>
                <w:sz w:val="20"/>
              </w:rPr>
            </w:pPr>
            <w:r w:rsidRPr="004C613F">
              <w:rPr>
                <w:rFonts w:eastAsia="標楷體" w:hint="eastAsia"/>
                <w:sz w:val="20"/>
              </w:rPr>
              <w:t>1.</w:t>
            </w:r>
            <w:r w:rsidR="006C0D73" w:rsidRPr="004C613F">
              <w:rPr>
                <w:rFonts w:eastAsia="標楷體" w:hint="eastAsia"/>
                <w:sz w:val="20"/>
              </w:rPr>
              <w:t>本公司「審查有價證券上市作業程序」第十</w:t>
            </w:r>
            <w:r w:rsidR="00486A49" w:rsidRPr="004C613F">
              <w:rPr>
                <w:rFonts w:eastAsia="標楷體" w:hint="eastAsia"/>
                <w:sz w:val="20"/>
              </w:rPr>
              <w:t>條</w:t>
            </w:r>
            <w:r w:rsidR="006C0D73" w:rsidRPr="004C613F">
              <w:rPr>
                <w:rFonts w:eastAsia="標楷體" w:hint="eastAsia"/>
                <w:sz w:val="20"/>
              </w:rPr>
              <w:t>規定。</w:t>
            </w:r>
          </w:p>
          <w:p w14:paraId="00F32619" w14:textId="51188902" w:rsidR="00A621F8" w:rsidRPr="004C613F" w:rsidRDefault="00A621F8" w:rsidP="00B01169">
            <w:pPr>
              <w:kinsoku w:val="0"/>
              <w:overflowPunct w:val="0"/>
              <w:spacing w:line="260" w:lineRule="exact"/>
              <w:jc w:val="both"/>
              <w:rPr>
                <w:rFonts w:eastAsia="標楷體"/>
                <w:sz w:val="20"/>
              </w:rPr>
            </w:pPr>
            <w:r w:rsidRPr="004C613F">
              <w:rPr>
                <w:rFonts w:eastAsia="標楷體" w:hint="eastAsia"/>
                <w:sz w:val="20"/>
              </w:rPr>
              <w:t>2.105.07.01</w:t>
            </w:r>
            <w:proofErr w:type="gramStart"/>
            <w:r w:rsidRPr="004C613F">
              <w:rPr>
                <w:rFonts w:eastAsia="標楷體" w:hint="eastAsia"/>
                <w:sz w:val="20"/>
              </w:rPr>
              <w:t>臺</w:t>
            </w:r>
            <w:proofErr w:type="gramEnd"/>
            <w:r w:rsidRPr="004C613F">
              <w:rPr>
                <w:rFonts w:eastAsia="標楷體" w:hint="eastAsia"/>
                <w:sz w:val="20"/>
              </w:rPr>
              <w:t>證上一字第</w:t>
            </w:r>
            <w:r w:rsidRPr="004C613F">
              <w:rPr>
                <w:rFonts w:eastAsia="標楷體" w:hint="eastAsia"/>
                <w:sz w:val="20"/>
              </w:rPr>
              <w:t>1051803008</w:t>
            </w:r>
            <w:r w:rsidRPr="004C613F">
              <w:rPr>
                <w:rFonts w:eastAsia="標楷體" w:hint="eastAsia"/>
                <w:sz w:val="20"/>
              </w:rPr>
              <w:t>號函。</w:t>
            </w:r>
          </w:p>
          <w:p w14:paraId="0B09327A" w14:textId="354CF48F" w:rsidR="006C0D73" w:rsidRPr="004C613F" w:rsidRDefault="00486A49" w:rsidP="003A56BE">
            <w:pPr>
              <w:kinsoku w:val="0"/>
              <w:overflowPunct w:val="0"/>
              <w:spacing w:line="260" w:lineRule="exact"/>
              <w:ind w:left="200" w:hangingChars="100" w:hanging="200"/>
              <w:jc w:val="both"/>
              <w:rPr>
                <w:rFonts w:eastAsia="標楷體"/>
                <w:sz w:val="20"/>
              </w:rPr>
            </w:pPr>
            <w:r w:rsidRPr="004C613F">
              <w:rPr>
                <w:rFonts w:eastAsia="標楷體" w:hint="eastAsia"/>
                <w:sz w:val="20"/>
              </w:rPr>
              <w:t>3</w:t>
            </w:r>
            <w:r w:rsidR="006C0D73" w:rsidRPr="004C613F">
              <w:rPr>
                <w:rFonts w:eastAsia="標楷體" w:hint="eastAsia"/>
                <w:sz w:val="20"/>
              </w:rPr>
              <w:t>.</w:t>
            </w:r>
            <w:r w:rsidR="006C0D73" w:rsidRPr="004C613F">
              <w:rPr>
                <w:rFonts w:eastAsia="標楷體" w:hint="eastAsia"/>
                <w:sz w:val="20"/>
              </w:rPr>
              <w:t>本公司對有價證券上市公司及境外指數股票型基金上市之境外基金機構資訊申報作業辦法。</w:t>
            </w:r>
          </w:p>
          <w:p w14:paraId="7AE217EF" w14:textId="644EDBD4" w:rsidR="006C0D73" w:rsidRPr="004C613F" w:rsidRDefault="00486A49" w:rsidP="003A56BE">
            <w:pPr>
              <w:pStyle w:val="a5"/>
              <w:tabs>
                <w:tab w:val="clear" w:pos="4153"/>
                <w:tab w:val="clear" w:pos="8306"/>
              </w:tabs>
              <w:kinsoku w:val="0"/>
              <w:overflowPunct w:val="0"/>
              <w:snapToGrid/>
              <w:spacing w:line="260" w:lineRule="exact"/>
              <w:ind w:left="152" w:hanging="152"/>
              <w:jc w:val="both"/>
              <w:rPr>
                <w:rFonts w:eastAsia="標楷體"/>
              </w:rPr>
            </w:pPr>
            <w:r w:rsidRPr="004C613F">
              <w:rPr>
                <w:rFonts w:eastAsia="標楷體" w:hint="eastAsia"/>
              </w:rPr>
              <w:t>4</w:t>
            </w:r>
            <w:r w:rsidR="006C0D73" w:rsidRPr="004C613F">
              <w:rPr>
                <w:rFonts w:eastAsia="標楷體" w:hint="eastAsia"/>
              </w:rPr>
              <w:t>.97.12.22</w:t>
            </w:r>
            <w:proofErr w:type="gramStart"/>
            <w:r w:rsidR="006C0D73" w:rsidRPr="004C613F">
              <w:rPr>
                <w:rFonts w:eastAsia="標楷體" w:hint="eastAsia"/>
              </w:rPr>
              <w:t>臺</w:t>
            </w:r>
            <w:proofErr w:type="gramEnd"/>
            <w:r w:rsidR="006C0D73" w:rsidRPr="004C613F">
              <w:rPr>
                <w:rFonts w:eastAsia="標楷體" w:hint="eastAsia"/>
              </w:rPr>
              <w:t>證上字第</w:t>
            </w:r>
            <w:r w:rsidR="006C0D73" w:rsidRPr="004C613F">
              <w:rPr>
                <w:rFonts w:eastAsia="標楷體" w:hint="eastAsia"/>
              </w:rPr>
              <w:t>0970035719</w:t>
            </w:r>
            <w:r w:rsidR="006C0D73" w:rsidRPr="004C613F">
              <w:rPr>
                <w:rFonts w:eastAsia="標楷體" w:hint="eastAsia"/>
              </w:rPr>
              <w:t>號函。</w:t>
            </w:r>
          </w:p>
          <w:p w14:paraId="4EBD1835" w14:textId="77777777" w:rsidR="006C0D73" w:rsidRPr="004C613F" w:rsidRDefault="006C0D73" w:rsidP="003A56BE">
            <w:pPr>
              <w:kinsoku w:val="0"/>
              <w:overflowPunct w:val="0"/>
              <w:spacing w:line="260" w:lineRule="exact"/>
              <w:jc w:val="both"/>
              <w:rPr>
                <w:rFonts w:eastAsia="標楷體"/>
                <w:sz w:val="20"/>
              </w:rPr>
            </w:pPr>
          </w:p>
        </w:tc>
      </w:tr>
      <w:tr w:rsidR="004C613F" w:rsidRPr="004C613F" w14:paraId="278F73CE" w14:textId="77777777" w:rsidTr="006A1B8A">
        <w:trPr>
          <w:cantSplit/>
        </w:trPr>
        <w:tc>
          <w:tcPr>
            <w:tcW w:w="480" w:type="dxa"/>
            <w:tcBorders>
              <w:top w:val="single" w:sz="4" w:space="0" w:color="auto"/>
              <w:left w:val="single" w:sz="4" w:space="0" w:color="auto"/>
              <w:bottom w:val="single" w:sz="4" w:space="0" w:color="auto"/>
              <w:right w:val="single" w:sz="4" w:space="0" w:color="auto"/>
            </w:tcBorders>
            <w:vAlign w:val="center"/>
          </w:tcPr>
          <w:p w14:paraId="5E5A3118"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12</w:t>
            </w:r>
          </w:p>
        </w:tc>
        <w:tc>
          <w:tcPr>
            <w:tcW w:w="2280" w:type="dxa"/>
            <w:tcBorders>
              <w:top w:val="single" w:sz="4" w:space="0" w:color="auto"/>
              <w:left w:val="single" w:sz="4" w:space="0" w:color="auto"/>
              <w:bottom w:val="single" w:sz="4" w:space="0" w:color="auto"/>
              <w:right w:val="single" w:sz="4" w:space="0" w:color="auto"/>
            </w:tcBorders>
          </w:tcPr>
          <w:p w14:paraId="451A50F1" w14:textId="77777777" w:rsidR="00E64428" w:rsidRPr="004C613F" w:rsidRDefault="00707825" w:rsidP="00E64428">
            <w:pPr>
              <w:kinsoku w:val="0"/>
              <w:overflowPunct w:val="0"/>
              <w:spacing w:line="260" w:lineRule="exact"/>
              <w:jc w:val="both"/>
              <w:rPr>
                <w:rFonts w:eastAsia="標楷體"/>
                <w:sz w:val="20"/>
              </w:rPr>
            </w:pPr>
            <w:r w:rsidRPr="004C613F">
              <w:rPr>
                <w:rFonts w:eastAsia="標楷體" w:hint="eastAsia"/>
                <w:sz w:val="20"/>
              </w:rPr>
              <w:t>1.</w:t>
            </w:r>
            <w:r w:rsidR="00E64428" w:rsidRPr="004C613F">
              <w:rPr>
                <w:rFonts w:eastAsia="標楷體" w:hint="eastAsia"/>
                <w:sz w:val="20"/>
              </w:rPr>
              <w:t>新股權利證書上市。</w:t>
            </w:r>
          </w:p>
          <w:p w14:paraId="1DA0049F" w14:textId="77777777" w:rsidR="00707825" w:rsidRPr="004C613F" w:rsidRDefault="00707825" w:rsidP="00E64428">
            <w:pPr>
              <w:kinsoku w:val="0"/>
              <w:overflowPunct w:val="0"/>
              <w:spacing w:line="260" w:lineRule="exact"/>
              <w:jc w:val="both"/>
              <w:rPr>
                <w:rFonts w:eastAsia="標楷體"/>
                <w:sz w:val="20"/>
              </w:rPr>
            </w:pPr>
          </w:p>
          <w:p w14:paraId="1EDDFDCA" w14:textId="77777777" w:rsidR="00707825" w:rsidRPr="004C613F" w:rsidRDefault="00707825" w:rsidP="00E64428">
            <w:pPr>
              <w:kinsoku w:val="0"/>
              <w:overflowPunct w:val="0"/>
              <w:spacing w:line="260" w:lineRule="exact"/>
              <w:jc w:val="both"/>
              <w:rPr>
                <w:rFonts w:eastAsia="標楷體"/>
                <w:sz w:val="20"/>
              </w:rPr>
            </w:pPr>
          </w:p>
          <w:p w14:paraId="455DE06F" w14:textId="77777777" w:rsidR="00707825" w:rsidRPr="004C613F" w:rsidRDefault="00707825" w:rsidP="00E64428">
            <w:pPr>
              <w:kinsoku w:val="0"/>
              <w:overflowPunct w:val="0"/>
              <w:spacing w:line="260" w:lineRule="exact"/>
              <w:jc w:val="both"/>
              <w:rPr>
                <w:rFonts w:eastAsia="標楷體"/>
                <w:sz w:val="20"/>
              </w:rPr>
            </w:pPr>
          </w:p>
          <w:p w14:paraId="3D77E90D" w14:textId="77777777" w:rsidR="00707825" w:rsidRPr="004C613F" w:rsidRDefault="00707825" w:rsidP="00E64428">
            <w:pPr>
              <w:kinsoku w:val="0"/>
              <w:overflowPunct w:val="0"/>
              <w:spacing w:line="260" w:lineRule="exact"/>
              <w:jc w:val="both"/>
              <w:rPr>
                <w:rFonts w:eastAsia="標楷體"/>
                <w:sz w:val="20"/>
              </w:rPr>
            </w:pPr>
          </w:p>
          <w:p w14:paraId="3C3472B0" w14:textId="77777777" w:rsidR="00707825" w:rsidRPr="004C613F" w:rsidRDefault="00707825" w:rsidP="00E64428">
            <w:pPr>
              <w:kinsoku w:val="0"/>
              <w:overflowPunct w:val="0"/>
              <w:spacing w:line="260" w:lineRule="exact"/>
              <w:jc w:val="both"/>
              <w:rPr>
                <w:rFonts w:eastAsia="標楷體"/>
                <w:sz w:val="20"/>
              </w:rPr>
            </w:pPr>
          </w:p>
          <w:p w14:paraId="4320910B" w14:textId="77777777" w:rsidR="00707825" w:rsidRPr="004C613F" w:rsidRDefault="00707825" w:rsidP="00E64428">
            <w:pPr>
              <w:kinsoku w:val="0"/>
              <w:overflowPunct w:val="0"/>
              <w:spacing w:line="260" w:lineRule="exact"/>
              <w:jc w:val="both"/>
              <w:rPr>
                <w:rFonts w:eastAsia="標楷體"/>
                <w:sz w:val="20"/>
              </w:rPr>
            </w:pPr>
          </w:p>
          <w:p w14:paraId="53693B4C" w14:textId="77777777" w:rsidR="00707825" w:rsidRPr="004C613F" w:rsidRDefault="00707825" w:rsidP="00E64428">
            <w:pPr>
              <w:kinsoku w:val="0"/>
              <w:overflowPunct w:val="0"/>
              <w:spacing w:line="260" w:lineRule="exact"/>
              <w:jc w:val="both"/>
              <w:rPr>
                <w:rFonts w:eastAsia="標楷體"/>
                <w:sz w:val="20"/>
              </w:rPr>
            </w:pPr>
          </w:p>
          <w:p w14:paraId="0714A675" w14:textId="77777777" w:rsidR="00707825" w:rsidRPr="004C613F" w:rsidRDefault="00707825" w:rsidP="00E64428">
            <w:pPr>
              <w:kinsoku w:val="0"/>
              <w:overflowPunct w:val="0"/>
              <w:spacing w:line="260" w:lineRule="exact"/>
              <w:jc w:val="both"/>
              <w:rPr>
                <w:rFonts w:eastAsia="標楷體"/>
                <w:sz w:val="20"/>
              </w:rPr>
            </w:pPr>
          </w:p>
          <w:p w14:paraId="1B2CC2EB" w14:textId="77777777" w:rsidR="00707825" w:rsidRPr="004C613F" w:rsidRDefault="00707825" w:rsidP="00E64428">
            <w:pPr>
              <w:kinsoku w:val="0"/>
              <w:overflowPunct w:val="0"/>
              <w:spacing w:line="260" w:lineRule="exact"/>
              <w:jc w:val="both"/>
              <w:rPr>
                <w:rFonts w:eastAsia="標楷體"/>
                <w:sz w:val="20"/>
              </w:rPr>
            </w:pPr>
          </w:p>
          <w:p w14:paraId="1F3E61A1" w14:textId="77777777" w:rsidR="00707825" w:rsidRPr="004C613F" w:rsidRDefault="00165449" w:rsidP="00E64428">
            <w:pPr>
              <w:kinsoku w:val="0"/>
              <w:overflowPunct w:val="0"/>
              <w:spacing w:line="260" w:lineRule="exact"/>
              <w:jc w:val="both"/>
              <w:rPr>
                <w:rFonts w:eastAsia="標楷體"/>
                <w:sz w:val="20"/>
              </w:rPr>
            </w:pPr>
            <w:r w:rsidRPr="004C613F">
              <w:rPr>
                <w:rFonts w:eastAsia="標楷體" w:hint="eastAsia"/>
                <w:sz w:val="20"/>
              </w:rPr>
              <w:t>2.</w:t>
            </w:r>
            <w:r w:rsidR="00707825" w:rsidRPr="004C613F">
              <w:rPr>
                <w:rFonts w:eastAsia="標楷體" w:hint="eastAsia"/>
                <w:sz w:val="20"/>
              </w:rPr>
              <w:t>新股權利證書下市，增資股票上市。</w:t>
            </w:r>
          </w:p>
        </w:tc>
        <w:tc>
          <w:tcPr>
            <w:tcW w:w="2160" w:type="dxa"/>
            <w:tcBorders>
              <w:top w:val="single" w:sz="4" w:space="0" w:color="auto"/>
              <w:left w:val="single" w:sz="4" w:space="0" w:color="auto"/>
              <w:bottom w:val="single" w:sz="4" w:space="0" w:color="auto"/>
              <w:right w:val="single" w:sz="4" w:space="0" w:color="auto"/>
            </w:tcBorders>
          </w:tcPr>
          <w:p w14:paraId="37341011" w14:textId="4054319A" w:rsidR="00E64428" w:rsidRPr="004C613F" w:rsidRDefault="00F557DF" w:rsidP="00E64428">
            <w:pPr>
              <w:kinsoku w:val="0"/>
              <w:overflowPunct w:val="0"/>
              <w:spacing w:line="260" w:lineRule="exact"/>
              <w:jc w:val="both"/>
              <w:rPr>
                <w:rFonts w:eastAsia="標楷體"/>
                <w:sz w:val="20"/>
              </w:rPr>
            </w:pPr>
            <w:r w:rsidRPr="004C613F">
              <w:rPr>
                <w:rFonts w:eastAsia="標楷體" w:hint="eastAsia"/>
                <w:sz w:val="20"/>
              </w:rPr>
              <w:t>至遲於上市買賣開始日前二個營業日</w:t>
            </w:r>
          </w:p>
          <w:p w14:paraId="635926F4" w14:textId="77777777" w:rsidR="00E64428" w:rsidRPr="004C613F" w:rsidRDefault="00E64428" w:rsidP="00E64428">
            <w:pPr>
              <w:kinsoku w:val="0"/>
              <w:overflowPunct w:val="0"/>
              <w:spacing w:line="260" w:lineRule="exact"/>
              <w:jc w:val="both"/>
              <w:rPr>
                <w:rFonts w:eastAsia="標楷體"/>
                <w:sz w:val="20"/>
              </w:rPr>
            </w:pPr>
          </w:p>
          <w:p w14:paraId="6E38431E" w14:textId="77777777" w:rsidR="00E64428" w:rsidRPr="004C613F" w:rsidRDefault="00E64428" w:rsidP="00E64428">
            <w:pPr>
              <w:kinsoku w:val="0"/>
              <w:overflowPunct w:val="0"/>
              <w:spacing w:line="260" w:lineRule="exact"/>
              <w:jc w:val="both"/>
              <w:rPr>
                <w:rFonts w:eastAsia="標楷體"/>
                <w:sz w:val="20"/>
              </w:rPr>
            </w:pPr>
          </w:p>
          <w:p w14:paraId="7F73C5FD" w14:textId="77777777" w:rsidR="00E64428" w:rsidRPr="004C613F" w:rsidRDefault="00E64428" w:rsidP="00E64428">
            <w:pPr>
              <w:kinsoku w:val="0"/>
              <w:overflowPunct w:val="0"/>
              <w:spacing w:line="260" w:lineRule="exact"/>
              <w:jc w:val="both"/>
              <w:rPr>
                <w:rFonts w:eastAsia="標楷體"/>
                <w:sz w:val="20"/>
              </w:rPr>
            </w:pPr>
          </w:p>
          <w:p w14:paraId="0F1BEAE0" w14:textId="77777777" w:rsidR="00707825" w:rsidRPr="004C613F" w:rsidRDefault="00707825" w:rsidP="00E64428">
            <w:pPr>
              <w:kinsoku w:val="0"/>
              <w:overflowPunct w:val="0"/>
              <w:spacing w:line="260" w:lineRule="exact"/>
              <w:jc w:val="both"/>
              <w:rPr>
                <w:rFonts w:eastAsia="標楷體"/>
                <w:sz w:val="20"/>
              </w:rPr>
            </w:pPr>
          </w:p>
          <w:p w14:paraId="3D0E3E62" w14:textId="77777777" w:rsidR="00707825" w:rsidRPr="004C613F" w:rsidRDefault="00707825" w:rsidP="00E64428">
            <w:pPr>
              <w:kinsoku w:val="0"/>
              <w:overflowPunct w:val="0"/>
              <w:spacing w:line="260" w:lineRule="exact"/>
              <w:jc w:val="both"/>
              <w:rPr>
                <w:rFonts w:eastAsia="標楷體"/>
                <w:sz w:val="20"/>
              </w:rPr>
            </w:pPr>
          </w:p>
          <w:p w14:paraId="5E6E3636" w14:textId="21983127" w:rsidR="00C876F0" w:rsidRPr="004C613F" w:rsidRDefault="00C876F0" w:rsidP="00E64428">
            <w:pPr>
              <w:kinsoku w:val="0"/>
              <w:overflowPunct w:val="0"/>
              <w:spacing w:line="260" w:lineRule="exact"/>
              <w:jc w:val="both"/>
              <w:rPr>
                <w:rFonts w:eastAsia="標楷體"/>
                <w:sz w:val="20"/>
              </w:rPr>
            </w:pPr>
          </w:p>
          <w:p w14:paraId="66A27231" w14:textId="6920EF36" w:rsidR="00C876F0" w:rsidRPr="004C613F" w:rsidRDefault="00C876F0" w:rsidP="00E64428">
            <w:pPr>
              <w:kinsoku w:val="0"/>
              <w:overflowPunct w:val="0"/>
              <w:spacing w:line="260" w:lineRule="exact"/>
              <w:jc w:val="both"/>
              <w:rPr>
                <w:rFonts w:eastAsia="標楷體"/>
                <w:sz w:val="20"/>
              </w:rPr>
            </w:pPr>
          </w:p>
          <w:p w14:paraId="57CD86F2" w14:textId="77777777" w:rsidR="00707825" w:rsidRPr="004C613F" w:rsidRDefault="00707825" w:rsidP="00E64428">
            <w:pPr>
              <w:kinsoku w:val="0"/>
              <w:overflowPunct w:val="0"/>
              <w:spacing w:line="260" w:lineRule="exact"/>
              <w:jc w:val="both"/>
              <w:rPr>
                <w:rFonts w:eastAsia="標楷體"/>
                <w:sz w:val="20"/>
              </w:rPr>
            </w:pPr>
          </w:p>
          <w:p w14:paraId="02BECBFB" w14:textId="77777777" w:rsidR="00707825" w:rsidRPr="004C613F" w:rsidRDefault="00707825" w:rsidP="00E64428">
            <w:pPr>
              <w:kinsoku w:val="0"/>
              <w:overflowPunct w:val="0"/>
              <w:spacing w:line="260" w:lineRule="exact"/>
              <w:jc w:val="both"/>
              <w:rPr>
                <w:rFonts w:eastAsia="標楷體"/>
                <w:sz w:val="20"/>
              </w:rPr>
            </w:pPr>
            <w:r w:rsidRPr="004C613F">
              <w:rPr>
                <w:rFonts w:eastAsia="標楷體" w:hint="eastAsia"/>
                <w:sz w:val="20"/>
              </w:rPr>
              <w:t>預計新股上市買賣之日前至少</w:t>
            </w:r>
            <w:r w:rsidRPr="004C613F">
              <w:rPr>
                <w:rFonts w:eastAsia="標楷體" w:hint="eastAsia"/>
                <w:sz w:val="20"/>
                <w:szCs w:val="20"/>
              </w:rPr>
              <w:t>二</w:t>
            </w:r>
            <w:r w:rsidRPr="004C613F">
              <w:rPr>
                <w:rFonts w:eastAsia="標楷體" w:hint="eastAsia"/>
                <w:sz w:val="20"/>
              </w:rPr>
              <w:t>個營業日前。</w:t>
            </w:r>
          </w:p>
        </w:tc>
        <w:tc>
          <w:tcPr>
            <w:tcW w:w="6300" w:type="dxa"/>
            <w:tcBorders>
              <w:top w:val="single" w:sz="4" w:space="0" w:color="auto"/>
              <w:left w:val="single" w:sz="4" w:space="0" w:color="auto"/>
              <w:bottom w:val="single" w:sz="4" w:space="0" w:color="auto"/>
              <w:right w:val="single" w:sz="4" w:space="0" w:color="auto"/>
            </w:tcBorders>
          </w:tcPr>
          <w:p w14:paraId="6CA41C65" w14:textId="77777777" w:rsidR="00E64428" w:rsidRPr="004C613F" w:rsidRDefault="00E64428" w:rsidP="00CE10FF">
            <w:pPr>
              <w:numPr>
                <w:ilvl w:val="0"/>
                <w:numId w:val="13"/>
              </w:numPr>
              <w:tabs>
                <w:tab w:val="clear" w:pos="360"/>
                <w:tab w:val="num" w:pos="182"/>
              </w:tabs>
              <w:kinsoku w:val="0"/>
              <w:overflowPunct w:val="0"/>
              <w:spacing w:line="260" w:lineRule="exact"/>
              <w:ind w:left="210" w:hanging="210"/>
              <w:jc w:val="both"/>
              <w:rPr>
                <w:rFonts w:eastAsia="標楷體"/>
                <w:sz w:val="20"/>
              </w:rPr>
            </w:pPr>
            <w:r w:rsidRPr="004C613F">
              <w:rPr>
                <w:rFonts w:eastAsia="標楷體" w:hAnsi="標楷體"/>
                <w:sz w:val="20"/>
                <w:szCs w:val="20"/>
              </w:rPr>
              <w:t>輸入「公開資訊觀測站」</w:t>
            </w:r>
            <w:r w:rsidRPr="004C613F">
              <w:rPr>
                <w:rFonts w:eastAsia="標楷體"/>
                <w:sz w:val="20"/>
                <w:szCs w:val="20"/>
              </w:rPr>
              <w:t>(sii.twse.com.tw/</w:t>
            </w:r>
            <w:r w:rsidRPr="004C613F">
              <w:rPr>
                <w:rFonts w:ascii="標楷體" w:eastAsia="標楷體" w:hAnsi="標楷體" w:hint="eastAsia"/>
                <w:sz w:val="20"/>
              </w:rPr>
              <w:t>上市</w:t>
            </w:r>
            <w:r w:rsidRPr="004C613F">
              <w:rPr>
                <w:rFonts w:eastAsia="標楷體" w:hAnsi="標楷體"/>
                <w:sz w:val="20"/>
                <w:szCs w:val="20"/>
              </w:rPr>
              <w:t>普通股股數</w:t>
            </w:r>
            <w:r w:rsidRPr="004C613F">
              <w:rPr>
                <w:rFonts w:eastAsia="標楷體"/>
                <w:sz w:val="20"/>
                <w:szCs w:val="20"/>
              </w:rPr>
              <w:t>/TDR</w:t>
            </w:r>
            <w:r w:rsidRPr="004C613F">
              <w:rPr>
                <w:rFonts w:eastAsia="標楷體" w:hAnsi="標楷體"/>
                <w:sz w:val="20"/>
                <w:szCs w:val="20"/>
              </w:rPr>
              <w:t>單位數增減申報作業</w:t>
            </w:r>
            <w:r w:rsidRPr="004C613F">
              <w:rPr>
                <w:rFonts w:eastAsia="標楷體"/>
                <w:sz w:val="20"/>
                <w:szCs w:val="20"/>
              </w:rPr>
              <w:t>)</w:t>
            </w:r>
            <w:r w:rsidRPr="004C613F">
              <w:rPr>
                <w:rFonts w:eastAsia="標楷體" w:hint="eastAsia"/>
                <w:sz w:val="20"/>
              </w:rPr>
              <w:t>，</w:t>
            </w:r>
            <w:r w:rsidRPr="004C613F">
              <w:rPr>
                <w:rFonts w:eastAsia="標楷體" w:hAnsi="標楷體"/>
                <w:sz w:val="20"/>
              </w:rPr>
              <w:t>並上傳</w:t>
            </w:r>
            <w:r w:rsidRPr="004C613F">
              <w:rPr>
                <w:rFonts w:eastAsia="標楷體" w:hint="eastAsia"/>
                <w:sz w:val="20"/>
              </w:rPr>
              <w:t>所述附件。</w:t>
            </w:r>
          </w:p>
          <w:p w14:paraId="6EE24215" w14:textId="77777777" w:rsidR="00E64428" w:rsidRPr="004C613F" w:rsidRDefault="00E64428" w:rsidP="00CE10FF">
            <w:pPr>
              <w:numPr>
                <w:ilvl w:val="0"/>
                <w:numId w:val="13"/>
              </w:numPr>
              <w:tabs>
                <w:tab w:val="clear" w:pos="360"/>
                <w:tab w:val="num" w:pos="210"/>
              </w:tabs>
              <w:kinsoku w:val="0"/>
              <w:overflowPunct w:val="0"/>
              <w:spacing w:line="260" w:lineRule="exact"/>
              <w:ind w:left="224" w:hanging="224"/>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募集與發行有價證券依公司法第</w:t>
            </w:r>
            <w:r w:rsidRPr="004C613F">
              <w:rPr>
                <w:rFonts w:eastAsia="標楷體"/>
                <w:sz w:val="20"/>
              </w:rPr>
              <w:t>252</w:t>
            </w:r>
            <w:r w:rsidRPr="004C613F">
              <w:rPr>
                <w:rFonts w:eastAsia="標楷體" w:hint="eastAsia"/>
                <w:sz w:val="20"/>
              </w:rPr>
              <w:t>條及第</w:t>
            </w:r>
            <w:proofErr w:type="gramStart"/>
            <w:r w:rsidRPr="004C613F">
              <w:rPr>
                <w:rFonts w:eastAsia="標楷體"/>
                <w:sz w:val="20"/>
              </w:rPr>
              <w:t>273</w:t>
            </w:r>
            <w:r w:rsidRPr="004C613F">
              <w:rPr>
                <w:rFonts w:eastAsia="標楷體" w:hint="eastAsia"/>
                <w:sz w:val="20"/>
              </w:rPr>
              <w:t>條暨</w:t>
            </w:r>
            <w:proofErr w:type="gramEnd"/>
            <w:r w:rsidRPr="004C613F">
              <w:rPr>
                <w:rFonts w:eastAsia="標楷體" w:hint="eastAsia"/>
                <w:sz w:val="20"/>
              </w:rPr>
              <w:t>有價證券交付或發放股利前辦理之公告</w:t>
            </w:r>
            <w:r w:rsidRPr="004C613F">
              <w:rPr>
                <w:rFonts w:eastAsia="標楷體"/>
                <w:sz w:val="20"/>
              </w:rPr>
              <w:t>)</w:t>
            </w:r>
            <w:r w:rsidRPr="004C613F">
              <w:rPr>
                <w:rFonts w:eastAsia="標楷體" w:hint="eastAsia"/>
                <w:sz w:val="20"/>
              </w:rPr>
              <w:t>。</w:t>
            </w:r>
          </w:p>
          <w:p w14:paraId="2A0B2C9E" w14:textId="04ECEB5C" w:rsidR="00E64428" w:rsidRPr="004C613F" w:rsidRDefault="00F557DF" w:rsidP="00E64428">
            <w:pPr>
              <w:kinsoku w:val="0"/>
              <w:overflowPunct w:val="0"/>
              <w:spacing w:line="260" w:lineRule="exact"/>
              <w:ind w:left="152" w:hanging="152"/>
              <w:jc w:val="both"/>
              <w:rPr>
                <w:rFonts w:eastAsia="標楷體"/>
                <w:sz w:val="20"/>
              </w:rPr>
            </w:pPr>
            <w:r w:rsidRPr="004C613F">
              <w:rPr>
                <w:rFonts w:eastAsia="標楷體"/>
                <w:sz w:val="20"/>
              </w:rPr>
              <w:t>3</w:t>
            </w:r>
            <w:r w:rsidR="00E64428" w:rsidRPr="004C613F">
              <w:rPr>
                <w:rFonts w:eastAsia="標楷體"/>
                <w:sz w:val="20"/>
              </w:rPr>
              <w:t>.</w:t>
            </w:r>
            <w:r w:rsidR="00E64428" w:rsidRPr="004C613F">
              <w:rPr>
                <w:rFonts w:eastAsia="標楷體" w:hint="eastAsia"/>
                <w:sz w:val="20"/>
              </w:rPr>
              <w:t>輸入「公開資訊觀測站」</w:t>
            </w:r>
            <w:r w:rsidR="00E64428" w:rsidRPr="004C613F">
              <w:rPr>
                <w:rFonts w:eastAsia="標楷體"/>
                <w:sz w:val="20"/>
              </w:rPr>
              <w:t>(sii.twse.com.tw/</w:t>
            </w:r>
            <w:r w:rsidR="00E64428" w:rsidRPr="004C613F">
              <w:rPr>
                <w:rFonts w:eastAsia="標楷體" w:hint="eastAsia"/>
                <w:sz w:val="20"/>
              </w:rPr>
              <w:t>僑外投資持股情形申報作業</w:t>
            </w:r>
            <w:r w:rsidR="00E64428" w:rsidRPr="004C613F">
              <w:rPr>
                <w:rFonts w:eastAsia="標楷體"/>
                <w:sz w:val="20"/>
              </w:rPr>
              <w:t>)</w:t>
            </w:r>
            <w:r w:rsidR="00E64428" w:rsidRPr="004C613F">
              <w:rPr>
                <w:rFonts w:eastAsia="標楷體" w:hint="eastAsia"/>
                <w:sz w:val="20"/>
              </w:rPr>
              <w:t>。</w:t>
            </w:r>
          </w:p>
          <w:p w14:paraId="09BB61AC" w14:textId="100DE318" w:rsidR="00E64428" w:rsidRPr="004C613F" w:rsidRDefault="00F557DF" w:rsidP="00E64428">
            <w:pPr>
              <w:kinsoku w:val="0"/>
              <w:overflowPunct w:val="0"/>
              <w:spacing w:line="260" w:lineRule="exact"/>
              <w:ind w:left="196" w:hangingChars="98" w:hanging="196"/>
              <w:jc w:val="both"/>
              <w:rPr>
                <w:rFonts w:eastAsia="標楷體"/>
                <w:sz w:val="20"/>
              </w:rPr>
            </w:pPr>
            <w:r w:rsidRPr="004C613F">
              <w:rPr>
                <w:rFonts w:eastAsia="標楷體" w:hint="eastAsia"/>
                <w:sz w:val="20"/>
              </w:rPr>
              <w:t>4</w:t>
            </w:r>
            <w:r w:rsidR="00E64428" w:rsidRPr="004C613F">
              <w:rPr>
                <w:rFonts w:eastAsia="標楷體"/>
                <w:sz w:val="20"/>
              </w:rPr>
              <w:t>.</w:t>
            </w:r>
            <w:r w:rsidR="00E64428" w:rsidRPr="004C613F">
              <w:rPr>
                <w:rFonts w:eastAsia="標楷體" w:hint="eastAsia"/>
                <w:sz w:val="20"/>
              </w:rPr>
              <w:t>輸入「公開資訊觀測站」</w:t>
            </w:r>
            <w:r w:rsidR="00E64428" w:rsidRPr="004C613F">
              <w:rPr>
                <w:rFonts w:eastAsia="標楷體"/>
                <w:sz w:val="20"/>
              </w:rPr>
              <w:t>(sii.twse.com.tw/</w:t>
            </w:r>
            <w:r w:rsidR="00E64428" w:rsidRPr="004C613F">
              <w:rPr>
                <w:rFonts w:eastAsia="標楷體" w:hint="eastAsia"/>
                <w:sz w:val="20"/>
              </w:rPr>
              <w:t>國內有價證券申報</w:t>
            </w:r>
            <w:r w:rsidR="00E64428" w:rsidRPr="004C613F">
              <w:rPr>
                <w:rFonts w:eastAsia="標楷體"/>
                <w:sz w:val="20"/>
              </w:rPr>
              <w:t>/</w:t>
            </w:r>
            <w:r w:rsidR="00E64428" w:rsidRPr="004C613F">
              <w:rPr>
                <w:rFonts w:eastAsia="標楷體" w:hint="eastAsia"/>
                <w:sz w:val="20"/>
              </w:rPr>
              <w:t>普通股、特別股、一般公司債、轉換公司債等申報畫面，生效日為上市日期</w:t>
            </w:r>
            <w:r w:rsidR="00E64428" w:rsidRPr="004C613F">
              <w:rPr>
                <w:rFonts w:eastAsia="標楷體"/>
                <w:sz w:val="20"/>
              </w:rPr>
              <w:t>)</w:t>
            </w:r>
            <w:r w:rsidR="00E64428" w:rsidRPr="004C613F">
              <w:rPr>
                <w:rFonts w:eastAsia="標楷體" w:hint="eastAsia"/>
                <w:sz w:val="20"/>
              </w:rPr>
              <w:t>。或於「公開資訊觀測站」</w:t>
            </w:r>
            <w:r w:rsidR="00E64428" w:rsidRPr="004C613F">
              <w:rPr>
                <w:rFonts w:eastAsia="標楷體"/>
                <w:sz w:val="20"/>
              </w:rPr>
              <w:t>(sii.twse.com.tw /</w:t>
            </w:r>
            <w:r w:rsidR="00E64428" w:rsidRPr="004C613F">
              <w:rPr>
                <w:rFonts w:eastAsia="標楷體" w:hint="eastAsia"/>
                <w:sz w:val="20"/>
              </w:rPr>
              <w:t>普通股股數</w:t>
            </w:r>
            <w:r w:rsidR="00E64428" w:rsidRPr="004C613F">
              <w:rPr>
                <w:rFonts w:eastAsia="標楷體"/>
                <w:sz w:val="20"/>
              </w:rPr>
              <w:t>/TDR</w:t>
            </w:r>
            <w:r w:rsidR="00E64428" w:rsidRPr="004C613F">
              <w:rPr>
                <w:rFonts w:eastAsia="標楷體" w:hint="eastAsia"/>
                <w:sz w:val="20"/>
              </w:rPr>
              <w:t>單位數增減申報作業</w:t>
            </w:r>
            <w:r w:rsidR="00E64428" w:rsidRPr="004C613F">
              <w:rPr>
                <w:rFonts w:eastAsia="標楷體"/>
                <w:sz w:val="20"/>
              </w:rPr>
              <w:t>)</w:t>
            </w:r>
            <w:r w:rsidR="00E64428" w:rsidRPr="004C613F">
              <w:rPr>
                <w:rFonts w:eastAsia="標楷體" w:hint="eastAsia"/>
                <w:sz w:val="20"/>
              </w:rPr>
              <w:t>辦理股數維護作業，生效日為上市日期。</w:t>
            </w:r>
          </w:p>
          <w:p w14:paraId="749EC6C4" w14:textId="77777777" w:rsidR="00707825" w:rsidRPr="004C613F" w:rsidRDefault="00707825" w:rsidP="00E64428">
            <w:pPr>
              <w:kinsoku w:val="0"/>
              <w:overflowPunct w:val="0"/>
              <w:spacing w:line="260" w:lineRule="exact"/>
              <w:ind w:left="196" w:hangingChars="98" w:hanging="196"/>
              <w:jc w:val="both"/>
              <w:rPr>
                <w:rFonts w:eastAsia="標楷體"/>
                <w:sz w:val="20"/>
              </w:rPr>
            </w:pPr>
          </w:p>
          <w:p w14:paraId="0A3C51C1" w14:textId="77777777" w:rsidR="00707825" w:rsidRPr="004C613F" w:rsidRDefault="00707825" w:rsidP="00E64428">
            <w:pPr>
              <w:kinsoku w:val="0"/>
              <w:overflowPunct w:val="0"/>
              <w:spacing w:line="260" w:lineRule="exact"/>
              <w:ind w:left="196" w:hangingChars="98" w:hanging="196"/>
              <w:jc w:val="both"/>
              <w:rPr>
                <w:rFonts w:eastAsia="標楷體"/>
                <w:sz w:val="20"/>
              </w:rPr>
            </w:pPr>
            <w:r w:rsidRPr="004C613F">
              <w:rPr>
                <w:rFonts w:eastAsia="標楷體" w:hint="eastAsia"/>
                <w:sz w:val="20"/>
              </w:rPr>
              <w:t>同增資新股上市。</w:t>
            </w:r>
          </w:p>
        </w:tc>
        <w:tc>
          <w:tcPr>
            <w:tcW w:w="3600" w:type="dxa"/>
            <w:tcBorders>
              <w:top w:val="single" w:sz="4" w:space="0" w:color="auto"/>
              <w:left w:val="single" w:sz="4" w:space="0" w:color="auto"/>
              <w:bottom w:val="single" w:sz="4" w:space="0" w:color="auto"/>
              <w:right w:val="single" w:sz="4" w:space="0" w:color="auto"/>
            </w:tcBorders>
          </w:tcPr>
          <w:p w14:paraId="47191907" w14:textId="7FCDCBCF" w:rsidR="00E64428" w:rsidRPr="004C613F" w:rsidRDefault="00E64428" w:rsidP="00486A49">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本公司「審查有價證券上市作業程序」第十</w:t>
            </w:r>
            <w:r w:rsidR="002A10AA" w:rsidRPr="004C613F">
              <w:rPr>
                <w:rFonts w:eastAsia="標楷體" w:hint="eastAsia"/>
                <w:sz w:val="20"/>
              </w:rPr>
              <w:t>條</w:t>
            </w:r>
            <w:r w:rsidRPr="004C613F">
              <w:rPr>
                <w:rFonts w:eastAsia="標楷體" w:hint="eastAsia"/>
                <w:sz w:val="20"/>
              </w:rPr>
              <w:t>規定。</w:t>
            </w:r>
          </w:p>
          <w:p w14:paraId="28E1F910" w14:textId="77777777" w:rsidR="00E64428" w:rsidRPr="004C613F" w:rsidRDefault="00E64428" w:rsidP="00486A49">
            <w:pPr>
              <w:kinsoku w:val="0"/>
              <w:overflowPunct w:val="0"/>
              <w:spacing w:line="260" w:lineRule="exact"/>
              <w:jc w:val="both"/>
              <w:rPr>
                <w:rFonts w:eastAsia="標楷體"/>
                <w:sz w:val="20"/>
              </w:rPr>
            </w:pPr>
            <w:r w:rsidRPr="004C613F">
              <w:rPr>
                <w:rFonts w:eastAsia="標楷體" w:hint="eastAsia"/>
                <w:sz w:val="20"/>
              </w:rPr>
              <w:t>2.105.07.01</w:t>
            </w:r>
            <w:proofErr w:type="gramStart"/>
            <w:r w:rsidRPr="004C613F">
              <w:rPr>
                <w:rFonts w:eastAsia="標楷體" w:hint="eastAsia"/>
                <w:sz w:val="20"/>
              </w:rPr>
              <w:t>臺</w:t>
            </w:r>
            <w:proofErr w:type="gramEnd"/>
            <w:r w:rsidRPr="004C613F">
              <w:rPr>
                <w:rFonts w:eastAsia="標楷體" w:hint="eastAsia"/>
                <w:sz w:val="20"/>
              </w:rPr>
              <w:t>證上一字第</w:t>
            </w:r>
            <w:r w:rsidRPr="004C613F">
              <w:rPr>
                <w:rFonts w:eastAsia="標楷體" w:hint="eastAsia"/>
                <w:sz w:val="20"/>
              </w:rPr>
              <w:t>1051803008</w:t>
            </w:r>
            <w:r w:rsidRPr="004C613F">
              <w:rPr>
                <w:rFonts w:eastAsia="標楷體" w:hint="eastAsia"/>
                <w:sz w:val="20"/>
              </w:rPr>
              <w:t>號函。</w:t>
            </w:r>
          </w:p>
          <w:p w14:paraId="63717435" w14:textId="1510B7F7" w:rsidR="00E64428" w:rsidRPr="004C613F" w:rsidRDefault="00486A49" w:rsidP="00486A49">
            <w:pPr>
              <w:kinsoku w:val="0"/>
              <w:overflowPunct w:val="0"/>
              <w:spacing w:line="260" w:lineRule="exact"/>
              <w:ind w:left="200" w:hangingChars="100" w:hanging="200"/>
              <w:jc w:val="both"/>
              <w:rPr>
                <w:rFonts w:eastAsia="標楷體"/>
                <w:sz w:val="20"/>
              </w:rPr>
            </w:pPr>
            <w:r w:rsidRPr="004C613F">
              <w:rPr>
                <w:rFonts w:eastAsia="標楷體" w:hint="eastAsia"/>
                <w:sz w:val="20"/>
              </w:rPr>
              <w:t>3</w:t>
            </w:r>
            <w:r w:rsidR="00E64428" w:rsidRPr="004C613F">
              <w:rPr>
                <w:rFonts w:eastAsia="標楷體" w:hint="eastAsia"/>
                <w:sz w:val="20"/>
              </w:rPr>
              <w:t>.</w:t>
            </w:r>
            <w:r w:rsidR="00E64428" w:rsidRPr="004C613F">
              <w:rPr>
                <w:rFonts w:eastAsia="標楷體" w:hint="eastAsia"/>
                <w:sz w:val="20"/>
              </w:rPr>
              <w:t>本公司對有價證券上市公司及境外指數股票型基金上市之境外基金機構資訊申報作業辦法。</w:t>
            </w:r>
          </w:p>
          <w:p w14:paraId="1283FE3C" w14:textId="3D6E4AA2" w:rsidR="00E64428" w:rsidRPr="004C613F" w:rsidRDefault="00486A49" w:rsidP="00486A49">
            <w:pPr>
              <w:pStyle w:val="a5"/>
              <w:tabs>
                <w:tab w:val="clear" w:pos="4153"/>
                <w:tab w:val="clear" w:pos="8306"/>
              </w:tabs>
              <w:kinsoku w:val="0"/>
              <w:overflowPunct w:val="0"/>
              <w:snapToGrid/>
              <w:spacing w:line="260" w:lineRule="exact"/>
              <w:ind w:left="152" w:hanging="152"/>
              <w:jc w:val="both"/>
              <w:rPr>
                <w:rFonts w:eastAsia="標楷體"/>
              </w:rPr>
            </w:pPr>
            <w:r w:rsidRPr="004C613F">
              <w:rPr>
                <w:rFonts w:eastAsia="標楷體" w:hint="eastAsia"/>
              </w:rPr>
              <w:t>4</w:t>
            </w:r>
            <w:r w:rsidR="00E64428" w:rsidRPr="004C613F">
              <w:rPr>
                <w:rFonts w:eastAsia="標楷體" w:hint="eastAsia"/>
              </w:rPr>
              <w:t>.97.12.22</w:t>
            </w:r>
            <w:proofErr w:type="gramStart"/>
            <w:r w:rsidR="00E64428" w:rsidRPr="004C613F">
              <w:rPr>
                <w:rFonts w:eastAsia="標楷體" w:hint="eastAsia"/>
              </w:rPr>
              <w:t>臺</w:t>
            </w:r>
            <w:proofErr w:type="gramEnd"/>
            <w:r w:rsidR="00E64428" w:rsidRPr="004C613F">
              <w:rPr>
                <w:rFonts w:eastAsia="標楷體" w:hint="eastAsia"/>
              </w:rPr>
              <w:t>證上字第</w:t>
            </w:r>
            <w:r w:rsidR="00E64428" w:rsidRPr="004C613F">
              <w:rPr>
                <w:rFonts w:eastAsia="標楷體" w:hint="eastAsia"/>
              </w:rPr>
              <w:t>0970035719</w:t>
            </w:r>
            <w:r w:rsidR="00E64428" w:rsidRPr="004C613F">
              <w:rPr>
                <w:rFonts w:eastAsia="標楷體" w:hint="eastAsia"/>
              </w:rPr>
              <w:t>號函。</w:t>
            </w:r>
          </w:p>
          <w:p w14:paraId="6CBCF1A7" w14:textId="77777777" w:rsidR="00E64428" w:rsidRPr="004C613F" w:rsidRDefault="00E64428" w:rsidP="00486A49">
            <w:pPr>
              <w:kinsoku w:val="0"/>
              <w:overflowPunct w:val="0"/>
              <w:spacing w:line="260" w:lineRule="exact"/>
              <w:jc w:val="both"/>
              <w:rPr>
                <w:rFonts w:eastAsia="標楷體"/>
                <w:sz w:val="20"/>
              </w:rPr>
            </w:pPr>
          </w:p>
        </w:tc>
      </w:tr>
      <w:tr w:rsidR="004C613F" w:rsidRPr="004C613F" w14:paraId="5BA7D103"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455A5B1C"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13</w:t>
            </w:r>
          </w:p>
        </w:tc>
        <w:tc>
          <w:tcPr>
            <w:tcW w:w="2280" w:type="dxa"/>
            <w:tcBorders>
              <w:top w:val="single" w:sz="4" w:space="0" w:color="auto"/>
              <w:left w:val="single" w:sz="4" w:space="0" w:color="auto"/>
              <w:bottom w:val="single" w:sz="4" w:space="0" w:color="auto"/>
              <w:right w:val="single" w:sz="4" w:space="0" w:color="auto"/>
            </w:tcBorders>
          </w:tcPr>
          <w:p w14:paraId="366620A2"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普通股、債券換股權利證書、特別股及股款繳納憑證之上市總股數維護及轉換公司債之上市（櫃）總面額維護。</w:t>
            </w:r>
          </w:p>
        </w:tc>
        <w:tc>
          <w:tcPr>
            <w:tcW w:w="2160" w:type="dxa"/>
            <w:tcBorders>
              <w:top w:val="single" w:sz="4" w:space="0" w:color="auto"/>
              <w:left w:val="single" w:sz="4" w:space="0" w:color="auto"/>
              <w:bottom w:val="single" w:sz="4" w:space="0" w:color="auto"/>
              <w:right w:val="single" w:sz="4" w:space="0" w:color="auto"/>
            </w:tcBorders>
          </w:tcPr>
          <w:p w14:paraId="06FEAA11"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預定上市掛牌前二</w:t>
            </w:r>
            <w:proofErr w:type="gramStart"/>
            <w:r w:rsidRPr="004C613F">
              <w:rPr>
                <w:rFonts w:eastAsia="標楷體" w:hint="eastAsia"/>
                <w:sz w:val="20"/>
              </w:rPr>
              <w:t>個</w:t>
            </w:r>
            <w:proofErr w:type="gramEnd"/>
            <w:r w:rsidRPr="004C613F">
              <w:rPr>
                <w:rFonts w:eastAsia="標楷體" w:hint="eastAsia"/>
                <w:sz w:val="20"/>
              </w:rPr>
              <w:t>營業日輸入。</w:t>
            </w:r>
          </w:p>
        </w:tc>
        <w:tc>
          <w:tcPr>
            <w:tcW w:w="6300" w:type="dxa"/>
            <w:tcBorders>
              <w:top w:val="single" w:sz="4" w:space="0" w:color="auto"/>
              <w:left w:val="single" w:sz="4" w:space="0" w:color="auto"/>
              <w:bottom w:val="single" w:sz="4" w:space="0" w:color="auto"/>
              <w:right w:val="single" w:sz="4" w:space="0" w:color="auto"/>
            </w:tcBorders>
          </w:tcPr>
          <w:p w14:paraId="72CEFF07"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國內有價證券申報</w:t>
            </w:r>
            <w:r w:rsidRPr="004C613F">
              <w:rPr>
                <w:rFonts w:eastAsia="標楷體"/>
                <w:sz w:val="20"/>
              </w:rPr>
              <w:t>)</w:t>
            </w:r>
            <w:r w:rsidRPr="004C613F">
              <w:rPr>
                <w:rFonts w:eastAsia="標楷體" w:hint="eastAsia"/>
                <w:sz w:val="20"/>
              </w:rPr>
              <w:t>。</w:t>
            </w:r>
          </w:p>
          <w:p w14:paraId="0A1A99DF" w14:textId="77777777" w:rsidR="00E64428" w:rsidRPr="004C613F" w:rsidRDefault="00E64428" w:rsidP="00E64428">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1</w:t>
            </w:r>
            <w:r w:rsidRPr="004C613F">
              <w:rPr>
                <w:rFonts w:eastAsia="標楷體" w:hint="eastAsia"/>
                <w:sz w:val="20"/>
              </w:rPr>
              <w:t>：選擇適用之證券類別後進行申報。</w:t>
            </w:r>
          </w:p>
          <w:p w14:paraId="398DA9E6" w14:textId="77777777" w:rsidR="00E64428" w:rsidRPr="004C613F" w:rsidRDefault="00E64428" w:rsidP="00E64428">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2</w:t>
            </w:r>
            <w:r w:rsidRPr="004C613F">
              <w:rPr>
                <w:rFonts w:eastAsia="標楷體" w:hint="eastAsia"/>
                <w:sz w:val="20"/>
              </w:rPr>
              <w:t>：股款繳納憑證、新股權利證書上市應進行普通股股數維護。</w:t>
            </w:r>
          </w:p>
        </w:tc>
        <w:tc>
          <w:tcPr>
            <w:tcW w:w="3600" w:type="dxa"/>
            <w:tcBorders>
              <w:top w:val="single" w:sz="4" w:space="0" w:color="auto"/>
              <w:left w:val="single" w:sz="4" w:space="0" w:color="auto"/>
              <w:bottom w:val="single" w:sz="4" w:space="0" w:color="auto"/>
              <w:right w:val="single" w:sz="4" w:space="0" w:color="auto"/>
            </w:tcBorders>
          </w:tcPr>
          <w:p w14:paraId="0ABBA4A4"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w:t>
            </w:r>
          </w:p>
        </w:tc>
      </w:tr>
      <w:tr w:rsidR="004C613F" w:rsidRPr="004C613F" w14:paraId="792C722A" w14:textId="77777777" w:rsidTr="0066585C">
        <w:trPr>
          <w:cantSplit/>
          <w:trHeight w:val="3896"/>
        </w:trPr>
        <w:tc>
          <w:tcPr>
            <w:tcW w:w="480" w:type="dxa"/>
            <w:tcBorders>
              <w:top w:val="single" w:sz="4" w:space="0" w:color="auto"/>
              <w:left w:val="single" w:sz="4" w:space="0" w:color="auto"/>
              <w:bottom w:val="single" w:sz="4" w:space="0" w:color="auto"/>
              <w:right w:val="single" w:sz="4" w:space="0" w:color="auto"/>
            </w:tcBorders>
            <w:vAlign w:val="center"/>
          </w:tcPr>
          <w:p w14:paraId="500A4B16"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14</w:t>
            </w:r>
          </w:p>
        </w:tc>
        <w:tc>
          <w:tcPr>
            <w:tcW w:w="2280" w:type="dxa"/>
            <w:tcBorders>
              <w:top w:val="single" w:sz="4" w:space="0" w:color="auto"/>
              <w:left w:val="single" w:sz="4" w:space="0" w:color="auto"/>
              <w:bottom w:val="single" w:sz="4" w:space="0" w:color="auto"/>
              <w:right w:val="single" w:sz="4" w:space="0" w:color="auto"/>
            </w:tcBorders>
          </w:tcPr>
          <w:p w14:paraId="35EF7385"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董事、監察人、經理人及持股</w:t>
            </w:r>
            <w:r w:rsidRPr="004C613F">
              <w:rPr>
                <w:rFonts w:eastAsia="標楷體" w:hint="eastAsia"/>
                <w:sz w:val="20"/>
              </w:rPr>
              <w:t>10%</w:t>
            </w:r>
            <w:r w:rsidRPr="004C613F">
              <w:rPr>
                <w:rFonts w:eastAsia="標楷體" w:hint="eastAsia"/>
                <w:sz w:val="20"/>
              </w:rPr>
              <w:t>以上股東持股情形。</w:t>
            </w:r>
          </w:p>
          <w:p w14:paraId="3E2F77B4" w14:textId="77777777" w:rsidR="00E64428" w:rsidRPr="004C613F" w:rsidRDefault="00E64428" w:rsidP="00E64428">
            <w:pPr>
              <w:kinsoku w:val="0"/>
              <w:overflowPunct w:val="0"/>
              <w:spacing w:line="260" w:lineRule="exact"/>
              <w:ind w:left="142" w:hanging="142"/>
              <w:jc w:val="both"/>
              <w:rPr>
                <w:rFonts w:eastAsia="標楷體"/>
                <w:sz w:val="20"/>
              </w:rPr>
            </w:pPr>
            <w:r w:rsidRPr="004C613F">
              <w:rPr>
                <w:rFonts w:eastAsia="標楷體" w:hint="eastAsia"/>
                <w:sz w:val="20"/>
              </w:rPr>
              <w:t>1.</w:t>
            </w:r>
            <w:r w:rsidRPr="004C613F">
              <w:rPr>
                <w:rFonts w:eastAsia="標楷體" w:hint="eastAsia"/>
                <w:sz w:val="20"/>
              </w:rPr>
              <w:t>董事、監察人、經理人及持股</w:t>
            </w:r>
            <w:r w:rsidRPr="004C613F">
              <w:rPr>
                <w:rFonts w:eastAsia="標楷體" w:hint="eastAsia"/>
                <w:sz w:val="20"/>
              </w:rPr>
              <w:t>10%</w:t>
            </w:r>
            <w:r w:rsidRPr="004C613F">
              <w:rPr>
                <w:rFonts w:eastAsia="標楷體" w:hint="eastAsia"/>
                <w:sz w:val="20"/>
              </w:rPr>
              <w:t>以上股東申報轉讓持股超過一萬股以上。</w:t>
            </w:r>
          </w:p>
          <w:p w14:paraId="3E100BAF" w14:textId="77777777" w:rsidR="00E64428" w:rsidRPr="004C613F" w:rsidRDefault="00E64428" w:rsidP="00E64428">
            <w:pPr>
              <w:kinsoku w:val="0"/>
              <w:overflowPunct w:val="0"/>
              <w:spacing w:line="260" w:lineRule="exact"/>
              <w:ind w:left="170" w:hanging="170"/>
              <w:jc w:val="both"/>
              <w:rPr>
                <w:rFonts w:eastAsia="標楷體"/>
                <w:sz w:val="20"/>
              </w:rPr>
            </w:pPr>
          </w:p>
          <w:p w14:paraId="089D0382" w14:textId="77777777" w:rsidR="00E64428" w:rsidRPr="004C613F" w:rsidRDefault="00E64428" w:rsidP="00E64428">
            <w:pPr>
              <w:kinsoku w:val="0"/>
              <w:overflowPunct w:val="0"/>
              <w:spacing w:line="260" w:lineRule="exact"/>
              <w:ind w:left="156" w:hanging="156"/>
              <w:jc w:val="both"/>
              <w:rPr>
                <w:rFonts w:eastAsia="標楷體"/>
                <w:sz w:val="20"/>
              </w:rPr>
            </w:pPr>
            <w:r w:rsidRPr="004C613F">
              <w:rPr>
                <w:rFonts w:eastAsia="標楷體" w:hint="eastAsia"/>
                <w:sz w:val="20"/>
              </w:rPr>
              <w:t>2.</w:t>
            </w:r>
            <w:r w:rsidRPr="004C613F">
              <w:rPr>
                <w:rFonts w:eastAsia="標楷體" w:hint="eastAsia"/>
                <w:sz w:val="20"/>
              </w:rPr>
              <w:t>董事、監察人、經理人及持股</w:t>
            </w:r>
            <w:r w:rsidRPr="004C613F">
              <w:rPr>
                <w:rFonts w:eastAsia="標楷體" w:hint="eastAsia"/>
                <w:sz w:val="20"/>
              </w:rPr>
              <w:t>10%</w:t>
            </w:r>
            <w:r w:rsidRPr="004C613F">
              <w:rPr>
                <w:rFonts w:eastAsia="標楷體" w:hint="eastAsia"/>
                <w:sz w:val="20"/>
              </w:rPr>
              <w:t>以上股東未於預定轉讓期間內轉讓完畢之申報。</w:t>
            </w:r>
          </w:p>
          <w:p w14:paraId="0A9C37EB" w14:textId="77777777" w:rsidR="00E64428" w:rsidRPr="004C613F" w:rsidRDefault="00E64428" w:rsidP="00E64428">
            <w:pPr>
              <w:kinsoku w:val="0"/>
              <w:overflowPunct w:val="0"/>
              <w:spacing w:line="260" w:lineRule="exact"/>
              <w:ind w:left="198" w:hanging="198"/>
              <w:jc w:val="both"/>
              <w:rPr>
                <w:rFonts w:eastAsia="標楷體"/>
                <w:sz w:val="20"/>
              </w:rPr>
            </w:pPr>
          </w:p>
          <w:p w14:paraId="2619F3DC" w14:textId="77777777" w:rsidR="00E64428" w:rsidRPr="004C613F" w:rsidRDefault="00E64428" w:rsidP="00E64428">
            <w:pPr>
              <w:kinsoku w:val="0"/>
              <w:overflowPunct w:val="0"/>
              <w:spacing w:line="260" w:lineRule="exact"/>
              <w:ind w:left="156" w:hanging="156"/>
              <w:jc w:val="both"/>
              <w:rPr>
                <w:rFonts w:eastAsia="標楷體"/>
                <w:sz w:val="20"/>
              </w:rPr>
            </w:pPr>
            <w:r w:rsidRPr="004C613F">
              <w:rPr>
                <w:rFonts w:eastAsia="標楷體" w:hint="eastAsia"/>
                <w:sz w:val="20"/>
              </w:rPr>
              <w:t>3.</w:t>
            </w:r>
            <w:r w:rsidRPr="004C613F">
              <w:rPr>
                <w:rFonts w:eastAsia="標楷體" w:hint="eastAsia"/>
                <w:sz w:val="20"/>
              </w:rPr>
              <w:t>董事、監察人、經理人及持股</w:t>
            </w:r>
            <w:r w:rsidRPr="004C613F">
              <w:rPr>
                <w:rFonts w:eastAsia="標楷體" w:hint="eastAsia"/>
                <w:sz w:val="20"/>
              </w:rPr>
              <w:t>10%</w:t>
            </w:r>
            <w:r w:rsidRPr="004C613F">
              <w:rPr>
                <w:rFonts w:eastAsia="標楷體" w:hint="eastAsia"/>
                <w:sz w:val="20"/>
              </w:rPr>
              <w:t>以上大股東，申報質權設定及解除情形。</w:t>
            </w:r>
          </w:p>
        </w:tc>
        <w:tc>
          <w:tcPr>
            <w:tcW w:w="2160" w:type="dxa"/>
            <w:tcBorders>
              <w:top w:val="single" w:sz="4" w:space="0" w:color="auto"/>
              <w:left w:val="single" w:sz="4" w:space="0" w:color="auto"/>
              <w:bottom w:val="single" w:sz="4" w:space="0" w:color="auto"/>
              <w:right w:val="single" w:sz="4" w:space="0" w:color="auto"/>
            </w:tcBorders>
          </w:tcPr>
          <w:p w14:paraId="4CAD0F52" w14:textId="77777777" w:rsidR="00E64428" w:rsidRPr="004C613F" w:rsidRDefault="00E64428" w:rsidP="00E64428">
            <w:pPr>
              <w:kinsoku w:val="0"/>
              <w:overflowPunct w:val="0"/>
              <w:spacing w:line="260" w:lineRule="exact"/>
              <w:jc w:val="both"/>
              <w:rPr>
                <w:rFonts w:eastAsia="標楷體"/>
                <w:sz w:val="20"/>
              </w:rPr>
            </w:pPr>
          </w:p>
          <w:p w14:paraId="263192CF" w14:textId="77777777" w:rsidR="00E64428" w:rsidRPr="004C613F" w:rsidRDefault="00E64428" w:rsidP="00E64428">
            <w:pPr>
              <w:kinsoku w:val="0"/>
              <w:overflowPunct w:val="0"/>
              <w:spacing w:line="260" w:lineRule="exact"/>
              <w:jc w:val="both"/>
              <w:rPr>
                <w:rFonts w:eastAsia="標楷體"/>
                <w:sz w:val="20"/>
              </w:rPr>
            </w:pPr>
          </w:p>
          <w:p w14:paraId="56D9D6C1" w14:textId="77777777" w:rsidR="00E64428" w:rsidRPr="004C613F" w:rsidRDefault="00E64428" w:rsidP="00E64428">
            <w:pPr>
              <w:kinsoku w:val="0"/>
              <w:overflowPunct w:val="0"/>
              <w:spacing w:line="260" w:lineRule="exact"/>
              <w:jc w:val="both"/>
              <w:rPr>
                <w:rFonts w:eastAsia="標楷體"/>
                <w:sz w:val="20"/>
              </w:rPr>
            </w:pPr>
          </w:p>
          <w:p w14:paraId="7E1095DB"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得轉讓日起算三日前。</w:t>
            </w:r>
          </w:p>
          <w:p w14:paraId="5D51FA67" w14:textId="77777777" w:rsidR="00E64428" w:rsidRPr="004C613F" w:rsidRDefault="00E64428" w:rsidP="00E64428">
            <w:pPr>
              <w:kinsoku w:val="0"/>
              <w:overflowPunct w:val="0"/>
              <w:spacing w:line="260" w:lineRule="exact"/>
              <w:jc w:val="both"/>
              <w:rPr>
                <w:rFonts w:eastAsia="標楷體"/>
                <w:sz w:val="20"/>
              </w:rPr>
            </w:pPr>
          </w:p>
          <w:p w14:paraId="2D002766" w14:textId="77777777" w:rsidR="00E64428" w:rsidRPr="004C613F" w:rsidRDefault="00E64428" w:rsidP="00E64428">
            <w:pPr>
              <w:kinsoku w:val="0"/>
              <w:overflowPunct w:val="0"/>
              <w:spacing w:line="260" w:lineRule="exact"/>
              <w:jc w:val="both"/>
              <w:rPr>
                <w:rFonts w:eastAsia="標楷體"/>
                <w:sz w:val="20"/>
              </w:rPr>
            </w:pPr>
          </w:p>
          <w:p w14:paraId="79F42FB2" w14:textId="77777777" w:rsidR="00E64428" w:rsidRPr="004C613F" w:rsidRDefault="00E64428" w:rsidP="00E64428">
            <w:pPr>
              <w:kinsoku w:val="0"/>
              <w:overflowPunct w:val="0"/>
              <w:spacing w:line="260" w:lineRule="exact"/>
              <w:jc w:val="both"/>
              <w:rPr>
                <w:rFonts w:eastAsia="標楷體"/>
                <w:sz w:val="20"/>
              </w:rPr>
            </w:pPr>
          </w:p>
          <w:p w14:paraId="27D6AFFC" w14:textId="77777777" w:rsidR="00E64428" w:rsidRPr="004C613F" w:rsidRDefault="00E64428" w:rsidP="00E64428">
            <w:pPr>
              <w:kinsoku w:val="0"/>
              <w:overflowPunct w:val="0"/>
              <w:spacing w:line="260" w:lineRule="exact"/>
              <w:jc w:val="both"/>
              <w:rPr>
                <w:rFonts w:eastAsia="標楷體"/>
                <w:sz w:val="20"/>
              </w:rPr>
            </w:pPr>
          </w:p>
          <w:p w14:paraId="722A14CF"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轉讓期間屆滿三日內。</w:t>
            </w:r>
          </w:p>
          <w:p w14:paraId="536D473A" w14:textId="77777777" w:rsidR="00E64428" w:rsidRPr="004C613F" w:rsidRDefault="00E64428" w:rsidP="00E64428">
            <w:pPr>
              <w:kinsoku w:val="0"/>
              <w:overflowPunct w:val="0"/>
              <w:spacing w:line="260" w:lineRule="exact"/>
              <w:jc w:val="both"/>
              <w:rPr>
                <w:rFonts w:eastAsia="標楷體"/>
                <w:sz w:val="20"/>
              </w:rPr>
            </w:pPr>
          </w:p>
          <w:p w14:paraId="225269FE" w14:textId="77777777" w:rsidR="00E64428" w:rsidRPr="004C613F" w:rsidRDefault="00E64428" w:rsidP="00E64428">
            <w:pPr>
              <w:kinsoku w:val="0"/>
              <w:overflowPunct w:val="0"/>
              <w:spacing w:line="260" w:lineRule="exact"/>
              <w:jc w:val="both"/>
              <w:rPr>
                <w:rFonts w:eastAsia="標楷體"/>
                <w:sz w:val="20"/>
              </w:rPr>
            </w:pPr>
          </w:p>
          <w:p w14:paraId="4EB8FAA8" w14:textId="77777777" w:rsidR="00E64428" w:rsidRPr="004C613F" w:rsidRDefault="00E64428" w:rsidP="00E64428">
            <w:pPr>
              <w:kinsoku w:val="0"/>
              <w:overflowPunct w:val="0"/>
              <w:spacing w:line="260" w:lineRule="exact"/>
              <w:jc w:val="both"/>
              <w:rPr>
                <w:rFonts w:eastAsia="標楷體"/>
                <w:sz w:val="20"/>
              </w:rPr>
            </w:pPr>
          </w:p>
          <w:p w14:paraId="2974E084" w14:textId="77777777" w:rsidR="00E64428" w:rsidRPr="004C613F" w:rsidRDefault="00E64428" w:rsidP="00E64428">
            <w:pPr>
              <w:kinsoku w:val="0"/>
              <w:overflowPunct w:val="0"/>
              <w:spacing w:line="260" w:lineRule="exact"/>
              <w:jc w:val="both"/>
              <w:rPr>
                <w:rFonts w:eastAsia="標楷體"/>
                <w:sz w:val="20"/>
              </w:rPr>
            </w:pPr>
          </w:p>
          <w:p w14:paraId="03D5E77F"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質權設定或解除五日內。</w:t>
            </w:r>
          </w:p>
        </w:tc>
        <w:tc>
          <w:tcPr>
            <w:tcW w:w="6300" w:type="dxa"/>
            <w:tcBorders>
              <w:top w:val="single" w:sz="4" w:space="0" w:color="auto"/>
              <w:left w:val="single" w:sz="4" w:space="0" w:color="auto"/>
              <w:bottom w:val="single" w:sz="4" w:space="0" w:color="auto"/>
              <w:right w:val="single" w:sz="4" w:space="0" w:color="auto"/>
            </w:tcBorders>
          </w:tcPr>
          <w:p w14:paraId="401EA7D0" w14:textId="77777777" w:rsidR="00E64428" w:rsidRPr="004C613F" w:rsidRDefault="00E64428" w:rsidP="00E64428">
            <w:pPr>
              <w:kinsoku w:val="0"/>
              <w:overflowPunct w:val="0"/>
              <w:spacing w:line="260" w:lineRule="exact"/>
              <w:ind w:left="200" w:hanging="200"/>
              <w:jc w:val="both"/>
              <w:rPr>
                <w:rFonts w:eastAsia="標楷體"/>
                <w:sz w:val="20"/>
              </w:rPr>
            </w:pPr>
          </w:p>
          <w:p w14:paraId="7318A4A3" w14:textId="77777777" w:rsidR="00E64428" w:rsidRPr="004C613F" w:rsidRDefault="00E64428" w:rsidP="00E64428">
            <w:pPr>
              <w:kinsoku w:val="0"/>
              <w:overflowPunct w:val="0"/>
              <w:spacing w:line="260" w:lineRule="exact"/>
              <w:ind w:left="200" w:hanging="200"/>
              <w:jc w:val="both"/>
              <w:rPr>
                <w:rFonts w:eastAsia="標楷體"/>
                <w:sz w:val="20"/>
              </w:rPr>
            </w:pPr>
          </w:p>
          <w:p w14:paraId="1370E566" w14:textId="77777777" w:rsidR="00E64428" w:rsidRPr="004C613F" w:rsidRDefault="00E64428" w:rsidP="00E64428">
            <w:pPr>
              <w:kinsoku w:val="0"/>
              <w:overflowPunct w:val="0"/>
              <w:spacing w:line="260" w:lineRule="exact"/>
              <w:ind w:left="200" w:hanging="200"/>
              <w:jc w:val="both"/>
              <w:rPr>
                <w:rFonts w:eastAsia="標楷體"/>
                <w:sz w:val="20"/>
              </w:rPr>
            </w:pPr>
          </w:p>
          <w:p w14:paraId="6D1D27FC" w14:textId="77777777" w:rsidR="00E64428" w:rsidRPr="004C613F" w:rsidRDefault="00E64428" w:rsidP="00E64428">
            <w:pPr>
              <w:kinsoku w:val="0"/>
              <w:overflowPunct w:val="0"/>
              <w:spacing w:line="260" w:lineRule="exact"/>
              <w:ind w:left="200" w:hanging="200"/>
              <w:jc w:val="both"/>
              <w:rPr>
                <w:rFonts w:eastAsia="標楷體"/>
                <w:sz w:val="20"/>
              </w:rPr>
            </w:pPr>
            <w:r w:rsidRPr="004C613F">
              <w:rPr>
                <w:rFonts w:eastAsia="標楷體" w:hint="eastAsia"/>
                <w:sz w:val="20"/>
              </w:rPr>
              <w:t>1.</w:t>
            </w:r>
            <w:r w:rsidRPr="004C613F">
              <w:rPr>
                <w:rFonts w:eastAsia="標楷體" w:hint="eastAsia"/>
                <w:sz w:val="20"/>
              </w:rPr>
              <w:t>依證券交易法第二十二條之二規定申報轉讓股票。公司於收受內部人持股轉讓申報書後，應於當日十七時三十分前輸入「公開資訊觀測站」</w:t>
            </w:r>
            <w:r w:rsidRPr="004C613F">
              <w:rPr>
                <w:rFonts w:eastAsia="標楷體"/>
                <w:sz w:val="20"/>
              </w:rPr>
              <w:t>(sii.twse.com.tw/</w:t>
            </w:r>
            <w:r w:rsidRPr="004C613F">
              <w:rPr>
                <w:rFonts w:eastAsia="標楷體" w:hint="eastAsia"/>
                <w:sz w:val="20"/>
              </w:rPr>
              <w:t>內部人事前申報作業</w:t>
            </w:r>
            <w:r w:rsidRPr="004C613F">
              <w:rPr>
                <w:rFonts w:eastAsia="標楷體"/>
                <w:sz w:val="20"/>
              </w:rPr>
              <w:t>)</w:t>
            </w:r>
            <w:r w:rsidRPr="004C613F">
              <w:rPr>
                <w:rFonts w:eastAsia="標楷體" w:hint="eastAsia"/>
                <w:sz w:val="20"/>
              </w:rPr>
              <w:t>並傳真。</w:t>
            </w:r>
          </w:p>
          <w:p w14:paraId="1293D5A7" w14:textId="77777777" w:rsidR="00E64428" w:rsidRPr="004C613F" w:rsidRDefault="00E64428" w:rsidP="00E64428">
            <w:pPr>
              <w:kinsoku w:val="0"/>
              <w:overflowPunct w:val="0"/>
              <w:spacing w:line="260" w:lineRule="exact"/>
              <w:ind w:left="200" w:hanging="200"/>
              <w:jc w:val="both"/>
              <w:rPr>
                <w:rFonts w:eastAsia="標楷體"/>
                <w:sz w:val="20"/>
              </w:rPr>
            </w:pPr>
            <w:r w:rsidRPr="004C613F">
              <w:rPr>
                <w:rFonts w:eastAsia="標楷體" w:hint="eastAsia"/>
                <w:sz w:val="20"/>
              </w:rPr>
              <w:t>2.</w:t>
            </w:r>
            <w:r w:rsidRPr="004C613F">
              <w:rPr>
                <w:rFonts w:eastAsia="標楷體" w:hint="eastAsia"/>
                <w:sz w:val="20"/>
              </w:rPr>
              <w:t>電話：</w:t>
            </w:r>
            <w:r w:rsidRPr="004C613F">
              <w:rPr>
                <w:rFonts w:eastAsia="標楷體" w:hint="eastAsia"/>
                <w:sz w:val="20"/>
              </w:rPr>
              <w:t>02-81013014</w:t>
            </w:r>
            <w:r w:rsidRPr="004C613F">
              <w:rPr>
                <w:rFonts w:eastAsia="標楷體" w:hint="eastAsia"/>
                <w:sz w:val="20"/>
              </w:rPr>
              <w:t>，傳真：</w:t>
            </w:r>
            <w:r w:rsidRPr="004C613F">
              <w:rPr>
                <w:rFonts w:eastAsia="標楷體" w:hint="eastAsia"/>
                <w:sz w:val="20"/>
              </w:rPr>
              <w:t>02-81013038</w:t>
            </w:r>
          </w:p>
          <w:p w14:paraId="4C7818BF" w14:textId="77777777" w:rsidR="00E64428" w:rsidRPr="004C613F" w:rsidRDefault="00E64428" w:rsidP="00E64428">
            <w:pPr>
              <w:kinsoku w:val="0"/>
              <w:overflowPunct w:val="0"/>
              <w:spacing w:line="260" w:lineRule="exact"/>
              <w:ind w:left="200" w:hanging="200"/>
              <w:jc w:val="both"/>
              <w:rPr>
                <w:rFonts w:eastAsia="標楷體"/>
                <w:sz w:val="20"/>
              </w:rPr>
            </w:pPr>
          </w:p>
          <w:p w14:paraId="365A3041"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同上</w:t>
            </w:r>
          </w:p>
          <w:p w14:paraId="3CF9F16D" w14:textId="77777777" w:rsidR="00E64428" w:rsidRPr="004C613F" w:rsidRDefault="00E64428" w:rsidP="00E64428">
            <w:pPr>
              <w:kinsoku w:val="0"/>
              <w:overflowPunct w:val="0"/>
              <w:spacing w:line="260" w:lineRule="exact"/>
              <w:jc w:val="both"/>
              <w:rPr>
                <w:rFonts w:eastAsia="標楷體"/>
                <w:sz w:val="20"/>
              </w:rPr>
            </w:pPr>
          </w:p>
          <w:p w14:paraId="5BAFA4D5" w14:textId="77777777" w:rsidR="00E64428" w:rsidRPr="004C613F" w:rsidRDefault="00E64428" w:rsidP="00E64428">
            <w:pPr>
              <w:kinsoku w:val="0"/>
              <w:overflowPunct w:val="0"/>
              <w:spacing w:line="260" w:lineRule="exact"/>
              <w:jc w:val="both"/>
              <w:rPr>
                <w:rFonts w:eastAsia="標楷體"/>
                <w:sz w:val="20"/>
              </w:rPr>
            </w:pPr>
          </w:p>
          <w:p w14:paraId="7C536F18" w14:textId="77777777" w:rsidR="00E64428" w:rsidRPr="004C613F" w:rsidRDefault="00E64428" w:rsidP="00E64428">
            <w:pPr>
              <w:kinsoku w:val="0"/>
              <w:overflowPunct w:val="0"/>
              <w:spacing w:line="260" w:lineRule="exact"/>
              <w:jc w:val="both"/>
              <w:rPr>
                <w:rFonts w:eastAsia="標楷體"/>
                <w:sz w:val="20"/>
              </w:rPr>
            </w:pPr>
          </w:p>
          <w:p w14:paraId="27D9E541" w14:textId="77777777" w:rsidR="00E64428" w:rsidRPr="004C613F" w:rsidRDefault="00E64428" w:rsidP="00E64428">
            <w:pPr>
              <w:kinsoku w:val="0"/>
              <w:overflowPunct w:val="0"/>
              <w:spacing w:line="260" w:lineRule="exact"/>
              <w:jc w:val="both"/>
              <w:rPr>
                <w:rFonts w:eastAsia="標楷體"/>
                <w:sz w:val="20"/>
              </w:rPr>
            </w:pPr>
          </w:p>
          <w:p w14:paraId="6D3CBA10"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內部人事後申報作業</w:t>
            </w:r>
            <w:r w:rsidRPr="004C613F">
              <w:rPr>
                <w:rFonts w:eastAsia="標楷體" w:hint="eastAsia"/>
                <w:sz w:val="20"/>
              </w:rPr>
              <w:t>/</w:t>
            </w:r>
            <w:r w:rsidRPr="004C613F">
              <w:rPr>
                <w:rFonts w:eastAsia="標楷體" w:hint="eastAsia"/>
                <w:sz w:val="20"/>
              </w:rPr>
              <w:t>內部人</w:t>
            </w:r>
            <w:proofErr w:type="gramStart"/>
            <w:r w:rsidRPr="004C613F">
              <w:rPr>
                <w:rFonts w:eastAsia="標楷體" w:hint="eastAsia"/>
                <w:sz w:val="20"/>
              </w:rPr>
              <w:t>持股出質情形</w:t>
            </w:r>
            <w:proofErr w:type="gramEnd"/>
            <w:r w:rsidRPr="004C613F">
              <w:rPr>
                <w:rFonts w:eastAsia="標楷體" w:hint="eastAsia"/>
                <w:sz w:val="20"/>
              </w:rPr>
              <w:t>申報</w:t>
            </w:r>
            <w:r w:rsidRPr="004C613F">
              <w:rPr>
                <w:rFonts w:eastAsia="標楷體" w:hint="eastAsia"/>
                <w:sz w:val="20"/>
              </w:rPr>
              <w:t>)</w:t>
            </w:r>
            <w:r w:rsidRPr="004C613F">
              <w:rPr>
                <w:rFonts w:eastAsia="標楷體" w:hint="eastAsia"/>
                <w:sz w:val="20"/>
              </w:rPr>
              <w:t>。</w:t>
            </w:r>
          </w:p>
        </w:tc>
        <w:tc>
          <w:tcPr>
            <w:tcW w:w="3600" w:type="dxa"/>
            <w:tcBorders>
              <w:top w:val="single" w:sz="4" w:space="0" w:color="auto"/>
              <w:left w:val="single" w:sz="4" w:space="0" w:color="auto"/>
              <w:bottom w:val="single" w:sz="4" w:space="0" w:color="auto"/>
              <w:right w:val="single" w:sz="4" w:space="0" w:color="auto"/>
            </w:tcBorders>
          </w:tcPr>
          <w:p w14:paraId="4DBAF4A4" w14:textId="77777777" w:rsidR="00E64428" w:rsidRPr="004C613F" w:rsidRDefault="00E64428" w:rsidP="00E64428">
            <w:pPr>
              <w:kinsoku w:val="0"/>
              <w:overflowPunct w:val="0"/>
              <w:spacing w:line="260" w:lineRule="exact"/>
              <w:jc w:val="both"/>
              <w:rPr>
                <w:rFonts w:eastAsia="標楷體"/>
                <w:sz w:val="20"/>
              </w:rPr>
            </w:pPr>
          </w:p>
          <w:p w14:paraId="18482919" w14:textId="77777777" w:rsidR="00E64428" w:rsidRPr="004C613F" w:rsidRDefault="00E64428" w:rsidP="00E64428">
            <w:pPr>
              <w:kinsoku w:val="0"/>
              <w:overflowPunct w:val="0"/>
              <w:spacing w:line="260" w:lineRule="exact"/>
              <w:jc w:val="both"/>
              <w:rPr>
                <w:rFonts w:eastAsia="標楷體"/>
                <w:sz w:val="20"/>
              </w:rPr>
            </w:pPr>
          </w:p>
          <w:p w14:paraId="235D5EAE" w14:textId="77777777" w:rsidR="00E64428" w:rsidRPr="004C613F" w:rsidRDefault="00E64428" w:rsidP="00E64428">
            <w:pPr>
              <w:kinsoku w:val="0"/>
              <w:overflowPunct w:val="0"/>
              <w:spacing w:line="260" w:lineRule="exact"/>
              <w:jc w:val="both"/>
              <w:rPr>
                <w:rFonts w:eastAsia="標楷體"/>
                <w:sz w:val="20"/>
              </w:rPr>
            </w:pPr>
          </w:p>
          <w:p w14:paraId="5005EE56"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22</w:t>
            </w:r>
            <w:r w:rsidRPr="004C613F">
              <w:rPr>
                <w:rFonts w:eastAsia="標楷體" w:hint="eastAsia"/>
                <w:sz w:val="20"/>
              </w:rPr>
              <w:t>條之</w:t>
            </w:r>
            <w:r w:rsidRPr="004C613F">
              <w:rPr>
                <w:rFonts w:eastAsia="標楷體" w:hint="eastAsia"/>
                <w:sz w:val="20"/>
              </w:rPr>
              <w:t>2</w:t>
            </w:r>
            <w:r w:rsidRPr="004C613F">
              <w:rPr>
                <w:rFonts w:eastAsia="標楷體"/>
                <w:sz w:val="20"/>
              </w:rPr>
              <w:t>。</w:t>
            </w:r>
          </w:p>
          <w:p w14:paraId="0E952AC4"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2.77.3.11(77)</w:t>
            </w:r>
            <w:r w:rsidRPr="004C613F">
              <w:rPr>
                <w:rFonts w:eastAsia="標楷體" w:hint="eastAsia"/>
                <w:sz w:val="20"/>
              </w:rPr>
              <w:t>台財證</w:t>
            </w:r>
            <w:r w:rsidRPr="004C613F">
              <w:rPr>
                <w:rFonts w:eastAsia="標楷體" w:hint="eastAsia"/>
                <w:sz w:val="20"/>
              </w:rPr>
              <w:t>(</w:t>
            </w:r>
            <w:r w:rsidRPr="004C613F">
              <w:rPr>
                <w:rFonts w:eastAsia="標楷體" w:hint="eastAsia"/>
                <w:sz w:val="20"/>
              </w:rPr>
              <w:t>二</w:t>
            </w:r>
            <w:r w:rsidRPr="004C613F">
              <w:rPr>
                <w:rFonts w:eastAsia="標楷體" w:hint="eastAsia"/>
                <w:sz w:val="20"/>
              </w:rPr>
              <w:t>)</w:t>
            </w:r>
            <w:r w:rsidRPr="004C613F">
              <w:rPr>
                <w:rFonts w:eastAsia="標楷體" w:hint="eastAsia"/>
                <w:sz w:val="20"/>
              </w:rPr>
              <w:t>第</w:t>
            </w:r>
            <w:r w:rsidRPr="004C613F">
              <w:rPr>
                <w:rFonts w:eastAsia="標楷體" w:hint="eastAsia"/>
                <w:sz w:val="20"/>
              </w:rPr>
              <w:t>00231</w:t>
            </w:r>
            <w:r w:rsidRPr="004C613F">
              <w:rPr>
                <w:rFonts w:eastAsia="標楷體" w:hint="eastAsia"/>
                <w:sz w:val="20"/>
              </w:rPr>
              <w:t>號函。</w:t>
            </w:r>
          </w:p>
          <w:p w14:paraId="0B966CA9"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3.77.8.10(77)</w:t>
            </w:r>
            <w:r w:rsidRPr="004C613F">
              <w:rPr>
                <w:rFonts w:eastAsia="標楷體" w:hint="eastAsia"/>
                <w:sz w:val="20"/>
              </w:rPr>
              <w:t>台財證</w:t>
            </w:r>
            <w:r w:rsidRPr="004C613F">
              <w:rPr>
                <w:rFonts w:eastAsia="標楷體" w:hint="eastAsia"/>
                <w:sz w:val="20"/>
              </w:rPr>
              <w:t>(</w:t>
            </w:r>
            <w:r w:rsidRPr="004C613F">
              <w:rPr>
                <w:rFonts w:eastAsia="標楷體" w:hint="eastAsia"/>
                <w:sz w:val="20"/>
              </w:rPr>
              <w:t>二</w:t>
            </w:r>
            <w:r w:rsidRPr="004C613F">
              <w:rPr>
                <w:rFonts w:eastAsia="標楷體" w:hint="eastAsia"/>
                <w:sz w:val="20"/>
              </w:rPr>
              <w:t>)</w:t>
            </w:r>
            <w:r w:rsidRPr="004C613F">
              <w:rPr>
                <w:rFonts w:eastAsia="標楷體" w:hint="eastAsia"/>
                <w:sz w:val="20"/>
              </w:rPr>
              <w:t>第</w:t>
            </w:r>
            <w:r w:rsidRPr="004C613F">
              <w:rPr>
                <w:rFonts w:eastAsia="標楷體" w:hint="eastAsia"/>
                <w:sz w:val="20"/>
              </w:rPr>
              <w:t>08845</w:t>
            </w:r>
            <w:r w:rsidRPr="004C613F">
              <w:rPr>
                <w:rFonts w:eastAsia="標楷體" w:hint="eastAsia"/>
                <w:sz w:val="20"/>
              </w:rPr>
              <w:t>號函。</w:t>
            </w:r>
          </w:p>
          <w:p w14:paraId="24D33F80" w14:textId="77777777" w:rsidR="00E64428" w:rsidRPr="004C613F" w:rsidRDefault="00E64428" w:rsidP="00E64428">
            <w:pPr>
              <w:kinsoku w:val="0"/>
              <w:overflowPunct w:val="0"/>
              <w:spacing w:line="260" w:lineRule="exact"/>
              <w:jc w:val="both"/>
              <w:rPr>
                <w:rFonts w:eastAsia="標楷體"/>
                <w:sz w:val="20"/>
              </w:rPr>
            </w:pPr>
          </w:p>
          <w:p w14:paraId="5737DC81" w14:textId="77777777" w:rsidR="00E64428" w:rsidRPr="004C613F" w:rsidRDefault="00E64428" w:rsidP="00E64428">
            <w:pPr>
              <w:kinsoku w:val="0"/>
              <w:overflowPunct w:val="0"/>
              <w:spacing w:line="260" w:lineRule="exact"/>
              <w:jc w:val="both"/>
              <w:rPr>
                <w:rFonts w:eastAsia="標楷體"/>
                <w:sz w:val="20"/>
              </w:rPr>
            </w:pPr>
          </w:p>
          <w:p w14:paraId="151313E3"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77.8.10(77)</w:t>
            </w:r>
            <w:r w:rsidRPr="004C613F">
              <w:rPr>
                <w:rFonts w:eastAsia="標楷體" w:hint="eastAsia"/>
                <w:sz w:val="20"/>
              </w:rPr>
              <w:t>台財證</w:t>
            </w:r>
            <w:r w:rsidRPr="004C613F">
              <w:rPr>
                <w:rFonts w:eastAsia="標楷體" w:hint="eastAsia"/>
                <w:sz w:val="20"/>
              </w:rPr>
              <w:t>(</w:t>
            </w:r>
            <w:r w:rsidRPr="004C613F">
              <w:rPr>
                <w:rFonts w:eastAsia="標楷體" w:hint="eastAsia"/>
                <w:sz w:val="20"/>
              </w:rPr>
              <w:t>二</w:t>
            </w:r>
            <w:r w:rsidRPr="004C613F">
              <w:rPr>
                <w:rFonts w:eastAsia="標楷體" w:hint="eastAsia"/>
                <w:sz w:val="20"/>
              </w:rPr>
              <w:t>)</w:t>
            </w:r>
            <w:r w:rsidRPr="004C613F">
              <w:rPr>
                <w:rFonts w:eastAsia="標楷體" w:hint="eastAsia"/>
                <w:sz w:val="20"/>
              </w:rPr>
              <w:t>第</w:t>
            </w:r>
            <w:r w:rsidRPr="004C613F">
              <w:rPr>
                <w:rFonts w:eastAsia="標楷體" w:hint="eastAsia"/>
                <w:sz w:val="20"/>
              </w:rPr>
              <w:t>08845</w:t>
            </w:r>
            <w:r w:rsidRPr="004C613F">
              <w:rPr>
                <w:rFonts w:eastAsia="標楷體" w:hint="eastAsia"/>
                <w:sz w:val="20"/>
              </w:rPr>
              <w:t>號函。</w:t>
            </w:r>
          </w:p>
          <w:p w14:paraId="17EEA8D5" w14:textId="77777777" w:rsidR="00E64428" w:rsidRPr="004C613F" w:rsidRDefault="00E64428" w:rsidP="00E64428">
            <w:pPr>
              <w:kinsoku w:val="0"/>
              <w:overflowPunct w:val="0"/>
              <w:spacing w:line="260" w:lineRule="exact"/>
              <w:ind w:left="170" w:hanging="170"/>
              <w:jc w:val="both"/>
              <w:rPr>
                <w:rFonts w:eastAsia="標楷體"/>
                <w:sz w:val="20"/>
              </w:rPr>
            </w:pPr>
          </w:p>
          <w:p w14:paraId="39CFC427" w14:textId="77777777" w:rsidR="00E64428" w:rsidRPr="004C613F" w:rsidRDefault="00E64428" w:rsidP="00E64428">
            <w:pPr>
              <w:kinsoku w:val="0"/>
              <w:overflowPunct w:val="0"/>
              <w:spacing w:line="260" w:lineRule="exact"/>
              <w:ind w:left="170" w:hanging="170"/>
              <w:jc w:val="both"/>
              <w:rPr>
                <w:rFonts w:eastAsia="標楷體"/>
                <w:sz w:val="20"/>
              </w:rPr>
            </w:pPr>
          </w:p>
          <w:p w14:paraId="72A4DEA9" w14:textId="77777777" w:rsidR="00E64428" w:rsidRPr="004C613F" w:rsidRDefault="00E64428" w:rsidP="00E64428">
            <w:pPr>
              <w:kinsoku w:val="0"/>
              <w:overflowPunct w:val="0"/>
              <w:spacing w:line="260" w:lineRule="exact"/>
              <w:ind w:left="170" w:hanging="170"/>
              <w:jc w:val="both"/>
              <w:rPr>
                <w:rFonts w:eastAsia="標楷體"/>
                <w:sz w:val="20"/>
              </w:rPr>
            </w:pPr>
          </w:p>
          <w:p w14:paraId="39FEF913" w14:textId="77777777" w:rsidR="00E64428" w:rsidRPr="004C613F" w:rsidRDefault="00E64428" w:rsidP="00E64428">
            <w:pPr>
              <w:kinsoku w:val="0"/>
              <w:overflowPunct w:val="0"/>
              <w:spacing w:line="260" w:lineRule="exact"/>
              <w:ind w:left="170" w:hanging="170"/>
              <w:jc w:val="both"/>
              <w:rPr>
                <w:rFonts w:eastAsia="標楷體"/>
                <w:sz w:val="20"/>
              </w:rPr>
            </w:pPr>
          </w:p>
          <w:p w14:paraId="05A6152A" w14:textId="77777777" w:rsidR="00E64428" w:rsidRPr="004C613F" w:rsidRDefault="00E64428" w:rsidP="00E64428">
            <w:pPr>
              <w:kinsoku w:val="0"/>
              <w:overflowPunct w:val="0"/>
              <w:spacing w:line="260" w:lineRule="exact"/>
              <w:ind w:left="170" w:hanging="170"/>
              <w:jc w:val="both"/>
              <w:rPr>
                <w:rFonts w:eastAsia="標楷體"/>
                <w:sz w:val="20"/>
              </w:rPr>
            </w:pPr>
            <w:r w:rsidRPr="004C613F">
              <w:rPr>
                <w:rFonts w:eastAsia="標楷體" w:hint="eastAsia"/>
                <w:sz w:val="20"/>
              </w:rPr>
              <w:t>1.</w:t>
            </w:r>
            <w:r w:rsidRPr="004C613F">
              <w:rPr>
                <w:rFonts w:eastAsia="標楷體" w:hint="eastAsia"/>
                <w:sz w:val="20"/>
              </w:rPr>
              <w:t>公開發行股票公司股</w:t>
            </w:r>
            <w:proofErr w:type="gramStart"/>
            <w:r w:rsidRPr="004C613F">
              <w:rPr>
                <w:rFonts w:eastAsia="標楷體" w:hint="eastAsia"/>
                <w:sz w:val="20"/>
              </w:rPr>
              <w:t>務</w:t>
            </w:r>
            <w:proofErr w:type="gramEnd"/>
            <w:r w:rsidRPr="004C613F">
              <w:rPr>
                <w:rFonts w:eastAsia="標楷體" w:hint="eastAsia"/>
                <w:sz w:val="20"/>
              </w:rPr>
              <w:t>處理準則第</w:t>
            </w:r>
            <w:r w:rsidRPr="004C613F">
              <w:rPr>
                <w:rFonts w:eastAsia="標楷體" w:hint="eastAsia"/>
                <w:sz w:val="20"/>
              </w:rPr>
              <w:t>47</w:t>
            </w:r>
            <w:r w:rsidRPr="004C613F">
              <w:rPr>
                <w:rFonts w:eastAsia="標楷體" w:hint="eastAsia"/>
                <w:sz w:val="20"/>
              </w:rPr>
              <w:t>條。</w:t>
            </w:r>
          </w:p>
          <w:p w14:paraId="4F8695C4" w14:textId="77777777" w:rsidR="00E64428" w:rsidRPr="004C613F" w:rsidRDefault="00E64428" w:rsidP="00E64428">
            <w:pPr>
              <w:kinsoku w:val="0"/>
              <w:overflowPunct w:val="0"/>
              <w:spacing w:line="260" w:lineRule="exact"/>
              <w:ind w:left="200" w:hanging="200"/>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w:t>
            </w:r>
          </w:p>
        </w:tc>
      </w:tr>
      <w:tr w:rsidR="004C613F" w:rsidRPr="004C613F" w14:paraId="51BB06E8"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2325FEBD" w14:textId="74197E77" w:rsidR="00675932" w:rsidRPr="004C613F" w:rsidRDefault="00675932" w:rsidP="00E64428">
            <w:pPr>
              <w:kinsoku w:val="0"/>
              <w:overflowPunct w:val="0"/>
              <w:spacing w:line="260" w:lineRule="exact"/>
              <w:jc w:val="center"/>
              <w:rPr>
                <w:rFonts w:eastAsia="標楷體"/>
                <w:sz w:val="20"/>
              </w:rPr>
            </w:pPr>
            <w:r w:rsidRPr="004C613F">
              <w:rPr>
                <w:rFonts w:eastAsia="標楷體" w:hint="eastAsia"/>
                <w:sz w:val="20"/>
              </w:rPr>
              <w:lastRenderedPageBreak/>
              <w:t>15</w:t>
            </w:r>
          </w:p>
        </w:tc>
        <w:tc>
          <w:tcPr>
            <w:tcW w:w="2280" w:type="dxa"/>
            <w:tcBorders>
              <w:top w:val="single" w:sz="4" w:space="0" w:color="auto"/>
              <w:left w:val="single" w:sz="4" w:space="0" w:color="auto"/>
              <w:bottom w:val="single" w:sz="4" w:space="0" w:color="auto"/>
              <w:right w:val="single" w:sz="4" w:space="0" w:color="auto"/>
            </w:tcBorders>
          </w:tcPr>
          <w:p w14:paraId="4C0045F7" w14:textId="77777777" w:rsidR="00675932" w:rsidRPr="004C613F" w:rsidRDefault="00675932" w:rsidP="00675932">
            <w:pPr>
              <w:kinsoku w:val="0"/>
              <w:overflowPunct w:val="0"/>
              <w:spacing w:line="260" w:lineRule="exact"/>
              <w:jc w:val="both"/>
              <w:rPr>
                <w:rFonts w:eastAsia="標楷體"/>
                <w:sz w:val="20"/>
              </w:rPr>
            </w:pPr>
            <w:r w:rsidRPr="004C613F">
              <w:rPr>
                <w:rFonts w:eastAsia="標楷體" w:hint="eastAsia"/>
                <w:sz w:val="20"/>
              </w:rPr>
              <w:t>取得公開發行公司已發行股份總額超過</w:t>
            </w:r>
            <w:r w:rsidRPr="004C613F">
              <w:rPr>
                <w:rFonts w:eastAsia="標楷體" w:hint="eastAsia"/>
                <w:sz w:val="20"/>
              </w:rPr>
              <w:t>5%</w:t>
            </w:r>
            <w:r w:rsidRPr="004C613F">
              <w:rPr>
                <w:rFonts w:eastAsia="標楷體" w:hint="eastAsia"/>
                <w:sz w:val="20"/>
              </w:rPr>
              <w:t>與嗣後變動之申報及公告</w:t>
            </w:r>
            <w:r w:rsidRPr="004C613F">
              <w:rPr>
                <w:rFonts w:ascii="新細明體" w:hAnsi="新細明體" w:hint="eastAsia"/>
                <w:sz w:val="20"/>
              </w:rPr>
              <w:t>：</w:t>
            </w:r>
            <w:r w:rsidRPr="004C613F">
              <w:rPr>
                <w:rFonts w:eastAsia="標楷體"/>
                <w:sz w:val="20"/>
              </w:rPr>
              <w:t xml:space="preserve"> </w:t>
            </w:r>
          </w:p>
          <w:p w14:paraId="4188E940" w14:textId="77777777" w:rsidR="00675932" w:rsidRPr="004C613F" w:rsidRDefault="00675932" w:rsidP="00675932">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初次申報及公告</w:t>
            </w:r>
          </w:p>
          <w:p w14:paraId="788F3091" w14:textId="77777777" w:rsidR="00675932" w:rsidRPr="004C613F" w:rsidRDefault="00675932" w:rsidP="00675932">
            <w:pPr>
              <w:kinsoku w:val="0"/>
              <w:overflowPunct w:val="0"/>
              <w:spacing w:line="260" w:lineRule="exact"/>
              <w:jc w:val="both"/>
              <w:rPr>
                <w:rFonts w:eastAsia="標楷體"/>
                <w:sz w:val="20"/>
              </w:rPr>
            </w:pPr>
          </w:p>
          <w:p w14:paraId="2847330C" w14:textId="77777777" w:rsidR="00675932" w:rsidRPr="004C613F" w:rsidRDefault="00675932" w:rsidP="00675932">
            <w:pPr>
              <w:kinsoku w:val="0"/>
              <w:overflowPunct w:val="0"/>
              <w:spacing w:line="260" w:lineRule="exact"/>
              <w:jc w:val="both"/>
              <w:rPr>
                <w:rFonts w:eastAsia="標楷體"/>
                <w:sz w:val="20"/>
              </w:rPr>
            </w:pPr>
          </w:p>
          <w:p w14:paraId="4E7E1D50" w14:textId="77777777" w:rsidR="00675932" w:rsidRPr="004C613F" w:rsidRDefault="00675932" w:rsidP="00675932">
            <w:pPr>
              <w:kinsoku w:val="0"/>
              <w:overflowPunct w:val="0"/>
              <w:spacing w:line="260" w:lineRule="exact"/>
              <w:jc w:val="both"/>
              <w:rPr>
                <w:rFonts w:eastAsia="標楷體"/>
                <w:sz w:val="20"/>
              </w:rPr>
            </w:pPr>
          </w:p>
          <w:p w14:paraId="57376A9D" w14:textId="77777777" w:rsidR="00675932" w:rsidRPr="004C613F" w:rsidRDefault="00675932" w:rsidP="00675932">
            <w:pPr>
              <w:kinsoku w:val="0"/>
              <w:overflowPunct w:val="0"/>
              <w:spacing w:line="260" w:lineRule="exact"/>
              <w:jc w:val="both"/>
              <w:rPr>
                <w:rFonts w:eastAsia="標楷體"/>
                <w:sz w:val="20"/>
              </w:rPr>
            </w:pPr>
          </w:p>
          <w:p w14:paraId="0402001A" w14:textId="77777777" w:rsidR="00675932" w:rsidRPr="004C613F" w:rsidRDefault="00675932" w:rsidP="00675932">
            <w:pPr>
              <w:kinsoku w:val="0"/>
              <w:overflowPunct w:val="0"/>
              <w:spacing w:line="260" w:lineRule="exact"/>
              <w:jc w:val="both"/>
              <w:rPr>
                <w:rFonts w:eastAsia="標楷體"/>
                <w:sz w:val="20"/>
              </w:rPr>
            </w:pPr>
          </w:p>
          <w:p w14:paraId="5BCA8A9C" w14:textId="77777777" w:rsidR="00675932" w:rsidRPr="004C613F" w:rsidRDefault="00675932" w:rsidP="00675932">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變動申報及公告</w:t>
            </w:r>
          </w:p>
          <w:p w14:paraId="0434601D" w14:textId="77777777" w:rsidR="00675932" w:rsidRPr="004C613F" w:rsidRDefault="00675932" w:rsidP="00675932">
            <w:pPr>
              <w:kinsoku w:val="0"/>
              <w:overflowPunct w:val="0"/>
              <w:spacing w:line="260" w:lineRule="exact"/>
              <w:jc w:val="both"/>
              <w:rPr>
                <w:rFonts w:eastAsia="標楷體"/>
                <w:sz w:val="20"/>
              </w:rPr>
            </w:pPr>
          </w:p>
          <w:p w14:paraId="6857D90D" w14:textId="77777777" w:rsidR="00675932" w:rsidRPr="004C613F" w:rsidRDefault="00675932" w:rsidP="00675932">
            <w:pPr>
              <w:kinsoku w:val="0"/>
              <w:overflowPunct w:val="0"/>
              <w:spacing w:line="260" w:lineRule="exact"/>
              <w:jc w:val="both"/>
              <w:rPr>
                <w:rFonts w:eastAsia="標楷體"/>
                <w:sz w:val="20"/>
              </w:rPr>
            </w:pPr>
          </w:p>
          <w:p w14:paraId="0D2EC17C" w14:textId="77777777" w:rsidR="00675932" w:rsidRPr="004C613F" w:rsidRDefault="00675932" w:rsidP="00675932">
            <w:pPr>
              <w:kinsoku w:val="0"/>
              <w:overflowPunct w:val="0"/>
              <w:spacing w:line="260" w:lineRule="exact"/>
              <w:jc w:val="both"/>
              <w:rPr>
                <w:rFonts w:eastAsia="標楷體"/>
                <w:sz w:val="20"/>
              </w:rPr>
            </w:pPr>
          </w:p>
          <w:p w14:paraId="55C16BE4" w14:textId="77777777" w:rsidR="00675932" w:rsidRPr="004C613F" w:rsidRDefault="00675932" w:rsidP="00675932">
            <w:pPr>
              <w:kinsoku w:val="0"/>
              <w:overflowPunct w:val="0"/>
              <w:spacing w:line="260" w:lineRule="exact"/>
              <w:jc w:val="both"/>
              <w:rPr>
                <w:rFonts w:eastAsia="標楷體"/>
                <w:sz w:val="20"/>
              </w:rPr>
            </w:pPr>
          </w:p>
          <w:p w14:paraId="7854EC5B" w14:textId="77777777" w:rsidR="00675932" w:rsidRPr="004C613F" w:rsidRDefault="00675932" w:rsidP="00675932">
            <w:pPr>
              <w:kinsoku w:val="0"/>
              <w:overflowPunct w:val="0"/>
              <w:spacing w:line="260" w:lineRule="exact"/>
              <w:jc w:val="both"/>
              <w:rPr>
                <w:rFonts w:eastAsia="標楷體"/>
                <w:sz w:val="20"/>
              </w:rPr>
            </w:pPr>
          </w:p>
          <w:p w14:paraId="6CFC59CA" w14:textId="77777777" w:rsidR="00675932" w:rsidRPr="004C613F" w:rsidRDefault="00675932" w:rsidP="00675932">
            <w:pPr>
              <w:kinsoku w:val="0"/>
              <w:overflowPunct w:val="0"/>
              <w:spacing w:line="260" w:lineRule="exact"/>
              <w:jc w:val="both"/>
              <w:rPr>
                <w:rFonts w:eastAsia="標楷體"/>
                <w:sz w:val="20"/>
              </w:rPr>
            </w:pPr>
          </w:p>
          <w:p w14:paraId="280D889B" w14:textId="77777777" w:rsidR="00675932" w:rsidRPr="004C613F" w:rsidRDefault="00675932" w:rsidP="00675932">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hint="eastAsia"/>
                <w:sz w:val="20"/>
              </w:rPr>
              <w:t>特別申報及公告</w:t>
            </w:r>
          </w:p>
          <w:p w14:paraId="2A3E5D47" w14:textId="77777777" w:rsidR="00675932" w:rsidRPr="004C613F" w:rsidRDefault="00675932" w:rsidP="00675932">
            <w:pPr>
              <w:kinsoku w:val="0"/>
              <w:overflowPunct w:val="0"/>
              <w:spacing w:line="260" w:lineRule="exact"/>
              <w:jc w:val="both"/>
              <w:rPr>
                <w:rFonts w:eastAsia="標楷體"/>
                <w:sz w:val="20"/>
              </w:rPr>
            </w:pPr>
          </w:p>
          <w:p w14:paraId="358D44C2" w14:textId="77777777" w:rsidR="00675932" w:rsidRPr="004C613F" w:rsidRDefault="00675932" w:rsidP="00675932">
            <w:pPr>
              <w:kinsoku w:val="0"/>
              <w:overflowPunct w:val="0"/>
              <w:spacing w:line="260" w:lineRule="exact"/>
              <w:jc w:val="both"/>
              <w:rPr>
                <w:rFonts w:eastAsia="標楷體"/>
                <w:sz w:val="20"/>
              </w:rPr>
            </w:pPr>
          </w:p>
          <w:p w14:paraId="03AA5A14" w14:textId="0793A9C3" w:rsidR="00675932" w:rsidRPr="004C613F" w:rsidRDefault="00675932" w:rsidP="00675932">
            <w:pPr>
              <w:kinsoku w:val="0"/>
              <w:overflowPunct w:val="0"/>
              <w:spacing w:line="260" w:lineRule="exact"/>
              <w:jc w:val="both"/>
              <w:rPr>
                <w:rFonts w:eastAsia="標楷體"/>
                <w:sz w:val="20"/>
              </w:rPr>
            </w:pPr>
            <w:r w:rsidRPr="004C613F">
              <w:rPr>
                <w:rFonts w:eastAsia="標楷體" w:hint="eastAsia"/>
                <w:sz w:val="20"/>
              </w:rPr>
              <w:t>應行申報事項輸入至公開資訊觀測站後，即屬完成申報及公告。</w:t>
            </w:r>
          </w:p>
        </w:tc>
        <w:tc>
          <w:tcPr>
            <w:tcW w:w="2160" w:type="dxa"/>
            <w:tcBorders>
              <w:top w:val="single" w:sz="4" w:space="0" w:color="auto"/>
              <w:left w:val="single" w:sz="4" w:space="0" w:color="auto"/>
              <w:bottom w:val="single" w:sz="4" w:space="0" w:color="auto"/>
              <w:right w:val="single" w:sz="4" w:space="0" w:color="auto"/>
            </w:tcBorders>
          </w:tcPr>
          <w:p w14:paraId="0FCF8D42" w14:textId="77777777" w:rsidR="00675932" w:rsidRPr="004C613F" w:rsidRDefault="00675932" w:rsidP="00675932">
            <w:pPr>
              <w:kinsoku w:val="0"/>
              <w:overflowPunct w:val="0"/>
              <w:spacing w:line="260" w:lineRule="exact"/>
              <w:jc w:val="both"/>
              <w:rPr>
                <w:rFonts w:eastAsia="標楷體"/>
                <w:sz w:val="20"/>
              </w:rPr>
            </w:pPr>
          </w:p>
          <w:p w14:paraId="286ADA7F" w14:textId="77777777" w:rsidR="00675932" w:rsidRPr="004C613F" w:rsidRDefault="00675932" w:rsidP="00675932">
            <w:pPr>
              <w:kinsoku w:val="0"/>
              <w:overflowPunct w:val="0"/>
              <w:spacing w:line="260" w:lineRule="exact"/>
              <w:jc w:val="both"/>
              <w:rPr>
                <w:rFonts w:eastAsia="標楷體"/>
                <w:sz w:val="20"/>
              </w:rPr>
            </w:pPr>
          </w:p>
          <w:p w14:paraId="264CF27C" w14:textId="77777777" w:rsidR="00675932" w:rsidRPr="004C613F" w:rsidRDefault="00675932" w:rsidP="00675932">
            <w:pPr>
              <w:kinsoku w:val="0"/>
              <w:overflowPunct w:val="0"/>
              <w:spacing w:line="260" w:lineRule="exact"/>
              <w:jc w:val="both"/>
              <w:rPr>
                <w:rFonts w:eastAsia="標楷體"/>
                <w:sz w:val="20"/>
              </w:rPr>
            </w:pPr>
          </w:p>
          <w:p w14:paraId="70FF494C" w14:textId="77777777" w:rsidR="00675932" w:rsidRPr="004C613F" w:rsidRDefault="00675932" w:rsidP="00675932">
            <w:pPr>
              <w:kinsoku w:val="0"/>
              <w:overflowPunct w:val="0"/>
              <w:spacing w:line="260" w:lineRule="exact"/>
              <w:ind w:left="174" w:hangingChars="87" w:hanging="174"/>
              <w:jc w:val="both"/>
              <w:rPr>
                <w:rFonts w:eastAsia="標楷體"/>
                <w:sz w:val="20"/>
              </w:rPr>
            </w:pPr>
            <w:r w:rsidRPr="004C613F">
              <w:rPr>
                <w:rFonts w:eastAsia="標楷體" w:hint="eastAsia"/>
                <w:sz w:val="20"/>
              </w:rPr>
              <w:t>1.</w:t>
            </w:r>
            <w:r w:rsidRPr="004C613F">
              <w:rPr>
                <w:rFonts w:eastAsia="標楷體" w:hint="eastAsia"/>
                <w:sz w:val="20"/>
              </w:rPr>
              <w:t>為取得人時，於取得日起十日內。</w:t>
            </w:r>
          </w:p>
          <w:p w14:paraId="0CABE90A" w14:textId="77777777" w:rsidR="00675932" w:rsidRPr="004C613F" w:rsidRDefault="00675932" w:rsidP="00675932">
            <w:pPr>
              <w:kinsoku w:val="0"/>
              <w:overflowPunct w:val="0"/>
              <w:spacing w:line="260" w:lineRule="exact"/>
              <w:ind w:left="174" w:hangingChars="87" w:hanging="174"/>
              <w:jc w:val="both"/>
              <w:rPr>
                <w:rFonts w:eastAsia="標楷體"/>
                <w:sz w:val="20"/>
              </w:rPr>
            </w:pPr>
            <w:r w:rsidRPr="004C613F">
              <w:rPr>
                <w:rFonts w:eastAsia="標楷體" w:hint="eastAsia"/>
                <w:sz w:val="20"/>
              </w:rPr>
              <w:t>2.</w:t>
            </w:r>
            <w:r w:rsidRPr="004C613F">
              <w:rPr>
                <w:rFonts w:eastAsia="標楷體" w:hint="eastAsia"/>
                <w:sz w:val="20"/>
              </w:rPr>
              <w:t>為被取得人時，於非屬公開發行公司者送達日起二日內。</w:t>
            </w:r>
          </w:p>
          <w:p w14:paraId="3A17E4FF" w14:textId="77777777" w:rsidR="00675932" w:rsidRPr="004C613F" w:rsidRDefault="00675932" w:rsidP="00675932">
            <w:pPr>
              <w:kinsoku w:val="0"/>
              <w:overflowPunct w:val="0"/>
              <w:spacing w:line="260" w:lineRule="exact"/>
              <w:ind w:left="174" w:hangingChars="87" w:hanging="174"/>
              <w:jc w:val="both"/>
              <w:rPr>
                <w:rFonts w:eastAsia="標楷體"/>
                <w:sz w:val="20"/>
              </w:rPr>
            </w:pPr>
          </w:p>
          <w:p w14:paraId="41B8E59A" w14:textId="77777777" w:rsidR="00675932" w:rsidRPr="004C613F" w:rsidRDefault="00675932" w:rsidP="00675932">
            <w:pPr>
              <w:kinsoku w:val="0"/>
              <w:overflowPunct w:val="0"/>
              <w:spacing w:line="260" w:lineRule="exact"/>
              <w:ind w:left="174" w:hangingChars="87" w:hanging="174"/>
              <w:jc w:val="both"/>
              <w:rPr>
                <w:rFonts w:eastAsia="標楷體"/>
                <w:sz w:val="20"/>
              </w:rPr>
            </w:pPr>
            <w:r w:rsidRPr="004C613F">
              <w:rPr>
                <w:rFonts w:eastAsia="標楷體" w:hint="eastAsia"/>
                <w:sz w:val="20"/>
              </w:rPr>
              <w:t>1.</w:t>
            </w:r>
            <w:r w:rsidRPr="004C613F">
              <w:rPr>
                <w:rFonts w:eastAsia="標楷體" w:hint="eastAsia"/>
                <w:sz w:val="20"/>
              </w:rPr>
              <w:t>為取得人時，於事實發生之日起二日內。</w:t>
            </w:r>
          </w:p>
          <w:p w14:paraId="6D4D0C0D" w14:textId="77777777" w:rsidR="00675932" w:rsidRPr="004C613F" w:rsidRDefault="00675932" w:rsidP="00675932">
            <w:pPr>
              <w:kinsoku w:val="0"/>
              <w:overflowPunct w:val="0"/>
              <w:spacing w:line="260" w:lineRule="exact"/>
              <w:ind w:left="174" w:hangingChars="87" w:hanging="174"/>
              <w:jc w:val="both"/>
              <w:rPr>
                <w:rFonts w:eastAsia="標楷體"/>
                <w:sz w:val="20"/>
              </w:rPr>
            </w:pPr>
            <w:r w:rsidRPr="004C613F">
              <w:rPr>
                <w:rFonts w:eastAsia="標楷體" w:hint="eastAsia"/>
                <w:sz w:val="20"/>
              </w:rPr>
              <w:t>2.</w:t>
            </w:r>
            <w:r w:rsidRPr="004C613F">
              <w:rPr>
                <w:rFonts w:eastAsia="標楷體" w:hint="eastAsia"/>
                <w:sz w:val="20"/>
              </w:rPr>
              <w:t>為被取得人時，於非屬公開發行公司者送達當日之次一營業日交易時間開始二小時前。</w:t>
            </w:r>
          </w:p>
          <w:p w14:paraId="3FD43706" w14:textId="77777777" w:rsidR="00675932" w:rsidRPr="004C613F" w:rsidRDefault="00675932" w:rsidP="00675932">
            <w:pPr>
              <w:kinsoku w:val="0"/>
              <w:overflowPunct w:val="0"/>
              <w:spacing w:line="260" w:lineRule="exact"/>
              <w:ind w:left="174" w:hangingChars="87" w:hanging="174"/>
              <w:jc w:val="both"/>
              <w:rPr>
                <w:rFonts w:eastAsia="標楷體"/>
                <w:sz w:val="20"/>
              </w:rPr>
            </w:pPr>
          </w:p>
          <w:p w14:paraId="394E5455" w14:textId="4B4FB506" w:rsidR="00675932" w:rsidRPr="004C613F" w:rsidRDefault="00675932" w:rsidP="00675932">
            <w:pPr>
              <w:kinsoku w:val="0"/>
              <w:overflowPunct w:val="0"/>
              <w:spacing w:line="260" w:lineRule="exact"/>
              <w:jc w:val="both"/>
              <w:rPr>
                <w:rFonts w:eastAsia="標楷體"/>
                <w:sz w:val="20"/>
              </w:rPr>
            </w:pPr>
            <w:r w:rsidRPr="004C613F">
              <w:rPr>
                <w:rFonts w:eastAsia="標楷體" w:hint="eastAsia"/>
                <w:sz w:val="20"/>
              </w:rPr>
              <w:t>於政府管理之退休與保險基金送達日起二日內</w:t>
            </w:r>
            <w:r w:rsidRPr="004C613F">
              <w:rPr>
                <w:rFonts w:ascii="標楷體" w:eastAsia="標楷體" w:hAnsi="標楷體" w:hint="eastAsia"/>
                <w:sz w:val="20"/>
              </w:rPr>
              <w:t>。</w:t>
            </w:r>
          </w:p>
        </w:tc>
        <w:tc>
          <w:tcPr>
            <w:tcW w:w="6300" w:type="dxa"/>
            <w:tcBorders>
              <w:top w:val="single" w:sz="4" w:space="0" w:color="auto"/>
              <w:left w:val="single" w:sz="4" w:space="0" w:color="auto"/>
              <w:bottom w:val="single" w:sz="4" w:space="0" w:color="auto"/>
              <w:right w:val="single" w:sz="4" w:space="0" w:color="auto"/>
            </w:tcBorders>
          </w:tcPr>
          <w:p w14:paraId="1C7B522C" w14:textId="77777777" w:rsidR="00675932" w:rsidRPr="004C613F" w:rsidRDefault="00675932" w:rsidP="00675932">
            <w:pPr>
              <w:kinsoku w:val="0"/>
              <w:overflowPunct w:val="0"/>
              <w:spacing w:line="260" w:lineRule="exact"/>
              <w:jc w:val="both"/>
              <w:rPr>
                <w:rFonts w:eastAsia="標楷體"/>
                <w:sz w:val="20"/>
              </w:rPr>
            </w:pPr>
          </w:p>
          <w:p w14:paraId="420C1FBA" w14:textId="77777777" w:rsidR="00675932" w:rsidRPr="004C613F" w:rsidRDefault="00675932" w:rsidP="00675932">
            <w:pPr>
              <w:kinsoku w:val="0"/>
              <w:overflowPunct w:val="0"/>
              <w:spacing w:line="260" w:lineRule="exact"/>
              <w:jc w:val="both"/>
              <w:rPr>
                <w:rFonts w:eastAsia="標楷體"/>
                <w:sz w:val="20"/>
              </w:rPr>
            </w:pPr>
          </w:p>
          <w:p w14:paraId="6629EFD2" w14:textId="77777777" w:rsidR="00675932" w:rsidRPr="004C613F" w:rsidRDefault="00675932" w:rsidP="00675932">
            <w:pPr>
              <w:kinsoku w:val="0"/>
              <w:overflowPunct w:val="0"/>
              <w:spacing w:line="260" w:lineRule="exact"/>
              <w:jc w:val="both"/>
              <w:rPr>
                <w:rFonts w:eastAsia="標楷體"/>
                <w:sz w:val="20"/>
              </w:rPr>
            </w:pPr>
          </w:p>
          <w:p w14:paraId="71E22F8A" w14:textId="77777777" w:rsidR="00675932" w:rsidRPr="004C613F" w:rsidRDefault="00675932" w:rsidP="00675932">
            <w:pPr>
              <w:kinsoku w:val="0"/>
              <w:overflowPunct w:val="0"/>
              <w:spacing w:line="260" w:lineRule="exact"/>
              <w:jc w:val="both"/>
              <w:rPr>
                <w:rFonts w:eastAsia="標楷體"/>
                <w:strike/>
                <w:sz w:val="20"/>
              </w:rPr>
            </w:pPr>
            <w:r w:rsidRPr="004C613F">
              <w:rPr>
                <w:rFonts w:eastAsia="標楷體" w:hint="eastAsia"/>
                <w:sz w:val="20"/>
              </w:rPr>
              <w:t>將申報資料</w:t>
            </w:r>
            <w:r w:rsidRPr="004C613F">
              <w:rPr>
                <w:rFonts w:eastAsia="標楷體" w:hint="eastAsia"/>
                <w:sz w:val="20"/>
              </w:rPr>
              <w:t xml:space="preserve"> (</w:t>
            </w:r>
            <w:r w:rsidRPr="004C613F">
              <w:rPr>
                <w:rFonts w:eastAsia="標楷體" w:hint="eastAsia"/>
                <w:sz w:val="20"/>
              </w:rPr>
              <w:t>申報書</w:t>
            </w:r>
            <w:r w:rsidRPr="004C613F">
              <w:rPr>
                <w:rFonts w:ascii="新細明體" w:hAnsi="新細明體" w:hint="eastAsia"/>
                <w:sz w:val="20"/>
              </w:rPr>
              <w:t>、</w:t>
            </w:r>
            <w:r w:rsidRPr="004C613F">
              <w:rPr>
                <w:rFonts w:eastAsia="標楷體" w:hint="eastAsia"/>
                <w:sz w:val="20"/>
              </w:rPr>
              <w:t>附表及相關附件</w:t>
            </w:r>
            <w:r w:rsidRPr="004C613F">
              <w:rPr>
                <w:rFonts w:eastAsia="標楷體" w:hint="eastAsia"/>
                <w:sz w:val="20"/>
              </w:rPr>
              <w:t>)</w:t>
            </w:r>
            <w:r w:rsidRPr="004C613F">
              <w:rPr>
                <w:rFonts w:eastAsia="標楷體" w:hint="eastAsia"/>
                <w:sz w:val="20"/>
              </w:rPr>
              <w:t>傳輸至「公開資訊觀測站」</w:t>
            </w:r>
            <w:r w:rsidRPr="004C613F">
              <w:rPr>
                <w:rFonts w:eastAsia="標楷體" w:hint="eastAsia"/>
                <w:sz w:val="20"/>
              </w:rPr>
              <w:t>(sii.twse.com.tw/</w:t>
            </w:r>
            <w:r w:rsidRPr="004C613F">
              <w:rPr>
                <w:rFonts w:eastAsia="標楷體" w:hint="eastAsia"/>
                <w:sz w:val="20"/>
              </w:rPr>
              <w:t>依證交法第</w:t>
            </w:r>
            <w:r w:rsidRPr="004C613F">
              <w:rPr>
                <w:rFonts w:eastAsia="標楷體" w:hint="eastAsia"/>
                <w:sz w:val="20"/>
              </w:rPr>
              <w:t>43</w:t>
            </w:r>
            <w:r w:rsidRPr="004C613F">
              <w:rPr>
                <w:rFonts w:eastAsia="標楷體" w:hint="eastAsia"/>
                <w:sz w:val="20"/>
              </w:rPr>
              <w:t>條之</w:t>
            </w:r>
            <w:r w:rsidRPr="004C613F">
              <w:rPr>
                <w:rFonts w:eastAsia="標楷體" w:hint="eastAsia"/>
                <w:sz w:val="20"/>
              </w:rPr>
              <w:t>1</w:t>
            </w:r>
            <w:r w:rsidRPr="004C613F">
              <w:rPr>
                <w:rFonts w:eastAsia="標楷體" w:hint="eastAsia"/>
                <w:sz w:val="20"/>
              </w:rPr>
              <w:t>第</w:t>
            </w:r>
            <w:r w:rsidRPr="004C613F">
              <w:rPr>
                <w:rFonts w:eastAsia="標楷體" w:hint="eastAsia"/>
                <w:sz w:val="20"/>
              </w:rPr>
              <w:t>1</w:t>
            </w:r>
            <w:r w:rsidRPr="004C613F">
              <w:rPr>
                <w:rFonts w:eastAsia="標楷體" w:hint="eastAsia"/>
                <w:sz w:val="20"/>
              </w:rPr>
              <w:t>項取得股份申報辦法應公告及</w:t>
            </w:r>
            <w:proofErr w:type="gramStart"/>
            <w:r w:rsidRPr="004C613F">
              <w:rPr>
                <w:rFonts w:eastAsia="標楷體" w:hint="eastAsia"/>
                <w:sz w:val="20"/>
              </w:rPr>
              <w:t>及</w:t>
            </w:r>
            <w:proofErr w:type="gramEnd"/>
            <w:r w:rsidRPr="004C613F">
              <w:rPr>
                <w:rFonts w:eastAsia="標楷體" w:hint="eastAsia"/>
                <w:sz w:val="20"/>
              </w:rPr>
              <w:t>申報事項</w:t>
            </w:r>
            <w:r w:rsidRPr="004C613F">
              <w:rPr>
                <w:rFonts w:eastAsia="標楷體" w:hint="eastAsia"/>
                <w:sz w:val="20"/>
              </w:rPr>
              <w:t>)</w:t>
            </w:r>
            <w:r w:rsidRPr="004C613F">
              <w:rPr>
                <w:rFonts w:eastAsia="標楷體" w:hint="eastAsia"/>
                <w:sz w:val="20"/>
              </w:rPr>
              <w:t>。</w:t>
            </w:r>
          </w:p>
          <w:p w14:paraId="0D061B05" w14:textId="77777777" w:rsidR="00675932" w:rsidRPr="004C613F" w:rsidRDefault="00675932" w:rsidP="00E64428">
            <w:pPr>
              <w:kinsoku w:val="0"/>
              <w:overflowPunct w:val="0"/>
              <w:spacing w:line="260" w:lineRule="exact"/>
              <w:jc w:val="both"/>
              <w:rPr>
                <w:rFonts w:eastAsia="標楷體"/>
                <w:sz w:val="20"/>
              </w:rPr>
            </w:pPr>
          </w:p>
        </w:tc>
        <w:tc>
          <w:tcPr>
            <w:tcW w:w="3600" w:type="dxa"/>
            <w:tcBorders>
              <w:top w:val="single" w:sz="4" w:space="0" w:color="auto"/>
              <w:left w:val="single" w:sz="4" w:space="0" w:color="auto"/>
              <w:bottom w:val="single" w:sz="4" w:space="0" w:color="auto"/>
              <w:right w:val="single" w:sz="4" w:space="0" w:color="auto"/>
            </w:tcBorders>
          </w:tcPr>
          <w:p w14:paraId="4D692DB8" w14:textId="77777777" w:rsidR="00675932" w:rsidRPr="004C613F" w:rsidRDefault="00675932" w:rsidP="00675932">
            <w:pPr>
              <w:kinsoku w:val="0"/>
              <w:overflowPunct w:val="0"/>
              <w:spacing w:line="260" w:lineRule="exact"/>
              <w:ind w:left="166" w:hangingChars="83" w:hanging="166"/>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43</w:t>
            </w:r>
            <w:r w:rsidRPr="004C613F">
              <w:rPr>
                <w:rFonts w:eastAsia="標楷體" w:hint="eastAsia"/>
                <w:sz w:val="20"/>
              </w:rPr>
              <w:t>條之</w:t>
            </w:r>
            <w:r w:rsidRPr="004C613F">
              <w:rPr>
                <w:rFonts w:eastAsia="標楷體" w:hint="eastAsia"/>
                <w:sz w:val="20"/>
              </w:rPr>
              <w:t>1</w:t>
            </w:r>
            <w:r w:rsidRPr="004C613F">
              <w:rPr>
                <w:rFonts w:eastAsia="標楷體" w:hint="eastAsia"/>
                <w:sz w:val="20"/>
              </w:rPr>
              <w:t>第</w:t>
            </w:r>
            <w:r w:rsidRPr="004C613F">
              <w:rPr>
                <w:rFonts w:eastAsia="標楷體" w:hint="eastAsia"/>
                <w:sz w:val="20"/>
              </w:rPr>
              <w:t>1</w:t>
            </w:r>
            <w:r w:rsidRPr="004C613F">
              <w:rPr>
                <w:rFonts w:eastAsia="標楷體" w:hint="eastAsia"/>
                <w:sz w:val="20"/>
              </w:rPr>
              <w:t>項取得股份申報辦法。</w:t>
            </w:r>
          </w:p>
          <w:p w14:paraId="3E475600" w14:textId="570BC9E1" w:rsidR="00675932" w:rsidRPr="004C613F" w:rsidRDefault="00675932" w:rsidP="00675932">
            <w:pPr>
              <w:kinsoku w:val="0"/>
              <w:overflowPunct w:val="0"/>
              <w:spacing w:line="260" w:lineRule="exact"/>
              <w:ind w:left="200" w:hanging="200"/>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w:t>
            </w:r>
          </w:p>
        </w:tc>
      </w:tr>
      <w:tr w:rsidR="004C613F" w:rsidRPr="004C613F" w14:paraId="05FE7925"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3924C007" w14:textId="31EE81FD"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1</w:t>
            </w:r>
            <w:r w:rsidR="00675932" w:rsidRPr="004C613F">
              <w:rPr>
                <w:rFonts w:eastAsia="標楷體" w:hint="eastAsia"/>
                <w:sz w:val="20"/>
              </w:rPr>
              <w:t>6</w:t>
            </w:r>
          </w:p>
        </w:tc>
        <w:tc>
          <w:tcPr>
            <w:tcW w:w="2280" w:type="dxa"/>
            <w:tcBorders>
              <w:top w:val="single" w:sz="4" w:space="0" w:color="auto"/>
              <w:left w:val="single" w:sz="4" w:space="0" w:color="auto"/>
              <w:bottom w:val="single" w:sz="4" w:space="0" w:color="auto"/>
              <w:right w:val="single" w:sz="4" w:space="0" w:color="auto"/>
            </w:tcBorders>
          </w:tcPr>
          <w:p w14:paraId="51E78F4E"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證券過戶機構之辦公處所、負責人姓名等申報變更。</w:t>
            </w:r>
          </w:p>
        </w:tc>
        <w:tc>
          <w:tcPr>
            <w:tcW w:w="2160" w:type="dxa"/>
            <w:tcBorders>
              <w:top w:val="single" w:sz="4" w:space="0" w:color="auto"/>
              <w:left w:val="single" w:sz="4" w:space="0" w:color="auto"/>
              <w:bottom w:val="single" w:sz="4" w:space="0" w:color="auto"/>
              <w:right w:val="single" w:sz="4" w:space="0" w:color="auto"/>
            </w:tcBorders>
          </w:tcPr>
          <w:p w14:paraId="3B71771B"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集保備查函送達之日起三日內。</w:t>
            </w:r>
          </w:p>
        </w:tc>
        <w:tc>
          <w:tcPr>
            <w:tcW w:w="6300" w:type="dxa"/>
            <w:tcBorders>
              <w:top w:val="single" w:sz="4" w:space="0" w:color="auto"/>
              <w:left w:val="single" w:sz="4" w:space="0" w:color="auto"/>
              <w:bottom w:val="single" w:sz="4" w:space="0" w:color="auto"/>
              <w:right w:val="single" w:sz="4" w:space="0" w:color="auto"/>
            </w:tcBorders>
          </w:tcPr>
          <w:p w14:paraId="0AF32380"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函。</w:t>
            </w:r>
          </w:p>
          <w:p w14:paraId="2CA58D10"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股</w:t>
            </w:r>
            <w:proofErr w:type="gramStart"/>
            <w:r w:rsidRPr="004C613F">
              <w:rPr>
                <w:rFonts w:eastAsia="標楷體" w:hint="eastAsia"/>
                <w:sz w:val="20"/>
              </w:rPr>
              <w:t>務</w:t>
            </w:r>
            <w:proofErr w:type="gramEnd"/>
            <w:r w:rsidRPr="004C613F">
              <w:rPr>
                <w:rFonts w:eastAsia="標楷體" w:hint="eastAsia"/>
                <w:sz w:val="20"/>
              </w:rPr>
              <w:t>代理契約二份。</w:t>
            </w:r>
          </w:p>
          <w:p w14:paraId="6621750E"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hint="eastAsia"/>
                <w:sz w:val="20"/>
              </w:rPr>
              <w:t>台灣集中保管結算所股份有限公司備查函</w:t>
            </w:r>
            <w:proofErr w:type="gramStart"/>
            <w:r w:rsidRPr="004C613F">
              <w:rPr>
                <w:rFonts w:eastAsia="標楷體" w:hint="eastAsia"/>
                <w:sz w:val="20"/>
              </w:rPr>
              <w:t>影本乙份</w:t>
            </w:r>
            <w:proofErr w:type="gramEnd"/>
            <w:r w:rsidRPr="004C613F">
              <w:rPr>
                <w:rFonts w:eastAsia="標楷體" w:hint="eastAsia"/>
                <w:sz w:val="20"/>
              </w:rPr>
              <w:t>。</w:t>
            </w:r>
          </w:p>
          <w:p w14:paraId="2C94768D"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4.</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公司基本資料申報</w:t>
            </w:r>
            <w:r w:rsidRPr="004C613F">
              <w:rPr>
                <w:rFonts w:eastAsia="標楷體" w:hint="eastAsia"/>
                <w:sz w:val="20"/>
              </w:rPr>
              <w:t>)</w:t>
            </w:r>
            <w:r w:rsidRPr="004C613F">
              <w:rPr>
                <w:rFonts w:eastAsia="標楷體" w:hint="eastAsia"/>
                <w:sz w:val="20"/>
              </w:rPr>
              <w:t>。</w:t>
            </w:r>
          </w:p>
        </w:tc>
        <w:tc>
          <w:tcPr>
            <w:tcW w:w="3600" w:type="dxa"/>
            <w:tcBorders>
              <w:top w:val="single" w:sz="4" w:space="0" w:color="auto"/>
              <w:left w:val="single" w:sz="4" w:space="0" w:color="auto"/>
              <w:bottom w:val="single" w:sz="4" w:space="0" w:color="auto"/>
              <w:right w:val="single" w:sz="4" w:space="0" w:color="auto"/>
            </w:tcBorders>
          </w:tcPr>
          <w:p w14:paraId="5694B83E" w14:textId="77777777" w:rsidR="00E64428" w:rsidRPr="004C613F" w:rsidRDefault="00E64428" w:rsidP="00CE10FF">
            <w:pPr>
              <w:numPr>
                <w:ilvl w:val="0"/>
                <w:numId w:val="46"/>
              </w:numPr>
              <w:tabs>
                <w:tab w:val="clear" w:pos="360"/>
                <w:tab w:val="num" w:pos="152"/>
              </w:tabs>
              <w:kinsoku w:val="0"/>
              <w:overflowPunct w:val="0"/>
              <w:spacing w:line="260" w:lineRule="exact"/>
              <w:jc w:val="both"/>
              <w:rPr>
                <w:rFonts w:eastAsia="標楷體"/>
                <w:sz w:val="20"/>
              </w:rPr>
            </w:pPr>
            <w:r w:rsidRPr="004C613F">
              <w:rPr>
                <w:rFonts w:eastAsia="標楷體" w:hint="eastAsia"/>
                <w:sz w:val="20"/>
              </w:rPr>
              <w:t>本公司營業細則第</w:t>
            </w:r>
            <w:r w:rsidRPr="004C613F">
              <w:rPr>
                <w:rFonts w:eastAsia="標楷體" w:hint="eastAsia"/>
                <w:sz w:val="20"/>
              </w:rPr>
              <w:t>44</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w:t>
            </w:r>
          </w:p>
          <w:p w14:paraId="226D0522" w14:textId="77777777" w:rsidR="00E64428" w:rsidRPr="004C613F" w:rsidRDefault="00E64428" w:rsidP="00E64428">
            <w:pPr>
              <w:kinsoku w:val="0"/>
              <w:overflowPunct w:val="0"/>
              <w:spacing w:line="260" w:lineRule="exact"/>
              <w:ind w:left="170" w:hanging="170"/>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w:t>
            </w:r>
          </w:p>
          <w:p w14:paraId="4B6A9E53" w14:textId="77777777" w:rsidR="00E64428" w:rsidRPr="004C613F" w:rsidRDefault="00E64428" w:rsidP="00E64428">
            <w:pPr>
              <w:kinsoku w:val="0"/>
              <w:overflowPunct w:val="0"/>
              <w:spacing w:line="260" w:lineRule="exact"/>
              <w:ind w:left="170" w:hanging="170"/>
              <w:jc w:val="both"/>
              <w:rPr>
                <w:rFonts w:eastAsia="標楷體"/>
                <w:sz w:val="20"/>
              </w:rPr>
            </w:pPr>
            <w:r w:rsidRPr="004C613F">
              <w:rPr>
                <w:rFonts w:eastAsia="標楷體" w:hint="eastAsia"/>
                <w:sz w:val="20"/>
              </w:rPr>
              <w:t>3.</w:t>
            </w:r>
            <w:hyperlink r:id="rId28" w:history="1">
              <w:r w:rsidRPr="004C613F">
                <w:rPr>
                  <w:rFonts w:eastAsia="標楷體" w:hint="eastAsia"/>
                  <w:sz w:val="20"/>
                </w:rPr>
                <w:t>公開發行股票公司股</w:t>
              </w:r>
              <w:proofErr w:type="gramStart"/>
              <w:r w:rsidRPr="004C613F">
                <w:rPr>
                  <w:rFonts w:eastAsia="標楷體" w:hint="eastAsia"/>
                  <w:sz w:val="20"/>
                </w:rPr>
                <w:t>務</w:t>
              </w:r>
              <w:proofErr w:type="gramEnd"/>
              <w:r w:rsidRPr="004C613F">
                <w:rPr>
                  <w:rFonts w:eastAsia="標楷體" w:hint="eastAsia"/>
                  <w:sz w:val="20"/>
                </w:rPr>
                <w:t>處理準則</w:t>
              </w:r>
            </w:hyperlink>
            <w:r w:rsidRPr="004C613F">
              <w:rPr>
                <w:rFonts w:eastAsia="標楷體" w:hint="eastAsia"/>
                <w:sz w:val="20"/>
              </w:rPr>
              <w:t>第</w:t>
            </w:r>
            <w:r w:rsidRPr="004C613F">
              <w:rPr>
                <w:rFonts w:eastAsia="標楷體" w:hint="eastAsia"/>
                <w:sz w:val="20"/>
              </w:rPr>
              <w:t>3</w:t>
            </w:r>
            <w:r w:rsidRPr="004C613F">
              <w:rPr>
                <w:rFonts w:eastAsia="標楷體" w:hint="eastAsia"/>
                <w:sz w:val="20"/>
              </w:rPr>
              <w:t>條之</w:t>
            </w:r>
            <w:r w:rsidRPr="004C613F">
              <w:rPr>
                <w:rFonts w:eastAsia="標楷體" w:hint="eastAsia"/>
                <w:sz w:val="20"/>
              </w:rPr>
              <w:t>3</w:t>
            </w:r>
            <w:r w:rsidRPr="004C613F">
              <w:rPr>
                <w:rFonts w:eastAsia="標楷體" w:hint="eastAsia"/>
                <w:sz w:val="20"/>
              </w:rPr>
              <w:t>。</w:t>
            </w:r>
          </w:p>
          <w:p w14:paraId="5448C01A" w14:textId="77777777" w:rsidR="00E64428" w:rsidRPr="004C613F" w:rsidRDefault="00E64428" w:rsidP="00E64428">
            <w:pPr>
              <w:kinsoku w:val="0"/>
              <w:overflowPunct w:val="0"/>
              <w:spacing w:line="260" w:lineRule="exact"/>
              <w:ind w:left="170" w:hanging="170"/>
              <w:jc w:val="both"/>
              <w:rPr>
                <w:rFonts w:eastAsia="標楷體"/>
                <w:sz w:val="20"/>
              </w:rPr>
            </w:pPr>
            <w:r w:rsidRPr="004C613F">
              <w:rPr>
                <w:rFonts w:eastAsia="標楷體" w:hint="eastAsia"/>
                <w:sz w:val="20"/>
              </w:rPr>
              <w:t>4.</w:t>
            </w:r>
            <w:r w:rsidRPr="004C613F">
              <w:rPr>
                <w:rFonts w:eastAsia="標楷體"/>
                <w:sz w:val="20"/>
              </w:rPr>
              <w:t>107.7.30</w:t>
            </w:r>
            <w:proofErr w:type="gramStart"/>
            <w:r w:rsidRPr="004C613F">
              <w:rPr>
                <w:rFonts w:eastAsia="標楷體" w:hint="eastAsia"/>
                <w:sz w:val="20"/>
              </w:rPr>
              <w:t>臺</w:t>
            </w:r>
            <w:proofErr w:type="gramEnd"/>
            <w:r w:rsidRPr="004C613F">
              <w:rPr>
                <w:rFonts w:eastAsia="標楷體" w:hint="eastAsia"/>
                <w:sz w:val="20"/>
              </w:rPr>
              <w:t>證上一字第</w:t>
            </w:r>
            <w:r w:rsidRPr="004C613F">
              <w:rPr>
                <w:rFonts w:eastAsia="標楷體" w:hint="eastAsia"/>
                <w:sz w:val="20"/>
              </w:rPr>
              <w:t>10718036711</w:t>
            </w:r>
            <w:r w:rsidRPr="004C613F">
              <w:rPr>
                <w:rFonts w:eastAsia="標楷體" w:hint="eastAsia"/>
                <w:sz w:val="20"/>
              </w:rPr>
              <w:t>號函。</w:t>
            </w:r>
          </w:p>
        </w:tc>
      </w:tr>
      <w:tr w:rsidR="004C613F" w:rsidRPr="004C613F" w14:paraId="45D79525"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0E7A2FCD"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16</w:t>
            </w:r>
          </w:p>
        </w:tc>
        <w:tc>
          <w:tcPr>
            <w:tcW w:w="2280" w:type="dxa"/>
            <w:tcBorders>
              <w:top w:val="single" w:sz="4" w:space="0" w:color="auto"/>
              <w:left w:val="single" w:sz="4" w:space="0" w:color="auto"/>
              <w:bottom w:val="single" w:sz="4" w:space="0" w:color="auto"/>
              <w:right w:val="single" w:sz="4" w:space="0" w:color="auto"/>
            </w:tcBorders>
          </w:tcPr>
          <w:p w14:paraId="00887729" w14:textId="3D85C9FA"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股票內容之變更</w:t>
            </w:r>
            <w:r w:rsidRPr="004C613F">
              <w:rPr>
                <w:rFonts w:eastAsia="標楷體" w:hint="eastAsia"/>
                <w:sz w:val="20"/>
              </w:rPr>
              <w:t>(</w:t>
            </w:r>
            <w:r w:rsidRPr="004C613F">
              <w:rPr>
                <w:rFonts w:eastAsia="標楷體" w:hint="eastAsia"/>
                <w:sz w:val="20"/>
              </w:rPr>
              <w:t>含公司名稱、</w:t>
            </w:r>
            <w:r w:rsidR="00EF3773" w:rsidRPr="004C613F">
              <w:rPr>
                <w:rFonts w:eastAsia="標楷體" w:hint="eastAsia"/>
                <w:sz w:val="20"/>
              </w:rPr>
              <w:t>變更面額、</w:t>
            </w:r>
            <w:r w:rsidRPr="004C613F">
              <w:rPr>
                <w:rFonts w:eastAsia="標楷體" w:hint="eastAsia"/>
                <w:sz w:val="20"/>
              </w:rPr>
              <w:t>股票種類或其他內容有變更者</w:t>
            </w:r>
            <w:r w:rsidRPr="004C613F">
              <w:rPr>
                <w:rFonts w:eastAsia="標楷體" w:hint="eastAsia"/>
                <w:sz w:val="20"/>
              </w:rPr>
              <w:t>)</w:t>
            </w:r>
            <w:r w:rsidRPr="004C613F">
              <w:rPr>
                <w:rFonts w:eastAsia="標楷體" w:hint="eastAsia"/>
                <w:sz w:val="20"/>
              </w:rPr>
              <w:t>。</w:t>
            </w:r>
          </w:p>
        </w:tc>
        <w:tc>
          <w:tcPr>
            <w:tcW w:w="2160" w:type="dxa"/>
            <w:tcBorders>
              <w:top w:val="single" w:sz="4" w:space="0" w:color="auto"/>
              <w:left w:val="single" w:sz="4" w:space="0" w:color="auto"/>
              <w:bottom w:val="single" w:sz="4" w:space="0" w:color="auto"/>
              <w:right w:val="single" w:sz="4" w:space="0" w:color="auto"/>
            </w:tcBorders>
          </w:tcPr>
          <w:p w14:paraId="0E500F67"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奉准變更股票內容後。</w:t>
            </w:r>
          </w:p>
          <w:p w14:paraId="306B9C0A" w14:textId="77777777" w:rsidR="00E64428" w:rsidRPr="004C613F" w:rsidRDefault="00E64428" w:rsidP="00E64428">
            <w:pPr>
              <w:kinsoku w:val="0"/>
              <w:overflowPunct w:val="0"/>
              <w:spacing w:line="260" w:lineRule="exact"/>
              <w:jc w:val="both"/>
              <w:rPr>
                <w:rFonts w:eastAsia="標楷體"/>
                <w:sz w:val="20"/>
              </w:rPr>
            </w:pPr>
          </w:p>
          <w:p w14:paraId="2B4E04C3" w14:textId="77777777" w:rsidR="00E64428" w:rsidRPr="004C613F" w:rsidRDefault="00E64428" w:rsidP="00E64428">
            <w:pPr>
              <w:kinsoku w:val="0"/>
              <w:overflowPunct w:val="0"/>
              <w:spacing w:line="260" w:lineRule="exact"/>
              <w:jc w:val="both"/>
              <w:rPr>
                <w:rFonts w:eastAsia="標楷體"/>
                <w:sz w:val="20"/>
              </w:rPr>
            </w:pPr>
          </w:p>
          <w:p w14:paraId="6B1975DB" w14:textId="77777777" w:rsidR="00E64428" w:rsidRPr="004C613F" w:rsidRDefault="00E64428" w:rsidP="00E64428">
            <w:pPr>
              <w:kinsoku w:val="0"/>
              <w:overflowPunct w:val="0"/>
              <w:spacing w:line="260" w:lineRule="exact"/>
              <w:jc w:val="both"/>
              <w:rPr>
                <w:rFonts w:eastAsia="標楷體"/>
                <w:sz w:val="20"/>
              </w:rPr>
            </w:pPr>
          </w:p>
          <w:p w14:paraId="4ACB3FEB" w14:textId="77777777" w:rsidR="00E64428" w:rsidRPr="004C613F" w:rsidRDefault="00E64428" w:rsidP="00E64428">
            <w:pPr>
              <w:kinsoku w:val="0"/>
              <w:overflowPunct w:val="0"/>
              <w:spacing w:line="260" w:lineRule="exact"/>
              <w:jc w:val="both"/>
              <w:rPr>
                <w:rFonts w:eastAsia="標楷體"/>
                <w:sz w:val="20"/>
              </w:rPr>
            </w:pPr>
          </w:p>
          <w:p w14:paraId="725FE512" w14:textId="77777777" w:rsidR="00E64428" w:rsidRPr="004C613F" w:rsidRDefault="00E64428" w:rsidP="00E64428">
            <w:pPr>
              <w:kinsoku w:val="0"/>
              <w:overflowPunct w:val="0"/>
              <w:spacing w:line="260" w:lineRule="exact"/>
              <w:jc w:val="both"/>
              <w:rPr>
                <w:rFonts w:eastAsia="標楷體"/>
                <w:sz w:val="20"/>
              </w:rPr>
            </w:pPr>
          </w:p>
          <w:p w14:paraId="63E3E769" w14:textId="77777777" w:rsidR="00E64428" w:rsidRPr="004C613F" w:rsidRDefault="00E64428" w:rsidP="00E64428">
            <w:pPr>
              <w:kinsoku w:val="0"/>
              <w:overflowPunct w:val="0"/>
              <w:spacing w:line="260" w:lineRule="exact"/>
              <w:jc w:val="both"/>
              <w:rPr>
                <w:rFonts w:eastAsia="標楷體"/>
                <w:sz w:val="20"/>
              </w:rPr>
            </w:pPr>
          </w:p>
          <w:p w14:paraId="39319B5C"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預定停止股東過戶開始日期至少十二</w:t>
            </w:r>
            <w:proofErr w:type="gramStart"/>
            <w:r w:rsidRPr="004C613F">
              <w:rPr>
                <w:rFonts w:eastAsia="標楷體" w:hint="eastAsia"/>
                <w:sz w:val="20"/>
              </w:rPr>
              <w:t>個</w:t>
            </w:r>
            <w:proofErr w:type="gramEnd"/>
            <w:r w:rsidRPr="004C613F">
              <w:rPr>
                <w:rFonts w:eastAsia="標楷體" w:hint="eastAsia"/>
                <w:sz w:val="20"/>
              </w:rPr>
              <w:t>營業日。</w:t>
            </w:r>
          </w:p>
          <w:p w14:paraId="3F21E7B2" w14:textId="77777777" w:rsidR="00E64428" w:rsidRPr="004C613F" w:rsidRDefault="00E64428" w:rsidP="00E64428">
            <w:pPr>
              <w:kinsoku w:val="0"/>
              <w:overflowPunct w:val="0"/>
              <w:spacing w:line="260" w:lineRule="exact"/>
              <w:jc w:val="both"/>
              <w:rPr>
                <w:rFonts w:eastAsia="標楷體"/>
                <w:sz w:val="20"/>
              </w:rPr>
            </w:pPr>
          </w:p>
          <w:p w14:paraId="12C27840" w14:textId="77777777" w:rsidR="00E64428" w:rsidRPr="004C613F" w:rsidRDefault="00E64428" w:rsidP="00E64428">
            <w:pPr>
              <w:kinsoku w:val="0"/>
              <w:overflowPunct w:val="0"/>
              <w:spacing w:line="260" w:lineRule="exact"/>
              <w:jc w:val="both"/>
              <w:rPr>
                <w:rFonts w:eastAsia="標楷體"/>
                <w:sz w:val="20"/>
              </w:rPr>
            </w:pPr>
          </w:p>
          <w:p w14:paraId="498BE7E5" w14:textId="77777777" w:rsidR="00E64428" w:rsidRPr="004C613F" w:rsidRDefault="00E64428" w:rsidP="00E64428">
            <w:pPr>
              <w:kinsoku w:val="0"/>
              <w:overflowPunct w:val="0"/>
              <w:spacing w:line="260" w:lineRule="exact"/>
              <w:jc w:val="both"/>
              <w:rPr>
                <w:rFonts w:eastAsia="標楷體"/>
                <w:sz w:val="20"/>
              </w:rPr>
            </w:pPr>
          </w:p>
          <w:p w14:paraId="174C2252" w14:textId="77777777" w:rsidR="00E64428" w:rsidRPr="004C613F" w:rsidRDefault="00E64428" w:rsidP="00E64428">
            <w:pPr>
              <w:kinsoku w:val="0"/>
              <w:overflowPunct w:val="0"/>
              <w:spacing w:line="260" w:lineRule="exact"/>
              <w:jc w:val="both"/>
              <w:rPr>
                <w:rFonts w:eastAsia="標楷體"/>
                <w:sz w:val="20"/>
              </w:rPr>
            </w:pPr>
          </w:p>
          <w:p w14:paraId="5ECD6D5E"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新股上市至少三個營業日前。</w:t>
            </w:r>
          </w:p>
        </w:tc>
        <w:tc>
          <w:tcPr>
            <w:tcW w:w="6300" w:type="dxa"/>
            <w:tcBorders>
              <w:top w:val="single" w:sz="4" w:space="0" w:color="auto"/>
              <w:left w:val="single" w:sz="4" w:space="0" w:color="auto"/>
              <w:bottom w:val="single" w:sz="4" w:space="0" w:color="auto"/>
              <w:right w:val="single" w:sz="4" w:space="0" w:color="auto"/>
            </w:tcBorders>
          </w:tcPr>
          <w:p w14:paraId="09E9973A"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上市股票內容變更申請書三份及所述附件。</w:t>
            </w:r>
          </w:p>
          <w:p w14:paraId="615B4B02"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換股作業計劃書二份</w:t>
            </w:r>
            <w:r w:rsidRPr="004C613F">
              <w:rPr>
                <w:rFonts w:eastAsia="標楷體" w:hint="eastAsia"/>
                <w:sz w:val="20"/>
              </w:rPr>
              <w:t>(</w:t>
            </w:r>
            <w:r w:rsidRPr="004C613F">
              <w:rPr>
                <w:rFonts w:eastAsia="標楷體" w:hint="eastAsia"/>
                <w:sz w:val="20"/>
              </w:rPr>
              <w:t>詳載預定換股作業流程</w:t>
            </w:r>
            <w:r w:rsidRPr="004C613F">
              <w:rPr>
                <w:rFonts w:eastAsia="標楷體" w:hint="eastAsia"/>
                <w:sz w:val="20"/>
              </w:rPr>
              <w:t>)</w:t>
            </w:r>
            <w:r w:rsidRPr="004C613F">
              <w:rPr>
                <w:rFonts w:eastAsia="標楷體" w:hint="eastAsia"/>
                <w:sz w:val="20"/>
              </w:rPr>
              <w:t>。</w:t>
            </w:r>
          </w:p>
          <w:p w14:paraId="06597BC0"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hint="eastAsia"/>
                <w:sz w:val="20"/>
              </w:rPr>
              <w:t>經主管機關核准，其核准之文件影本二份。</w:t>
            </w:r>
          </w:p>
          <w:p w14:paraId="31ED1711" w14:textId="53B75F40" w:rsidR="00E64428" w:rsidRPr="004C613F" w:rsidRDefault="00E64428" w:rsidP="00E64428">
            <w:pPr>
              <w:kinsoku w:val="0"/>
              <w:overflowPunct w:val="0"/>
              <w:spacing w:line="260" w:lineRule="exact"/>
              <w:ind w:left="154" w:hangingChars="77" w:hanging="154"/>
              <w:jc w:val="both"/>
              <w:rPr>
                <w:rFonts w:eastAsia="標楷體"/>
                <w:sz w:val="20"/>
              </w:rPr>
            </w:pPr>
            <w:r w:rsidRPr="004C613F">
              <w:rPr>
                <w:rFonts w:eastAsia="標楷體" w:hint="eastAsia"/>
                <w:sz w:val="20"/>
              </w:rPr>
              <w:t>4.</w:t>
            </w:r>
            <w:r w:rsidRPr="004C613F">
              <w:rPr>
                <w:rFonts w:eastAsia="標楷體" w:hint="eastAsia"/>
                <w:sz w:val="20"/>
              </w:rPr>
              <w:t>公司更名後輸入「公開資訊觀測站」</w:t>
            </w:r>
            <w:r w:rsidRPr="004C613F">
              <w:rPr>
                <w:rFonts w:eastAsia="標楷體"/>
                <w:sz w:val="20"/>
              </w:rPr>
              <w:t>(sii.twse.com.tw/</w:t>
            </w:r>
            <w:r w:rsidRPr="004C613F">
              <w:rPr>
                <w:rFonts w:eastAsia="標楷體" w:hint="eastAsia"/>
                <w:sz w:val="20"/>
              </w:rPr>
              <w:t>變更公司名稱申報作業</w:t>
            </w:r>
            <w:r w:rsidRPr="004C613F">
              <w:rPr>
                <w:rFonts w:eastAsia="標楷體" w:hint="eastAsia"/>
                <w:sz w:val="20"/>
              </w:rPr>
              <w:t>)</w:t>
            </w:r>
            <w:r w:rsidRPr="004C613F">
              <w:rPr>
                <w:rFonts w:eastAsia="標楷體" w:hint="eastAsia"/>
                <w:sz w:val="20"/>
              </w:rPr>
              <w:t>。</w:t>
            </w:r>
          </w:p>
          <w:p w14:paraId="3CCDF30A" w14:textId="3D2813A2" w:rsidR="00EF3773" w:rsidRPr="004C613F" w:rsidRDefault="00EF3773" w:rsidP="00E64428">
            <w:pPr>
              <w:kinsoku w:val="0"/>
              <w:overflowPunct w:val="0"/>
              <w:spacing w:line="260" w:lineRule="exact"/>
              <w:ind w:left="154" w:hangingChars="77" w:hanging="154"/>
              <w:jc w:val="both"/>
              <w:rPr>
                <w:rFonts w:eastAsia="標楷體"/>
                <w:sz w:val="20"/>
              </w:rPr>
            </w:pPr>
            <w:r w:rsidRPr="004C613F">
              <w:rPr>
                <w:rFonts w:eastAsia="標楷體" w:hint="eastAsia"/>
                <w:sz w:val="20"/>
              </w:rPr>
              <w:t>5</w:t>
            </w:r>
            <w:r w:rsidRPr="004C613F">
              <w:rPr>
                <w:rFonts w:eastAsia="標楷體"/>
                <w:sz w:val="20"/>
              </w:rPr>
              <w:t>.</w:t>
            </w:r>
            <w:r w:rsidRPr="004C613F">
              <w:rPr>
                <w:rFonts w:eastAsia="標楷體" w:hint="eastAsia"/>
                <w:sz w:val="20"/>
              </w:rPr>
              <w:t>屬變更面額者，於董事會通過換股計畫書當日輸入「公開資訊觀測站」</w:t>
            </w:r>
            <w:r w:rsidRPr="004C613F">
              <w:rPr>
                <w:rFonts w:eastAsia="標楷體"/>
                <w:sz w:val="20"/>
              </w:rPr>
              <w:t>(sii.twse.com.tw/</w:t>
            </w:r>
            <w:r w:rsidRPr="004C613F">
              <w:rPr>
                <w:rFonts w:eastAsia="標楷體" w:hint="eastAsia"/>
                <w:sz w:val="20"/>
              </w:rPr>
              <w:t>變更公司面額申報作業</w:t>
            </w:r>
            <w:r w:rsidRPr="004C613F">
              <w:rPr>
                <w:rFonts w:eastAsia="標楷體" w:hint="eastAsia"/>
                <w:sz w:val="20"/>
              </w:rPr>
              <w:t>)</w:t>
            </w:r>
          </w:p>
          <w:p w14:paraId="6F9AC85B" w14:textId="2F9E712B" w:rsidR="00E64428" w:rsidRPr="004C613F" w:rsidRDefault="00EF3773" w:rsidP="00E64428">
            <w:pPr>
              <w:kinsoku w:val="0"/>
              <w:overflowPunct w:val="0"/>
              <w:spacing w:line="260" w:lineRule="exact"/>
              <w:jc w:val="both"/>
              <w:rPr>
                <w:rFonts w:eastAsia="標楷體"/>
                <w:sz w:val="20"/>
              </w:rPr>
            </w:pPr>
            <w:r w:rsidRPr="004C613F">
              <w:rPr>
                <w:rFonts w:eastAsia="標楷體" w:hint="eastAsia"/>
                <w:sz w:val="20"/>
              </w:rPr>
              <w:t>6</w:t>
            </w:r>
            <w:r w:rsidR="00E64428" w:rsidRPr="004C613F">
              <w:rPr>
                <w:rFonts w:eastAsia="標楷體" w:hint="eastAsia"/>
                <w:sz w:val="20"/>
              </w:rPr>
              <w:t>.</w:t>
            </w:r>
            <w:r w:rsidR="00E64428" w:rsidRPr="004C613F">
              <w:rPr>
                <w:rFonts w:eastAsia="標楷體" w:hint="eastAsia"/>
                <w:sz w:val="20"/>
              </w:rPr>
              <w:t>輸入「公開資訊觀測站」</w:t>
            </w:r>
            <w:r w:rsidR="00E64428" w:rsidRPr="004C613F">
              <w:rPr>
                <w:rFonts w:eastAsia="標楷體"/>
                <w:sz w:val="20"/>
              </w:rPr>
              <w:t>(sii.twse.com.tw/</w:t>
            </w:r>
            <w:r w:rsidR="00E64428" w:rsidRPr="004C613F">
              <w:rPr>
                <w:rFonts w:eastAsia="標楷體" w:hint="eastAsia"/>
                <w:sz w:val="20"/>
              </w:rPr>
              <w:t>公司基本資料申報</w:t>
            </w:r>
            <w:r w:rsidR="00E64428" w:rsidRPr="004C613F">
              <w:rPr>
                <w:rFonts w:eastAsia="標楷體" w:hint="eastAsia"/>
                <w:sz w:val="20"/>
              </w:rPr>
              <w:t>)</w:t>
            </w:r>
            <w:r w:rsidR="00E64428" w:rsidRPr="004C613F">
              <w:rPr>
                <w:rFonts w:eastAsia="標楷體" w:hint="eastAsia"/>
                <w:sz w:val="20"/>
              </w:rPr>
              <w:t>。</w:t>
            </w:r>
          </w:p>
          <w:p w14:paraId="20053B74" w14:textId="77777777" w:rsidR="00E64428" w:rsidRPr="004C613F" w:rsidRDefault="00E64428" w:rsidP="00E64428">
            <w:pPr>
              <w:kinsoku w:val="0"/>
              <w:overflowPunct w:val="0"/>
              <w:spacing w:line="260" w:lineRule="exact"/>
              <w:jc w:val="both"/>
              <w:rPr>
                <w:rFonts w:eastAsia="標楷體"/>
                <w:sz w:val="20"/>
              </w:rPr>
            </w:pPr>
          </w:p>
          <w:p w14:paraId="03C6964E"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1.</w:t>
            </w:r>
            <w:r w:rsidRPr="004C613F">
              <w:rPr>
                <w:rFonts w:ascii="Times New Roman" w:eastAsia="標楷體" w:hAnsi="Times New Roman" w:hint="eastAsia"/>
                <w:sz w:val="20"/>
              </w:rPr>
              <w:t>洽辦停止過戶等函文。</w:t>
            </w:r>
          </w:p>
          <w:p w14:paraId="7480D48C"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2.</w:t>
            </w:r>
            <w:r w:rsidRPr="004C613F">
              <w:rPr>
                <w:rFonts w:ascii="Times New Roman" w:eastAsia="標楷體" w:hAnsi="Times New Roman" w:hint="eastAsia"/>
                <w:sz w:val="20"/>
              </w:rPr>
              <w:t>董事會決議紀錄二份。</w:t>
            </w:r>
          </w:p>
          <w:p w14:paraId="0D66F121" w14:textId="77777777" w:rsidR="00E64428" w:rsidRPr="004C613F" w:rsidRDefault="00E64428" w:rsidP="00E64428">
            <w:pPr>
              <w:kinsoku w:val="0"/>
              <w:overflowPunct w:val="0"/>
              <w:spacing w:line="260" w:lineRule="exact"/>
              <w:ind w:left="156" w:hanging="156"/>
              <w:jc w:val="both"/>
              <w:rPr>
                <w:rFonts w:eastAsia="標楷體"/>
                <w:sz w:val="20"/>
                <w:szCs w:val="20"/>
              </w:rPr>
            </w:pPr>
            <w:r w:rsidRPr="004C613F">
              <w:rPr>
                <w:rFonts w:eastAsia="標楷體" w:hint="eastAsia"/>
                <w:sz w:val="20"/>
                <w:szCs w:val="20"/>
              </w:rPr>
              <w:t>3</w:t>
            </w:r>
            <w:r w:rsidRPr="004C613F">
              <w:rPr>
                <w:rFonts w:eastAsia="標楷體" w:hint="eastAsia"/>
              </w:rPr>
              <w:t>.</w:t>
            </w:r>
            <w:r w:rsidRPr="004C613F">
              <w:rPr>
                <w:rFonts w:eastAsia="標楷體" w:hint="eastAsia"/>
                <w:sz w:val="20"/>
                <w:szCs w:val="20"/>
              </w:rPr>
              <w:t>輸入「公開資訊觀測站」</w:t>
            </w:r>
            <w:r w:rsidRPr="004C613F">
              <w:rPr>
                <w:rFonts w:eastAsia="標楷體"/>
                <w:sz w:val="20"/>
                <w:szCs w:val="20"/>
              </w:rPr>
              <w:t>(sii.twse.com.tw/</w:t>
            </w:r>
            <w:r w:rsidRPr="004C613F">
              <w:rPr>
                <w:rFonts w:eastAsia="標楷體" w:hint="eastAsia"/>
                <w:sz w:val="20"/>
                <w:szCs w:val="20"/>
              </w:rPr>
              <w:t>募集與發行有價證券依公司法第</w:t>
            </w:r>
            <w:r w:rsidRPr="004C613F">
              <w:rPr>
                <w:rFonts w:eastAsia="標楷體" w:hint="eastAsia"/>
                <w:sz w:val="20"/>
                <w:szCs w:val="20"/>
              </w:rPr>
              <w:t>252</w:t>
            </w:r>
            <w:r w:rsidRPr="004C613F">
              <w:rPr>
                <w:rFonts w:eastAsia="標楷體" w:hint="eastAsia"/>
                <w:sz w:val="20"/>
                <w:szCs w:val="20"/>
              </w:rPr>
              <w:t>條及第</w:t>
            </w:r>
            <w:proofErr w:type="gramStart"/>
            <w:r w:rsidRPr="004C613F">
              <w:rPr>
                <w:rFonts w:eastAsia="標楷體" w:hint="eastAsia"/>
                <w:sz w:val="20"/>
                <w:szCs w:val="20"/>
              </w:rPr>
              <w:t>273</w:t>
            </w:r>
            <w:r w:rsidRPr="004C613F">
              <w:rPr>
                <w:rFonts w:eastAsia="標楷體" w:hint="eastAsia"/>
                <w:sz w:val="20"/>
                <w:szCs w:val="20"/>
              </w:rPr>
              <w:t>條暨</w:t>
            </w:r>
            <w:proofErr w:type="gramEnd"/>
            <w:r w:rsidRPr="004C613F">
              <w:rPr>
                <w:rFonts w:eastAsia="標楷體" w:hint="eastAsia"/>
                <w:sz w:val="20"/>
                <w:szCs w:val="20"/>
              </w:rPr>
              <w:t>有價證券交付或發放股利前辦理之公告</w:t>
            </w:r>
            <w:r w:rsidRPr="004C613F">
              <w:rPr>
                <w:rFonts w:eastAsia="標楷體" w:hint="eastAsia"/>
                <w:sz w:val="20"/>
                <w:szCs w:val="20"/>
              </w:rPr>
              <w:t>)</w:t>
            </w:r>
            <w:r w:rsidRPr="004C613F">
              <w:rPr>
                <w:rFonts w:eastAsia="標楷體" w:hint="eastAsia"/>
                <w:sz w:val="20"/>
                <w:szCs w:val="20"/>
              </w:rPr>
              <w:t>，並檢送申報資料二份。</w:t>
            </w:r>
          </w:p>
          <w:p w14:paraId="413D329D" w14:textId="77777777" w:rsidR="00E64428" w:rsidRPr="004C613F" w:rsidRDefault="00E64428" w:rsidP="00E64428">
            <w:pPr>
              <w:pStyle w:val="a3"/>
              <w:spacing w:line="260" w:lineRule="exact"/>
              <w:jc w:val="both"/>
              <w:rPr>
                <w:rFonts w:ascii="Times New Roman" w:eastAsia="標楷體" w:hAnsi="Times New Roman"/>
                <w:sz w:val="20"/>
              </w:rPr>
            </w:pPr>
          </w:p>
          <w:p w14:paraId="63CB90A4" w14:textId="77777777" w:rsidR="00E64428" w:rsidRPr="004C613F" w:rsidRDefault="00E64428" w:rsidP="00E64428">
            <w:pPr>
              <w:pStyle w:val="a3"/>
              <w:spacing w:line="260" w:lineRule="exact"/>
              <w:jc w:val="both"/>
              <w:rPr>
                <w:rFonts w:ascii="Times New Roman" w:eastAsia="標楷體" w:hAnsi="Times New Roman"/>
                <w:sz w:val="22"/>
                <w:szCs w:val="22"/>
              </w:rPr>
            </w:pPr>
            <w:r w:rsidRPr="004C613F">
              <w:rPr>
                <w:rFonts w:ascii="Times New Roman" w:eastAsia="標楷體" w:hAnsi="Times New Roman"/>
                <w:sz w:val="20"/>
              </w:rPr>
              <w:t>1.</w:t>
            </w:r>
            <w:r w:rsidRPr="004C613F">
              <w:rPr>
                <w:rFonts w:ascii="Times New Roman" w:eastAsia="標楷體" w:hAnsi="Times New Roman" w:hint="eastAsia"/>
                <w:sz w:val="20"/>
              </w:rPr>
              <w:t>股票內容變更「非」屬公司名稱變更者：</w:t>
            </w:r>
          </w:p>
          <w:p w14:paraId="1378DB17" w14:textId="77777777" w:rsidR="00E64428" w:rsidRPr="004C613F" w:rsidRDefault="00E64428" w:rsidP="00E64428">
            <w:pPr>
              <w:pStyle w:val="a3"/>
              <w:spacing w:line="260" w:lineRule="exact"/>
              <w:jc w:val="both"/>
              <w:rPr>
                <w:rFonts w:ascii="Times New Roman" w:eastAsia="標楷體" w:hAnsi="Times New Roman"/>
                <w:sz w:val="22"/>
                <w:szCs w:val="22"/>
              </w:rPr>
            </w:pPr>
            <w:r w:rsidRPr="004C613F">
              <w:rPr>
                <w:rFonts w:ascii="Times New Roman" w:eastAsia="標楷體" w:hAnsi="Times New Roman" w:hint="eastAsia"/>
                <w:sz w:val="20"/>
              </w:rPr>
              <w:t>(1)</w:t>
            </w:r>
            <w:r w:rsidRPr="004C613F">
              <w:rPr>
                <w:rFonts w:ascii="Times New Roman" w:eastAsia="標楷體" w:hAnsi="Times New Roman" w:hint="eastAsia"/>
                <w:sz w:val="20"/>
              </w:rPr>
              <w:t>洽辦新股上市函文。</w:t>
            </w:r>
          </w:p>
          <w:p w14:paraId="1E79D055" w14:textId="77777777" w:rsidR="00E64428" w:rsidRPr="004C613F" w:rsidRDefault="00E64428" w:rsidP="00E64428">
            <w:pPr>
              <w:pStyle w:val="a3"/>
              <w:spacing w:line="260" w:lineRule="exact"/>
              <w:ind w:left="152" w:hanging="152"/>
              <w:jc w:val="both"/>
              <w:rPr>
                <w:rFonts w:ascii="Times New Roman" w:eastAsia="標楷體" w:hAnsi="Times New Roman"/>
                <w:sz w:val="20"/>
              </w:rPr>
            </w:pPr>
            <w:r w:rsidRPr="004C613F">
              <w:rPr>
                <w:rFonts w:ascii="Times New Roman" w:eastAsia="標楷體" w:hAnsi="Times New Roman" w:hint="eastAsia"/>
                <w:sz w:val="20"/>
              </w:rPr>
              <w:t>(2)</w:t>
            </w:r>
            <w:r w:rsidRPr="004C613F">
              <w:rPr>
                <w:rFonts w:ascii="Times New Roman" w:eastAsia="標楷體" w:hAnsi="Times New Roman" w:hint="eastAsia"/>
                <w:sz w:val="20"/>
              </w:rPr>
              <w:t>其他規定之文件。</w:t>
            </w:r>
          </w:p>
          <w:p w14:paraId="423A1197" w14:textId="77777777" w:rsidR="00E64428" w:rsidRPr="004C613F" w:rsidRDefault="00E64428" w:rsidP="00E64428">
            <w:pPr>
              <w:pStyle w:val="a3"/>
              <w:spacing w:line="260" w:lineRule="exact"/>
              <w:ind w:left="152" w:hanging="152"/>
              <w:jc w:val="both"/>
              <w:rPr>
                <w:rFonts w:ascii="Times New Roman" w:eastAsia="標楷體" w:hAnsi="Times New Roman"/>
                <w:sz w:val="20"/>
              </w:rPr>
            </w:pPr>
            <w:r w:rsidRPr="004C613F">
              <w:rPr>
                <w:rFonts w:ascii="Times New Roman" w:eastAsia="標楷體" w:hAnsi="Times New Roman" w:hint="eastAsia"/>
                <w:sz w:val="20"/>
              </w:rPr>
              <w:t>2.</w:t>
            </w:r>
            <w:r w:rsidRPr="004C613F">
              <w:rPr>
                <w:rFonts w:ascii="Times New Roman" w:eastAsia="標楷體" w:hAnsi="Times New Roman" w:hint="eastAsia"/>
                <w:sz w:val="20"/>
              </w:rPr>
              <w:t>股票內容變更屬公司名稱變更，輸入「公開資訊觀測站」</w:t>
            </w:r>
            <w:r w:rsidRPr="004C613F">
              <w:rPr>
                <w:rFonts w:ascii="Times New Roman" w:eastAsia="標楷體" w:hAnsi="Times New Roman" w:hint="eastAsia"/>
                <w:sz w:val="20"/>
              </w:rPr>
              <w:t>(sii.twse.com.tw/</w:t>
            </w:r>
            <w:r w:rsidRPr="004C613F">
              <w:rPr>
                <w:rFonts w:ascii="Times New Roman" w:eastAsia="標楷體" w:hAnsi="Times New Roman" w:hint="eastAsia"/>
                <w:sz w:val="20"/>
              </w:rPr>
              <w:t>上市普通股股數</w:t>
            </w:r>
            <w:r w:rsidRPr="004C613F">
              <w:rPr>
                <w:rFonts w:ascii="Times New Roman" w:eastAsia="標楷體" w:hAnsi="Times New Roman" w:hint="eastAsia"/>
                <w:sz w:val="20"/>
              </w:rPr>
              <w:t>/TDR</w:t>
            </w:r>
            <w:r w:rsidRPr="004C613F">
              <w:rPr>
                <w:rFonts w:ascii="Times New Roman" w:eastAsia="標楷體" w:hAnsi="Times New Roman" w:hint="eastAsia"/>
                <w:sz w:val="20"/>
              </w:rPr>
              <w:t>單位數增減申報作業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更名新股上市</w:t>
            </w:r>
            <w:r w:rsidRPr="004C613F">
              <w:rPr>
                <w:rFonts w:ascii="Times New Roman" w:eastAsia="標楷體" w:hAnsi="Times New Roman" w:hint="eastAsia"/>
                <w:sz w:val="20"/>
              </w:rPr>
              <w:t>)</w:t>
            </w:r>
            <w:r w:rsidRPr="004C613F">
              <w:rPr>
                <w:rFonts w:ascii="Times New Roman" w:eastAsia="標楷體" w:hAnsi="Times New Roman" w:hint="eastAsia"/>
                <w:sz w:val="20"/>
              </w:rPr>
              <w:t>，並上傳所述附件，惟本項作業不適用僅變更公司簡稱者。</w:t>
            </w:r>
          </w:p>
        </w:tc>
        <w:tc>
          <w:tcPr>
            <w:tcW w:w="3600" w:type="dxa"/>
            <w:tcBorders>
              <w:top w:val="single" w:sz="4" w:space="0" w:color="auto"/>
              <w:left w:val="single" w:sz="4" w:space="0" w:color="auto"/>
              <w:bottom w:val="single" w:sz="4" w:space="0" w:color="auto"/>
              <w:right w:val="single" w:sz="4" w:space="0" w:color="auto"/>
            </w:tcBorders>
          </w:tcPr>
          <w:p w14:paraId="48C196FC"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本公司營業細則第</w:t>
            </w:r>
            <w:r w:rsidRPr="004C613F">
              <w:rPr>
                <w:rFonts w:eastAsia="標楷體" w:hint="eastAsia"/>
                <w:sz w:val="20"/>
              </w:rPr>
              <w:t>45</w:t>
            </w:r>
            <w:r w:rsidRPr="004C613F">
              <w:rPr>
                <w:rFonts w:eastAsia="標楷體" w:hint="eastAsia"/>
                <w:sz w:val="20"/>
              </w:rPr>
              <w:t>條。</w:t>
            </w:r>
          </w:p>
          <w:p w14:paraId="45CA262D"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本公司有價證券契約第</w:t>
            </w:r>
            <w:r w:rsidRPr="004C613F">
              <w:rPr>
                <w:rFonts w:eastAsia="標楷體" w:hint="eastAsia"/>
                <w:sz w:val="20"/>
              </w:rPr>
              <w:t>1</w:t>
            </w:r>
            <w:r w:rsidRPr="004C613F">
              <w:rPr>
                <w:rFonts w:eastAsia="標楷體" w:hint="eastAsia"/>
                <w:sz w:val="20"/>
              </w:rPr>
              <w:t>條。</w:t>
            </w:r>
          </w:p>
          <w:p w14:paraId="77276403" w14:textId="77777777" w:rsidR="00E64428" w:rsidRPr="004C613F" w:rsidRDefault="00E64428" w:rsidP="00E64428">
            <w:pPr>
              <w:kinsoku w:val="0"/>
              <w:overflowPunct w:val="0"/>
              <w:spacing w:line="260" w:lineRule="exact"/>
              <w:ind w:left="152" w:hangingChars="76" w:hanging="152"/>
              <w:jc w:val="both"/>
              <w:rPr>
                <w:rFonts w:eastAsia="標楷體"/>
                <w:sz w:val="20"/>
              </w:rPr>
            </w:pPr>
            <w:r w:rsidRPr="004C613F">
              <w:rPr>
                <w:rFonts w:eastAsia="標楷體" w:hint="eastAsia"/>
                <w:sz w:val="20"/>
              </w:rPr>
              <w:t>3.</w:t>
            </w:r>
            <w:r w:rsidRPr="004C613F">
              <w:rPr>
                <w:rFonts w:eastAsia="標楷體" w:hint="eastAsia"/>
                <w:sz w:val="20"/>
              </w:rPr>
              <w:t>本公司對有價證券上市公司及境外指數股票型基金上市之境外基金機構資訊申報作業辦法。</w:t>
            </w:r>
          </w:p>
          <w:p w14:paraId="3D34B4DC" w14:textId="77777777" w:rsidR="00E64428" w:rsidRPr="004C613F" w:rsidRDefault="00E64428" w:rsidP="00E64428">
            <w:pPr>
              <w:kinsoku w:val="0"/>
              <w:overflowPunct w:val="0"/>
              <w:spacing w:line="260" w:lineRule="exact"/>
              <w:ind w:left="152" w:hangingChars="76" w:hanging="152"/>
              <w:jc w:val="both"/>
              <w:rPr>
                <w:rFonts w:eastAsia="標楷體"/>
                <w:sz w:val="20"/>
              </w:rPr>
            </w:pPr>
          </w:p>
          <w:p w14:paraId="2A0B39CF" w14:textId="77777777" w:rsidR="00E64428" w:rsidRPr="004C613F" w:rsidRDefault="00E64428" w:rsidP="00E64428">
            <w:pPr>
              <w:kinsoku w:val="0"/>
              <w:overflowPunct w:val="0"/>
              <w:spacing w:line="260" w:lineRule="exact"/>
              <w:ind w:left="152" w:hangingChars="76" w:hanging="152"/>
              <w:jc w:val="both"/>
              <w:rPr>
                <w:rFonts w:eastAsia="標楷體"/>
                <w:sz w:val="20"/>
              </w:rPr>
            </w:pPr>
          </w:p>
          <w:p w14:paraId="0BB58488" w14:textId="77777777" w:rsidR="00E64428" w:rsidRPr="004C613F" w:rsidRDefault="00E64428" w:rsidP="00E64428">
            <w:pPr>
              <w:kinsoku w:val="0"/>
              <w:overflowPunct w:val="0"/>
              <w:spacing w:line="260" w:lineRule="exact"/>
              <w:ind w:left="152" w:hangingChars="76" w:hanging="152"/>
              <w:jc w:val="both"/>
              <w:rPr>
                <w:rFonts w:eastAsia="標楷體"/>
                <w:sz w:val="20"/>
              </w:rPr>
            </w:pPr>
          </w:p>
          <w:p w14:paraId="4DAA1013" w14:textId="77777777" w:rsidR="00E64428" w:rsidRPr="004C613F" w:rsidRDefault="00E64428" w:rsidP="00E64428">
            <w:pPr>
              <w:kinsoku w:val="0"/>
              <w:overflowPunct w:val="0"/>
              <w:spacing w:line="260" w:lineRule="exact"/>
              <w:ind w:left="152" w:hangingChars="76" w:hanging="152"/>
              <w:jc w:val="both"/>
              <w:rPr>
                <w:rFonts w:eastAsia="標楷體"/>
                <w:sz w:val="20"/>
              </w:rPr>
            </w:pPr>
          </w:p>
          <w:p w14:paraId="10378B5D" w14:textId="77777777" w:rsidR="00E64428" w:rsidRPr="004C613F" w:rsidRDefault="00E64428" w:rsidP="00E64428">
            <w:pPr>
              <w:kinsoku w:val="0"/>
              <w:overflowPunct w:val="0"/>
              <w:spacing w:line="260" w:lineRule="exact"/>
              <w:ind w:left="152" w:hangingChars="76" w:hanging="152"/>
              <w:jc w:val="both"/>
              <w:rPr>
                <w:rFonts w:eastAsia="標楷體"/>
                <w:sz w:val="20"/>
              </w:rPr>
            </w:pPr>
          </w:p>
          <w:p w14:paraId="3DEA15D3" w14:textId="77777777" w:rsidR="00E64428" w:rsidRPr="004C613F" w:rsidRDefault="00E64428" w:rsidP="00E64428">
            <w:pPr>
              <w:kinsoku w:val="0"/>
              <w:overflowPunct w:val="0"/>
              <w:spacing w:line="260" w:lineRule="exact"/>
              <w:ind w:left="152" w:hangingChars="76" w:hanging="152"/>
              <w:jc w:val="both"/>
              <w:rPr>
                <w:rFonts w:eastAsia="標楷體"/>
                <w:sz w:val="20"/>
              </w:rPr>
            </w:pPr>
          </w:p>
          <w:p w14:paraId="58540B7B" w14:textId="77777777" w:rsidR="00E64428" w:rsidRPr="004C613F" w:rsidRDefault="00E64428" w:rsidP="00E64428">
            <w:pPr>
              <w:kinsoku w:val="0"/>
              <w:overflowPunct w:val="0"/>
              <w:spacing w:line="260" w:lineRule="exact"/>
              <w:ind w:left="152" w:hangingChars="76" w:hanging="152"/>
              <w:jc w:val="both"/>
              <w:rPr>
                <w:rFonts w:eastAsia="標楷體"/>
                <w:sz w:val="20"/>
              </w:rPr>
            </w:pPr>
          </w:p>
          <w:p w14:paraId="2B4940A1" w14:textId="77777777" w:rsidR="00E64428" w:rsidRPr="004C613F" w:rsidRDefault="00E64428" w:rsidP="00E64428">
            <w:pPr>
              <w:kinsoku w:val="0"/>
              <w:overflowPunct w:val="0"/>
              <w:spacing w:line="260" w:lineRule="exact"/>
              <w:ind w:left="152" w:hangingChars="76" w:hanging="152"/>
              <w:jc w:val="both"/>
              <w:rPr>
                <w:rFonts w:eastAsia="標楷體"/>
                <w:sz w:val="20"/>
              </w:rPr>
            </w:pPr>
          </w:p>
          <w:p w14:paraId="34413D40" w14:textId="77777777" w:rsidR="00E64428" w:rsidRPr="004C613F" w:rsidRDefault="00E64428" w:rsidP="00E64428">
            <w:pPr>
              <w:kinsoku w:val="0"/>
              <w:overflowPunct w:val="0"/>
              <w:spacing w:line="260" w:lineRule="exact"/>
              <w:ind w:left="152" w:hangingChars="76" w:hanging="152"/>
              <w:jc w:val="both"/>
              <w:rPr>
                <w:rFonts w:eastAsia="標楷體"/>
                <w:sz w:val="20"/>
              </w:rPr>
            </w:pPr>
            <w:r w:rsidRPr="004C613F">
              <w:rPr>
                <w:rFonts w:eastAsia="標楷體" w:hint="eastAsia"/>
                <w:sz w:val="20"/>
              </w:rPr>
              <w:t>4.108</w:t>
            </w:r>
            <w:r w:rsidRPr="004C613F">
              <w:rPr>
                <w:rFonts w:eastAsia="標楷體" w:hint="eastAsia"/>
                <w:sz w:val="20"/>
              </w:rPr>
              <w:t>年</w:t>
            </w:r>
            <w:r w:rsidRPr="004C613F">
              <w:rPr>
                <w:rFonts w:eastAsia="標楷體" w:hint="eastAsia"/>
                <w:sz w:val="20"/>
              </w:rPr>
              <w:t>2</w:t>
            </w:r>
            <w:r w:rsidRPr="004C613F">
              <w:rPr>
                <w:rFonts w:eastAsia="標楷體" w:hint="eastAsia"/>
                <w:sz w:val="20"/>
              </w:rPr>
              <w:t>月</w:t>
            </w:r>
            <w:r w:rsidRPr="004C613F">
              <w:rPr>
                <w:rFonts w:eastAsia="標楷體" w:hint="eastAsia"/>
                <w:sz w:val="20"/>
              </w:rPr>
              <w:t>12</w:t>
            </w:r>
            <w:r w:rsidRPr="004C613F">
              <w:rPr>
                <w:rFonts w:eastAsia="標楷體" w:hint="eastAsia"/>
                <w:sz w:val="20"/>
              </w:rPr>
              <w:t>日</w:t>
            </w:r>
            <w:proofErr w:type="gramStart"/>
            <w:r w:rsidRPr="004C613F">
              <w:rPr>
                <w:rFonts w:eastAsia="標楷體" w:hint="eastAsia"/>
                <w:sz w:val="20"/>
              </w:rPr>
              <w:t>臺</w:t>
            </w:r>
            <w:proofErr w:type="gramEnd"/>
            <w:r w:rsidRPr="004C613F">
              <w:rPr>
                <w:rFonts w:eastAsia="標楷體" w:hint="eastAsia"/>
                <w:sz w:val="20"/>
              </w:rPr>
              <w:t>證上一字第</w:t>
            </w:r>
            <w:r w:rsidRPr="004C613F">
              <w:rPr>
                <w:rFonts w:eastAsia="標楷體" w:hint="eastAsia"/>
                <w:sz w:val="20"/>
              </w:rPr>
              <w:t>1081800567</w:t>
            </w:r>
            <w:r w:rsidRPr="004C613F">
              <w:rPr>
                <w:rFonts w:eastAsia="標楷體" w:hint="eastAsia"/>
                <w:sz w:val="20"/>
              </w:rPr>
              <w:t>號函。</w:t>
            </w:r>
          </w:p>
        </w:tc>
      </w:tr>
      <w:tr w:rsidR="004C613F" w:rsidRPr="004C613F" w14:paraId="1855D89A"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7A817E8F"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17</w:t>
            </w:r>
          </w:p>
        </w:tc>
        <w:tc>
          <w:tcPr>
            <w:tcW w:w="2280" w:type="dxa"/>
            <w:tcBorders>
              <w:top w:val="single" w:sz="4" w:space="0" w:color="auto"/>
              <w:left w:val="single" w:sz="4" w:space="0" w:color="auto"/>
              <w:bottom w:val="single" w:sz="4" w:space="0" w:color="auto"/>
              <w:right w:val="single" w:sz="4" w:space="0" w:color="auto"/>
            </w:tcBorders>
          </w:tcPr>
          <w:p w14:paraId="54E13726"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國內上市公司註銷庫藏股</w:t>
            </w:r>
            <w:r w:rsidRPr="004C613F">
              <w:rPr>
                <w:rFonts w:eastAsia="標楷體" w:hint="eastAsia"/>
                <w:sz w:val="20"/>
              </w:rPr>
              <w:t>(</w:t>
            </w:r>
            <w:r w:rsidRPr="004C613F">
              <w:rPr>
                <w:rFonts w:eastAsia="標楷體" w:hint="eastAsia"/>
                <w:sz w:val="20"/>
              </w:rPr>
              <w:t>含買回股票及收回限制員工權利新股等</w:t>
            </w:r>
            <w:r w:rsidRPr="004C613F">
              <w:rPr>
                <w:rFonts w:eastAsia="標楷體" w:hint="eastAsia"/>
                <w:sz w:val="20"/>
              </w:rPr>
              <w:t>)</w:t>
            </w:r>
            <w:r w:rsidRPr="004C613F">
              <w:rPr>
                <w:rFonts w:eastAsia="標楷體" w:hint="eastAsia"/>
                <w:sz w:val="20"/>
              </w:rPr>
              <w:t>者。</w:t>
            </w:r>
          </w:p>
        </w:tc>
        <w:tc>
          <w:tcPr>
            <w:tcW w:w="2160" w:type="dxa"/>
            <w:tcBorders>
              <w:top w:val="single" w:sz="4" w:space="0" w:color="auto"/>
              <w:left w:val="single" w:sz="4" w:space="0" w:color="auto"/>
              <w:bottom w:val="single" w:sz="4" w:space="0" w:color="auto"/>
              <w:right w:val="single" w:sz="4" w:space="0" w:color="auto"/>
            </w:tcBorders>
          </w:tcPr>
          <w:p w14:paraId="5F0D88BD"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變更登記完成後二日內</w:t>
            </w:r>
          </w:p>
          <w:p w14:paraId="2543B5FE" w14:textId="77777777" w:rsidR="00E64428" w:rsidRPr="004C613F" w:rsidRDefault="00E64428" w:rsidP="00E64428">
            <w:pPr>
              <w:kinsoku w:val="0"/>
              <w:overflowPunct w:val="0"/>
              <w:spacing w:line="260" w:lineRule="exact"/>
              <w:jc w:val="both"/>
              <w:rPr>
                <w:rFonts w:eastAsia="標楷體"/>
                <w:sz w:val="20"/>
              </w:rPr>
            </w:pPr>
          </w:p>
          <w:p w14:paraId="31A9AA5D" w14:textId="77777777" w:rsidR="00E64428" w:rsidRPr="004C613F" w:rsidRDefault="00E64428" w:rsidP="00E64428">
            <w:pPr>
              <w:kinsoku w:val="0"/>
              <w:overflowPunct w:val="0"/>
              <w:spacing w:line="260" w:lineRule="exact"/>
              <w:jc w:val="both"/>
              <w:rPr>
                <w:rFonts w:eastAsia="標楷體"/>
                <w:sz w:val="20"/>
              </w:rPr>
            </w:pPr>
          </w:p>
          <w:p w14:paraId="54F98A80" w14:textId="77777777" w:rsidR="00E64428" w:rsidRPr="004C613F" w:rsidRDefault="00E64428" w:rsidP="00E64428">
            <w:pPr>
              <w:kinsoku w:val="0"/>
              <w:overflowPunct w:val="0"/>
              <w:spacing w:line="260" w:lineRule="exact"/>
              <w:jc w:val="both"/>
              <w:rPr>
                <w:rFonts w:eastAsia="標楷體"/>
                <w:sz w:val="20"/>
              </w:rPr>
            </w:pPr>
          </w:p>
          <w:p w14:paraId="04432CBE" w14:textId="77777777" w:rsidR="00E64428" w:rsidRPr="004C613F" w:rsidRDefault="00E64428" w:rsidP="00E64428">
            <w:pPr>
              <w:kinsoku w:val="0"/>
              <w:overflowPunct w:val="0"/>
              <w:spacing w:line="260" w:lineRule="exact"/>
              <w:jc w:val="both"/>
              <w:rPr>
                <w:rFonts w:eastAsia="標楷體"/>
                <w:sz w:val="20"/>
              </w:rPr>
            </w:pPr>
          </w:p>
          <w:p w14:paraId="20181924" w14:textId="77777777" w:rsidR="00E64428" w:rsidRPr="004C613F" w:rsidRDefault="00E64428" w:rsidP="00E64428">
            <w:pPr>
              <w:kinsoku w:val="0"/>
              <w:overflowPunct w:val="0"/>
              <w:spacing w:line="260" w:lineRule="exact"/>
              <w:jc w:val="both"/>
              <w:rPr>
                <w:rFonts w:eastAsia="標楷體"/>
                <w:sz w:val="20"/>
              </w:rPr>
            </w:pPr>
          </w:p>
          <w:p w14:paraId="578942AF" w14:textId="77777777" w:rsidR="00E64428" w:rsidRPr="004C613F" w:rsidRDefault="00E64428" w:rsidP="00E64428">
            <w:pPr>
              <w:kinsoku w:val="0"/>
              <w:overflowPunct w:val="0"/>
              <w:spacing w:line="260" w:lineRule="exact"/>
              <w:jc w:val="both"/>
              <w:rPr>
                <w:rFonts w:eastAsia="標楷體"/>
                <w:sz w:val="20"/>
              </w:rPr>
            </w:pPr>
          </w:p>
          <w:p w14:paraId="47D00DCA" w14:textId="77777777" w:rsidR="00E64428" w:rsidRPr="004C613F" w:rsidRDefault="00E64428" w:rsidP="00E64428">
            <w:pPr>
              <w:kinsoku w:val="0"/>
              <w:overflowPunct w:val="0"/>
              <w:spacing w:line="260" w:lineRule="exact"/>
              <w:jc w:val="both"/>
              <w:rPr>
                <w:rFonts w:eastAsia="標楷體"/>
                <w:sz w:val="20"/>
              </w:rPr>
            </w:pPr>
          </w:p>
          <w:p w14:paraId="13ADCC89"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變更登記完成後三</w:t>
            </w:r>
            <w:proofErr w:type="gramStart"/>
            <w:r w:rsidRPr="004C613F">
              <w:rPr>
                <w:rFonts w:eastAsia="標楷體" w:hint="eastAsia"/>
                <w:sz w:val="20"/>
              </w:rPr>
              <w:t>個</w:t>
            </w:r>
            <w:proofErr w:type="gramEnd"/>
            <w:r w:rsidRPr="004C613F">
              <w:rPr>
                <w:rFonts w:eastAsia="標楷體" w:hint="eastAsia"/>
                <w:sz w:val="20"/>
              </w:rPr>
              <w:t>營業日內。</w:t>
            </w:r>
          </w:p>
        </w:tc>
        <w:tc>
          <w:tcPr>
            <w:tcW w:w="6300" w:type="dxa"/>
            <w:tcBorders>
              <w:top w:val="single" w:sz="4" w:space="0" w:color="auto"/>
              <w:left w:val="single" w:sz="4" w:space="0" w:color="auto"/>
              <w:bottom w:val="single" w:sz="4" w:space="0" w:color="auto"/>
              <w:right w:val="single" w:sz="4" w:space="0" w:color="auto"/>
            </w:tcBorders>
          </w:tcPr>
          <w:p w14:paraId="0D8C688F" w14:textId="77777777" w:rsidR="00E64428" w:rsidRPr="004C613F" w:rsidRDefault="00E64428" w:rsidP="00E64428">
            <w:pPr>
              <w:pStyle w:val="a3"/>
              <w:snapToGrid w:val="0"/>
              <w:spacing w:line="260" w:lineRule="exact"/>
              <w:jc w:val="both"/>
              <w:rPr>
                <w:rFonts w:ascii="Times New Roman" w:eastAsia="標楷體" w:hAnsi="Times New Roman"/>
                <w:sz w:val="20"/>
              </w:rPr>
            </w:pPr>
            <w:r w:rsidRPr="004C613F">
              <w:rPr>
                <w:rFonts w:ascii="Times New Roman" w:eastAsia="標楷體" w:hAnsi="Times New Roman" w:hint="eastAsia"/>
                <w:sz w:val="20"/>
              </w:rPr>
              <w:t>1.</w:t>
            </w: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公司基本資料申報</w:t>
            </w:r>
            <w:r w:rsidRPr="004C613F">
              <w:rPr>
                <w:rFonts w:ascii="Times New Roman" w:eastAsia="標楷體" w:hAnsi="Times New Roman" w:hint="eastAsia"/>
                <w:sz w:val="20"/>
              </w:rPr>
              <w:t>/</w:t>
            </w:r>
            <w:r w:rsidRPr="004C613F">
              <w:rPr>
                <w:rFonts w:ascii="Times New Roman" w:eastAsia="標楷體" w:hAnsi="Times New Roman" w:hint="eastAsia"/>
                <w:sz w:val="20"/>
              </w:rPr>
              <w:t>股本形成經過</w:t>
            </w:r>
            <w:r w:rsidRPr="004C613F">
              <w:rPr>
                <w:rFonts w:ascii="Times New Roman" w:eastAsia="標楷體" w:hAnsi="Times New Roman" w:hint="eastAsia"/>
                <w:sz w:val="20"/>
              </w:rPr>
              <w:t>)</w:t>
            </w:r>
            <w:r w:rsidRPr="004C613F">
              <w:rPr>
                <w:rFonts w:ascii="Times New Roman" w:eastAsia="標楷體" w:hAnsi="Times New Roman" w:hint="eastAsia"/>
                <w:sz w:val="20"/>
              </w:rPr>
              <w:t>。</w:t>
            </w:r>
          </w:p>
          <w:p w14:paraId="5E93DFAF" w14:textId="77777777" w:rsidR="00E64428" w:rsidRPr="004C613F" w:rsidRDefault="00E64428" w:rsidP="00E64428">
            <w:pPr>
              <w:pStyle w:val="a3"/>
              <w:snapToGrid w:val="0"/>
              <w:spacing w:line="260" w:lineRule="exact"/>
              <w:jc w:val="both"/>
              <w:rPr>
                <w:rFonts w:ascii="Times New Roman" w:eastAsia="標楷體" w:hAnsi="Times New Roman"/>
                <w:sz w:val="20"/>
              </w:rPr>
            </w:pPr>
            <w:r w:rsidRPr="004C613F">
              <w:rPr>
                <w:rFonts w:ascii="Times New Roman" w:eastAsia="標楷體" w:hAnsi="Times New Roman" w:hint="eastAsia"/>
                <w:sz w:val="20"/>
              </w:rPr>
              <w:t>2.</w:t>
            </w: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公司基本資料申報</w:t>
            </w:r>
            <w:r w:rsidRPr="004C613F">
              <w:rPr>
                <w:rFonts w:ascii="Times New Roman" w:eastAsia="標楷體" w:hAnsi="Times New Roman"/>
                <w:sz w:val="20"/>
              </w:rPr>
              <w:t>/</w:t>
            </w:r>
            <w:r w:rsidRPr="004C613F">
              <w:rPr>
                <w:rFonts w:ascii="Times New Roman" w:eastAsia="標楷體" w:hAnsi="Times New Roman" w:hint="eastAsia"/>
                <w:sz w:val="20"/>
              </w:rPr>
              <w:t>公司基本資料申報</w:t>
            </w:r>
            <w:r w:rsidRPr="004C613F">
              <w:rPr>
                <w:rFonts w:ascii="Times New Roman" w:eastAsia="標楷體" w:hAnsi="Times New Roman" w:hint="eastAsia"/>
                <w:sz w:val="20"/>
              </w:rPr>
              <w:t>)</w:t>
            </w:r>
          </w:p>
          <w:p w14:paraId="69F91D14" w14:textId="77777777" w:rsidR="00E64428" w:rsidRPr="004C613F" w:rsidRDefault="00E64428" w:rsidP="00E64428">
            <w:pPr>
              <w:kinsoku w:val="0"/>
              <w:overflowPunct w:val="0"/>
              <w:spacing w:line="260" w:lineRule="exact"/>
              <w:ind w:left="168" w:hangingChars="84" w:hanging="168"/>
              <w:jc w:val="both"/>
              <w:rPr>
                <w:rFonts w:eastAsia="標楷體"/>
                <w:sz w:val="20"/>
              </w:rPr>
            </w:pPr>
            <w:r w:rsidRPr="004C613F">
              <w:rPr>
                <w:rFonts w:eastAsia="標楷體" w:hint="eastAsia"/>
                <w:sz w:val="20"/>
              </w:rPr>
              <w:t>3.</w:t>
            </w:r>
            <w:r w:rsidRPr="004C613F">
              <w:rPr>
                <w:rFonts w:eastAsia="標楷體" w:hint="eastAsia"/>
                <w:sz w:val="20"/>
              </w:rPr>
              <w:t>已發行海外存託憑證於國外店頭市場交易者，應同時輸入「公開資訊觀測站」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海外存託憑證</w:t>
            </w:r>
            <w:r w:rsidRPr="004C613F">
              <w:rPr>
                <w:rFonts w:eastAsia="標楷體"/>
                <w:sz w:val="20"/>
              </w:rPr>
              <w:t>/</w:t>
            </w:r>
            <w:r w:rsidRPr="004C613F">
              <w:rPr>
                <w:rFonts w:eastAsia="標楷體" w:hint="eastAsia"/>
                <w:sz w:val="20"/>
              </w:rPr>
              <w:t>基本資料及追加發行資料</w:t>
            </w:r>
            <w:r w:rsidRPr="004C613F">
              <w:rPr>
                <w:rFonts w:eastAsia="標楷體"/>
                <w:sz w:val="20"/>
              </w:rPr>
              <w:t>)</w:t>
            </w:r>
            <w:r w:rsidRPr="004C613F">
              <w:rPr>
                <w:rFonts w:eastAsia="標楷體" w:hint="eastAsia"/>
                <w:sz w:val="20"/>
              </w:rPr>
              <w:t>。</w:t>
            </w:r>
          </w:p>
          <w:p w14:paraId="14DD86AC" w14:textId="77777777" w:rsidR="00E64428" w:rsidRPr="004C613F" w:rsidRDefault="00E64428" w:rsidP="00E64428">
            <w:pPr>
              <w:kinsoku w:val="0"/>
              <w:overflowPunct w:val="0"/>
              <w:spacing w:line="260" w:lineRule="exact"/>
              <w:jc w:val="both"/>
              <w:rPr>
                <w:rFonts w:eastAsia="標楷體"/>
                <w:sz w:val="20"/>
              </w:rPr>
            </w:pPr>
          </w:p>
          <w:p w14:paraId="1184385F"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Ansi="標楷體"/>
                <w:sz w:val="20"/>
                <w:szCs w:val="20"/>
              </w:rPr>
              <w:t>輸入「公開資訊觀測站」</w:t>
            </w:r>
            <w:r w:rsidRPr="004C613F">
              <w:rPr>
                <w:rFonts w:eastAsia="標楷體"/>
                <w:sz w:val="20"/>
                <w:szCs w:val="20"/>
              </w:rPr>
              <w:t>(sii.twse.com.tw/</w:t>
            </w:r>
            <w:r w:rsidRPr="004C613F">
              <w:rPr>
                <w:rFonts w:ascii="標楷體" w:eastAsia="標楷體" w:hAnsi="標楷體" w:hint="eastAsia"/>
                <w:sz w:val="20"/>
              </w:rPr>
              <w:t>上市</w:t>
            </w:r>
            <w:r w:rsidRPr="004C613F">
              <w:rPr>
                <w:rFonts w:eastAsia="標楷體" w:hAnsi="標楷體"/>
                <w:sz w:val="20"/>
                <w:szCs w:val="20"/>
              </w:rPr>
              <w:t>普通股股數</w:t>
            </w:r>
            <w:r w:rsidRPr="004C613F">
              <w:rPr>
                <w:rFonts w:eastAsia="標楷體"/>
                <w:sz w:val="20"/>
                <w:szCs w:val="20"/>
              </w:rPr>
              <w:t>/TDR</w:t>
            </w:r>
            <w:r w:rsidRPr="004C613F">
              <w:rPr>
                <w:rFonts w:eastAsia="標楷體" w:hAnsi="標楷體"/>
                <w:sz w:val="20"/>
                <w:szCs w:val="20"/>
              </w:rPr>
              <w:t>單位數增減申報作業</w:t>
            </w:r>
            <w:r w:rsidRPr="004C613F">
              <w:rPr>
                <w:rFonts w:eastAsia="標楷體"/>
                <w:sz w:val="20"/>
                <w:szCs w:val="20"/>
              </w:rPr>
              <w:t>)</w:t>
            </w:r>
            <w:r w:rsidRPr="004C613F">
              <w:rPr>
                <w:rFonts w:eastAsia="標楷體" w:hint="eastAsia"/>
                <w:sz w:val="20"/>
              </w:rPr>
              <w:t>，</w:t>
            </w:r>
            <w:r w:rsidRPr="004C613F">
              <w:rPr>
                <w:rFonts w:eastAsia="標楷體" w:hAnsi="標楷體"/>
                <w:sz w:val="20"/>
              </w:rPr>
              <w:t>並上傳</w:t>
            </w:r>
            <w:r w:rsidRPr="004C613F">
              <w:rPr>
                <w:rFonts w:eastAsia="標楷體" w:hint="eastAsia"/>
                <w:sz w:val="20"/>
              </w:rPr>
              <w:t>所述附件。</w:t>
            </w:r>
          </w:p>
          <w:p w14:paraId="18735DB8" w14:textId="77777777" w:rsidR="00E64428" w:rsidRPr="004C613F" w:rsidRDefault="00E64428" w:rsidP="00E64428">
            <w:pPr>
              <w:kinsoku w:val="0"/>
              <w:overflowPunct w:val="0"/>
              <w:spacing w:line="260" w:lineRule="exact"/>
              <w:jc w:val="both"/>
              <w:rPr>
                <w:rFonts w:eastAsia="標楷體"/>
                <w:sz w:val="20"/>
              </w:rPr>
            </w:pPr>
          </w:p>
          <w:p w14:paraId="1CDF2114"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國內有價證券申報作業</w:t>
            </w:r>
            <w:r w:rsidRPr="004C613F">
              <w:rPr>
                <w:rFonts w:eastAsia="標楷體"/>
                <w:sz w:val="20"/>
              </w:rPr>
              <w:t>)</w:t>
            </w:r>
            <w:r w:rsidRPr="004C613F">
              <w:rPr>
                <w:rFonts w:eastAsia="標楷體" w:hint="eastAsia"/>
                <w:sz w:val="20"/>
              </w:rPr>
              <w:t>。或於「公開資訊觀測站」</w:t>
            </w:r>
            <w:r w:rsidRPr="004C613F">
              <w:rPr>
                <w:rFonts w:eastAsia="標楷體"/>
                <w:sz w:val="20"/>
              </w:rPr>
              <w:t>(sii.twse.com.tw /</w:t>
            </w:r>
            <w:r w:rsidRPr="004C613F">
              <w:rPr>
                <w:rFonts w:eastAsia="標楷體" w:hint="eastAsia"/>
                <w:sz w:val="20"/>
              </w:rPr>
              <w:t>普通股股數</w:t>
            </w:r>
            <w:r w:rsidRPr="004C613F">
              <w:rPr>
                <w:rFonts w:eastAsia="標楷體"/>
                <w:sz w:val="20"/>
              </w:rPr>
              <w:t>/TDR</w:t>
            </w:r>
            <w:r w:rsidRPr="004C613F">
              <w:rPr>
                <w:rFonts w:eastAsia="標楷體" w:hint="eastAsia"/>
                <w:sz w:val="20"/>
              </w:rPr>
              <w:t>單位數增減申報作業</w:t>
            </w:r>
            <w:r w:rsidRPr="004C613F">
              <w:rPr>
                <w:rFonts w:eastAsia="標楷體"/>
                <w:sz w:val="20"/>
              </w:rPr>
              <w:t>)</w:t>
            </w:r>
            <w:r w:rsidRPr="004C613F">
              <w:rPr>
                <w:rFonts w:eastAsia="標楷體" w:hint="eastAsia"/>
                <w:sz w:val="20"/>
              </w:rPr>
              <w:t>辦理股數維護作業，生效日為註銷日期。</w:t>
            </w:r>
          </w:p>
          <w:p w14:paraId="3704CFD0" w14:textId="77777777" w:rsidR="00E64428" w:rsidRPr="004C613F" w:rsidRDefault="00E64428" w:rsidP="00E64428">
            <w:pPr>
              <w:kinsoku w:val="0"/>
              <w:overflowPunct w:val="0"/>
              <w:spacing w:line="260" w:lineRule="exact"/>
              <w:ind w:left="200" w:hanging="200"/>
              <w:jc w:val="both"/>
              <w:rPr>
                <w:rFonts w:eastAsia="標楷體"/>
                <w:sz w:val="20"/>
              </w:rPr>
            </w:pPr>
            <w:proofErr w:type="gramStart"/>
            <w:r w:rsidRPr="004C613F">
              <w:rPr>
                <w:rFonts w:ascii="標楷體" w:eastAsia="標楷體" w:hAnsi="標楷體" w:hint="eastAsia"/>
                <w:sz w:val="20"/>
              </w:rPr>
              <w:t>（註</w:t>
            </w:r>
            <w:proofErr w:type="gramEnd"/>
            <w:r w:rsidRPr="004C613F">
              <w:rPr>
                <w:rFonts w:ascii="標楷體" w:eastAsia="標楷體" w:hAnsi="標楷體" w:hint="eastAsia"/>
                <w:sz w:val="20"/>
              </w:rPr>
              <w:t>：應於</w:t>
            </w:r>
            <w:proofErr w:type="gramStart"/>
            <w:r w:rsidRPr="004C613F">
              <w:rPr>
                <w:rFonts w:ascii="標楷體" w:eastAsia="標楷體" w:hAnsi="標楷體" w:hint="eastAsia"/>
                <w:sz w:val="20"/>
              </w:rPr>
              <w:t>洽</w:t>
            </w:r>
            <w:proofErr w:type="gramEnd"/>
            <w:r w:rsidRPr="004C613F">
              <w:rPr>
                <w:rFonts w:ascii="標楷體" w:eastAsia="標楷體" w:hAnsi="標楷體" w:hint="eastAsia"/>
                <w:sz w:val="20"/>
              </w:rPr>
              <w:t>本公司公告註銷買回股票完成日期之公告時，一併辦理僑外投資持股情形之輸入</w:t>
            </w:r>
            <w:proofErr w:type="gramStart"/>
            <w:r w:rsidRPr="004C613F">
              <w:rPr>
                <w:rFonts w:ascii="標楷體" w:eastAsia="標楷體" w:hAnsi="標楷體" w:hint="eastAsia"/>
                <w:sz w:val="20"/>
              </w:rPr>
              <w:t>）</w:t>
            </w:r>
            <w:proofErr w:type="gramEnd"/>
            <w:r w:rsidRPr="004C613F">
              <w:rPr>
                <w:rFonts w:ascii="標楷體" w:eastAsia="標楷體" w:hAnsi="標楷體" w:hint="eastAsia"/>
                <w:sz w:val="20"/>
              </w:rPr>
              <w:t>。</w:t>
            </w:r>
          </w:p>
        </w:tc>
        <w:tc>
          <w:tcPr>
            <w:tcW w:w="3600" w:type="dxa"/>
            <w:tcBorders>
              <w:top w:val="single" w:sz="4" w:space="0" w:color="auto"/>
              <w:left w:val="single" w:sz="4" w:space="0" w:color="auto"/>
              <w:bottom w:val="single" w:sz="4" w:space="0" w:color="auto"/>
              <w:right w:val="single" w:sz="4" w:space="0" w:color="auto"/>
            </w:tcBorders>
          </w:tcPr>
          <w:p w14:paraId="4EA52658" w14:textId="77777777" w:rsidR="00E64428" w:rsidRPr="004C613F" w:rsidRDefault="00E64428" w:rsidP="00E64428">
            <w:pPr>
              <w:kinsoku w:val="0"/>
              <w:overflowPunct w:val="0"/>
              <w:spacing w:line="260" w:lineRule="exact"/>
              <w:ind w:left="166" w:hangingChars="83" w:hanging="166"/>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2</w:t>
            </w:r>
            <w:r w:rsidRPr="004C613F">
              <w:rPr>
                <w:rFonts w:eastAsia="標楷體" w:hint="eastAsia"/>
                <w:sz w:val="20"/>
              </w:rPr>
              <w:t>項第</w:t>
            </w:r>
            <w:r w:rsidRPr="004C613F">
              <w:rPr>
                <w:rFonts w:eastAsia="標楷體" w:hint="eastAsia"/>
                <w:sz w:val="20"/>
              </w:rPr>
              <w:t>2</w:t>
            </w:r>
            <w:r w:rsidRPr="004C613F">
              <w:rPr>
                <w:rFonts w:eastAsia="標楷體" w:hint="eastAsia"/>
                <w:sz w:val="20"/>
              </w:rPr>
              <w:t>款。</w:t>
            </w:r>
          </w:p>
          <w:p w14:paraId="30BCD842" w14:textId="77777777" w:rsidR="00E64428" w:rsidRPr="004C613F" w:rsidRDefault="00E64428" w:rsidP="00E64428">
            <w:pPr>
              <w:kinsoku w:val="0"/>
              <w:overflowPunct w:val="0"/>
              <w:spacing w:line="260" w:lineRule="exact"/>
              <w:ind w:left="166" w:hangingChars="83" w:hanging="166"/>
              <w:jc w:val="both"/>
              <w:rPr>
                <w:rFonts w:eastAsia="標楷體"/>
                <w:sz w:val="20"/>
              </w:rPr>
            </w:pPr>
            <w:r w:rsidRPr="004C613F">
              <w:rPr>
                <w:rFonts w:eastAsia="標楷體" w:hint="eastAsia"/>
                <w:sz w:val="20"/>
              </w:rPr>
              <w:t>2.</w:t>
            </w:r>
            <w:hyperlink r:id="rId29" w:history="1">
              <w:r w:rsidRPr="004C613F">
                <w:rPr>
                  <w:rFonts w:eastAsia="標楷體"/>
                  <w:sz w:val="20"/>
                </w:rPr>
                <w:t>臺灣證券交易所股份有限公司審查發行海外存託憑證於國外店頭市場交易作業程序</w:t>
              </w:r>
            </w:hyperlink>
            <w:r w:rsidRPr="004C613F">
              <w:rPr>
                <w:rFonts w:eastAsia="標楷體" w:hint="eastAsia"/>
                <w:sz w:val="20"/>
              </w:rPr>
              <w:t>第</w:t>
            </w:r>
            <w:r w:rsidRPr="004C613F">
              <w:rPr>
                <w:rFonts w:eastAsia="標楷體" w:hint="eastAsia"/>
                <w:sz w:val="20"/>
              </w:rPr>
              <w:t>7</w:t>
            </w:r>
            <w:r w:rsidRPr="004C613F">
              <w:rPr>
                <w:rFonts w:eastAsia="標楷體" w:hint="eastAsia"/>
                <w:sz w:val="20"/>
              </w:rPr>
              <w:t>條第</w:t>
            </w:r>
            <w:r w:rsidRPr="004C613F">
              <w:rPr>
                <w:rFonts w:eastAsia="標楷體" w:hint="eastAsia"/>
                <w:sz w:val="20"/>
              </w:rPr>
              <w:t>1</w:t>
            </w:r>
            <w:r w:rsidRPr="004C613F">
              <w:rPr>
                <w:rFonts w:eastAsia="標楷體" w:hint="eastAsia"/>
                <w:sz w:val="20"/>
              </w:rPr>
              <w:t>款。</w:t>
            </w:r>
          </w:p>
          <w:p w14:paraId="57C13118" w14:textId="77777777" w:rsidR="00E64428" w:rsidRPr="004C613F" w:rsidRDefault="00E64428" w:rsidP="00E64428">
            <w:pPr>
              <w:kinsoku w:val="0"/>
              <w:overflowPunct w:val="0"/>
              <w:spacing w:line="260" w:lineRule="exact"/>
              <w:jc w:val="both"/>
              <w:rPr>
                <w:rFonts w:eastAsia="標楷體"/>
                <w:sz w:val="20"/>
              </w:rPr>
            </w:pPr>
          </w:p>
          <w:p w14:paraId="29854CBF" w14:textId="77777777" w:rsidR="00E64428" w:rsidRPr="004C613F" w:rsidRDefault="00E64428" w:rsidP="00E64428">
            <w:pPr>
              <w:kinsoku w:val="0"/>
              <w:overflowPunct w:val="0"/>
              <w:spacing w:line="260" w:lineRule="exact"/>
              <w:jc w:val="both"/>
              <w:rPr>
                <w:rFonts w:eastAsia="標楷體"/>
                <w:sz w:val="20"/>
              </w:rPr>
            </w:pPr>
          </w:p>
          <w:p w14:paraId="79DE0BDB"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28</w:t>
            </w:r>
            <w:r w:rsidRPr="004C613F">
              <w:rPr>
                <w:rFonts w:eastAsia="標楷體" w:hint="eastAsia"/>
                <w:sz w:val="20"/>
              </w:rPr>
              <w:t>條之</w:t>
            </w:r>
            <w:r w:rsidRPr="004C613F">
              <w:rPr>
                <w:rFonts w:eastAsia="標楷體" w:hint="eastAsia"/>
                <w:sz w:val="20"/>
              </w:rPr>
              <w:t>2</w:t>
            </w:r>
            <w:r w:rsidRPr="004C613F">
              <w:rPr>
                <w:rFonts w:eastAsia="標楷體" w:hint="eastAsia"/>
                <w:sz w:val="20"/>
              </w:rPr>
              <w:t>第</w:t>
            </w:r>
            <w:r w:rsidRPr="004C613F">
              <w:rPr>
                <w:rFonts w:eastAsia="標楷體" w:hint="eastAsia"/>
                <w:sz w:val="20"/>
              </w:rPr>
              <w:t>4</w:t>
            </w:r>
            <w:r w:rsidRPr="004C613F">
              <w:rPr>
                <w:rFonts w:eastAsia="標楷體" w:hint="eastAsia"/>
                <w:sz w:val="20"/>
              </w:rPr>
              <w:t>項。</w:t>
            </w:r>
          </w:p>
          <w:p w14:paraId="5679D3E8" w14:textId="77777777" w:rsidR="00E64428" w:rsidRPr="004C613F" w:rsidRDefault="00E64428" w:rsidP="00E64428">
            <w:pPr>
              <w:kinsoku w:val="0"/>
              <w:overflowPunct w:val="0"/>
              <w:spacing w:line="260" w:lineRule="exact"/>
              <w:ind w:left="152" w:hangingChars="76" w:hanging="152"/>
              <w:jc w:val="both"/>
              <w:rPr>
                <w:rFonts w:eastAsia="標楷體"/>
                <w:sz w:val="20"/>
              </w:rPr>
            </w:pPr>
            <w:r w:rsidRPr="004C613F">
              <w:rPr>
                <w:rFonts w:eastAsia="標楷體" w:hint="eastAsia"/>
                <w:sz w:val="20"/>
              </w:rPr>
              <w:t>2.89.10.26</w:t>
            </w:r>
            <w:r w:rsidRPr="004C613F">
              <w:rPr>
                <w:rFonts w:eastAsia="標楷體" w:hint="eastAsia"/>
                <w:sz w:val="20"/>
              </w:rPr>
              <w:t>（</w:t>
            </w:r>
            <w:r w:rsidRPr="004C613F">
              <w:rPr>
                <w:rFonts w:eastAsia="標楷體" w:hint="eastAsia"/>
                <w:sz w:val="20"/>
              </w:rPr>
              <w:t>89</w:t>
            </w:r>
            <w:r w:rsidRPr="004C613F">
              <w:rPr>
                <w:rFonts w:eastAsia="標楷體" w:hint="eastAsia"/>
                <w:sz w:val="20"/>
              </w:rPr>
              <w:t>）台財證（三）第</w:t>
            </w:r>
            <w:r w:rsidRPr="004C613F">
              <w:rPr>
                <w:rFonts w:eastAsia="標楷體" w:hint="eastAsia"/>
                <w:sz w:val="20"/>
              </w:rPr>
              <w:t>888127</w:t>
            </w:r>
            <w:r w:rsidRPr="004C613F">
              <w:rPr>
                <w:rFonts w:eastAsia="標楷體" w:hint="eastAsia"/>
                <w:sz w:val="20"/>
              </w:rPr>
              <w:t>號函。</w:t>
            </w:r>
          </w:p>
          <w:p w14:paraId="1AC35528" w14:textId="77777777" w:rsidR="00E64428" w:rsidRPr="004C613F" w:rsidRDefault="00E64428" w:rsidP="00E64428">
            <w:pPr>
              <w:kinsoku w:val="0"/>
              <w:overflowPunct w:val="0"/>
              <w:spacing w:line="260" w:lineRule="exact"/>
              <w:ind w:left="200" w:hanging="200"/>
              <w:jc w:val="both"/>
              <w:rPr>
                <w:rFonts w:ascii="標楷體" w:eastAsia="標楷體" w:hAnsi="標楷體"/>
                <w:sz w:val="20"/>
              </w:rPr>
            </w:pPr>
            <w:r w:rsidRPr="004C613F">
              <w:rPr>
                <w:rFonts w:eastAsia="標楷體" w:hint="eastAsia"/>
                <w:sz w:val="20"/>
              </w:rPr>
              <w:t>3.97.12.22</w:t>
            </w:r>
            <w:proofErr w:type="gramStart"/>
            <w:r w:rsidRPr="004C613F">
              <w:rPr>
                <w:rFonts w:ascii="標楷體" w:eastAsia="標楷體" w:hAnsi="標楷體" w:hint="eastAsia"/>
                <w:sz w:val="20"/>
              </w:rPr>
              <w:t>臺</w:t>
            </w:r>
            <w:proofErr w:type="gramEnd"/>
            <w:r w:rsidRPr="004C613F">
              <w:rPr>
                <w:rFonts w:ascii="標楷體" w:eastAsia="標楷體" w:hAnsi="標楷體" w:hint="eastAsia"/>
                <w:sz w:val="20"/>
              </w:rPr>
              <w:t>證上字第</w:t>
            </w:r>
            <w:r w:rsidRPr="004C613F">
              <w:rPr>
                <w:rFonts w:eastAsia="標楷體" w:hint="eastAsia"/>
                <w:sz w:val="20"/>
              </w:rPr>
              <w:t>0970035719</w:t>
            </w:r>
            <w:r w:rsidRPr="004C613F">
              <w:rPr>
                <w:rFonts w:ascii="標楷體" w:eastAsia="標楷體" w:hAnsi="標楷體" w:hint="eastAsia"/>
                <w:sz w:val="20"/>
              </w:rPr>
              <w:t>號函。</w:t>
            </w:r>
          </w:p>
          <w:p w14:paraId="52A6AC42" w14:textId="77777777" w:rsidR="00E64428" w:rsidRPr="004C613F" w:rsidRDefault="00E64428" w:rsidP="00E64428">
            <w:pPr>
              <w:kinsoku w:val="0"/>
              <w:overflowPunct w:val="0"/>
              <w:spacing w:line="260" w:lineRule="exact"/>
              <w:ind w:left="200" w:hanging="200"/>
              <w:jc w:val="both"/>
              <w:rPr>
                <w:rFonts w:ascii="標楷體" w:eastAsia="標楷體" w:hAnsi="標楷體"/>
                <w:sz w:val="20"/>
              </w:rPr>
            </w:pPr>
            <w:r w:rsidRPr="004C613F">
              <w:rPr>
                <w:rFonts w:eastAsia="標楷體" w:hint="eastAsia"/>
                <w:sz w:val="20"/>
              </w:rPr>
              <w:t>4.104.10.20</w:t>
            </w:r>
            <w:proofErr w:type="gramStart"/>
            <w:r w:rsidRPr="004C613F">
              <w:rPr>
                <w:rFonts w:eastAsia="標楷體" w:hint="eastAsia"/>
                <w:sz w:val="20"/>
              </w:rPr>
              <w:t>臺</w:t>
            </w:r>
            <w:proofErr w:type="gramEnd"/>
            <w:r w:rsidRPr="004C613F">
              <w:rPr>
                <w:rFonts w:eastAsia="標楷體" w:hint="eastAsia"/>
                <w:sz w:val="20"/>
              </w:rPr>
              <w:t>證上一字第</w:t>
            </w:r>
            <w:r w:rsidRPr="004C613F">
              <w:rPr>
                <w:rFonts w:eastAsia="標楷體" w:hint="eastAsia"/>
                <w:sz w:val="20"/>
              </w:rPr>
              <w:t>1041804796</w:t>
            </w:r>
            <w:r w:rsidRPr="004C613F">
              <w:rPr>
                <w:rFonts w:eastAsia="標楷體" w:hint="eastAsia"/>
                <w:sz w:val="20"/>
              </w:rPr>
              <w:t>號函。</w:t>
            </w:r>
          </w:p>
          <w:p w14:paraId="5F2B39D0" w14:textId="77777777" w:rsidR="00E64428" w:rsidRPr="004C613F" w:rsidRDefault="00E64428" w:rsidP="00E64428">
            <w:pPr>
              <w:kinsoku w:val="0"/>
              <w:overflowPunct w:val="0"/>
              <w:spacing w:line="260" w:lineRule="exact"/>
              <w:ind w:left="152" w:hangingChars="76" w:hanging="152"/>
              <w:jc w:val="both"/>
              <w:rPr>
                <w:rFonts w:eastAsia="標楷體"/>
                <w:sz w:val="20"/>
              </w:rPr>
            </w:pPr>
          </w:p>
        </w:tc>
      </w:tr>
      <w:tr w:rsidR="004C613F" w:rsidRPr="004C613F" w14:paraId="71345D79" w14:textId="77777777" w:rsidTr="0066585C">
        <w:trPr>
          <w:cantSplit/>
        </w:trPr>
        <w:tc>
          <w:tcPr>
            <w:tcW w:w="480" w:type="dxa"/>
            <w:tcBorders>
              <w:top w:val="single" w:sz="4" w:space="0" w:color="auto"/>
              <w:left w:val="single" w:sz="4" w:space="0" w:color="auto"/>
              <w:right w:val="single" w:sz="4" w:space="0" w:color="auto"/>
            </w:tcBorders>
            <w:vAlign w:val="center"/>
          </w:tcPr>
          <w:p w14:paraId="30633EF9"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18</w:t>
            </w:r>
          </w:p>
        </w:tc>
        <w:tc>
          <w:tcPr>
            <w:tcW w:w="2280" w:type="dxa"/>
            <w:tcBorders>
              <w:top w:val="single" w:sz="4" w:space="0" w:color="auto"/>
              <w:left w:val="single" w:sz="4" w:space="0" w:color="auto"/>
              <w:bottom w:val="single" w:sz="4" w:space="0" w:color="auto"/>
              <w:right w:val="single" w:sz="4" w:space="0" w:color="auto"/>
            </w:tcBorders>
          </w:tcPr>
          <w:p w14:paraId="6A73A4AE"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發行國內公司債（含轉換公司債、附認股權公司債）、債券換股權利證書、股款繳納憑證及海外股票、存託憑證</w:t>
            </w:r>
            <w:r w:rsidRPr="004C613F">
              <w:rPr>
                <w:rFonts w:eastAsia="標楷體"/>
                <w:sz w:val="20"/>
              </w:rPr>
              <w:t>、公司債（含轉換公司債、附認股權公司債）</w:t>
            </w:r>
            <w:r w:rsidRPr="004C613F">
              <w:rPr>
                <w:rFonts w:eastAsia="標楷體" w:hint="eastAsia"/>
                <w:sz w:val="20"/>
              </w:rPr>
              <w:t>：</w:t>
            </w:r>
          </w:p>
          <w:p w14:paraId="71819953" w14:textId="77777777" w:rsidR="00E64428" w:rsidRPr="004C613F" w:rsidRDefault="00E64428" w:rsidP="00CE10FF">
            <w:pPr>
              <w:numPr>
                <w:ilvl w:val="0"/>
                <w:numId w:val="50"/>
              </w:numPr>
              <w:kinsoku w:val="0"/>
              <w:overflowPunct w:val="0"/>
              <w:spacing w:line="260" w:lineRule="exact"/>
              <w:ind w:left="223" w:hanging="223"/>
              <w:jc w:val="both"/>
              <w:rPr>
                <w:rFonts w:eastAsia="標楷體"/>
                <w:sz w:val="20"/>
              </w:rPr>
            </w:pPr>
            <w:r w:rsidRPr="004C613F">
              <w:rPr>
                <w:rFonts w:eastAsia="標楷體" w:hint="eastAsia"/>
                <w:sz w:val="20"/>
              </w:rPr>
              <w:t>許可申報。</w:t>
            </w:r>
          </w:p>
          <w:p w14:paraId="13E3F77F" w14:textId="77777777" w:rsidR="00E64428" w:rsidRPr="004C613F" w:rsidRDefault="00E64428" w:rsidP="00E64428">
            <w:pPr>
              <w:kinsoku w:val="0"/>
              <w:overflowPunct w:val="0"/>
              <w:spacing w:line="260" w:lineRule="exact"/>
              <w:ind w:left="223" w:hanging="223"/>
              <w:jc w:val="both"/>
              <w:rPr>
                <w:rFonts w:eastAsia="標楷體"/>
                <w:sz w:val="20"/>
              </w:rPr>
            </w:pPr>
          </w:p>
          <w:p w14:paraId="2B9A7DCF" w14:textId="77777777" w:rsidR="00E64428" w:rsidRPr="004C613F" w:rsidRDefault="00E64428" w:rsidP="00E64428">
            <w:pPr>
              <w:kinsoku w:val="0"/>
              <w:overflowPunct w:val="0"/>
              <w:spacing w:line="260" w:lineRule="exact"/>
              <w:jc w:val="both"/>
              <w:rPr>
                <w:rFonts w:eastAsia="標楷體"/>
                <w:sz w:val="20"/>
              </w:rPr>
            </w:pPr>
          </w:p>
          <w:p w14:paraId="60D92A4A" w14:textId="77777777" w:rsidR="00E64428" w:rsidRPr="004C613F" w:rsidRDefault="00E64428" w:rsidP="00E64428">
            <w:pPr>
              <w:kinsoku w:val="0"/>
              <w:overflowPunct w:val="0"/>
              <w:spacing w:line="260" w:lineRule="exact"/>
              <w:ind w:left="223" w:hanging="223"/>
              <w:jc w:val="both"/>
              <w:rPr>
                <w:rFonts w:eastAsia="標楷體"/>
                <w:sz w:val="20"/>
              </w:rPr>
            </w:pPr>
            <w:r w:rsidRPr="004C613F">
              <w:rPr>
                <w:rFonts w:eastAsia="標楷體" w:hint="eastAsia"/>
                <w:sz w:val="20"/>
              </w:rPr>
              <w:t>2.</w:t>
            </w:r>
            <w:r w:rsidRPr="004C613F">
              <w:rPr>
                <w:rFonts w:eastAsia="標楷體" w:hint="eastAsia"/>
                <w:snapToGrid w:val="0"/>
                <w:kern w:val="0"/>
                <w:sz w:val="20"/>
                <w:szCs w:val="20"/>
              </w:rPr>
              <w:t>償</w:t>
            </w:r>
            <w:r w:rsidRPr="004C613F">
              <w:rPr>
                <w:rFonts w:eastAsia="標楷體"/>
                <w:sz w:val="20"/>
              </w:rPr>
              <w:t>還公司債款之籌集計畫及保管方式</w:t>
            </w:r>
            <w:r w:rsidRPr="004C613F">
              <w:rPr>
                <w:rFonts w:eastAsia="標楷體" w:hint="eastAsia"/>
                <w:sz w:val="20"/>
              </w:rPr>
              <w:t>之申報（發行公司債者適用）。</w:t>
            </w:r>
          </w:p>
          <w:p w14:paraId="06384CA7" w14:textId="77777777" w:rsidR="00E64428" w:rsidRPr="004C613F" w:rsidRDefault="00E64428" w:rsidP="00E64428">
            <w:pPr>
              <w:kinsoku w:val="0"/>
              <w:overflowPunct w:val="0"/>
              <w:spacing w:line="260" w:lineRule="exact"/>
              <w:ind w:left="223" w:hanging="223"/>
              <w:jc w:val="both"/>
              <w:rPr>
                <w:rFonts w:eastAsia="標楷體"/>
                <w:sz w:val="20"/>
              </w:rPr>
            </w:pPr>
          </w:p>
        </w:tc>
        <w:tc>
          <w:tcPr>
            <w:tcW w:w="2160" w:type="dxa"/>
            <w:tcBorders>
              <w:top w:val="single" w:sz="4" w:space="0" w:color="auto"/>
              <w:left w:val="single" w:sz="4" w:space="0" w:color="auto"/>
              <w:bottom w:val="single" w:sz="4" w:space="0" w:color="auto"/>
              <w:right w:val="single" w:sz="4" w:space="0" w:color="auto"/>
            </w:tcBorders>
          </w:tcPr>
          <w:p w14:paraId="38E14822" w14:textId="77777777" w:rsidR="00E64428" w:rsidRPr="004C613F" w:rsidRDefault="00E64428" w:rsidP="00E64428">
            <w:pPr>
              <w:kinsoku w:val="0"/>
              <w:overflowPunct w:val="0"/>
              <w:spacing w:line="260" w:lineRule="exact"/>
              <w:jc w:val="both"/>
              <w:rPr>
                <w:rFonts w:eastAsia="標楷體"/>
                <w:sz w:val="20"/>
              </w:rPr>
            </w:pPr>
          </w:p>
          <w:p w14:paraId="3599134C" w14:textId="77777777" w:rsidR="00E64428" w:rsidRPr="004C613F" w:rsidRDefault="00E64428" w:rsidP="00E64428">
            <w:pPr>
              <w:kinsoku w:val="0"/>
              <w:overflowPunct w:val="0"/>
              <w:spacing w:line="260" w:lineRule="exact"/>
              <w:jc w:val="both"/>
              <w:rPr>
                <w:rFonts w:eastAsia="標楷體"/>
                <w:sz w:val="20"/>
              </w:rPr>
            </w:pPr>
          </w:p>
          <w:p w14:paraId="4C86275F" w14:textId="77777777" w:rsidR="00E64428" w:rsidRPr="004C613F" w:rsidRDefault="00E64428" w:rsidP="00E64428">
            <w:pPr>
              <w:kinsoku w:val="0"/>
              <w:overflowPunct w:val="0"/>
              <w:spacing w:line="260" w:lineRule="exact"/>
              <w:jc w:val="both"/>
              <w:rPr>
                <w:rFonts w:eastAsia="標楷體"/>
                <w:sz w:val="20"/>
              </w:rPr>
            </w:pPr>
          </w:p>
          <w:p w14:paraId="51A13C68" w14:textId="77777777" w:rsidR="00E64428" w:rsidRPr="004C613F" w:rsidRDefault="00E64428" w:rsidP="00E64428">
            <w:pPr>
              <w:kinsoku w:val="0"/>
              <w:overflowPunct w:val="0"/>
              <w:spacing w:line="260" w:lineRule="exact"/>
              <w:jc w:val="both"/>
              <w:rPr>
                <w:rFonts w:eastAsia="標楷體"/>
                <w:sz w:val="20"/>
              </w:rPr>
            </w:pPr>
          </w:p>
          <w:p w14:paraId="319733E7" w14:textId="77777777" w:rsidR="00E64428" w:rsidRPr="004C613F" w:rsidRDefault="00E64428" w:rsidP="00E64428">
            <w:pPr>
              <w:kinsoku w:val="0"/>
              <w:overflowPunct w:val="0"/>
              <w:spacing w:line="260" w:lineRule="exact"/>
              <w:jc w:val="both"/>
              <w:rPr>
                <w:rFonts w:eastAsia="標楷體"/>
                <w:sz w:val="20"/>
              </w:rPr>
            </w:pPr>
          </w:p>
          <w:p w14:paraId="10AF01C2" w14:textId="77777777" w:rsidR="00E64428" w:rsidRPr="004C613F" w:rsidRDefault="00E64428" w:rsidP="00E64428">
            <w:pPr>
              <w:kinsoku w:val="0"/>
              <w:overflowPunct w:val="0"/>
              <w:spacing w:line="260" w:lineRule="exact"/>
              <w:jc w:val="both"/>
              <w:rPr>
                <w:rFonts w:eastAsia="標楷體"/>
                <w:sz w:val="20"/>
              </w:rPr>
            </w:pPr>
          </w:p>
          <w:p w14:paraId="24E324FA" w14:textId="77777777" w:rsidR="00E64428" w:rsidRPr="004C613F" w:rsidRDefault="00E64428" w:rsidP="00E64428">
            <w:pPr>
              <w:kinsoku w:val="0"/>
              <w:overflowPunct w:val="0"/>
              <w:spacing w:line="260" w:lineRule="exact"/>
              <w:jc w:val="both"/>
              <w:rPr>
                <w:rFonts w:eastAsia="標楷體"/>
                <w:sz w:val="20"/>
              </w:rPr>
            </w:pPr>
          </w:p>
          <w:p w14:paraId="390E58D2"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主管機關許可後一日內。</w:t>
            </w:r>
          </w:p>
          <w:p w14:paraId="76724D7F" w14:textId="77777777" w:rsidR="00E64428" w:rsidRPr="004C613F" w:rsidRDefault="00E64428" w:rsidP="00E64428">
            <w:pPr>
              <w:kinsoku w:val="0"/>
              <w:overflowPunct w:val="0"/>
              <w:spacing w:line="260" w:lineRule="exact"/>
              <w:jc w:val="both"/>
              <w:rPr>
                <w:rFonts w:eastAsia="標楷體"/>
                <w:sz w:val="20"/>
              </w:rPr>
            </w:pPr>
          </w:p>
          <w:p w14:paraId="1A13FFD8" w14:textId="77777777" w:rsidR="00E64428" w:rsidRPr="004C613F" w:rsidRDefault="00E64428" w:rsidP="00E64428">
            <w:pPr>
              <w:kinsoku w:val="0"/>
              <w:overflowPunct w:val="0"/>
              <w:spacing w:line="260" w:lineRule="exact"/>
              <w:jc w:val="both"/>
              <w:rPr>
                <w:rFonts w:eastAsia="標楷體"/>
                <w:sz w:val="20"/>
              </w:rPr>
            </w:pPr>
          </w:p>
          <w:p w14:paraId="0C4ABAF1"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資金募集完成日後一營業日內。</w:t>
            </w:r>
          </w:p>
        </w:tc>
        <w:tc>
          <w:tcPr>
            <w:tcW w:w="6300" w:type="dxa"/>
            <w:tcBorders>
              <w:top w:val="single" w:sz="4" w:space="0" w:color="auto"/>
              <w:left w:val="single" w:sz="4" w:space="0" w:color="auto"/>
              <w:bottom w:val="single" w:sz="4" w:space="0" w:color="auto"/>
              <w:right w:val="single" w:sz="4" w:space="0" w:color="auto"/>
            </w:tcBorders>
          </w:tcPr>
          <w:p w14:paraId="29F26F3E" w14:textId="77777777" w:rsidR="00E64428" w:rsidRPr="004C613F" w:rsidRDefault="00E64428" w:rsidP="00E64428">
            <w:pPr>
              <w:kinsoku w:val="0"/>
              <w:overflowPunct w:val="0"/>
              <w:spacing w:line="260" w:lineRule="exact"/>
              <w:jc w:val="both"/>
              <w:rPr>
                <w:rFonts w:eastAsia="標楷體"/>
                <w:sz w:val="20"/>
              </w:rPr>
            </w:pPr>
          </w:p>
          <w:p w14:paraId="54A26022" w14:textId="77777777" w:rsidR="00E64428" w:rsidRPr="004C613F" w:rsidRDefault="00E64428" w:rsidP="00E64428">
            <w:pPr>
              <w:kinsoku w:val="0"/>
              <w:overflowPunct w:val="0"/>
              <w:spacing w:line="260" w:lineRule="exact"/>
              <w:jc w:val="both"/>
              <w:rPr>
                <w:rFonts w:eastAsia="標楷體"/>
                <w:sz w:val="20"/>
              </w:rPr>
            </w:pPr>
          </w:p>
          <w:p w14:paraId="744EE48C" w14:textId="77777777" w:rsidR="00E64428" w:rsidRPr="004C613F" w:rsidRDefault="00E64428" w:rsidP="00E64428">
            <w:pPr>
              <w:kinsoku w:val="0"/>
              <w:overflowPunct w:val="0"/>
              <w:spacing w:line="260" w:lineRule="exact"/>
              <w:jc w:val="both"/>
              <w:rPr>
                <w:rFonts w:eastAsia="標楷體"/>
                <w:sz w:val="20"/>
              </w:rPr>
            </w:pPr>
          </w:p>
          <w:p w14:paraId="11A2B3CA" w14:textId="77777777" w:rsidR="00E64428" w:rsidRPr="004C613F" w:rsidRDefault="00E64428" w:rsidP="00E64428">
            <w:pPr>
              <w:kinsoku w:val="0"/>
              <w:overflowPunct w:val="0"/>
              <w:spacing w:line="260" w:lineRule="exact"/>
              <w:jc w:val="both"/>
              <w:rPr>
                <w:rFonts w:eastAsia="標楷體"/>
                <w:sz w:val="20"/>
              </w:rPr>
            </w:pPr>
          </w:p>
          <w:p w14:paraId="29D819A3" w14:textId="77777777" w:rsidR="00E64428" w:rsidRPr="004C613F" w:rsidRDefault="00E64428" w:rsidP="00E64428">
            <w:pPr>
              <w:kinsoku w:val="0"/>
              <w:overflowPunct w:val="0"/>
              <w:spacing w:line="260" w:lineRule="exact"/>
              <w:jc w:val="both"/>
              <w:rPr>
                <w:rFonts w:eastAsia="標楷體"/>
                <w:sz w:val="20"/>
              </w:rPr>
            </w:pPr>
          </w:p>
          <w:p w14:paraId="625C401B" w14:textId="77777777" w:rsidR="00E64428" w:rsidRPr="004C613F" w:rsidRDefault="00E64428" w:rsidP="00E64428">
            <w:pPr>
              <w:kinsoku w:val="0"/>
              <w:overflowPunct w:val="0"/>
              <w:spacing w:line="260" w:lineRule="exact"/>
              <w:jc w:val="both"/>
              <w:rPr>
                <w:rFonts w:eastAsia="標楷體"/>
                <w:sz w:val="20"/>
              </w:rPr>
            </w:pPr>
          </w:p>
          <w:p w14:paraId="08142700" w14:textId="77777777" w:rsidR="00E64428" w:rsidRPr="004C613F" w:rsidRDefault="00E64428" w:rsidP="00E64428">
            <w:pPr>
              <w:kinsoku w:val="0"/>
              <w:overflowPunct w:val="0"/>
              <w:spacing w:line="260" w:lineRule="exact"/>
              <w:jc w:val="both"/>
              <w:rPr>
                <w:rFonts w:eastAsia="標楷體"/>
                <w:sz w:val="20"/>
              </w:rPr>
            </w:pPr>
          </w:p>
          <w:p w14:paraId="0828E0A7"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hyperlink r:id="rId30" w:history="1">
              <w:r w:rsidRPr="004C613F">
                <w:rPr>
                  <w:rFonts w:eastAsia="標楷體"/>
                  <w:sz w:val="20"/>
                </w:rPr>
                <w:t>現金增資及發行公司債申報作業</w:t>
              </w:r>
            </w:hyperlink>
            <w:r w:rsidRPr="004C613F">
              <w:rPr>
                <w:rFonts w:eastAsia="標楷體" w:hint="eastAsia"/>
                <w:sz w:val="20"/>
              </w:rPr>
              <w:t>/</w:t>
            </w:r>
            <w:r w:rsidRPr="004C613F">
              <w:rPr>
                <w:rFonts w:eastAsia="標楷體" w:hint="eastAsia"/>
                <w:sz w:val="20"/>
              </w:rPr>
              <w:t>計劃</w:t>
            </w:r>
            <w:r w:rsidRPr="004C613F">
              <w:rPr>
                <w:rFonts w:eastAsia="標楷體"/>
                <w:sz w:val="20"/>
              </w:rPr>
              <w:t>基本資料</w:t>
            </w:r>
            <w:r w:rsidRPr="004C613F">
              <w:rPr>
                <w:rFonts w:eastAsia="標楷體" w:hint="eastAsia"/>
                <w:sz w:val="20"/>
              </w:rPr>
              <w:t>輸入</w:t>
            </w:r>
            <w:r w:rsidRPr="004C613F">
              <w:rPr>
                <w:rFonts w:eastAsia="標楷體" w:hint="eastAsia"/>
                <w:sz w:val="20"/>
              </w:rPr>
              <w:t>)</w:t>
            </w:r>
            <w:r w:rsidRPr="004C613F">
              <w:rPr>
                <w:rFonts w:eastAsia="標楷體" w:hint="eastAsia"/>
                <w:sz w:val="20"/>
              </w:rPr>
              <w:t>。</w:t>
            </w:r>
          </w:p>
          <w:p w14:paraId="233F1C3E" w14:textId="77777777" w:rsidR="00E64428" w:rsidRPr="004C613F" w:rsidRDefault="00E64428" w:rsidP="00E64428">
            <w:pPr>
              <w:kinsoku w:val="0"/>
              <w:overflowPunct w:val="0"/>
              <w:spacing w:line="260" w:lineRule="exact"/>
              <w:jc w:val="both"/>
              <w:rPr>
                <w:rFonts w:eastAsia="標楷體"/>
                <w:sz w:val="20"/>
              </w:rPr>
            </w:pPr>
          </w:p>
          <w:p w14:paraId="472B4B7E" w14:textId="77777777" w:rsidR="00E64428" w:rsidRPr="004C613F" w:rsidRDefault="00E64428" w:rsidP="00E64428">
            <w:pPr>
              <w:kinsoku w:val="0"/>
              <w:overflowPunct w:val="0"/>
              <w:spacing w:line="260" w:lineRule="exact"/>
              <w:jc w:val="both"/>
              <w:rPr>
                <w:rFonts w:ascii="標楷體" w:eastAsia="標楷體" w:hAnsi="標楷體"/>
                <w:sz w:val="20"/>
              </w:rPr>
            </w:pPr>
            <w:r w:rsidRPr="004C613F">
              <w:rPr>
                <w:rFonts w:eastAsia="標楷體" w:hint="eastAsia"/>
                <w:sz w:val="20"/>
              </w:rPr>
              <w:t>國內發行部分輸入「公開資訊觀測站」</w:t>
            </w:r>
            <w:r w:rsidRPr="004C613F">
              <w:rPr>
                <w:rFonts w:eastAsia="標楷體"/>
                <w:sz w:val="20"/>
              </w:rPr>
              <w:t>(sii.twse.com.tw/</w:t>
            </w:r>
            <w:r w:rsidRPr="004C613F">
              <w:rPr>
                <w:rFonts w:eastAsia="標楷體" w:hint="eastAsia"/>
                <w:sz w:val="20"/>
              </w:rPr>
              <w:t>債券資料申報作業</w:t>
            </w:r>
            <w:r w:rsidRPr="004C613F">
              <w:rPr>
                <w:rFonts w:ascii="標楷體" w:eastAsia="標楷體" w:hAnsi="標楷體" w:hint="eastAsia"/>
                <w:sz w:val="20"/>
              </w:rPr>
              <w:t>)、</w:t>
            </w:r>
            <w:r w:rsidRPr="004C613F">
              <w:rPr>
                <w:rFonts w:eastAsia="標楷體"/>
                <w:sz w:val="20"/>
              </w:rPr>
              <w:t>(sii.twse.com.tw/</w:t>
            </w:r>
            <w:r w:rsidRPr="004C613F">
              <w:rPr>
                <w:rFonts w:eastAsia="標楷體" w:hint="eastAsia"/>
                <w:sz w:val="20"/>
              </w:rPr>
              <w:t>債信專區申報作業</w:t>
            </w:r>
            <w:r w:rsidRPr="004C613F">
              <w:rPr>
                <w:rFonts w:eastAsia="標楷體" w:hint="eastAsia"/>
                <w:sz w:val="20"/>
              </w:rPr>
              <w:t>/</w:t>
            </w:r>
            <w:r w:rsidRPr="004C613F">
              <w:rPr>
                <w:rFonts w:eastAsia="標楷體"/>
                <w:sz w:val="20"/>
              </w:rPr>
              <w:t>公司債款之籌集計畫及保管方法</w:t>
            </w:r>
            <w:r w:rsidRPr="004C613F">
              <w:rPr>
                <w:rFonts w:ascii="標楷體" w:eastAsia="標楷體" w:hAnsi="標楷體" w:hint="eastAsia"/>
                <w:sz w:val="20"/>
              </w:rPr>
              <w:t>)。</w:t>
            </w:r>
          </w:p>
          <w:p w14:paraId="62FBF9DD" w14:textId="77777777" w:rsidR="00E64428" w:rsidRPr="004C613F" w:rsidRDefault="00E64428" w:rsidP="00E64428">
            <w:pPr>
              <w:kinsoku w:val="0"/>
              <w:overflowPunct w:val="0"/>
              <w:spacing w:line="260" w:lineRule="exact"/>
              <w:jc w:val="both"/>
              <w:rPr>
                <w:rFonts w:eastAsia="標楷體"/>
                <w:sz w:val="20"/>
              </w:rPr>
            </w:pPr>
            <w:r w:rsidRPr="004C613F">
              <w:rPr>
                <w:rFonts w:ascii="標楷體" w:eastAsia="標楷體" w:hAnsi="標楷體" w:hint="eastAsia"/>
                <w:sz w:val="20"/>
              </w:rPr>
              <w:t>海外發行部分輸入</w:t>
            </w:r>
            <w:r w:rsidRPr="004C613F">
              <w:rPr>
                <w:rFonts w:eastAsia="標楷體" w:hint="eastAsia"/>
                <w:sz w:val="20"/>
              </w:rPr>
              <w:t>「公開資訊觀測站」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hint="eastAsia"/>
                <w:sz w:val="20"/>
              </w:rPr>
              <w:t>/</w:t>
            </w:r>
            <w:r w:rsidRPr="004C613F">
              <w:rPr>
                <w:rFonts w:eastAsia="標楷體" w:hint="eastAsia"/>
                <w:sz w:val="20"/>
              </w:rPr>
              <w:t>發行有價證券類別</w:t>
            </w:r>
            <w:r w:rsidRPr="004C613F">
              <w:rPr>
                <w:rFonts w:eastAsia="標楷體" w:hint="eastAsia"/>
                <w:sz w:val="20"/>
              </w:rPr>
              <w:t>/</w:t>
            </w:r>
            <w:r w:rsidRPr="004C613F">
              <w:rPr>
                <w:rFonts w:eastAsia="標楷體" w:hint="eastAsia"/>
                <w:sz w:val="20"/>
              </w:rPr>
              <w:t>發行資料申報</w:t>
            </w:r>
            <w:r w:rsidRPr="004C613F">
              <w:rPr>
                <w:rFonts w:ascii="標楷體" w:eastAsia="標楷體" w:hAnsi="標楷體" w:hint="eastAsia"/>
                <w:sz w:val="20"/>
              </w:rPr>
              <w:t>)、</w:t>
            </w:r>
            <w:r w:rsidRPr="004C613F">
              <w:rPr>
                <w:rFonts w:eastAsia="標楷體"/>
                <w:sz w:val="20"/>
              </w:rPr>
              <w:t>(sii.twse.com.tw/</w:t>
            </w:r>
            <w:r w:rsidRPr="004C613F">
              <w:rPr>
                <w:rFonts w:eastAsia="標楷體" w:hint="eastAsia"/>
                <w:sz w:val="20"/>
              </w:rPr>
              <w:t>債信專區申報作業</w:t>
            </w:r>
            <w:r w:rsidRPr="004C613F">
              <w:rPr>
                <w:rFonts w:eastAsia="標楷體" w:hint="eastAsia"/>
                <w:sz w:val="20"/>
              </w:rPr>
              <w:t>/</w:t>
            </w:r>
            <w:r w:rsidRPr="004C613F">
              <w:rPr>
                <w:rFonts w:eastAsia="標楷體"/>
                <w:sz w:val="20"/>
              </w:rPr>
              <w:t>公司債款之籌集計畫及保管方法</w:t>
            </w:r>
            <w:r w:rsidRPr="004C613F">
              <w:rPr>
                <w:rFonts w:ascii="標楷體" w:eastAsia="標楷體" w:hAnsi="標楷體" w:hint="eastAsia"/>
                <w:sz w:val="20"/>
              </w:rPr>
              <w:t>)。</w:t>
            </w:r>
          </w:p>
        </w:tc>
        <w:tc>
          <w:tcPr>
            <w:tcW w:w="3600" w:type="dxa"/>
            <w:tcBorders>
              <w:top w:val="single" w:sz="4" w:space="0" w:color="auto"/>
              <w:left w:val="single" w:sz="4" w:space="0" w:color="auto"/>
              <w:bottom w:val="single" w:sz="4" w:space="0" w:color="auto"/>
              <w:right w:val="single" w:sz="4" w:space="0" w:color="auto"/>
            </w:tcBorders>
          </w:tcPr>
          <w:p w14:paraId="77AD6BFF" w14:textId="77777777" w:rsidR="00E64428" w:rsidRPr="004C613F" w:rsidRDefault="00E64428" w:rsidP="00E64428">
            <w:pPr>
              <w:kinsoku w:val="0"/>
              <w:overflowPunct w:val="0"/>
              <w:spacing w:line="260" w:lineRule="exact"/>
              <w:jc w:val="both"/>
              <w:rPr>
                <w:rFonts w:eastAsia="標楷體"/>
                <w:sz w:val="20"/>
              </w:rPr>
            </w:pPr>
          </w:p>
          <w:p w14:paraId="5315183C" w14:textId="77777777" w:rsidR="00E64428" w:rsidRPr="004C613F" w:rsidRDefault="00E64428" w:rsidP="00E64428">
            <w:pPr>
              <w:kinsoku w:val="0"/>
              <w:overflowPunct w:val="0"/>
              <w:spacing w:line="260" w:lineRule="exact"/>
              <w:jc w:val="both"/>
              <w:rPr>
                <w:rFonts w:eastAsia="標楷體"/>
                <w:sz w:val="20"/>
              </w:rPr>
            </w:pPr>
          </w:p>
          <w:p w14:paraId="6B4FA6B6" w14:textId="77777777" w:rsidR="00E64428" w:rsidRPr="004C613F" w:rsidRDefault="00E64428" w:rsidP="00E64428">
            <w:pPr>
              <w:kinsoku w:val="0"/>
              <w:overflowPunct w:val="0"/>
              <w:spacing w:line="260" w:lineRule="exact"/>
              <w:jc w:val="both"/>
              <w:rPr>
                <w:rFonts w:eastAsia="標楷體"/>
                <w:sz w:val="20"/>
              </w:rPr>
            </w:pPr>
          </w:p>
          <w:p w14:paraId="69BB8A0D" w14:textId="77777777" w:rsidR="00E64428" w:rsidRPr="004C613F" w:rsidRDefault="00E64428" w:rsidP="00E64428">
            <w:pPr>
              <w:kinsoku w:val="0"/>
              <w:overflowPunct w:val="0"/>
              <w:spacing w:line="260" w:lineRule="exact"/>
              <w:jc w:val="both"/>
              <w:rPr>
                <w:rFonts w:eastAsia="標楷體"/>
                <w:sz w:val="20"/>
              </w:rPr>
            </w:pPr>
          </w:p>
          <w:p w14:paraId="5AAC1154" w14:textId="77777777" w:rsidR="00E64428" w:rsidRPr="004C613F" w:rsidRDefault="00E64428" w:rsidP="00E64428">
            <w:pPr>
              <w:kinsoku w:val="0"/>
              <w:overflowPunct w:val="0"/>
              <w:spacing w:line="260" w:lineRule="exact"/>
              <w:jc w:val="both"/>
              <w:rPr>
                <w:rFonts w:eastAsia="標楷體"/>
                <w:sz w:val="20"/>
              </w:rPr>
            </w:pPr>
          </w:p>
          <w:p w14:paraId="16219FFB" w14:textId="77777777" w:rsidR="00E64428" w:rsidRPr="004C613F" w:rsidRDefault="00E64428" w:rsidP="00E64428">
            <w:pPr>
              <w:kinsoku w:val="0"/>
              <w:overflowPunct w:val="0"/>
              <w:spacing w:line="260" w:lineRule="exact"/>
              <w:jc w:val="both"/>
              <w:rPr>
                <w:rFonts w:eastAsia="標楷體"/>
                <w:sz w:val="20"/>
              </w:rPr>
            </w:pPr>
          </w:p>
          <w:p w14:paraId="23031935" w14:textId="77777777" w:rsidR="00E64428" w:rsidRPr="004C613F" w:rsidRDefault="00E64428" w:rsidP="00E64428">
            <w:pPr>
              <w:kinsoku w:val="0"/>
              <w:overflowPunct w:val="0"/>
              <w:spacing w:line="260" w:lineRule="exact"/>
              <w:jc w:val="both"/>
              <w:rPr>
                <w:rFonts w:eastAsia="標楷體"/>
                <w:sz w:val="20"/>
              </w:rPr>
            </w:pPr>
          </w:p>
          <w:p w14:paraId="48EAC27F"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w:t>
            </w:r>
          </w:p>
        </w:tc>
      </w:tr>
      <w:tr w:rsidR="004C613F" w:rsidRPr="004C613F" w14:paraId="78ADA957" w14:textId="77777777" w:rsidTr="0066585C">
        <w:trPr>
          <w:cantSplit/>
        </w:trPr>
        <w:tc>
          <w:tcPr>
            <w:tcW w:w="480" w:type="dxa"/>
            <w:tcBorders>
              <w:left w:val="single" w:sz="4" w:space="0" w:color="auto"/>
              <w:right w:val="single" w:sz="4" w:space="0" w:color="auto"/>
            </w:tcBorders>
            <w:vAlign w:val="center"/>
          </w:tcPr>
          <w:p w14:paraId="00F2D4E9"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18</w:t>
            </w:r>
          </w:p>
        </w:tc>
        <w:tc>
          <w:tcPr>
            <w:tcW w:w="2280" w:type="dxa"/>
            <w:tcBorders>
              <w:top w:val="single" w:sz="4" w:space="0" w:color="auto"/>
              <w:left w:val="single" w:sz="4" w:space="0" w:color="auto"/>
              <w:bottom w:val="single" w:sz="4" w:space="0" w:color="auto"/>
              <w:right w:val="single" w:sz="4" w:space="0" w:color="auto"/>
            </w:tcBorders>
          </w:tcPr>
          <w:p w14:paraId="7EDE9C1F"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欲申請上市者：</w:t>
            </w:r>
          </w:p>
          <w:p w14:paraId="3D185B48"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申請上市時。</w:t>
            </w:r>
          </w:p>
          <w:p w14:paraId="6A72AE7F" w14:textId="77777777" w:rsidR="00E64428" w:rsidRPr="004C613F" w:rsidRDefault="00E64428" w:rsidP="00E64428">
            <w:pPr>
              <w:kinsoku w:val="0"/>
              <w:overflowPunct w:val="0"/>
              <w:spacing w:line="260" w:lineRule="exact"/>
              <w:jc w:val="both"/>
              <w:rPr>
                <w:rFonts w:eastAsia="標楷體"/>
                <w:sz w:val="20"/>
              </w:rPr>
            </w:pPr>
          </w:p>
          <w:p w14:paraId="4C9D3A11" w14:textId="77777777" w:rsidR="00E64428" w:rsidRPr="004C613F" w:rsidRDefault="00E64428" w:rsidP="00E64428">
            <w:pPr>
              <w:kinsoku w:val="0"/>
              <w:overflowPunct w:val="0"/>
              <w:spacing w:line="260" w:lineRule="exact"/>
              <w:jc w:val="both"/>
              <w:rPr>
                <w:rFonts w:eastAsia="標楷體"/>
                <w:sz w:val="20"/>
              </w:rPr>
            </w:pPr>
          </w:p>
          <w:p w14:paraId="46C988A6" w14:textId="77777777" w:rsidR="00E64428" w:rsidRPr="004C613F" w:rsidRDefault="00E64428" w:rsidP="00E64428">
            <w:pPr>
              <w:kinsoku w:val="0"/>
              <w:overflowPunct w:val="0"/>
              <w:spacing w:line="260" w:lineRule="exact"/>
              <w:jc w:val="both"/>
              <w:rPr>
                <w:rFonts w:eastAsia="標楷體"/>
                <w:sz w:val="20"/>
              </w:rPr>
            </w:pPr>
          </w:p>
          <w:p w14:paraId="3C8C266A" w14:textId="77777777" w:rsidR="00E64428" w:rsidRPr="004C613F" w:rsidRDefault="00E64428" w:rsidP="00E64428">
            <w:pPr>
              <w:kinsoku w:val="0"/>
              <w:overflowPunct w:val="0"/>
              <w:spacing w:line="260" w:lineRule="exact"/>
              <w:jc w:val="both"/>
              <w:rPr>
                <w:rFonts w:eastAsia="標楷體"/>
                <w:sz w:val="20"/>
              </w:rPr>
            </w:pPr>
          </w:p>
          <w:p w14:paraId="67AA8FBD" w14:textId="77777777" w:rsidR="00E64428" w:rsidRPr="004C613F" w:rsidRDefault="00E64428" w:rsidP="00E64428">
            <w:pPr>
              <w:kinsoku w:val="0"/>
              <w:overflowPunct w:val="0"/>
              <w:spacing w:line="260" w:lineRule="exact"/>
              <w:jc w:val="both"/>
              <w:rPr>
                <w:rFonts w:eastAsia="標楷體"/>
                <w:sz w:val="20"/>
              </w:rPr>
            </w:pPr>
          </w:p>
          <w:p w14:paraId="155940B2" w14:textId="77777777" w:rsidR="00E64428" w:rsidRPr="004C613F" w:rsidRDefault="00E64428" w:rsidP="00E64428">
            <w:pPr>
              <w:kinsoku w:val="0"/>
              <w:overflowPunct w:val="0"/>
              <w:spacing w:line="260" w:lineRule="exact"/>
              <w:jc w:val="both"/>
              <w:rPr>
                <w:rFonts w:eastAsia="標楷體"/>
                <w:sz w:val="20"/>
              </w:rPr>
            </w:pPr>
          </w:p>
          <w:p w14:paraId="1C13A9E2"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proofErr w:type="gramStart"/>
            <w:r w:rsidRPr="004C613F">
              <w:rPr>
                <w:rFonts w:eastAsia="標楷體" w:hint="eastAsia"/>
                <w:sz w:val="20"/>
              </w:rPr>
              <w:t>洽</w:t>
            </w:r>
            <w:proofErr w:type="gramEnd"/>
            <w:r w:rsidRPr="004C613F">
              <w:rPr>
                <w:rFonts w:eastAsia="標楷體" w:hint="eastAsia"/>
                <w:sz w:val="20"/>
              </w:rPr>
              <w:t>上市掛牌時。</w:t>
            </w:r>
          </w:p>
        </w:tc>
        <w:tc>
          <w:tcPr>
            <w:tcW w:w="2160" w:type="dxa"/>
            <w:tcBorders>
              <w:top w:val="single" w:sz="4" w:space="0" w:color="auto"/>
              <w:left w:val="single" w:sz="4" w:space="0" w:color="auto"/>
              <w:bottom w:val="single" w:sz="4" w:space="0" w:color="auto"/>
              <w:right w:val="single" w:sz="4" w:space="0" w:color="auto"/>
            </w:tcBorders>
          </w:tcPr>
          <w:p w14:paraId="396905F0" w14:textId="77777777" w:rsidR="00E64428" w:rsidRPr="004C613F" w:rsidRDefault="00E64428" w:rsidP="00E64428">
            <w:pPr>
              <w:kinsoku w:val="0"/>
              <w:overflowPunct w:val="0"/>
              <w:spacing w:line="260" w:lineRule="exact"/>
              <w:jc w:val="both"/>
              <w:rPr>
                <w:rFonts w:eastAsia="標楷體"/>
                <w:sz w:val="20"/>
              </w:rPr>
            </w:pPr>
          </w:p>
          <w:p w14:paraId="0D15A2EE"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奉准公開發行公司債或轉換公司債後。</w:t>
            </w:r>
          </w:p>
          <w:p w14:paraId="121836AB" w14:textId="77777777" w:rsidR="00E64428" w:rsidRPr="004C613F" w:rsidRDefault="00E64428" w:rsidP="00E64428">
            <w:pPr>
              <w:kinsoku w:val="0"/>
              <w:overflowPunct w:val="0"/>
              <w:spacing w:line="260" w:lineRule="exact"/>
              <w:jc w:val="both"/>
              <w:rPr>
                <w:rFonts w:eastAsia="標楷體"/>
                <w:sz w:val="20"/>
              </w:rPr>
            </w:pPr>
          </w:p>
          <w:p w14:paraId="45F5E60F" w14:textId="77777777" w:rsidR="00E64428" w:rsidRPr="004C613F" w:rsidRDefault="00E64428" w:rsidP="00E64428">
            <w:pPr>
              <w:kinsoku w:val="0"/>
              <w:overflowPunct w:val="0"/>
              <w:spacing w:line="260" w:lineRule="exact"/>
              <w:jc w:val="both"/>
              <w:rPr>
                <w:rFonts w:eastAsia="標楷體"/>
                <w:sz w:val="20"/>
              </w:rPr>
            </w:pPr>
          </w:p>
          <w:p w14:paraId="0587A02D" w14:textId="77777777" w:rsidR="00E64428" w:rsidRPr="004C613F" w:rsidRDefault="00E64428" w:rsidP="00E64428">
            <w:pPr>
              <w:kinsoku w:val="0"/>
              <w:overflowPunct w:val="0"/>
              <w:spacing w:line="260" w:lineRule="exact"/>
              <w:jc w:val="both"/>
              <w:rPr>
                <w:rFonts w:eastAsia="標楷體"/>
                <w:sz w:val="20"/>
              </w:rPr>
            </w:pPr>
          </w:p>
          <w:p w14:paraId="3F187FD7" w14:textId="77777777" w:rsidR="00E64428" w:rsidRPr="004C613F" w:rsidRDefault="00E64428" w:rsidP="00E64428">
            <w:pPr>
              <w:kinsoku w:val="0"/>
              <w:overflowPunct w:val="0"/>
              <w:spacing w:line="260" w:lineRule="exact"/>
              <w:jc w:val="both"/>
              <w:rPr>
                <w:rFonts w:eastAsia="標楷體"/>
                <w:sz w:val="20"/>
              </w:rPr>
            </w:pPr>
          </w:p>
          <w:p w14:paraId="29ED3C5D" w14:textId="77777777" w:rsidR="00E64428" w:rsidRPr="004C613F" w:rsidRDefault="00E64428" w:rsidP="00E64428">
            <w:pPr>
              <w:kinsoku w:val="0"/>
              <w:overflowPunct w:val="0"/>
              <w:spacing w:line="260" w:lineRule="exact"/>
              <w:jc w:val="both"/>
              <w:rPr>
                <w:rFonts w:eastAsia="標楷體"/>
                <w:sz w:val="20"/>
              </w:rPr>
            </w:pPr>
          </w:p>
          <w:p w14:paraId="0D318CC9"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本公司報請主管機關核准後。</w:t>
            </w:r>
          </w:p>
        </w:tc>
        <w:tc>
          <w:tcPr>
            <w:tcW w:w="6300" w:type="dxa"/>
            <w:tcBorders>
              <w:top w:val="single" w:sz="4" w:space="0" w:color="auto"/>
              <w:left w:val="single" w:sz="4" w:space="0" w:color="auto"/>
              <w:bottom w:val="single" w:sz="4" w:space="0" w:color="auto"/>
              <w:right w:val="single" w:sz="4" w:space="0" w:color="auto"/>
            </w:tcBorders>
          </w:tcPr>
          <w:p w14:paraId="40F2BC0F" w14:textId="77777777" w:rsidR="00E64428" w:rsidRPr="004C613F" w:rsidRDefault="00E64428" w:rsidP="00E64428">
            <w:pPr>
              <w:kinsoku w:val="0"/>
              <w:overflowPunct w:val="0"/>
              <w:spacing w:line="260" w:lineRule="exact"/>
              <w:jc w:val="both"/>
              <w:rPr>
                <w:rFonts w:eastAsia="標楷體"/>
                <w:sz w:val="20"/>
              </w:rPr>
            </w:pPr>
          </w:p>
          <w:p w14:paraId="3B255867"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公司債上市申請書五份及所述附件。</w:t>
            </w:r>
          </w:p>
          <w:p w14:paraId="22BD2FCD" w14:textId="77777777" w:rsidR="00E64428" w:rsidRPr="004C613F" w:rsidRDefault="00E64428" w:rsidP="00E64428">
            <w:pPr>
              <w:kinsoku w:val="0"/>
              <w:overflowPunct w:val="0"/>
              <w:spacing w:line="260" w:lineRule="exact"/>
              <w:ind w:left="156" w:hanging="156"/>
              <w:jc w:val="both"/>
              <w:rPr>
                <w:rFonts w:eastAsia="標楷體"/>
                <w:sz w:val="20"/>
              </w:rPr>
            </w:pPr>
            <w:r w:rsidRPr="004C613F">
              <w:rPr>
                <w:rFonts w:eastAsia="標楷體" w:hint="eastAsia"/>
                <w:sz w:val="20"/>
              </w:rPr>
              <w:t>2.</w:t>
            </w:r>
            <w:r w:rsidRPr="004C613F">
              <w:rPr>
                <w:rFonts w:eastAsia="標楷體"/>
                <w:sz w:val="20"/>
              </w:rPr>
              <w:t>(sii.twse.com.tw/</w:t>
            </w:r>
            <w:r w:rsidRPr="004C613F">
              <w:rPr>
                <w:rFonts w:eastAsia="標楷體" w:hint="eastAsia"/>
                <w:sz w:val="20"/>
              </w:rPr>
              <w:t>募集與發行有價證券依公司法第</w:t>
            </w:r>
            <w:r w:rsidRPr="004C613F">
              <w:rPr>
                <w:rFonts w:eastAsia="標楷體" w:hint="eastAsia"/>
                <w:sz w:val="20"/>
              </w:rPr>
              <w:t>252</w:t>
            </w:r>
            <w:r w:rsidRPr="004C613F">
              <w:rPr>
                <w:rFonts w:eastAsia="標楷體" w:hint="eastAsia"/>
                <w:sz w:val="20"/>
              </w:rPr>
              <w:t>條及第</w:t>
            </w:r>
            <w:proofErr w:type="gramStart"/>
            <w:r w:rsidRPr="004C613F">
              <w:rPr>
                <w:rFonts w:eastAsia="標楷體" w:hint="eastAsia"/>
                <w:sz w:val="20"/>
              </w:rPr>
              <w:t>273</w:t>
            </w:r>
            <w:r w:rsidRPr="004C613F">
              <w:rPr>
                <w:rFonts w:eastAsia="標楷體" w:hint="eastAsia"/>
                <w:sz w:val="20"/>
              </w:rPr>
              <w:t>條暨</w:t>
            </w:r>
            <w:proofErr w:type="gramEnd"/>
            <w:r w:rsidRPr="004C613F">
              <w:rPr>
                <w:rFonts w:eastAsia="標楷體" w:hint="eastAsia"/>
                <w:sz w:val="20"/>
              </w:rPr>
              <w:t>有價證券交付或發放股利前辦理之公告</w:t>
            </w:r>
            <w:r w:rsidRPr="004C613F">
              <w:rPr>
                <w:rFonts w:eastAsia="標楷體" w:hint="eastAsia"/>
                <w:sz w:val="20"/>
              </w:rPr>
              <w:t>)</w:t>
            </w:r>
            <w:r w:rsidRPr="004C613F">
              <w:rPr>
                <w:rFonts w:eastAsia="標楷體" w:hint="eastAsia"/>
                <w:sz w:val="20"/>
              </w:rPr>
              <w:t>。</w:t>
            </w:r>
          </w:p>
          <w:p w14:paraId="4EDF90C8" w14:textId="77777777" w:rsidR="00E64428" w:rsidRPr="004C613F" w:rsidRDefault="00E64428" w:rsidP="00E64428">
            <w:pPr>
              <w:kinsoku w:val="0"/>
              <w:overflowPunct w:val="0"/>
              <w:spacing w:line="260" w:lineRule="exact"/>
              <w:ind w:left="200" w:hanging="200"/>
              <w:jc w:val="both"/>
              <w:rPr>
                <w:rFonts w:eastAsia="標楷體"/>
                <w:sz w:val="20"/>
              </w:rPr>
            </w:pPr>
            <w:r w:rsidRPr="004C613F">
              <w:rPr>
                <w:rFonts w:eastAsia="標楷體" w:hint="eastAsia"/>
                <w:sz w:val="20"/>
              </w:rPr>
              <w:t>。</w:t>
            </w:r>
          </w:p>
          <w:p w14:paraId="71C2232B" w14:textId="77777777" w:rsidR="00E64428" w:rsidRPr="004C613F" w:rsidRDefault="00E64428" w:rsidP="00E64428">
            <w:pPr>
              <w:kinsoku w:val="0"/>
              <w:overflowPunct w:val="0"/>
              <w:spacing w:line="260" w:lineRule="exact"/>
              <w:jc w:val="both"/>
              <w:rPr>
                <w:rFonts w:eastAsia="標楷體"/>
                <w:sz w:val="20"/>
              </w:rPr>
            </w:pPr>
          </w:p>
          <w:p w14:paraId="3FCC12A5" w14:textId="77777777" w:rsidR="00E64428" w:rsidRPr="004C613F" w:rsidRDefault="00E64428" w:rsidP="00E64428">
            <w:pPr>
              <w:kinsoku w:val="0"/>
              <w:overflowPunct w:val="0"/>
              <w:spacing w:line="260" w:lineRule="exact"/>
              <w:jc w:val="both"/>
              <w:rPr>
                <w:rFonts w:eastAsia="標楷體"/>
                <w:sz w:val="20"/>
              </w:rPr>
            </w:pPr>
          </w:p>
          <w:p w14:paraId="12F41EAF" w14:textId="77777777" w:rsidR="00E64428" w:rsidRPr="004C613F" w:rsidRDefault="00E64428" w:rsidP="00E64428">
            <w:pPr>
              <w:kinsoku w:val="0"/>
              <w:overflowPunct w:val="0"/>
              <w:spacing w:line="260" w:lineRule="exact"/>
              <w:jc w:val="both"/>
              <w:rPr>
                <w:rFonts w:eastAsia="標楷體"/>
                <w:sz w:val="20"/>
              </w:rPr>
            </w:pPr>
          </w:p>
          <w:p w14:paraId="3A49D1C7"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函</w:t>
            </w:r>
            <w:r w:rsidRPr="004C613F">
              <w:rPr>
                <w:rFonts w:eastAsia="標楷體" w:hint="eastAsia"/>
                <w:sz w:val="20"/>
              </w:rPr>
              <w:t>(</w:t>
            </w:r>
            <w:r w:rsidRPr="004C613F">
              <w:rPr>
                <w:rFonts w:eastAsia="標楷體" w:hint="eastAsia"/>
                <w:sz w:val="20"/>
              </w:rPr>
              <w:t>洽訂上市日期</w:t>
            </w:r>
            <w:r w:rsidRPr="004C613F">
              <w:rPr>
                <w:rFonts w:eastAsia="標楷體" w:hint="eastAsia"/>
                <w:sz w:val="20"/>
              </w:rPr>
              <w:t>)</w:t>
            </w:r>
            <w:r w:rsidRPr="004C613F">
              <w:rPr>
                <w:rFonts w:eastAsia="標楷體"/>
                <w:sz w:val="20"/>
              </w:rPr>
              <w:t>。</w:t>
            </w:r>
          </w:p>
          <w:p w14:paraId="3D018D98" w14:textId="77777777" w:rsidR="00E64428" w:rsidRPr="004C613F" w:rsidRDefault="00E64428" w:rsidP="00E64428">
            <w:pPr>
              <w:kinsoku w:val="0"/>
              <w:overflowPunct w:val="0"/>
              <w:spacing w:line="260" w:lineRule="exact"/>
              <w:ind w:left="126" w:hanging="126"/>
              <w:jc w:val="both"/>
              <w:rPr>
                <w:rFonts w:eastAsia="標楷體"/>
                <w:sz w:val="20"/>
              </w:rPr>
            </w:pPr>
            <w:r w:rsidRPr="004C613F">
              <w:rPr>
                <w:rFonts w:eastAsia="標楷體" w:hint="eastAsia"/>
                <w:sz w:val="20"/>
              </w:rPr>
              <w:t>2.</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股票或公司債核准上市</w:t>
            </w:r>
            <w:r w:rsidRPr="004C613F">
              <w:rPr>
                <w:rFonts w:eastAsia="標楷體"/>
                <w:sz w:val="20"/>
              </w:rPr>
              <w:t>(</w:t>
            </w:r>
            <w:r w:rsidRPr="004C613F">
              <w:rPr>
                <w:rFonts w:eastAsia="標楷體" w:hint="eastAsia"/>
                <w:sz w:val="20"/>
              </w:rPr>
              <w:t>櫃</w:t>
            </w:r>
            <w:r w:rsidRPr="004C613F">
              <w:rPr>
                <w:rFonts w:eastAsia="標楷體"/>
                <w:sz w:val="20"/>
              </w:rPr>
              <w:t>)</w:t>
            </w:r>
            <w:r w:rsidRPr="004C613F">
              <w:rPr>
                <w:rFonts w:eastAsia="標楷體" w:hint="eastAsia"/>
                <w:sz w:val="20"/>
              </w:rPr>
              <w:t>或終止上市</w:t>
            </w:r>
            <w:r w:rsidRPr="004C613F">
              <w:rPr>
                <w:rFonts w:eastAsia="標楷體"/>
                <w:sz w:val="20"/>
              </w:rPr>
              <w:t>(</w:t>
            </w:r>
            <w:r w:rsidRPr="004C613F">
              <w:rPr>
                <w:rFonts w:eastAsia="標楷體" w:hint="eastAsia"/>
                <w:sz w:val="20"/>
              </w:rPr>
              <w:t>櫃</w:t>
            </w:r>
            <w:r w:rsidRPr="004C613F">
              <w:rPr>
                <w:rFonts w:eastAsia="標楷體"/>
                <w:sz w:val="20"/>
              </w:rPr>
              <w:t>)</w:t>
            </w:r>
            <w:r w:rsidRPr="004C613F">
              <w:rPr>
                <w:rFonts w:eastAsia="標楷體" w:hint="eastAsia"/>
                <w:sz w:val="20"/>
              </w:rPr>
              <w:t>之公告</w:t>
            </w:r>
            <w:r w:rsidRPr="004C613F">
              <w:rPr>
                <w:rFonts w:eastAsia="標楷體" w:hint="eastAsia"/>
                <w:sz w:val="20"/>
              </w:rPr>
              <w:t>)</w:t>
            </w:r>
            <w:r w:rsidRPr="004C613F">
              <w:rPr>
                <w:rFonts w:eastAsia="標楷體" w:hint="eastAsia"/>
                <w:sz w:val="20"/>
              </w:rPr>
              <w:t>。</w:t>
            </w:r>
          </w:p>
        </w:tc>
        <w:tc>
          <w:tcPr>
            <w:tcW w:w="3600" w:type="dxa"/>
            <w:tcBorders>
              <w:top w:val="single" w:sz="4" w:space="0" w:color="auto"/>
              <w:left w:val="single" w:sz="4" w:space="0" w:color="auto"/>
              <w:bottom w:val="single" w:sz="4" w:space="0" w:color="auto"/>
              <w:right w:val="single" w:sz="4" w:space="0" w:color="auto"/>
            </w:tcBorders>
          </w:tcPr>
          <w:p w14:paraId="7FA1D2F0" w14:textId="77777777" w:rsidR="00E64428" w:rsidRPr="004C613F" w:rsidRDefault="00E64428" w:rsidP="00E64428">
            <w:pPr>
              <w:kinsoku w:val="0"/>
              <w:overflowPunct w:val="0"/>
              <w:spacing w:line="260" w:lineRule="exact"/>
              <w:jc w:val="both"/>
              <w:rPr>
                <w:rFonts w:eastAsia="標楷體"/>
                <w:sz w:val="20"/>
              </w:rPr>
            </w:pPr>
          </w:p>
          <w:p w14:paraId="7E262F67"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139</w:t>
            </w:r>
            <w:r w:rsidRPr="004C613F">
              <w:rPr>
                <w:rFonts w:eastAsia="標楷體" w:hint="eastAsia"/>
                <w:sz w:val="20"/>
              </w:rPr>
              <w:t>條。</w:t>
            </w:r>
          </w:p>
          <w:p w14:paraId="19F58A1E" w14:textId="77777777" w:rsidR="00E64428" w:rsidRPr="004C613F" w:rsidRDefault="00E64428" w:rsidP="00E64428">
            <w:pPr>
              <w:kinsoku w:val="0"/>
              <w:overflowPunct w:val="0"/>
              <w:spacing w:line="260" w:lineRule="exact"/>
              <w:ind w:left="126" w:hanging="126"/>
              <w:jc w:val="both"/>
              <w:rPr>
                <w:rFonts w:eastAsia="標楷體"/>
                <w:sz w:val="20"/>
              </w:rPr>
            </w:pPr>
            <w:r w:rsidRPr="004C613F">
              <w:rPr>
                <w:rFonts w:eastAsia="標楷體" w:hint="eastAsia"/>
                <w:sz w:val="20"/>
              </w:rPr>
              <w:t>2.</w:t>
            </w:r>
            <w:r w:rsidRPr="004C613F">
              <w:rPr>
                <w:rFonts w:eastAsia="標楷體" w:hint="eastAsia"/>
                <w:sz w:val="20"/>
              </w:rPr>
              <w:t>本公司有價證券上市審查準則第</w:t>
            </w:r>
            <w:r w:rsidRPr="004C613F">
              <w:rPr>
                <w:rFonts w:eastAsia="標楷體" w:hint="eastAsia"/>
                <w:sz w:val="20"/>
              </w:rPr>
              <w:t>2</w:t>
            </w:r>
            <w:r w:rsidRPr="004C613F">
              <w:rPr>
                <w:rFonts w:eastAsia="標楷體" w:hint="eastAsia"/>
                <w:sz w:val="20"/>
              </w:rPr>
              <w:t>條。</w:t>
            </w:r>
          </w:p>
          <w:p w14:paraId="7BC05293"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3.85.5.10</w:t>
            </w:r>
            <w:r w:rsidRPr="004C613F">
              <w:rPr>
                <w:rFonts w:eastAsia="標楷體" w:hint="eastAsia"/>
                <w:sz w:val="20"/>
              </w:rPr>
              <w:t>台證</w:t>
            </w:r>
            <w:r w:rsidRPr="004C613F">
              <w:rPr>
                <w:rFonts w:eastAsia="標楷體" w:hint="eastAsia"/>
                <w:sz w:val="20"/>
              </w:rPr>
              <w:t>(85)</w:t>
            </w:r>
            <w:r w:rsidRPr="004C613F">
              <w:rPr>
                <w:rFonts w:eastAsia="標楷體" w:hint="eastAsia"/>
                <w:sz w:val="20"/>
              </w:rPr>
              <w:t>上字第</w:t>
            </w:r>
            <w:r w:rsidRPr="004C613F">
              <w:rPr>
                <w:rFonts w:eastAsia="標楷體" w:hint="eastAsia"/>
                <w:sz w:val="20"/>
              </w:rPr>
              <w:t>07912</w:t>
            </w:r>
            <w:r w:rsidRPr="004C613F">
              <w:rPr>
                <w:rFonts w:eastAsia="標楷體" w:hint="eastAsia"/>
                <w:sz w:val="20"/>
              </w:rPr>
              <w:t>號函。</w:t>
            </w:r>
          </w:p>
          <w:p w14:paraId="1C2CBBA7" w14:textId="77777777" w:rsidR="00E64428" w:rsidRPr="004C613F" w:rsidRDefault="00E64428" w:rsidP="00E64428">
            <w:pPr>
              <w:kinsoku w:val="0"/>
              <w:overflowPunct w:val="0"/>
              <w:spacing w:line="260" w:lineRule="exact"/>
              <w:ind w:left="200" w:hanging="200"/>
              <w:jc w:val="both"/>
              <w:rPr>
                <w:rFonts w:eastAsia="標楷體"/>
                <w:sz w:val="20"/>
              </w:rPr>
            </w:pPr>
            <w:r w:rsidRPr="004C613F">
              <w:rPr>
                <w:rFonts w:eastAsia="標楷體" w:hint="eastAsia"/>
                <w:sz w:val="20"/>
              </w:rPr>
              <w:t>4.</w:t>
            </w:r>
            <w:r w:rsidRPr="004C613F">
              <w:rPr>
                <w:rFonts w:eastAsia="標楷體" w:hint="eastAsia"/>
                <w:sz w:val="20"/>
              </w:rPr>
              <w:t>中華民國證券商業同業公會證券商承銷或再行銷售有價證券處理辦法第</w:t>
            </w:r>
            <w:r w:rsidRPr="004C613F">
              <w:rPr>
                <w:rFonts w:eastAsia="標楷體" w:hint="eastAsia"/>
                <w:sz w:val="20"/>
              </w:rPr>
              <w:t>62</w:t>
            </w:r>
            <w:r w:rsidRPr="004C613F">
              <w:rPr>
                <w:rFonts w:eastAsia="標楷體" w:hint="eastAsia"/>
                <w:sz w:val="20"/>
              </w:rPr>
              <w:t>條。</w:t>
            </w:r>
          </w:p>
          <w:p w14:paraId="7B27BF05" w14:textId="77777777" w:rsidR="00E64428" w:rsidRPr="004C613F" w:rsidRDefault="00E64428" w:rsidP="00E64428">
            <w:pPr>
              <w:kinsoku w:val="0"/>
              <w:overflowPunct w:val="0"/>
              <w:spacing w:line="260" w:lineRule="exact"/>
              <w:jc w:val="both"/>
              <w:rPr>
                <w:rFonts w:eastAsia="標楷體"/>
                <w:sz w:val="20"/>
              </w:rPr>
            </w:pPr>
          </w:p>
          <w:p w14:paraId="3ED81C5A"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本公司營業細則第</w:t>
            </w:r>
            <w:r w:rsidRPr="004C613F">
              <w:rPr>
                <w:rFonts w:eastAsia="標楷體" w:hint="eastAsia"/>
                <w:sz w:val="20"/>
              </w:rPr>
              <w:t>47</w:t>
            </w:r>
            <w:r w:rsidRPr="004C613F">
              <w:rPr>
                <w:rFonts w:eastAsia="標楷體" w:hint="eastAsia"/>
                <w:sz w:val="20"/>
              </w:rPr>
              <w:t>條。</w:t>
            </w:r>
          </w:p>
          <w:p w14:paraId="03C47427"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2.76.9.22(76)</w:t>
            </w:r>
            <w:r w:rsidRPr="004C613F">
              <w:rPr>
                <w:rFonts w:eastAsia="標楷體" w:hint="eastAsia"/>
                <w:sz w:val="20"/>
              </w:rPr>
              <w:t>台財證</w:t>
            </w:r>
            <w:r w:rsidRPr="004C613F">
              <w:rPr>
                <w:rFonts w:eastAsia="標楷體" w:hint="eastAsia"/>
                <w:sz w:val="20"/>
              </w:rPr>
              <w:t>(</w:t>
            </w:r>
            <w:proofErr w:type="gramStart"/>
            <w:r w:rsidRPr="004C613F">
              <w:rPr>
                <w:rFonts w:eastAsia="標楷體" w:hint="eastAsia"/>
                <w:sz w:val="20"/>
              </w:rPr>
              <w:t>一</w:t>
            </w:r>
            <w:proofErr w:type="gramEnd"/>
            <w:r w:rsidRPr="004C613F">
              <w:rPr>
                <w:rFonts w:eastAsia="標楷體" w:hint="eastAsia"/>
                <w:sz w:val="20"/>
              </w:rPr>
              <w:t>)</w:t>
            </w:r>
            <w:r w:rsidRPr="004C613F">
              <w:rPr>
                <w:rFonts w:eastAsia="標楷體" w:hint="eastAsia"/>
                <w:sz w:val="20"/>
              </w:rPr>
              <w:t>第</w:t>
            </w:r>
            <w:r w:rsidRPr="004C613F">
              <w:rPr>
                <w:rFonts w:eastAsia="標楷體" w:hint="eastAsia"/>
                <w:sz w:val="20"/>
              </w:rPr>
              <w:t>15133</w:t>
            </w:r>
            <w:r w:rsidRPr="004C613F">
              <w:rPr>
                <w:rFonts w:eastAsia="標楷體" w:hint="eastAsia"/>
                <w:sz w:val="20"/>
              </w:rPr>
              <w:t>號函。</w:t>
            </w:r>
          </w:p>
          <w:p w14:paraId="22A8AC46"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3.76.9.11</w:t>
            </w:r>
            <w:r w:rsidRPr="004C613F">
              <w:rPr>
                <w:rFonts w:eastAsia="標楷體" w:hint="eastAsia"/>
                <w:sz w:val="20"/>
              </w:rPr>
              <w:t>台證</w:t>
            </w:r>
            <w:r w:rsidRPr="004C613F">
              <w:rPr>
                <w:rFonts w:eastAsia="標楷體" w:hint="eastAsia"/>
                <w:sz w:val="20"/>
              </w:rPr>
              <w:t>(76)</w:t>
            </w:r>
            <w:r w:rsidRPr="004C613F">
              <w:rPr>
                <w:rFonts w:eastAsia="標楷體" w:hint="eastAsia"/>
                <w:sz w:val="20"/>
              </w:rPr>
              <w:t>上字第</w:t>
            </w:r>
            <w:r w:rsidRPr="004C613F">
              <w:rPr>
                <w:rFonts w:eastAsia="標楷體" w:hint="eastAsia"/>
                <w:sz w:val="20"/>
              </w:rPr>
              <w:t>1994</w:t>
            </w:r>
            <w:r w:rsidRPr="004C613F">
              <w:rPr>
                <w:rFonts w:eastAsia="標楷體" w:hint="eastAsia"/>
                <w:sz w:val="20"/>
              </w:rPr>
              <w:t>號函。</w:t>
            </w:r>
          </w:p>
          <w:p w14:paraId="3BE5C46F"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4.89.8.19</w:t>
            </w:r>
            <w:r w:rsidRPr="004C613F">
              <w:rPr>
                <w:rFonts w:eastAsia="標楷體" w:hint="eastAsia"/>
                <w:sz w:val="20"/>
              </w:rPr>
              <w:t>台證</w:t>
            </w:r>
            <w:r w:rsidRPr="004C613F">
              <w:rPr>
                <w:rFonts w:eastAsia="標楷體" w:hint="eastAsia"/>
                <w:sz w:val="20"/>
              </w:rPr>
              <w:t>(89)</w:t>
            </w:r>
            <w:r w:rsidRPr="004C613F">
              <w:rPr>
                <w:rFonts w:eastAsia="標楷體" w:hint="eastAsia"/>
                <w:sz w:val="20"/>
              </w:rPr>
              <w:t>上字第</w:t>
            </w:r>
            <w:r w:rsidRPr="004C613F">
              <w:rPr>
                <w:rFonts w:eastAsia="標楷體" w:hint="eastAsia"/>
                <w:sz w:val="20"/>
              </w:rPr>
              <w:t>023743</w:t>
            </w:r>
            <w:r w:rsidRPr="004C613F">
              <w:rPr>
                <w:rFonts w:eastAsia="標楷體" w:hint="eastAsia"/>
                <w:sz w:val="20"/>
              </w:rPr>
              <w:t>號函。</w:t>
            </w:r>
          </w:p>
        </w:tc>
      </w:tr>
      <w:tr w:rsidR="004C613F" w:rsidRPr="004C613F" w14:paraId="426061C1" w14:textId="77777777" w:rsidTr="0066585C">
        <w:trPr>
          <w:cantSplit/>
        </w:trPr>
        <w:tc>
          <w:tcPr>
            <w:tcW w:w="480" w:type="dxa"/>
            <w:tcBorders>
              <w:left w:val="single" w:sz="4" w:space="0" w:color="auto"/>
              <w:bottom w:val="single" w:sz="4" w:space="0" w:color="auto"/>
              <w:right w:val="single" w:sz="4" w:space="0" w:color="auto"/>
            </w:tcBorders>
            <w:vAlign w:val="center"/>
          </w:tcPr>
          <w:p w14:paraId="394678B3"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18</w:t>
            </w:r>
          </w:p>
        </w:tc>
        <w:tc>
          <w:tcPr>
            <w:tcW w:w="2280" w:type="dxa"/>
            <w:tcBorders>
              <w:top w:val="single" w:sz="4" w:space="0" w:color="auto"/>
              <w:left w:val="single" w:sz="4" w:space="0" w:color="auto"/>
              <w:bottom w:val="single" w:sz="4" w:space="0" w:color="auto"/>
              <w:right w:val="single" w:sz="4" w:space="0" w:color="auto"/>
            </w:tcBorders>
            <w:vAlign w:val="center"/>
          </w:tcPr>
          <w:p w14:paraId="5F913BE0"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發放債</w:t>
            </w:r>
            <w:proofErr w:type="gramStart"/>
            <w:r w:rsidRPr="004C613F">
              <w:rPr>
                <w:rFonts w:eastAsia="標楷體" w:hint="eastAsia"/>
                <w:sz w:val="20"/>
              </w:rPr>
              <w:t>息</w:t>
            </w:r>
            <w:proofErr w:type="gramEnd"/>
            <w:r w:rsidRPr="004C613F">
              <w:rPr>
                <w:rFonts w:eastAsia="標楷體" w:hint="eastAsia"/>
                <w:sz w:val="20"/>
              </w:rPr>
              <w:t>公告。</w:t>
            </w:r>
          </w:p>
        </w:tc>
        <w:tc>
          <w:tcPr>
            <w:tcW w:w="2160" w:type="dxa"/>
            <w:tcBorders>
              <w:top w:val="single" w:sz="4" w:space="0" w:color="auto"/>
              <w:left w:val="single" w:sz="4" w:space="0" w:color="auto"/>
              <w:bottom w:val="single" w:sz="4" w:space="0" w:color="auto"/>
              <w:right w:val="single" w:sz="4" w:space="0" w:color="auto"/>
            </w:tcBorders>
            <w:vAlign w:val="center"/>
          </w:tcPr>
          <w:p w14:paraId="61B2D9D6"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預定停止公司債過戶開始日期前至少十二</w:t>
            </w:r>
            <w:proofErr w:type="gramStart"/>
            <w:r w:rsidRPr="004C613F">
              <w:rPr>
                <w:rFonts w:eastAsia="標楷體" w:hint="eastAsia"/>
                <w:sz w:val="20"/>
              </w:rPr>
              <w:t>個</w:t>
            </w:r>
            <w:proofErr w:type="gramEnd"/>
            <w:r w:rsidRPr="004C613F">
              <w:rPr>
                <w:rFonts w:eastAsia="標楷體" w:hint="eastAsia"/>
                <w:sz w:val="20"/>
              </w:rPr>
              <w:t>營業日。</w:t>
            </w:r>
          </w:p>
        </w:tc>
        <w:tc>
          <w:tcPr>
            <w:tcW w:w="6300" w:type="dxa"/>
            <w:tcBorders>
              <w:top w:val="single" w:sz="4" w:space="0" w:color="auto"/>
              <w:left w:val="single" w:sz="4" w:space="0" w:color="auto"/>
              <w:bottom w:val="single" w:sz="4" w:space="0" w:color="auto"/>
              <w:right w:val="single" w:sz="4" w:space="0" w:color="auto"/>
            </w:tcBorders>
          </w:tcPr>
          <w:p w14:paraId="255BE24D"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各項公告申報作業</w:t>
            </w:r>
            <w:r w:rsidRPr="004C613F">
              <w:rPr>
                <w:rFonts w:eastAsia="標楷體" w:hint="eastAsia"/>
                <w:sz w:val="20"/>
              </w:rPr>
              <w:t>/</w:t>
            </w:r>
            <w:r w:rsidRPr="004C613F">
              <w:rPr>
                <w:rFonts w:eastAsia="標楷體" w:hint="eastAsia"/>
                <w:sz w:val="20"/>
              </w:rPr>
              <w:t>轉換公司債停止過戶公告</w:t>
            </w:r>
            <w:r w:rsidRPr="004C613F">
              <w:rPr>
                <w:rFonts w:eastAsia="標楷體" w:hint="eastAsia"/>
                <w:sz w:val="20"/>
              </w:rPr>
              <w:t>)</w:t>
            </w:r>
            <w:r w:rsidRPr="004C613F">
              <w:rPr>
                <w:rFonts w:eastAsia="標楷體" w:hint="eastAsia"/>
                <w:sz w:val="20"/>
              </w:rPr>
              <w:t>。</w:t>
            </w:r>
          </w:p>
        </w:tc>
        <w:tc>
          <w:tcPr>
            <w:tcW w:w="3600" w:type="dxa"/>
            <w:tcBorders>
              <w:top w:val="single" w:sz="4" w:space="0" w:color="auto"/>
              <w:left w:val="single" w:sz="4" w:space="0" w:color="auto"/>
              <w:bottom w:val="single" w:sz="4" w:space="0" w:color="auto"/>
              <w:right w:val="single" w:sz="4" w:space="0" w:color="auto"/>
            </w:tcBorders>
          </w:tcPr>
          <w:p w14:paraId="51056B9A"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本公司營業細則第</w:t>
            </w:r>
            <w:r w:rsidRPr="004C613F">
              <w:rPr>
                <w:rFonts w:eastAsia="標楷體" w:hint="eastAsia"/>
                <w:sz w:val="20"/>
              </w:rPr>
              <w:t>46</w:t>
            </w:r>
            <w:r w:rsidRPr="004C613F">
              <w:rPr>
                <w:rFonts w:eastAsia="標楷體"/>
                <w:sz w:val="20"/>
              </w:rPr>
              <w:t>、</w:t>
            </w:r>
            <w:r w:rsidRPr="004C613F">
              <w:rPr>
                <w:rFonts w:eastAsia="標楷體" w:hint="eastAsia"/>
                <w:sz w:val="20"/>
              </w:rPr>
              <w:t>47</w:t>
            </w:r>
            <w:r w:rsidRPr="004C613F">
              <w:rPr>
                <w:rFonts w:eastAsia="標楷體" w:hint="eastAsia"/>
                <w:sz w:val="20"/>
              </w:rPr>
              <w:t>條。</w:t>
            </w:r>
          </w:p>
          <w:p w14:paraId="57FDE5A9"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2.79.1.19(79)</w:t>
            </w:r>
            <w:r w:rsidRPr="004C613F">
              <w:rPr>
                <w:rFonts w:eastAsia="標楷體" w:hint="eastAsia"/>
                <w:sz w:val="20"/>
              </w:rPr>
              <w:t>台證上字第</w:t>
            </w:r>
            <w:r w:rsidRPr="004C613F">
              <w:rPr>
                <w:rFonts w:eastAsia="標楷體" w:hint="eastAsia"/>
                <w:sz w:val="20"/>
              </w:rPr>
              <w:t>0704</w:t>
            </w:r>
            <w:r w:rsidRPr="004C613F">
              <w:rPr>
                <w:rFonts w:eastAsia="標楷體" w:hint="eastAsia"/>
                <w:sz w:val="20"/>
              </w:rPr>
              <w:t>號函。</w:t>
            </w:r>
          </w:p>
        </w:tc>
      </w:tr>
      <w:tr w:rsidR="004C613F" w:rsidRPr="004C613F" w14:paraId="058B104A" w14:textId="77777777" w:rsidTr="0066585C">
        <w:trPr>
          <w:cantSplit/>
        </w:trPr>
        <w:tc>
          <w:tcPr>
            <w:tcW w:w="480" w:type="dxa"/>
            <w:tcBorders>
              <w:left w:val="single" w:sz="4" w:space="0" w:color="auto"/>
              <w:bottom w:val="single" w:sz="4" w:space="0" w:color="auto"/>
              <w:right w:val="single" w:sz="4" w:space="0" w:color="auto"/>
            </w:tcBorders>
            <w:vAlign w:val="center"/>
          </w:tcPr>
          <w:p w14:paraId="06930F65"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18</w:t>
            </w:r>
          </w:p>
        </w:tc>
        <w:tc>
          <w:tcPr>
            <w:tcW w:w="2280" w:type="dxa"/>
            <w:tcBorders>
              <w:top w:val="single" w:sz="4" w:space="0" w:color="auto"/>
              <w:left w:val="single" w:sz="4" w:space="0" w:color="auto"/>
              <w:bottom w:val="single" w:sz="4" w:space="0" w:color="auto"/>
              <w:right w:val="single" w:sz="4" w:space="0" w:color="auto"/>
            </w:tcBorders>
          </w:tcPr>
          <w:p w14:paraId="52C246D8"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因有召集股東會、除權、除息之事由公告停止轉換。</w:t>
            </w:r>
          </w:p>
        </w:tc>
        <w:tc>
          <w:tcPr>
            <w:tcW w:w="2160" w:type="dxa"/>
            <w:tcBorders>
              <w:top w:val="single" w:sz="4" w:space="0" w:color="auto"/>
              <w:left w:val="single" w:sz="4" w:space="0" w:color="auto"/>
              <w:bottom w:val="single" w:sz="4" w:space="0" w:color="auto"/>
              <w:right w:val="single" w:sz="4" w:space="0" w:color="auto"/>
            </w:tcBorders>
          </w:tcPr>
          <w:p w14:paraId="0224AC4E"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股東會於預定停止股票過戶開始日期前至少十二</w:t>
            </w:r>
            <w:proofErr w:type="gramStart"/>
            <w:r w:rsidRPr="004C613F">
              <w:rPr>
                <w:rFonts w:eastAsia="標楷體" w:hint="eastAsia"/>
                <w:sz w:val="20"/>
              </w:rPr>
              <w:t>個</w:t>
            </w:r>
            <w:proofErr w:type="gramEnd"/>
            <w:r w:rsidRPr="004C613F">
              <w:rPr>
                <w:rFonts w:eastAsia="標楷體" w:hint="eastAsia"/>
                <w:sz w:val="20"/>
              </w:rPr>
              <w:t>營業日。</w:t>
            </w:r>
          </w:p>
          <w:p w14:paraId="53F2EC06"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除權、</w:t>
            </w:r>
            <w:proofErr w:type="gramStart"/>
            <w:r w:rsidRPr="004C613F">
              <w:rPr>
                <w:rFonts w:eastAsia="標楷體" w:hint="eastAsia"/>
                <w:sz w:val="20"/>
              </w:rPr>
              <w:t>除息於預定</w:t>
            </w:r>
            <w:proofErr w:type="gramEnd"/>
            <w:r w:rsidRPr="004C613F">
              <w:rPr>
                <w:rFonts w:eastAsia="標楷體" w:hint="eastAsia"/>
                <w:sz w:val="20"/>
              </w:rPr>
              <w:t>停止股票過戶開始日期前至少二十</w:t>
            </w:r>
            <w:proofErr w:type="gramStart"/>
            <w:r w:rsidRPr="004C613F">
              <w:rPr>
                <w:rFonts w:eastAsia="標楷體" w:hint="eastAsia"/>
                <w:sz w:val="20"/>
              </w:rPr>
              <w:t>個</w:t>
            </w:r>
            <w:proofErr w:type="gramEnd"/>
            <w:r w:rsidRPr="004C613F">
              <w:rPr>
                <w:rFonts w:eastAsia="標楷體" w:hint="eastAsia"/>
                <w:sz w:val="20"/>
              </w:rPr>
              <w:t>營業日。</w:t>
            </w:r>
          </w:p>
        </w:tc>
        <w:tc>
          <w:tcPr>
            <w:tcW w:w="6300" w:type="dxa"/>
            <w:tcBorders>
              <w:top w:val="single" w:sz="4" w:space="0" w:color="auto"/>
              <w:left w:val="single" w:sz="4" w:space="0" w:color="auto"/>
              <w:bottom w:val="single" w:sz="4" w:space="0" w:color="auto"/>
              <w:right w:val="single" w:sz="4" w:space="0" w:color="auto"/>
            </w:tcBorders>
          </w:tcPr>
          <w:p w14:paraId="29558B29"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各項公告申報作業</w:t>
            </w:r>
            <w:r w:rsidRPr="004C613F">
              <w:rPr>
                <w:rFonts w:eastAsia="標楷體" w:hint="eastAsia"/>
                <w:sz w:val="20"/>
              </w:rPr>
              <w:t>/</w:t>
            </w:r>
            <w:r w:rsidRPr="004C613F">
              <w:rPr>
                <w:rFonts w:eastAsia="標楷體"/>
                <w:sz w:val="20"/>
              </w:rPr>
              <w:t>轉換公司債停止轉換公告</w:t>
            </w:r>
            <w:r w:rsidRPr="004C613F">
              <w:rPr>
                <w:rFonts w:eastAsia="標楷體" w:hint="eastAsia"/>
                <w:sz w:val="20"/>
              </w:rPr>
              <w:t>)</w:t>
            </w:r>
            <w:r w:rsidRPr="004C613F">
              <w:rPr>
                <w:rFonts w:eastAsia="標楷體" w:hint="eastAsia"/>
                <w:sz w:val="20"/>
              </w:rPr>
              <w:t>，做有關停止轉換等資料之公告。</w:t>
            </w:r>
          </w:p>
          <w:p w14:paraId="51C85A5E" w14:textId="77777777" w:rsidR="00E64428" w:rsidRPr="004C613F" w:rsidRDefault="00E64428" w:rsidP="00E64428">
            <w:pPr>
              <w:kinsoku w:val="0"/>
              <w:overflowPunct w:val="0"/>
              <w:spacing w:line="260" w:lineRule="exact"/>
              <w:jc w:val="both"/>
              <w:rPr>
                <w:rFonts w:eastAsia="標楷體"/>
                <w:sz w:val="20"/>
              </w:rPr>
            </w:pPr>
          </w:p>
        </w:tc>
        <w:tc>
          <w:tcPr>
            <w:tcW w:w="3600" w:type="dxa"/>
            <w:tcBorders>
              <w:top w:val="single" w:sz="4" w:space="0" w:color="auto"/>
              <w:left w:val="single" w:sz="4" w:space="0" w:color="auto"/>
              <w:bottom w:val="single" w:sz="4" w:space="0" w:color="auto"/>
              <w:right w:val="single" w:sz="4" w:space="0" w:color="auto"/>
            </w:tcBorders>
            <w:vAlign w:val="center"/>
          </w:tcPr>
          <w:p w14:paraId="0E3FA404"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配合公司法第</w:t>
            </w:r>
            <w:r w:rsidRPr="004C613F">
              <w:rPr>
                <w:rFonts w:eastAsia="標楷體" w:hint="eastAsia"/>
                <w:sz w:val="20"/>
              </w:rPr>
              <w:t>165</w:t>
            </w:r>
            <w:r w:rsidRPr="004C613F">
              <w:rPr>
                <w:rFonts w:eastAsia="標楷體" w:hint="eastAsia"/>
                <w:sz w:val="20"/>
              </w:rPr>
              <w:t>條。</w:t>
            </w:r>
          </w:p>
          <w:p w14:paraId="3A83D517" w14:textId="77777777" w:rsidR="00E64428" w:rsidRPr="004C613F" w:rsidRDefault="00E64428" w:rsidP="00E64428">
            <w:pPr>
              <w:kinsoku w:val="0"/>
              <w:overflowPunct w:val="0"/>
              <w:spacing w:line="260" w:lineRule="exact"/>
              <w:ind w:left="212" w:hanging="212"/>
              <w:jc w:val="both"/>
              <w:rPr>
                <w:rFonts w:eastAsia="標楷體"/>
                <w:sz w:val="20"/>
              </w:rPr>
            </w:pPr>
            <w:r w:rsidRPr="004C613F">
              <w:rPr>
                <w:rFonts w:eastAsia="標楷體" w:hint="eastAsia"/>
                <w:sz w:val="20"/>
              </w:rPr>
              <w:t>2.</w:t>
            </w:r>
            <w:r w:rsidRPr="004C613F">
              <w:rPr>
                <w:rFonts w:eastAsia="標楷體" w:hint="eastAsia"/>
                <w:sz w:val="20"/>
              </w:rPr>
              <w:t>發行人募集與發行有價證券處理準則第</w:t>
            </w:r>
            <w:r w:rsidRPr="004C613F">
              <w:rPr>
                <w:rFonts w:eastAsia="標楷體" w:hint="eastAsia"/>
                <w:sz w:val="20"/>
              </w:rPr>
              <w:t>35</w:t>
            </w:r>
            <w:r w:rsidRPr="004C613F">
              <w:rPr>
                <w:rFonts w:eastAsia="標楷體" w:hint="eastAsia"/>
                <w:sz w:val="20"/>
              </w:rPr>
              <w:t>條。</w:t>
            </w:r>
          </w:p>
          <w:p w14:paraId="6E92B090"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3.91.3.25(91)</w:t>
            </w:r>
            <w:r w:rsidRPr="004C613F">
              <w:rPr>
                <w:rFonts w:eastAsia="標楷體" w:hint="eastAsia"/>
                <w:sz w:val="20"/>
              </w:rPr>
              <w:t>台財證</w:t>
            </w:r>
            <w:r w:rsidRPr="004C613F">
              <w:rPr>
                <w:rFonts w:eastAsia="標楷體" w:hint="eastAsia"/>
                <w:sz w:val="20"/>
              </w:rPr>
              <w:t>(</w:t>
            </w:r>
            <w:proofErr w:type="gramStart"/>
            <w:r w:rsidRPr="004C613F">
              <w:rPr>
                <w:rFonts w:eastAsia="標楷體" w:hint="eastAsia"/>
                <w:sz w:val="20"/>
              </w:rPr>
              <w:t>一</w:t>
            </w:r>
            <w:proofErr w:type="gramEnd"/>
            <w:r w:rsidRPr="004C613F">
              <w:rPr>
                <w:rFonts w:eastAsia="標楷體" w:hint="eastAsia"/>
                <w:sz w:val="20"/>
              </w:rPr>
              <w:t>)</w:t>
            </w:r>
            <w:r w:rsidRPr="004C613F">
              <w:rPr>
                <w:rFonts w:eastAsia="標楷體" w:hint="eastAsia"/>
                <w:sz w:val="20"/>
              </w:rPr>
              <w:t>第</w:t>
            </w:r>
            <w:r w:rsidRPr="004C613F">
              <w:rPr>
                <w:rFonts w:eastAsia="標楷體" w:hint="eastAsia"/>
                <w:sz w:val="20"/>
              </w:rPr>
              <w:t>106134</w:t>
            </w:r>
            <w:r w:rsidRPr="004C613F">
              <w:rPr>
                <w:rFonts w:eastAsia="標楷體" w:hint="eastAsia"/>
                <w:sz w:val="20"/>
              </w:rPr>
              <w:t>號函。</w:t>
            </w:r>
          </w:p>
          <w:p w14:paraId="0C8C8305"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4.</w:t>
            </w:r>
            <w:r w:rsidRPr="004C613F">
              <w:rPr>
                <w:rFonts w:eastAsia="標楷體" w:hint="eastAsia"/>
                <w:sz w:val="20"/>
              </w:rPr>
              <w:t>本公司對有價證券上市公司及境外指數股票型基金上市之境外基金機構資訊申報作業辦法。</w:t>
            </w:r>
          </w:p>
        </w:tc>
      </w:tr>
      <w:tr w:rsidR="004C613F" w:rsidRPr="004C613F" w14:paraId="19D8A86A"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42FCA692"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18</w:t>
            </w:r>
          </w:p>
        </w:tc>
        <w:tc>
          <w:tcPr>
            <w:tcW w:w="2280" w:type="dxa"/>
            <w:tcBorders>
              <w:top w:val="single" w:sz="4" w:space="0" w:color="auto"/>
              <w:left w:val="single" w:sz="4" w:space="0" w:color="auto"/>
              <w:bottom w:val="single" w:sz="4" w:space="0" w:color="auto"/>
              <w:right w:val="single" w:sz="4" w:space="0" w:color="auto"/>
            </w:tcBorders>
          </w:tcPr>
          <w:p w14:paraId="718F1803"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轉換為債券換股權利證書</w:t>
            </w:r>
          </w:p>
          <w:p w14:paraId="1999174A"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初次得轉換時。</w:t>
            </w:r>
          </w:p>
          <w:p w14:paraId="211F3073" w14:textId="77777777" w:rsidR="00E64428" w:rsidRPr="004C613F" w:rsidRDefault="00E64428" w:rsidP="00E64428">
            <w:pPr>
              <w:kinsoku w:val="0"/>
              <w:overflowPunct w:val="0"/>
              <w:spacing w:line="260" w:lineRule="exact"/>
              <w:jc w:val="both"/>
              <w:rPr>
                <w:rFonts w:eastAsia="標楷體"/>
                <w:sz w:val="20"/>
              </w:rPr>
            </w:pPr>
          </w:p>
          <w:p w14:paraId="449278F4" w14:textId="77777777" w:rsidR="00E64428" w:rsidRPr="004C613F" w:rsidRDefault="00E64428" w:rsidP="00E64428">
            <w:pPr>
              <w:kinsoku w:val="0"/>
              <w:overflowPunct w:val="0"/>
              <w:spacing w:line="260" w:lineRule="exact"/>
              <w:jc w:val="both"/>
              <w:rPr>
                <w:rFonts w:eastAsia="標楷體"/>
                <w:sz w:val="20"/>
              </w:rPr>
            </w:pPr>
          </w:p>
          <w:p w14:paraId="423705ED" w14:textId="77777777" w:rsidR="00E64428" w:rsidRPr="004C613F" w:rsidRDefault="00E64428" w:rsidP="00E64428">
            <w:pPr>
              <w:kinsoku w:val="0"/>
              <w:overflowPunct w:val="0"/>
              <w:spacing w:line="260" w:lineRule="exact"/>
              <w:jc w:val="both"/>
              <w:rPr>
                <w:rFonts w:eastAsia="標楷體"/>
                <w:sz w:val="20"/>
              </w:rPr>
            </w:pPr>
          </w:p>
          <w:p w14:paraId="53EB3468" w14:textId="77777777" w:rsidR="00E64428" w:rsidRPr="004C613F" w:rsidRDefault="00E64428" w:rsidP="00E64428">
            <w:pPr>
              <w:kinsoku w:val="0"/>
              <w:overflowPunct w:val="0"/>
              <w:spacing w:line="260" w:lineRule="exact"/>
              <w:jc w:val="both"/>
              <w:rPr>
                <w:rFonts w:eastAsia="標楷體"/>
                <w:sz w:val="20"/>
              </w:rPr>
            </w:pPr>
          </w:p>
          <w:p w14:paraId="0146556C"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其後每一新年度轉換。</w:t>
            </w:r>
          </w:p>
        </w:tc>
        <w:tc>
          <w:tcPr>
            <w:tcW w:w="2160" w:type="dxa"/>
            <w:tcBorders>
              <w:top w:val="single" w:sz="4" w:space="0" w:color="auto"/>
              <w:left w:val="single" w:sz="4" w:space="0" w:color="auto"/>
              <w:bottom w:val="single" w:sz="4" w:space="0" w:color="auto"/>
              <w:right w:val="single" w:sz="4" w:space="0" w:color="auto"/>
            </w:tcBorders>
          </w:tcPr>
          <w:p w14:paraId="0247C955" w14:textId="77777777" w:rsidR="00E64428" w:rsidRPr="004C613F" w:rsidRDefault="00E64428" w:rsidP="00E64428">
            <w:pPr>
              <w:pStyle w:val="21"/>
              <w:spacing w:line="260" w:lineRule="exact"/>
              <w:rPr>
                <w:rFonts w:ascii="Times New Roman"/>
              </w:rPr>
            </w:pPr>
          </w:p>
          <w:p w14:paraId="17038518" w14:textId="77777777" w:rsidR="00E64428" w:rsidRPr="004C613F" w:rsidRDefault="00E64428" w:rsidP="00E64428">
            <w:pPr>
              <w:pStyle w:val="21"/>
              <w:spacing w:line="260" w:lineRule="exact"/>
              <w:rPr>
                <w:rFonts w:ascii="Times New Roman"/>
              </w:rPr>
            </w:pPr>
            <w:r w:rsidRPr="004C613F">
              <w:rPr>
                <w:rFonts w:ascii="Times New Roman" w:hint="eastAsia"/>
              </w:rPr>
              <w:t>得轉換為債券換股權利證書開始日前十二</w:t>
            </w:r>
            <w:proofErr w:type="gramStart"/>
            <w:r w:rsidRPr="004C613F">
              <w:rPr>
                <w:rFonts w:ascii="Times New Roman" w:hint="eastAsia"/>
              </w:rPr>
              <w:t>個</w:t>
            </w:r>
            <w:proofErr w:type="gramEnd"/>
            <w:r w:rsidRPr="004C613F">
              <w:rPr>
                <w:rFonts w:ascii="Times New Roman" w:hint="eastAsia"/>
              </w:rPr>
              <w:t>營業日以前。</w:t>
            </w:r>
          </w:p>
          <w:p w14:paraId="7D15A611" w14:textId="77777777" w:rsidR="00E64428" w:rsidRPr="004C613F" w:rsidRDefault="00E64428" w:rsidP="00E64428">
            <w:pPr>
              <w:kinsoku w:val="0"/>
              <w:overflowPunct w:val="0"/>
              <w:spacing w:line="260" w:lineRule="exact"/>
              <w:jc w:val="both"/>
              <w:rPr>
                <w:rFonts w:eastAsia="標楷體"/>
                <w:sz w:val="20"/>
              </w:rPr>
            </w:pPr>
          </w:p>
          <w:p w14:paraId="4290E282" w14:textId="77777777" w:rsidR="00E64428" w:rsidRPr="004C613F" w:rsidRDefault="00E64428" w:rsidP="00E64428">
            <w:pPr>
              <w:kinsoku w:val="0"/>
              <w:overflowPunct w:val="0"/>
              <w:spacing w:line="260" w:lineRule="exact"/>
              <w:jc w:val="both"/>
              <w:rPr>
                <w:rFonts w:eastAsia="標楷體"/>
                <w:sz w:val="20"/>
              </w:rPr>
            </w:pPr>
          </w:p>
          <w:p w14:paraId="4B4E6EEA"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每年得轉換新年度換股權利證書開始日前十二</w:t>
            </w:r>
            <w:proofErr w:type="gramStart"/>
            <w:r w:rsidRPr="004C613F">
              <w:rPr>
                <w:rFonts w:eastAsia="標楷體" w:hint="eastAsia"/>
                <w:sz w:val="20"/>
              </w:rPr>
              <w:t>個</w:t>
            </w:r>
            <w:proofErr w:type="gramEnd"/>
            <w:r w:rsidRPr="004C613F">
              <w:rPr>
                <w:rFonts w:eastAsia="標楷體" w:hint="eastAsia"/>
                <w:sz w:val="20"/>
              </w:rPr>
              <w:t>營業日以前。</w:t>
            </w:r>
          </w:p>
        </w:tc>
        <w:tc>
          <w:tcPr>
            <w:tcW w:w="6300" w:type="dxa"/>
            <w:tcBorders>
              <w:top w:val="single" w:sz="4" w:space="0" w:color="auto"/>
              <w:left w:val="single" w:sz="4" w:space="0" w:color="auto"/>
              <w:bottom w:val="single" w:sz="4" w:space="0" w:color="auto"/>
              <w:right w:val="single" w:sz="4" w:space="0" w:color="auto"/>
            </w:tcBorders>
          </w:tcPr>
          <w:p w14:paraId="1B01F11C" w14:textId="77777777" w:rsidR="00E64428" w:rsidRPr="004C613F" w:rsidRDefault="00E64428" w:rsidP="00E64428">
            <w:pPr>
              <w:kinsoku w:val="0"/>
              <w:overflowPunct w:val="0"/>
              <w:spacing w:line="260" w:lineRule="exact"/>
              <w:jc w:val="both"/>
              <w:rPr>
                <w:rFonts w:eastAsia="標楷體"/>
                <w:sz w:val="20"/>
              </w:rPr>
            </w:pPr>
          </w:p>
          <w:p w14:paraId="348B7A71"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函。</w:t>
            </w:r>
          </w:p>
          <w:p w14:paraId="65E50E86"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原轉換公司債發行辦法二份。</w:t>
            </w:r>
          </w:p>
          <w:p w14:paraId="1F6B23D7" w14:textId="77777777" w:rsidR="00E64428" w:rsidRPr="004C613F" w:rsidRDefault="00E64428" w:rsidP="00E64428">
            <w:pPr>
              <w:kinsoku w:val="0"/>
              <w:overflowPunct w:val="0"/>
              <w:spacing w:line="260" w:lineRule="exact"/>
              <w:ind w:left="140" w:hanging="140"/>
              <w:jc w:val="both"/>
              <w:rPr>
                <w:rFonts w:eastAsia="標楷體"/>
                <w:sz w:val="20"/>
              </w:rPr>
            </w:pPr>
            <w:r w:rsidRPr="004C613F">
              <w:rPr>
                <w:rFonts w:eastAsia="標楷體" w:hint="eastAsia"/>
                <w:sz w:val="20"/>
              </w:rPr>
              <w:t>3.</w:t>
            </w:r>
            <w:r w:rsidRPr="004C613F">
              <w:rPr>
                <w:rFonts w:eastAsia="標楷體" w:hint="eastAsia"/>
                <w:sz w:val="20"/>
              </w:rPr>
              <w:t>將轉換公司債轉換相關事宜輸入「公開資訊觀測站」</w:t>
            </w:r>
            <w:r w:rsidRPr="004C613F">
              <w:rPr>
                <w:rFonts w:eastAsia="標楷體"/>
                <w:sz w:val="20"/>
              </w:rPr>
              <w:t>(sii.twse.com.tw/</w:t>
            </w:r>
            <w:r w:rsidRPr="004C613F">
              <w:rPr>
                <w:rFonts w:eastAsia="標楷體" w:hint="eastAsia"/>
                <w:sz w:val="20"/>
              </w:rPr>
              <w:t>債券資料申報作業</w:t>
            </w:r>
            <w:r w:rsidRPr="004C613F">
              <w:rPr>
                <w:rFonts w:eastAsia="標楷體" w:hint="eastAsia"/>
                <w:sz w:val="20"/>
              </w:rPr>
              <w:t>/</w:t>
            </w:r>
            <w:r w:rsidRPr="004C613F">
              <w:rPr>
                <w:rFonts w:eastAsia="標楷體" w:hint="eastAsia"/>
                <w:sz w:val="20"/>
              </w:rPr>
              <w:t>債券訊息市場公告</w:t>
            </w:r>
            <w:r w:rsidRPr="004C613F">
              <w:rPr>
                <w:rFonts w:eastAsia="標楷體" w:hint="eastAsia"/>
                <w:sz w:val="20"/>
              </w:rPr>
              <w:t>)</w:t>
            </w:r>
            <w:r w:rsidRPr="004C613F">
              <w:rPr>
                <w:rFonts w:eastAsia="標楷體" w:hint="eastAsia"/>
                <w:sz w:val="20"/>
              </w:rPr>
              <w:t>，並檢送申報資料二份。</w:t>
            </w:r>
          </w:p>
          <w:p w14:paraId="6C4ABDED" w14:textId="77777777" w:rsidR="00E64428" w:rsidRPr="004C613F" w:rsidRDefault="00E64428" w:rsidP="00E64428">
            <w:pPr>
              <w:kinsoku w:val="0"/>
              <w:overflowPunct w:val="0"/>
              <w:spacing w:line="260" w:lineRule="exact"/>
              <w:jc w:val="both"/>
              <w:rPr>
                <w:rFonts w:eastAsia="標楷體"/>
                <w:sz w:val="20"/>
              </w:rPr>
            </w:pPr>
          </w:p>
          <w:p w14:paraId="0A65309A"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函。</w:t>
            </w:r>
          </w:p>
          <w:p w14:paraId="67062F07" w14:textId="77777777" w:rsidR="00E64428" w:rsidRPr="004C613F" w:rsidRDefault="00E64428" w:rsidP="00E64428">
            <w:pPr>
              <w:kinsoku w:val="0"/>
              <w:overflowPunct w:val="0"/>
              <w:spacing w:line="260" w:lineRule="exact"/>
              <w:ind w:left="154" w:hanging="154"/>
              <w:jc w:val="both"/>
              <w:rPr>
                <w:rFonts w:eastAsia="標楷體"/>
                <w:sz w:val="20"/>
              </w:rPr>
            </w:pPr>
            <w:r w:rsidRPr="004C613F">
              <w:rPr>
                <w:rFonts w:eastAsia="標楷體" w:hint="eastAsia"/>
                <w:sz w:val="20"/>
              </w:rPr>
              <w:t>2.</w:t>
            </w:r>
            <w:r w:rsidRPr="004C613F">
              <w:rPr>
                <w:rFonts w:eastAsia="標楷體" w:hint="eastAsia"/>
                <w:sz w:val="20"/>
              </w:rPr>
              <w:t>將新年度換股權利證書轉換之相關事宜輸入「公開資訊觀測站」</w:t>
            </w:r>
            <w:r w:rsidRPr="004C613F">
              <w:rPr>
                <w:rFonts w:eastAsia="標楷體"/>
                <w:sz w:val="20"/>
              </w:rPr>
              <w:t>(sii.twse.com.tw/</w:t>
            </w:r>
            <w:r w:rsidRPr="004C613F">
              <w:rPr>
                <w:rFonts w:eastAsia="標楷體" w:hint="eastAsia"/>
                <w:sz w:val="20"/>
              </w:rPr>
              <w:t>債券資料申報作業</w:t>
            </w:r>
            <w:r w:rsidRPr="004C613F">
              <w:rPr>
                <w:rFonts w:eastAsia="標楷體" w:hint="eastAsia"/>
                <w:sz w:val="20"/>
              </w:rPr>
              <w:t>/</w:t>
            </w:r>
            <w:r w:rsidRPr="004C613F">
              <w:rPr>
                <w:rFonts w:eastAsia="標楷體" w:hint="eastAsia"/>
                <w:sz w:val="20"/>
              </w:rPr>
              <w:t>債券訊息市場公告</w:t>
            </w:r>
            <w:r w:rsidRPr="004C613F">
              <w:rPr>
                <w:rFonts w:eastAsia="標楷體" w:hint="eastAsia"/>
                <w:sz w:val="20"/>
              </w:rPr>
              <w:t>)</w:t>
            </w:r>
            <w:r w:rsidRPr="004C613F">
              <w:rPr>
                <w:rFonts w:eastAsia="標楷體" w:hint="eastAsia"/>
                <w:sz w:val="20"/>
              </w:rPr>
              <w:t>，並檢送申報資料二份。</w:t>
            </w:r>
          </w:p>
          <w:p w14:paraId="73470A63"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w:t>
            </w:r>
            <w:proofErr w:type="gramStart"/>
            <w:r w:rsidRPr="004C613F">
              <w:rPr>
                <w:rFonts w:eastAsia="標楷體" w:hint="eastAsia"/>
                <w:sz w:val="20"/>
              </w:rPr>
              <w:t>註</w:t>
            </w:r>
            <w:proofErr w:type="gramEnd"/>
            <w:r w:rsidRPr="004C613F">
              <w:rPr>
                <w:rFonts w:eastAsia="標楷體" w:hint="eastAsia"/>
                <w:sz w:val="20"/>
              </w:rPr>
              <w:t>：轉換後之債券換股權利證書，其權利義務若與上市股票不同者，應加送去年度股東權益分派預估數字及最近財務資料等有關書件。</w:t>
            </w:r>
            <w:r w:rsidRPr="004C613F">
              <w:rPr>
                <w:rFonts w:eastAsia="標楷體" w:hint="eastAsia"/>
                <w:sz w:val="20"/>
              </w:rPr>
              <w:t>)</w:t>
            </w:r>
          </w:p>
        </w:tc>
        <w:tc>
          <w:tcPr>
            <w:tcW w:w="3600" w:type="dxa"/>
            <w:tcBorders>
              <w:top w:val="single" w:sz="4" w:space="0" w:color="auto"/>
              <w:left w:val="single" w:sz="4" w:space="0" w:color="auto"/>
              <w:bottom w:val="single" w:sz="4" w:space="0" w:color="auto"/>
              <w:right w:val="single" w:sz="4" w:space="0" w:color="auto"/>
            </w:tcBorders>
          </w:tcPr>
          <w:p w14:paraId="076678EC" w14:textId="77777777" w:rsidR="00E64428" w:rsidRPr="004C613F" w:rsidRDefault="00E64428" w:rsidP="00E64428">
            <w:pPr>
              <w:kinsoku w:val="0"/>
              <w:overflowPunct w:val="0"/>
              <w:spacing w:line="260" w:lineRule="exact"/>
              <w:ind w:left="168" w:hanging="168"/>
              <w:jc w:val="both"/>
              <w:rPr>
                <w:rFonts w:eastAsia="標楷體"/>
                <w:sz w:val="20"/>
              </w:rPr>
            </w:pPr>
            <w:r w:rsidRPr="004C613F">
              <w:rPr>
                <w:rFonts w:eastAsia="標楷體" w:hint="eastAsia"/>
                <w:sz w:val="20"/>
              </w:rPr>
              <w:t>1.</w:t>
            </w:r>
            <w:r w:rsidRPr="004C613F">
              <w:rPr>
                <w:rFonts w:eastAsia="標楷體" w:hint="eastAsia"/>
                <w:sz w:val="20"/>
              </w:rPr>
              <w:t>發行人募集與發行有價證券處理準則第</w:t>
            </w:r>
            <w:r w:rsidRPr="004C613F">
              <w:rPr>
                <w:rFonts w:eastAsia="標楷體" w:hint="eastAsia"/>
                <w:sz w:val="20"/>
              </w:rPr>
              <w:t>32</w:t>
            </w:r>
            <w:r w:rsidRPr="004C613F">
              <w:rPr>
                <w:rFonts w:eastAsia="標楷體"/>
                <w:sz w:val="20"/>
              </w:rPr>
              <w:t>、</w:t>
            </w:r>
            <w:r w:rsidRPr="004C613F">
              <w:rPr>
                <w:rFonts w:eastAsia="標楷體" w:hint="eastAsia"/>
                <w:sz w:val="20"/>
              </w:rPr>
              <w:t>37</w:t>
            </w:r>
            <w:r w:rsidRPr="004C613F">
              <w:rPr>
                <w:rFonts w:eastAsia="標楷體" w:hint="eastAsia"/>
                <w:sz w:val="20"/>
              </w:rPr>
              <w:t>條。</w:t>
            </w:r>
          </w:p>
          <w:p w14:paraId="01399A14" w14:textId="77777777" w:rsidR="00E64428" w:rsidRPr="004C613F" w:rsidRDefault="00E64428" w:rsidP="00E64428">
            <w:pPr>
              <w:kinsoku w:val="0"/>
              <w:overflowPunct w:val="0"/>
              <w:spacing w:line="260" w:lineRule="exact"/>
              <w:ind w:left="154" w:hanging="154"/>
              <w:jc w:val="both"/>
              <w:rPr>
                <w:rFonts w:eastAsia="標楷體"/>
                <w:sz w:val="20"/>
              </w:rPr>
            </w:pPr>
            <w:r w:rsidRPr="004C613F">
              <w:rPr>
                <w:rFonts w:eastAsia="標楷體" w:hint="eastAsia"/>
                <w:sz w:val="20"/>
              </w:rPr>
              <w:t>2.</w:t>
            </w:r>
            <w:r w:rsidRPr="004C613F">
              <w:rPr>
                <w:rFonts w:eastAsia="標楷體" w:hint="eastAsia"/>
                <w:sz w:val="20"/>
              </w:rPr>
              <w:t>本公司公司債上市申請書及附件第六項承諾書之承諾事項。</w:t>
            </w:r>
          </w:p>
        </w:tc>
      </w:tr>
      <w:tr w:rsidR="004C613F" w:rsidRPr="004C613F" w14:paraId="2FD19881"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27C1B85C"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18</w:t>
            </w:r>
          </w:p>
        </w:tc>
        <w:tc>
          <w:tcPr>
            <w:tcW w:w="2280" w:type="dxa"/>
            <w:tcBorders>
              <w:top w:val="single" w:sz="4" w:space="0" w:color="auto"/>
              <w:left w:val="single" w:sz="4" w:space="0" w:color="auto"/>
              <w:bottom w:val="single" w:sz="4" w:space="0" w:color="auto"/>
              <w:right w:val="single" w:sz="4" w:space="0" w:color="auto"/>
            </w:tcBorders>
          </w:tcPr>
          <w:p w14:paraId="4DCA7C32"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初次得轉換為普通股時。</w:t>
            </w:r>
          </w:p>
        </w:tc>
        <w:tc>
          <w:tcPr>
            <w:tcW w:w="2160" w:type="dxa"/>
            <w:tcBorders>
              <w:top w:val="single" w:sz="4" w:space="0" w:color="auto"/>
              <w:left w:val="single" w:sz="4" w:space="0" w:color="auto"/>
              <w:bottom w:val="single" w:sz="4" w:space="0" w:color="auto"/>
              <w:right w:val="single" w:sz="4" w:space="0" w:color="auto"/>
            </w:tcBorders>
          </w:tcPr>
          <w:p w14:paraId="6C0B7965"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得轉換為普通股股票開始日前十二</w:t>
            </w:r>
            <w:proofErr w:type="gramStart"/>
            <w:r w:rsidRPr="004C613F">
              <w:rPr>
                <w:rFonts w:eastAsia="標楷體" w:hint="eastAsia"/>
                <w:sz w:val="20"/>
              </w:rPr>
              <w:t>個</w:t>
            </w:r>
            <w:proofErr w:type="gramEnd"/>
            <w:r w:rsidRPr="004C613F">
              <w:rPr>
                <w:rFonts w:eastAsia="標楷體" w:hint="eastAsia"/>
                <w:sz w:val="20"/>
              </w:rPr>
              <w:t>營業日以前。</w:t>
            </w:r>
          </w:p>
        </w:tc>
        <w:tc>
          <w:tcPr>
            <w:tcW w:w="6300" w:type="dxa"/>
            <w:tcBorders>
              <w:top w:val="single" w:sz="4" w:space="0" w:color="auto"/>
              <w:left w:val="single" w:sz="4" w:space="0" w:color="auto"/>
              <w:bottom w:val="single" w:sz="4" w:space="0" w:color="auto"/>
              <w:right w:val="single" w:sz="4" w:space="0" w:color="auto"/>
            </w:tcBorders>
          </w:tcPr>
          <w:p w14:paraId="0F3CF727" w14:textId="77777777" w:rsidR="00E64428" w:rsidRPr="004C613F" w:rsidRDefault="00E64428" w:rsidP="00E64428">
            <w:pPr>
              <w:kinsoku w:val="0"/>
              <w:overflowPunct w:val="0"/>
              <w:spacing w:line="260" w:lineRule="exact"/>
              <w:ind w:left="154" w:hanging="154"/>
              <w:jc w:val="both"/>
              <w:rPr>
                <w:rFonts w:eastAsia="標楷體"/>
                <w:sz w:val="20"/>
              </w:rPr>
            </w:pPr>
            <w:r w:rsidRPr="004C613F">
              <w:rPr>
                <w:rFonts w:eastAsia="標楷體" w:hint="eastAsia"/>
                <w:sz w:val="20"/>
              </w:rPr>
              <w:t>將初次得轉換日期輸入公開資訊觀測站」</w:t>
            </w:r>
            <w:r w:rsidRPr="004C613F">
              <w:rPr>
                <w:rFonts w:eastAsia="標楷體"/>
                <w:sz w:val="20"/>
              </w:rPr>
              <w:t>(sii.twse.com.tw/</w:t>
            </w:r>
            <w:r w:rsidRPr="004C613F">
              <w:rPr>
                <w:rFonts w:eastAsia="標楷體" w:hint="eastAsia"/>
                <w:sz w:val="20"/>
              </w:rPr>
              <w:t>債券資料申報作業</w:t>
            </w:r>
            <w:r w:rsidRPr="004C613F">
              <w:rPr>
                <w:rFonts w:eastAsia="標楷體" w:hint="eastAsia"/>
                <w:sz w:val="20"/>
              </w:rPr>
              <w:t>/</w:t>
            </w:r>
            <w:r w:rsidRPr="004C613F">
              <w:rPr>
                <w:rFonts w:eastAsia="標楷體" w:hint="eastAsia"/>
                <w:sz w:val="20"/>
              </w:rPr>
              <w:t>債券訊息市場公告</w:t>
            </w:r>
            <w:r w:rsidRPr="004C613F">
              <w:rPr>
                <w:rFonts w:eastAsia="標楷體" w:hint="eastAsia"/>
                <w:sz w:val="20"/>
              </w:rPr>
              <w:t>)</w:t>
            </w:r>
            <w:r w:rsidRPr="004C613F">
              <w:rPr>
                <w:rFonts w:eastAsia="標楷體" w:hint="eastAsia"/>
                <w:sz w:val="20"/>
              </w:rPr>
              <w:t>。</w:t>
            </w:r>
          </w:p>
          <w:p w14:paraId="30E25688" w14:textId="77777777" w:rsidR="00E64428" w:rsidRPr="004C613F" w:rsidRDefault="00E64428" w:rsidP="00E64428">
            <w:pPr>
              <w:kinsoku w:val="0"/>
              <w:overflowPunct w:val="0"/>
              <w:spacing w:line="260" w:lineRule="exact"/>
              <w:jc w:val="both"/>
              <w:rPr>
                <w:rFonts w:eastAsia="標楷體"/>
                <w:sz w:val="20"/>
              </w:rPr>
            </w:pPr>
          </w:p>
        </w:tc>
        <w:tc>
          <w:tcPr>
            <w:tcW w:w="3600" w:type="dxa"/>
            <w:tcBorders>
              <w:top w:val="single" w:sz="4" w:space="0" w:color="auto"/>
              <w:left w:val="single" w:sz="4" w:space="0" w:color="auto"/>
              <w:bottom w:val="single" w:sz="4" w:space="0" w:color="auto"/>
              <w:right w:val="single" w:sz="4" w:space="0" w:color="auto"/>
            </w:tcBorders>
          </w:tcPr>
          <w:p w14:paraId="761E5E31" w14:textId="77777777" w:rsidR="00E64428" w:rsidRPr="004C613F" w:rsidRDefault="00E64428" w:rsidP="00E64428">
            <w:pPr>
              <w:kinsoku w:val="0"/>
              <w:overflowPunct w:val="0"/>
              <w:spacing w:line="260" w:lineRule="exact"/>
              <w:ind w:left="100" w:hanging="100"/>
              <w:jc w:val="both"/>
              <w:rPr>
                <w:rFonts w:eastAsia="標楷體"/>
                <w:sz w:val="20"/>
              </w:rPr>
            </w:pPr>
            <w:r w:rsidRPr="004C613F">
              <w:rPr>
                <w:rFonts w:eastAsia="標楷體" w:hint="eastAsia"/>
                <w:sz w:val="20"/>
              </w:rPr>
              <w:t>1.</w:t>
            </w:r>
            <w:r w:rsidRPr="004C613F">
              <w:rPr>
                <w:rFonts w:eastAsia="標楷體" w:hint="eastAsia"/>
                <w:sz w:val="20"/>
              </w:rPr>
              <w:t>配合公司法第</w:t>
            </w:r>
            <w:r w:rsidRPr="004C613F">
              <w:rPr>
                <w:rFonts w:eastAsia="標楷體" w:hint="eastAsia"/>
                <w:sz w:val="20"/>
              </w:rPr>
              <w:t>161</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w:t>
            </w:r>
            <w:r w:rsidRPr="004C613F">
              <w:rPr>
                <w:rFonts w:eastAsia="標楷體" w:hint="eastAsia"/>
                <w:sz w:val="20"/>
              </w:rPr>
              <w:t>.</w:t>
            </w:r>
          </w:p>
          <w:p w14:paraId="06108640" w14:textId="77777777" w:rsidR="00E64428" w:rsidRPr="004C613F" w:rsidRDefault="00E64428" w:rsidP="00E64428">
            <w:pPr>
              <w:kinsoku w:val="0"/>
              <w:overflowPunct w:val="0"/>
              <w:spacing w:line="260" w:lineRule="exact"/>
              <w:ind w:left="100" w:hanging="100"/>
              <w:jc w:val="both"/>
              <w:rPr>
                <w:rFonts w:eastAsia="標楷體"/>
                <w:sz w:val="20"/>
              </w:rPr>
            </w:pPr>
            <w:r w:rsidRPr="004C613F">
              <w:rPr>
                <w:rFonts w:eastAsia="標楷體" w:hint="eastAsia"/>
                <w:sz w:val="20"/>
              </w:rPr>
              <w:t>2.91.03.25(91)</w:t>
            </w:r>
            <w:r w:rsidRPr="004C613F">
              <w:rPr>
                <w:rFonts w:eastAsia="標楷體" w:hint="eastAsia"/>
                <w:sz w:val="20"/>
              </w:rPr>
              <w:t>台財證</w:t>
            </w:r>
            <w:r w:rsidRPr="004C613F">
              <w:rPr>
                <w:rFonts w:eastAsia="標楷體" w:hint="eastAsia"/>
                <w:sz w:val="20"/>
              </w:rPr>
              <w:t>(</w:t>
            </w:r>
            <w:proofErr w:type="gramStart"/>
            <w:r w:rsidRPr="004C613F">
              <w:rPr>
                <w:rFonts w:eastAsia="標楷體" w:hint="eastAsia"/>
                <w:sz w:val="20"/>
              </w:rPr>
              <w:t>一</w:t>
            </w:r>
            <w:proofErr w:type="gramEnd"/>
            <w:r w:rsidRPr="004C613F">
              <w:rPr>
                <w:rFonts w:eastAsia="標楷體" w:hint="eastAsia"/>
                <w:sz w:val="20"/>
              </w:rPr>
              <w:t>)</w:t>
            </w:r>
            <w:r w:rsidRPr="004C613F">
              <w:rPr>
                <w:rFonts w:eastAsia="標楷體" w:hint="eastAsia"/>
                <w:sz w:val="20"/>
              </w:rPr>
              <w:t>第</w:t>
            </w:r>
            <w:r w:rsidRPr="004C613F">
              <w:rPr>
                <w:rFonts w:eastAsia="標楷體" w:hint="eastAsia"/>
                <w:sz w:val="20"/>
              </w:rPr>
              <w:t>106134</w:t>
            </w:r>
            <w:r w:rsidRPr="004C613F">
              <w:rPr>
                <w:rFonts w:eastAsia="標楷體" w:hint="eastAsia"/>
                <w:sz w:val="20"/>
              </w:rPr>
              <w:t>號函。</w:t>
            </w:r>
          </w:p>
          <w:p w14:paraId="42FAEFE2" w14:textId="77777777" w:rsidR="00E64428" w:rsidRPr="004C613F" w:rsidRDefault="00E64428" w:rsidP="00E64428">
            <w:pPr>
              <w:kinsoku w:val="0"/>
              <w:overflowPunct w:val="0"/>
              <w:spacing w:line="260" w:lineRule="exact"/>
              <w:ind w:left="100" w:hanging="100"/>
              <w:jc w:val="both"/>
              <w:rPr>
                <w:rFonts w:eastAsia="標楷體"/>
                <w:sz w:val="20"/>
              </w:rPr>
            </w:pPr>
            <w:r w:rsidRPr="004C613F">
              <w:rPr>
                <w:rFonts w:eastAsia="標楷體" w:hint="eastAsia"/>
                <w:sz w:val="20"/>
              </w:rPr>
              <w:t>3.91.5.01(91)</w:t>
            </w:r>
            <w:r w:rsidRPr="004C613F">
              <w:rPr>
                <w:rFonts w:eastAsia="標楷體" w:hint="eastAsia"/>
                <w:sz w:val="20"/>
              </w:rPr>
              <w:t>台財證</w:t>
            </w:r>
            <w:r w:rsidRPr="004C613F">
              <w:rPr>
                <w:rFonts w:eastAsia="標楷體" w:hint="eastAsia"/>
                <w:sz w:val="20"/>
              </w:rPr>
              <w:t>(</w:t>
            </w:r>
            <w:proofErr w:type="gramStart"/>
            <w:r w:rsidRPr="004C613F">
              <w:rPr>
                <w:rFonts w:eastAsia="標楷體" w:hint="eastAsia"/>
                <w:sz w:val="20"/>
              </w:rPr>
              <w:t>一</w:t>
            </w:r>
            <w:proofErr w:type="gramEnd"/>
            <w:r w:rsidRPr="004C613F">
              <w:rPr>
                <w:rFonts w:eastAsia="標楷體" w:hint="eastAsia"/>
                <w:sz w:val="20"/>
              </w:rPr>
              <w:t>)</w:t>
            </w:r>
            <w:r w:rsidRPr="004C613F">
              <w:rPr>
                <w:rFonts w:eastAsia="標楷體" w:hint="eastAsia"/>
                <w:sz w:val="20"/>
              </w:rPr>
              <w:t>第</w:t>
            </w:r>
            <w:r w:rsidRPr="004C613F">
              <w:rPr>
                <w:rFonts w:eastAsia="標楷體" w:hint="eastAsia"/>
                <w:sz w:val="20"/>
              </w:rPr>
              <w:t>002737</w:t>
            </w:r>
            <w:r w:rsidRPr="004C613F">
              <w:rPr>
                <w:rFonts w:eastAsia="標楷體" w:hint="eastAsia"/>
                <w:sz w:val="20"/>
              </w:rPr>
              <w:t>號函。</w:t>
            </w:r>
          </w:p>
        </w:tc>
      </w:tr>
      <w:tr w:rsidR="004C613F" w:rsidRPr="004C613F" w14:paraId="72AE269B"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16D459D1"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18</w:t>
            </w:r>
          </w:p>
        </w:tc>
        <w:tc>
          <w:tcPr>
            <w:tcW w:w="2280" w:type="dxa"/>
            <w:tcBorders>
              <w:top w:val="single" w:sz="4" w:space="0" w:color="auto"/>
              <w:left w:val="single" w:sz="4" w:space="0" w:color="auto"/>
              <w:bottom w:val="single" w:sz="4" w:space="0" w:color="auto"/>
              <w:right w:val="single" w:sz="4" w:space="0" w:color="auto"/>
            </w:tcBorders>
          </w:tcPr>
          <w:p w14:paraId="6B866F4E"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各次申請轉換普通股或債券換股權利證書後之初次上市。</w:t>
            </w:r>
          </w:p>
        </w:tc>
        <w:tc>
          <w:tcPr>
            <w:tcW w:w="2160" w:type="dxa"/>
            <w:tcBorders>
              <w:top w:val="single" w:sz="4" w:space="0" w:color="auto"/>
              <w:left w:val="single" w:sz="4" w:space="0" w:color="auto"/>
              <w:bottom w:val="single" w:sz="4" w:space="0" w:color="auto"/>
              <w:right w:val="single" w:sz="4" w:space="0" w:color="auto"/>
            </w:tcBorders>
          </w:tcPr>
          <w:p w14:paraId="1F68EF03"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受理轉換之當日。</w:t>
            </w:r>
          </w:p>
        </w:tc>
        <w:tc>
          <w:tcPr>
            <w:tcW w:w="6300" w:type="dxa"/>
            <w:tcBorders>
              <w:top w:val="single" w:sz="4" w:space="0" w:color="auto"/>
              <w:left w:val="single" w:sz="4" w:space="0" w:color="auto"/>
              <w:bottom w:val="single" w:sz="4" w:space="0" w:color="auto"/>
              <w:right w:val="single" w:sz="4" w:space="0" w:color="auto"/>
            </w:tcBorders>
          </w:tcPr>
          <w:p w14:paraId="17A5FA51" w14:textId="77777777" w:rsidR="00E64428" w:rsidRPr="004C613F" w:rsidRDefault="00E64428" w:rsidP="00E64428">
            <w:pPr>
              <w:kinsoku w:val="0"/>
              <w:overflowPunct w:val="0"/>
              <w:spacing w:line="260" w:lineRule="exact"/>
              <w:ind w:left="140" w:hanging="140"/>
              <w:jc w:val="both"/>
              <w:rPr>
                <w:rFonts w:eastAsia="標楷體"/>
                <w:sz w:val="20"/>
              </w:rPr>
            </w:pPr>
            <w:r w:rsidRPr="004C613F">
              <w:rPr>
                <w:rFonts w:eastAsia="標楷體" w:hint="eastAsia"/>
                <w:sz w:val="20"/>
              </w:rPr>
              <w:t>1.</w:t>
            </w:r>
            <w:r w:rsidRPr="004C613F">
              <w:rPr>
                <w:rFonts w:eastAsia="標楷體" w:hAnsi="標楷體"/>
                <w:sz w:val="20"/>
                <w:szCs w:val="20"/>
              </w:rPr>
              <w:t>輸入「公開資訊觀測站」</w:t>
            </w:r>
            <w:r w:rsidRPr="004C613F">
              <w:rPr>
                <w:rFonts w:eastAsia="標楷體"/>
                <w:sz w:val="20"/>
                <w:szCs w:val="20"/>
              </w:rPr>
              <w:t>(sii.twse.com.tw/</w:t>
            </w:r>
            <w:r w:rsidRPr="004C613F">
              <w:rPr>
                <w:rFonts w:ascii="標楷體" w:eastAsia="標楷體" w:hAnsi="標楷體" w:hint="eastAsia"/>
                <w:sz w:val="20"/>
              </w:rPr>
              <w:t>上市</w:t>
            </w:r>
            <w:r w:rsidRPr="004C613F">
              <w:rPr>
                <w:rFonts w:eastAsia="標楷體" w:hAnsi="標楷體"/>
                <w:sz w:val="20"/>
                <w:szCs w:val="20"/>
              </w:rPr>
              <w:t>普通股股數</w:t>
            </w:r>
            <w:r w:rsidRPr="004C613F">
              <w:rPr>
                <w:rFonts w:eastAsia="標楷體"/>
                <w:sz w:val="20"/>
                <w:szCs w:val="20"/>
              </w:rPr>
              <w:t>/TDR</w:t>
            </w:r>
            <w:r w:rsidRPr="004C613F">
              <w:rPr>
                <w:rFonts w:eastAsia="標楷體" w:hAnsi="標楷體"/>
                <w:sz w:val="20"/>
                <w:szCs w:val="20"/>
              </w:rPr>
              <w:t>單位數增減申報作業</w:t>
            </w:r>
            <w:r w:rsidRPr="004C613F">
              <w:rPr>
                <w:rFonts w:eastAsia="標楷體"/>
                <w:sz w:val="20"/>
                <w:szCs w:val="20"/>
              </w:rPr>
              <w:t>)</w:t>
            </w:r>
            <w:r w:rsidRPr="004C613F">
              <w:rPr>
                <w:rFonts w:eastAsia="標楷體" w:hint="eastAsia"/>
                <w:sz w:val="20"/>
              </w:rPr>
              <w:t>，</w:t>
            </w:r>
            <w:r w:rsidRPr="004C613F">
              <w:rPr>
                <w:rFonts w:eastAsia="標楷體" w:hAnsi="標楷體"/>
                <w:sz w:val="20"/>
              </w:rPr>
              <w:t>並上傳</w:t>
            </w:r>
            <w:r w:rsidRPr="004C613F">
              <w:rPr>
                <w:rFonts w:eastAsia="標楷體" w:hint="eastAsia"/>
                <w:sz w:val="20"/>
              </w:rPr>
              <w:t>所述附件。</w:t>
            </w:r>
          </w:p>
          <w:p w14:paraId="5580C00E" w14:textId="77777777" w:rsidR="00E64428" w:rsidRPr="004C613F" w:rsidRDefault="00E64428" w:rsidP="00E64428">
            <w:pPr>
              <w:kinsoku w:val="0"/>
              <w:overflowPunct w:val="0"/>
              <w:spacing w:line="260" w:lineRule="exact"/>
              <w:ind w:left="140" w:hanging="140"/>
              <w:jc w:val="both"/>
              <w:rPr>
                <w:rFonts w:eastAsia="標楷體"/>
                <w:sz w:val="20"/>
              </w:rPr>
            </w:pPr>
            <w:r w:rsidRPr="004C613F">
              <w:rPr>
                <w:rFonts w:eastAsia="標楷體" w:hint="eastAsia"/>
                <w:sz w:val="20"/>
              </w:rPr>
              <w:t>2.</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前各次發行之轉換、附認股權公司債，其轉換或認購以新股交付者，其增發新股情形之公告</w:t>
            </w:r>
            <w:r w:rsidRPr="004C613F">
              <w:rPr>
                <w:rFonts w:eastAsia="標楷體" w:hint="eastAsia"/>
                <w:sz w:val="20"/>
              </w:rPr>
              <w:t>)</w:t>
            </w:r>
            <w:r w:rsidRPr="004C613F">
              <w:rPr>
                <w:rFonts w:eastAsia="標楷體" w:hint="eastAsia"/>
                <w:sz w:val="20"/>
              </w:rPr>
              <w:t>。</w:t>
            </w:r>
          </w:p>
          <w:p w14:paraId="4754AFA1"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w:t>
            </w:r>
            <w:proofErr w:type="gramStart"/>
            <w:r w:rsidRPr="004C613F">
              <w:rPr>
                <w:rFonts w:eastAsia="標楷體" w:hint="eastAsia"/>
                <w:sz w:val="20"/>
              </w:rPr>
              <w:t>註</w:t>
            </w:r>
            <w:proofErr w:type="gramEnd"/>
            <w:r w:rsidRPr="004C613F">
              <w:rPr>
                <w:rFonts w:eastAsia="標楷體" w:hint="eastAsia"/>
                <w:sz w:val="20"/>
              </w:rPr>
              <w:t>：於受理轉換當日先以電話通知本公司上市一部（國內公司）或上市二部（第一上市公司）</w:t>
            </w:r>
            <w:r w:rsidRPr="004C613F">
              <w:rPr>
                <w:rFonts w:eastAsia="標楷體"/>
                <w:sz w:val="20"/>
              </w:rPr>
              <w:t>。</w:t>
            </w:r>
            <w:r w:rsidRPr="004C613F">
              <w:rPr>
                <w:rFonts w:eastAsia="標楷體" w:hint="eastAsia"/>
                <w:sz w:val="20"/>
              </w:rPr>
              <w:t>)</w:t>
            </w:r>
          </w:p>
        </w:tc>
        <w:tc>
          <w:tcPr>
            <w:tcW w:w="3600" w:type="dxa"/>
            <w:tcBorders>
              <w:top w:val="single" w:sz="4" w:space="0" w:color="auto"/>
              <w:left w:val="single" w:sz="4" w:space="0" w:color="auto"/>
              <w:bottom w:val="single" w:sz="4" w:space="0" w:color="auto"/>
              <w:right w:val="single" w:sz="4" w:space="0" w:color="auto"/>
            </w:tcBorders>
          </w:tcPr>
          <w:p w14:paraId="16E28576" w14:textId="77777777" w:rsidR="00E64428" w:rsidRPr="004C613F" w:rsidRDefault="00E64428" w:rsidP="00E64428">
            <w:pPr>
              <w:kinsoku w:val="0"/>
              <w:overflowPunct w:val="0"/>
              <w:spacing w:line="260" w:lineRule="exact"/>
              <w:ind w:left="168" w:hanging="168"/>
              <w:jc w:val="both"/>
              <w:rPr>
                <w:rFonts w:eastAsia="標楷體"/>
                <w:sz w:val="20"/>
              </w:rPr>
            </w:pPr>
            <w:r w:rsidRPr="004C613F">
              <w:rPr>
                <w:rFonts w:eastAsia="標楷體" w:hint="eastAsia"/>
                <w:sz w:val="20"/>
              </w:rPr>
              <w:t>1.</w:t>
            </w:r>
            <w:r w:rsidRPr="004C613F">
              <w:rPr>
                <w:rFonts w:eastAsia="標楷體" w:hint="eastAsia"/>
                <w:sz w:val="20"/>
              </w:rPr>
              <w:t>發行人募集與發行有價證券處理準則第</w:t>
            </w:r>
            <w:r w:rsidRPr="004C613F">
              <w:rPr>
                <w:rFonts w:eastAsia="標楷體" w:hint="eastAsia"/>
                <w:sz w:val="20"/>
              </w:rPr>
              <w:t>34</w:t>
            </w:r>
            <w:r w:rsidRPr="004C613F">
              <w:rPr>
                <w:rFonts w:eastAsia="標楷體" w:hint="eastAsia"/>
                <w:sz w:val="20"/>
              </w:rPr>
              <w:t>條。</w:t>
            </w:r>
          </w:p>
          <w:p w14:paraId="0B26CEC5" w14:textId="77777777" w:rsidR="00E64428" w:rsidRPr="004C613F" w:rsidRDefault="00E64428" w:rsidP="00E64428">
            <w:pPr>
              <w:kinsoku w:val="0"/>
              <w:overflowPunct w:val="0"/>
              <w:spacing w:line="260" w:lineRule="exact"/>
              <w:ind w:left="154" w:hanging="154"/>
              <w:jc w:val="both"/>
              <w:rPr>
                <w:rFonts w:eastAsia="標楷體"/>
                <w:sz w:val="20"/>
              </w:rPr>
            </w:pPr>
            <w:r w:rsidRPr="004C613F">
              <w:rPr>
                <w:rFonts w:eastAsia="標楷體" w:hint="eastAsia"/>
                <w:sz w:val="20"/>
              </w:rPr>
              <w:t>2.</w:t>
            </w:r>
            <w:r w:rsidRPr="004C613F">
              <w:rPr>
                <w:rFonts w:eastAsia="標楷體" w:hint="eastAsia"/>
                <w:sz w:val="20"/>
              </w:rPr>
              <w:t>本公司公司債上市申請書及附件第六項承諾書之承諾事項。</w:t>
            </w:r>
          </w:p>
          <w:p w14:paraId="6AD7194E" w14:textId="77777777" w:rsidR="00E64428" w:rsidRPr="004C613F" w:rsidRDefault="00E64428" w:rsidP="00E64428">
            <w:pPr>
              <w:kinsoku w:val="0"/>
              <w:overflowPunct w:val="0"/>
              <w:spacing w:line="260" w:lineRule="exact"/>
              <w:ind w:left="198" w:hanging="198"/>
              <w:jc w:val="both"/>
              <w:rPr>
                <w:rFonts w:eastAsia="標楷體"/>
                <w:sz w:val="20"/>
              </w:rPr>
            </w:pPr>
            <w:r w:rsidRPr="004C613F">
              <w:rPr>
                <w:rFonts w:eastAsia="標楷體" w:hint="eastAsia"/>
                <w:sz w:val="20"/>
              </w:rPr>
              <w:t>3.91.03.25(91)</w:t>
            </w:r>
            <w:r w:rsidRPr="004C613F">
              <w:rPr>
                <w:rFonts w:eastAsia="標楷體" w:hint="eastAsia"/>
                <w:sz w:val="20"/>
              </w:rPr>
              <w:t>台財證</w:t>
            </w:r>
            <w:r w:rsidRPr="004C613F">
              <w:rPr>
                <w:rFonts w:eastAsia="標楷體" w:hint="eastAsia"/>
                <w:sz w:val="20"/>
              </w:rPr>
              <w:t>(</w:t>
            </w:r>
            <w:proofErr w:type="gramStart"/>
            <w:r w:rsidRPr="004C613F">
              <w:rPr>
                <w:rFonts w:eastAsia="標楷體" w:hint="eastAsia"/>
                <w:sz w:val="20"/>
              </w:rPr>
              <w:t>一</w:t>
            </w:r>
            <w:proofErr w:type="gramEnd"/>
            <w:r w:rsidRPr="004C613F">
              <w:rPr>
                <w:rFonts w:eastAsia="標楷體" w:hint="eastAsia"/>
                <w:sz w:val="20"/>
              </w:rPr>
              <w:t>)</w:t>
            </w:r>
            <w:r w:rsidRPr="004C613F">
              <w:rPr>
                <w:rFonts w:eastAsia="標楷體" w:hint="eastAsia"/>
                <w:sz w:val="20"/>
              </w:rPr>
              <w:t>第</w:t>
            </w:r>
            <w:r w:rsidRPr="004C613F">
              <w:rPr>
                <w:rFonts w:eastAsia="標楷體" w:hint="eastAsia"/>
                <w:sz w:val="20"/>
              </w:rPr>
              <w:t>106134</w:t>
            </w:r>
            <w:r w:rsidRPr="004C613F">
              <w:rPr>
                <w:rFonts w:eastAsia="標楷體" w:hint="eastAsia"/>
                <w:sz w:val="20"/>
              </w:rPr>
              <w:t>號函。</w:t>
            </w:r>
          </w:p>
          <w:p w14:paraId="58F2B8F3" w14:textId="77777777" w:rsidR="00E64428" w:rsidRPr="004C613F" w:rsidRDefault="00E64428" w:rsidP="00E64428">
            <w:pPr>
              <w:kinsoku w:val="0"/>
              <w:overflowPunct w:val="0"/>
              <w:spacing w:line="260" w:lineRule="exact"/>
              <w:ind w:left="198" w:hanging="198"/>
              <w:jc w:val="both"/>
              <w:rPr>
                <w:rFonts w:eastAsia="標楷體"/>
                <w:sz w:val="20"/>
              </w:rPr>
            </w:pPr>
            <w:r w:rsidRPr="004C613F">
              <w:rPr>
                <w:rFonts w:eastAsia="標楷體" w:hint="eastAsia"/>
                <w:sz w:val="20"/>
              </w:rPr>
              <w:t>4. 105.03.29</w:t>
            </w:r>
            <w:proofErr w:type="gramStart"/>
            <w:r w:rsidRPr="004C613F">
              <w:rPr>
                <w:rFonts w:eastAsia="標楷體" w:hint="eastAsia"/>
                <w:sz w:val="20"/>
              </w:rPr>
              <w:t>臺</w:t>
            </w:r>
            <w:proofErr w:type="gramEnd"/>
            <w:r w:rsidRPr="004C613F">
              <w:rPr>
                <w:rFonts w:eastAsia="標楷體" w:hint="eastAsia"/>
                <w:sz w:val="20"/>
              </w:rPr>
              <w:t>證上一字第</w:t>
            </w:r>
            <w:r w:rsidRPr="004C613F">
              <w:rPr>
                <w:rFonts w:eastAsia="標楷體" w:hint="eastAsia"/>
                <w:sz w:val="20"/>
              </w:rPr>
              <w:t>1051801229</w:t>
            </w:r>
            <w:r w:rsidRPr="004C613F">
              <w:rPr>
                <w:rFonts w:eastAsia="標楷體" w:hint="eastAsia"/>
                <w:sz w:val="20"/>
              </w:rPr>
              <w:t>號函。</w:t>
            </w:r>
          </w:p>
        </w:tc>
      </w:tr>
      <w:tr w:rsidR="004C613F" w:rsidRPr="004C613F" w14:paraId="3E9222C0"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1E0BEA78"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18</w:t>
            </w:r>
          </w:p>
        </w:tc>
        <w:tc>
          <w:tcPr>
            <w:tcW w:w="2280" w:type="dxa"/>
            <w:tcBorders>
              <w:top w:val="single" w:sz="4" w:space="0" w:color="auto"/>
              <w:left w:val="single" w:sz="4" w:space="0" w:color="auto"/>
              <w:bottom w:val="single" w:sz="4" w:space="0" w:color="auto"/>
              <w:right w:val="single" w:sz="4" w:space="0" w:color="auto"/>
            </w:tcBorders>
          </w:tcPr>
          <w:p w14:paraId="4A2EAF45"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申報轉換之普通股上市股數（至少每季一次）。</w:t>
            </w:r>
          </w:p>
        </w:tc>
        <w:tc>
          <w:tcPr>
            <w:tcW w:w="2160" w:type="dxa"/>
            <w:tcBorders>
              <w:top w:val="single" w:sz="4" w:space="0" w:color="auto"/>
              <w:left w:val="single" w:sz="4" w:space="0" w:color="auto"/>
              <w:bottom w:val="single" w:sz="4" w:space="0" w:color="auto"/>
              <w:right w:val="single" w:sz="4" w:space="0" w:color="auto"/>
            </w:tcBorders>
          </w:tcPr>
          <w:p w14:paraId="7C06D450"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變更登記後三</w:t>
            </w:r>
            <w:proofErr w:type="gramStart"/>
            <w:r w:rsidRPr="004C613F">
              <w:rPr>
                <w:rFonts w:eastAsia="標楷體" w:hint="eastAsia"/>
                <w:sz w:val="20"/>
              </w:rPr>
              <w:t>個</w:t>
            </w:r>
            <w:proofErr w:type="gramEnd"/>
            <w:r w:rsidRPr="004C613F">
              <w:rPr>
                <w:rFonts w:eastAsia="標楷體" w:hint="eastAsia"/>
                <w:sz w:val="20"/>
              </w:rPr>
              <w:t>營業日內。</w:t>
            </w:r>
          </w:p>
        </w:tc>
        <w:tc>
          <w:tcPr>
            <w:tcW w:w="6300" w:type="dxa"/>
            <w:tcBorders>
              <w:top w:val="single" w:sz="4" w:space="0" w:color="auto"/>
              <w:left w:val="single" w:sz="4" w:space="0" w:color="auto"/>
              <w:bottom w:val="single" w:sz="4" w:space="0" w:color="auto"/>
              <w:right w:val="single" w:sz="4" w:space="0" w:color="auto"/>
            </w:tcBorders>
          </w:tcPr>
          <w:p w14:paraId="2D0BF0A2" w14:textId="77777777" w:rsidR="00E64428" w:rsidRPr="004C613F" w:rsidRDefault="00E64428" w:rsidP="00E64428">
            <w:pPr>
              <w:kinsoku w:val="0"/>
              <w:overflowPunct w:val="0"/>
              <w:spacing w:line="260" w:lineRule="exact"/>
              <w:ind w:left="152" w:hanging="152"/>
              <w:jc w:val="both"/>
              <w:rPr>
                <w:rFonts w:eastAsia="標楷體"/>
                <w:sz w:val="20"/>
              </w:rPr>
            </w:pPr>
            <w:r w:rsidRPr="004C613F">
              <w:rPr>
                <w:rFonts w:eastAsia="標楷體" w:hint="eastAsia"/>
                <w:sz w:val="20"/>
              </w:rPr>
              <w:t>1.</w:t>
            </w:r>
            <w:r w:rsidRPr="004C613F">
              <w:rPr>
                <w:rFonts w:eastAsia="標楷體" w:hAnsi="標楷體"/>
                <w:sz w:val="20"/>
                <w:szCs w:val="20"/>
              </w:rPr>
              <w:t>輸入「公開資訊觀測站」</w:t>
            </w:r>
            <w:r w:rsidRPr="004C613F">
              <w:rPr>
                <w:rFonts w:eastAsia="標楷體"/>
                <w:sz w:val="20"/>
                <w:szCs w:val="20"/>
              </w:rPr>
              <w:t>(sii.twse.com.tw/</w:t>
            </w:r>
            <w:r w:rsidRPr="004C613F">
              <w:rPr>
                <w:rFonts w:ascii="標楷體" w:eastAsia="標楷體" w:hAnsi="標楷體" w:hint="eastAsia"/>
                <w:sz w:val="20"/>
              </w:rPr>
              <w:t>上市</w:t>
            </w:r>
            <w:r w:rsidRPr="004C613F">
              <w:rPr>
                <w:rFonts w:eastAsia="標楷體" w:hAnsi="標楷體"/>
                <w:sz w:val="20"/>
                <w:szCs w:val="20"/>
              </w:rPr>
              <w:t>普通股股數</w:t>
            </w:r>
            <w:r w:rsidRPr="004C613F">
              <w:rPr>
                <w:rFonts w:eastAsia="標楷體"/>
                <w:sz w:val="20"/>
                <w:szCs w:val="20"/>
              </w:rPr>
              <w:t>/TDR</w:t>
            </w:r>
            <w:r w:rsidRPr="004C613F">
              <w:rPr>
                <w:rFonts w:eastAsia="標楷體" w:hAnsi="標楷體"/>
                <w:sz w:val="20"/>
                <w:szCs w:val="20"/>
              </w:rPr>
              <w:t>單位數增減申報作業</w:t>
            </w:r>
            <w:r w:rsidRPr="004C613F">
              <w:rPr>
                <w:rFonts w:eastAsia="標楷體"/>
                <w:sz w:val="20"/>
                <w:szCs w:val="20"/>
              </w:rPr>
              <w:t>)</w:t>
            </w:r>
            <w:r w:rsidRPr="004C613F">
              <w:rPr>
                <w:rFonts w:eastAsia="標楷體" w:hint="eastAsia"/>
                <w:sz w:val="20"/>
              </w:rPr>
              <w:t>，</w:t>
            </w:r>
            <w:r w:rsidRPr="004C613F">
              <w:rPr>
                <w:rFonts w:eastAsia="標楷體" w:hAnsi="標楷體"/>
                <w:sz w:val="20"/>
              </w:rPr>
              <w:t>並上傳所述附件</w:t>
            </w:r>
            <w:r w:rsidRPr="004C613F">
              <w:rPr>
                <w:rFonts w:eastAsia="標楷體" w:hint="eastAsia"/>
                <w:sz w:val="20"/>
              </w:rPr>
              <w:t>。</w:t>
            </w:r>
          </w:p>
          <w:p w14:paraId="3E1B3C29" w14:textId="77777777" w:rsidR="00E64428" w:rsidRPr="004C613F" w:rsidRDefault="00E64428" w:rsidP="00E64428">
            <w:pPr>
              <w:kinsoku w:val="0"/>
              <w:overflowPunct w:val="0"/>
              <w:spacing w:line="260" w:lineRule="exact"/>
              <w:ind w:left="152" w:hanging="152"/>
              <w:jc w:val="both"/>
              <w:rPr>
                <w:rFonts w:eastAsia="標楷體"/>
                <w:sz w:val="20"/>
              </w:rPr>
            </w:pPr>
            <w:r w:rsidRPr="004C613F">
              <w:rPr>
                <w:rFonts w:eastAsia="標楷體" w:hint="eastAsia"/>
                <w:sz w:val="20"/>
              </w:rPr>
              <w:t>2.</w:t>
            </w:r>
            <w:r w:rsidRPr="004C613F">
              <w:rPr>
                <w:rFonts w:eastAsia="標楷體" w:hint="eastAsia"/>
                <w:sz w:val="20"/>
              </w:rPr>
              <w:t>應於每季結束後十五日內於「公開資訊觀測站」</w:t>
            </w:r>
            <w:r w:rsidRPr="004C613F">
              <w:rPr>
                <w:rFonts w:eastAsia="標楷體"/>
                <w:sz w:val="20"/>
              </w:rPr>
              <w:t>(sii.twse.com.tw/</w:t>
            </w:r>
            <w:r w:rsidRPr="004C613F">
              <w:rPr>
                <w:rFonts w:eastAsia="標楷體" w:hint="eastAsia"/>
                <w:sz w:val="20"/>
              </w:rPr>
              <w:t>「前各次發行之轉換、附認股權公司債，其轉換或認購以新股交付者，其增發新股情形公告」</w:t>
            </w:r>
            <w:r w:rsidRPr="004C613F">
              <w:rPr>
                <w:rFonts w:eastAsia="標楷體" w:hint="eastAsia"/>
                <w:sz w:val="20"/>
              </w:rPr>
              <w:t>)</w:t>
            </w:r>
            <w:r w:rsidRPr="004C613F">
              <w:rPr>
                <w:rFonts w:eastAsia="標楷體" w:hint="eastAsia"/>
                <w:sz w:val="20"/>
              </w:rPr>
              <w:t>公告前一季新增發行之股票數額。</w:t>
            </w:r>
          </w:p>
          <w:p w14:paraId="35DFCB69" w14:textId="77777777" w:rsidR="00E64428" w:rsidRPr="004C613F" w:rsidRDefault="00E64428" w:rsidP="00E64428">
            <w:pPr>
              <w:kinsoku w:val="0"/>
              <w:overflowPunct w:val="0"/>
              <w:spacing w:line="260" w:lineRule="exact"/>
              <w:ind w:left="140" w:hanging="140"/>
              <w:jc w:val="both"/>
              <w:rPr>
                <w:rFonts w:eastAsia="標楷體"/>
                <w:sz w:val="20"/>
              </w:rPr>
            </w:pPr>
            <w:r w:rsidRPr="004C613F">
              <w:rPr>
                <w:rFonts w:eastAsia="標楷體" w:hint="eastAsia"/>
                <w:sz w:val="20"/>
              </w:rPr>
              <w:t>3.</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公司基本資料申報</w:t>
            </w:r>
            <w:r w:rsidRPr="004C613F">
              <w:rPr>
                <w:rFonts w:eastAsia="標楷體" w:hint="eastAsia"/>
                <w:sz w:val="20"/>
              </w:rPr>
              <w:t>/</w:t>
            </w:r>
            <w:r w:rsidRPr="004C613F">
              <w:rPr>
                <w:rFonts w:eastAsia="標楷體" w:hint="eastAsia"/>
                <w:sz w:val="20"/>
              </w:rPr>
              <w:t>公司基本資料申報、股本形成經過</w:t>
            </w:r>
            <w:r w:rsidRPr="004C613F">
              <w:rPr>
                <w:rFonts w:eastAsia="標楷體" w:hint="eastAsia"/>
                <w:sz w:val="20"/>
              </w:rPr>
              <w:t>)</w:t>
            </w:r>
            <w:r w:rsidRPr="004C613F">
              <w:rPr>
                <w:rFonts w:eastAsia="標楷體" w:hint="eastAsia"/>
                <w:sz w:val="20"/>
              </w:rPr>
              <w:t>。</w:t>
            </w:r>
          </w:p>
          <w:p w14:paraId="658B3ECE" w14:textId="77777777" w:rsidR="00E64428" w:rsidRPr="004C613F" w:rsidRDefault="00E64428" w:rsidP="00E64428">
            <w:pPr>
              <w:kinsoku w:val="0"/>
              <w:overflowPunct w:val="0"/>
              <w:spacing w:line="260" w:lineRule="exact"/>
              <w:ind w:left="100" w:hangingChars="50" w:hanging="100"/>
              <w:jc w:val="both"/>
              <w:rPr>
                <w:rFonts w:eastAsia="標楷體"/>
                <w:sz w:val="20"/>
              </w:rPr>
            </w:pPr>
            <w:r w:rsidRPr="004C613F">
              <w:rPr>
                <w:rFonts w:eastAsia="標楷體" w:hint="eastAsia"/>
                <w:sz w:val="20"/>
              </w:rPr>
              <w:t>4.</w:t>
            </w:r>
            <w:r w:rsidRPr="004C613F">
              <w:rPr>
                <w:rFonts w:eastAsia="標楷體" w:hint="eastAsia"/>
                <w:sz w:val="20"/>
              </w:rPr>
              <w:t>若為海外可轉換公司債所轉換之普通股，應同時輸入「公開資訊觀測站」</w:t>
            </w:r>
            <w:proofErr w:type="gramStart"/>
            <w:r w:rsidRPr="004C613F">
              <w:rPr>
                <w:rFonts w:eastAsia="標楷體" w:hint="eastAsia"/>
                <w:sz w:val="20"/>
              </w:rPr>
              <w:t>（</w:t>
            </w:r>
            <w:proofErr w:type="gramEnd"/>
            <w:r w:rsidRPr="004C613F">
              <w:rPr>
                <w:rFonts w:eastAsia="標楷體"/>
                <w:sz w:val="20"/>
              </w:rPr>
              <w:t>sii.twse.com.tw/</w:t>
            </w:r>
            <w:r w:rsidRPr="004C613F">
              <w:rPr>
                <w:rFonts w:eastAsia="標楷體" w:hint="eastAsia"/>
                <w:sz w:val="20"/>
              </w:rPr>
              <w:t>僑外投資持股情形申報作業</w:t>
            </w:r>
            <w:proofErr w:type="gramStart"/>
            <w:r w:rsidRPr="004C613F">
              <w:rPr>
                <w:rFonts w:eastAsia="標楷體" w:hint="eastAsia"/>
                <w:sz w:val="20"/>
              </w:rPr>
              <w:t>）</w:t>
            </w:r>
            <w:proofErr w:type="gramEnd"/>
            <w:r w:rsidRPr="004C613F">
              <w:rPr>
                <w:rFonts w:eastAsia="標楷體" w:hint="eastAsia"/>
                <w:sz w:val="20"/>
              </w:rPr>
              <w:t>。</w:t>
            </w:r>
          </w:p>
          <w:p w14:paraId="29F53F80" w14:textId="77777777" w:rsidR="00E64428" w:rsidRPr="004C613F" w:rsidRDefault="00E64428" w:rsidP="00E64428">
            <w:pPr>
              <w:kinsoku w:val="0"/>
              <w:overflowPunct w:val="0"/>
              <w:spacing w:line="260" w:lineRule="exact"/>
              <w:ind w:left="168" w:hangingChars="84" w:hanging="168"/>
              <w:jc w:val="both"/>
              <w:rPr>
                <w:rFonts w:eastAsia="標楷體"/>
                <w:sz w:val="20"/>
              </w:rPr>
            </w:pPr>
            <w:r w:rsidRPr="004C613F">
              <w:rPr>
                <w:rFonts w:eastAsia="標楷體" w:hint="eastAsia"/>
                <w:sz w:val="20"/>
              </w:rPr>
              <w:t>5.</w:t>
            </w:r>
            <w:r w:rsidRPr="004C613F">
              <w:rPr>
                <w:rFonts w:eastAsia="標楷體" w:hint="eastAsia"/>
                <w:sz w:val="20"/>
              </w:rPr>
              <w:t>已發行海外存託憑證於國外店頭市場交易者，應同時輸入「公開資訊觀測站」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海外存託憑證</w:t>
            </w:r>
            <w:r w:rsidRPr="004C613F">
              <w:rPr>
                <w:rFonts w:eastAsia="標楷體"/>
                <w:sz w:val="20"/>
              </w:rPr>
              <w:t>/</w:t>
            </w:r>
            <w:r w:rsidRPr="004C613F">
              <w:rPr>
                <w:rFonts w:eastAsia="標楷體" w:hint="eastAsia"/>
                <w:sz w:val="20"/>
              </w:rPr>
              <w:t>基本資料及追加發行資料</w:t>
            </w:r>
            <w:r w:rsidRPr="004C613F">
              <w:rPr>
                <w:rFonts w:eastAsia="標楷體"/>
                <w:sz w:val="20"/>
              </w:rPr>
              <w:t>)</w:t>
            </w:r>
            <w:r w:rsidRPr="004C613F">
              <w:rPr>
                <w:rFonts w:eastAsia="標楷體" w:hint="eastAsia"/>
                <w:sz w:val="20"/>
              </w:rPr>
              <w:t>。</w:t>
            </w:r>
          </w:p>
        </w:tc>
        <w:tc>
          <w:tcPr>
            <w:tcW w:w="3600" w:type="dxa"/>
            <w:tcBorders>
              <w:top w:val="single" w:sz="4" w:space="0" w:color="auto"/>
              <w:left w:val="single" w:sz="4" w:space="0" w:color="auto"/>
              <w:bottom w:val="single" w:sz="4" w:space="0" w:color="auto"/>
              <w:right w:val="single" w:sz="4" w:space="0" w:color="auto"/>
            </w:tcBorders>
          </w:tcPr>
          <w:p w14:paraId="4091E319" w14:textId="77777777" w:rsidR="00E64428" w:rsidRPr="004C613F" w:rsidRDefault="00E64428" w:rsidP="00E64428">
            <w:pPr>
              <w:kinsoku w:val="0"/>
              <w:overflowPunct w:val="0"/>
              <w:spacing w:line="260" w:lineRule="exact"/>
              <w:ind w:left="100" w:hanging="100"/>
              <w:jc w:val="both"/>
              <w:rPr>
                <w:rFonts w:eastAsia="標楷體"/>
                <w:sz w:val="20"/>
              </w:rPr>
            </w:pPr>
            <w:r w:rsidRPr="004C613F">
              <w:rPr>
                <w:rFonts w:eastAsia="標楷體" w:hint="eastAsia"/>
                <w:sz w:val="20"/>
              </w:rPr>
              <w:t>1.91.03.25(91)</w:t>
            </w:r>
            <w:r w:rsidRPr="004C613F">
              <w:rPr>
                <w:rFonts w:eastAsia="標楷體" w:hint="eastAsia"/>
                <w:sz w:val="20"/>
              </w:rPr>
              <w:t>台財證</w:t>
            </w:r>
            <w:r w:rsidRPr="004C613F">
              <w:rPr>
                <w:rFonts w:eastAsia="標楷體" w:hint="eastAsia"/>
                <w:sz w:val="20"/>
              </w:rPr>
              <w:t>(</w:t>
            </w:r>
            <w:proofErr w:type="gramStart"/>
            <w:r w:rsidRPr="004C613F">
              <w:rPr>
                <w:rFonts w:eastAsia="標楷體" w:hint="eastAsia"/>
                <w:sz w:val="20"/>
              </w:rPr>
              <w:t>一</w:t>
            </w:r>
            <w:proofErr w:type="gramEnd"/>
            <w:r w:rsidRPr="004C613F">
              <w:rPr>
                <w:rFonts w:eastAsia="標楷體" w:hint="eastAsia"/>
                <w:sz w:val="20"/>
              </w:rPr>
              <w:t>)</w:t>
            </w:r>
            <w:r w:rsidRPr="004C613F">
              <w:rPr>
                <w:rFonts w:eastAsia="標楷體" w:hint="eastAsia"/>
                <w:sz w:val="20"/>
              </w:rPr>
              <w:t>第</w:t>
            </w:r>
            <w:r w:rsidRPr="004C613F">
              <w:rPr>
                <w:rFonts w:eastAsia="標楷體" w:hint="eastAsia"/>
                <w:sz w:val="20"/>
              </w:rPr>
              <w:t>106134</w:t>
            </w:r>
            <w:r w:rsidRPr="004C613F">
              <w:rPr>
                <w:rFonts w:eastAsia="標楷體" w:hint="eastAsia"/>
                <w:sz w:val="20"/>
              </w:rPr>
              <w:t>號函。</w:t>
            </w:r>
          </w:p>
          <w:p w14:paraId="37C20881"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2.91.5.01(91)</w:t>
            </w:r>
            <w:r w:rsidRPr="004C613F">
              <w:rPr>
                <w:rFonts w:eastAsia="標楷體" w:hint="eastAsia"/>
                <w:sz w:val="20"/>
              </w:rPr>
              <w:t>台財證</w:t>
            </w:r>
            <w:r w:rsidRPr="004C613F">
              <w:rPr>
                <w:rFonts w:eastAsia="標楷體" w:hint="eastAsia"/>
                <w:sz w:val="20"/>
              </w:rPr>
              <w:t>(</w:t>
            </w:r>
            <w:proofErr w:type="gramStart"/>
            <w:r w:rsidRPr="004C613F">
              <w:rPr>
                <w:rFonts w:eastAsia="標楷體" w:hint="eastAsia"/>
                <w:sz w:val="20"/>
              </w:rPr>
              <w:t>一</w:t>
            </w:r>
            <w:proofErr w:type="gramEnd"/>
            <w:r w:rsidRPr="004C613F">
              <w:rPr>
                <w:rFonts w:eastAsia="標楷體" w:hint="eastAsia"/>
                <w:sz w:val="20"/>
              </w:rPr>
              <w:t>)</w:t>
            </w:r>
            <w:r w:rsidRPr="004C613F">
              <w:rPr>
                <w:rFonts w:eastAsia="標楷體" w:hint="eastAsia"/>
                <w:sz w:val="20"/>
              </w:rPr>
              <w:t>第</w:t>
            </w:r>
            <w:r w:rsidRPr="004C613F">
              <w:rPr>
                <w:rFonts w:eastAsia="標楷體" w:hint="eastAsia"/>
                <w:sz w:val="20"/>
              </w:rPr>
              <w:t>002737</w:t>
            </w:r>
            <w:r w:rsidRPr="004C613F">
              <w:rPr>
                <w:rFonts w:eastAsia="標楷體" w:hint="eastAsia"/>
                <w:sz w:val="20"/>
              </w:rPr>
              <w:t>號函。</w:t>
            </w:r>
          </w:p>
          <w:p w14:paraId="29CD0F36" w14:textId="77777777" w:rsidR="00E64428" w:rsidRPr="004C613F" w:rsidRDefault="00E64428" w:rsidP="00E64428">
            <w:pPr>
              <w:kinsoku w:val="0"/>
              <w:overflowPunct w:val="0"/>
              <w:spacing w:line="260" w:lineRule="exact"/>
              <w:ind w:left="152" w:hanging="152"/>
              <w:jc w:val="both"/>
              <w:rPr>
                <w:rFonts w:eastAsia="標楷體"/>
                <w:sz w:val="20"/>
              </w:rPr>
            </w:pPr>
            <w:r w:rsidRPr="004C613F">
              <w:rPr>
                <w:rFonts w:eastAsia="標楷體" w:hint="eastAsia"/>
                <w:sz w:val="20"/>
              </w:rPr>
              <w:t>3.</w:t>
            </w:r>
            <w:r w:rsidRPr="004C613F">
              <w:rPr>
                <w:rFonts w:eastAsia="標楷體" w:hint="eastAsia"/>
                <w:sz w:val="20"/>
              </w:rPr>
              <w:t>發行人募集與發行有價證券處理準則第</w:t>
            </w:r>
            <w:r w:rsidRPr="004C613F">
              <w:rPr>
                <w:rFonts w:eastAsia="標楷體" w:hint="eastAsia"/>
                <w:sz w:val="20"/>
              </w:rPr>
              <w:t>34</w:t>
            </w:r>
            <w:r w:rsidRPr="004C613F">
              <w:rPr>
                <w:rFonts w:eastAsia="標楷體" w:hint="eastAsia"/>
                <w:sz w:val="20"/>
              </w:rPr>
              <w:t>條。</w:t>
            </w:r>
          </w:p>
          <w:p w14:paraId="3ACD55FF" w14:textId="77777777" w:rsidR="00E64428" w:rsidRPr="004C613F" w:rsidRDefault="00E64428" w:rsidP="00E64428">
            <w:pPr>
              <w:kinsoku w:val="0"/>
              <w:overflowPunct w:val="0"/>
              <w:spacing w:line="260" w:lineRule="exact"/>
              <w:ind w:left="152" w:hanging="152"/>
              <w:jc w:val="both"/>
              <w:rPr>
                <w:rFonts w:eastAsia="標楷體"/>
                <w:sz w:val="20"/>
              </w:rPr>
            </w:pPr>
            <w:r w:rsidRPr="004C613F">
              <w:rPr>
                <w:rFonts w:eastAsia="標楷體" w:hint="eastAsia"/>
                <w:sz w:val="20"/>
              </w:rPr>
              <w:t>4.</w:t>
            </w:r>
            <w:r w:rsidRPr="004C613F">
              <w:rPr>
                <w:rFonts w:eastAsia="標楷體" w:hint="eastAsia"/>
                <w:sz w:val="20"/>
              </w:rPr>
              <w:t>本公司對有價證券上市公司及境外指數股票型基金上市之境外基金機構資訊申報作業辦法。</w:t>
            </w:r>
          </w:p>
          <w:p w14:paraId="7268E722" w14:textId="77777777" w:rsidR="00E64428" w:rsidRPr="004C613F" w:rsidRDefault="00E64428" w:rsidP="00E64428">
            <w:pPr>
              <w:kinsoku w:val="0"/>
              <w:overflowPunct w:val="0"/>
              <w:spacing w:line="260" w:lineRule="exact"/>
              <w:ind w:left="152" w:hanging="152"/>
              <w:jc w:val="both"/>
              <w:rPr>
                <w:rFonts w:eastAsia="標楷體"/>
                <w:sz w:val="20"/>
              </w:rPr>
            </w:pPr>
            <w:r w:rsidRPr="004C613F">
              <w:rPr>
                <w:rFonts w:eastAsia="標楷體" w:hint="eastAsia"/>
                <w:sz w:val="20"/>
              </w:rPr>
              <w:t>5.</w:t>
            </w:r>
            <w:hyperlink r:id="rId31" w:history="1">
              <w:r w:rsidRPr="004C613F">
                <w:rPr>
                  <w:rFonts w:eastAsia="標楷體"/>
                  <w:sz w:val="20"/>
                </w:rPr>
                <w:t>臺灣證券交易所股份有限公司審查發行海外存託憑證於國外店頭市場交易作業程序</w:t>
              </w:r>
            </w:hyperlink>
            <w:r w:rsidRPr="004C613F">
              <w:rPr>
                <w:rFonts w:eastAsia="標楷體" w:hint="eastAsia"/>
                <w:sz w:val="20"/>
              </w:rPr>
              <w:t>第</w:t>
            </w:r>
            <w:r w:rsidRPr="004C613F">
              <w:rPr>
                <w:rFonts w:eastAsia="標楷體" w:hint="eastAsia"/>
                <w:sz w:val="20"/>
              </w:rPr>
              <w:t>7</w:t>
            </w:r>
            <w:r w:rsidRPr="004C613F">
              <w:rPr>
                <w:rFonts w:eastAsia="標楷體" w:hint="eastAsia"/>
                <w:sz w:val="20"/>
              </w:rPr>
              <w:t>條第</w:t>
            </w:r>
            <w:r w:rsidRPr="004C613F">
              <w:rPr>
                <w:rFonts w:eastAsia="標楷體" w:hint="eastAsia"/>
                <w:sz w:val="20"/>
              </w:rPr>
              <w:t>1</w:t>
            </w:r>
            <w:r w:rsidRPr="004C613F">
              <w:rPr>
                <w:rFonts w:eastAsia="標楷體" w:hint="eastAsia"/>
                <w:sz w:val="20"/>
              </w:rPr>
              <w:t>款。</w:t>
            </w:r>
          </w:p>
          <w:p w14:paraId="3D77F8D7" w14:textId="77777777" w:rsidR="00E64428" w:rsidRPr="004C613F" w:rsidRDefault="00E64428" w:rsidP="00E64428">
            <w:pPr>
              <w:kinsoku w:val="0"/>
              <w:overflowPunct w:val="0"/>
              <w:spacing w:line="260" w:lineRule="exact"/>
              <w:ind w:left="152" w:hanging="152"/>
              <w:jc w:val="both"/>
              <w:rPr>
                <w:rFonts w:eastAsia="標楷體"/>
                <w:sz w:val="20"/>
              </w:rPr>
            </w:pPr>
            <w:r w:rsidRPr="004C613F">
              <w:rPr>
                <w:rFonts w:eastAsia="標楷體" w:hint="eastAsia"/>
                <w:sz w:val="20"/>
              </w:rPr>
              <w:t>6.104.10.20</w:t>
            </w:r>
            <w:proofErr w:type="gramStart"/>
            <w:r w:rsidRPr="004C613F">
              <w:rPr>
                <w:rFonts w:eastAsia="標楷體" w:hint="eastAsia"/>
                <w:sz w:val="20"/>
              </w:rPr>
              <w:t>臺</w:t>
            </w:r>
            <w:proofErr w:type="gramEnd"/>
            <w:r w:rsidRPr="004C613F">
              <w:rPr>
                <w:rFonts w:eastAsia="標楷體" w:hint="eastAsia"/>
                <w:sz w:val="20"/>
              </w:rPr>
              <w:t>證上一字第</w:t>
            </w:r>
            <w:r w:rsidRPr="004C613F">
              <w:rPr>
                <w:rFonts w:eastAsia="標楷體" w:hint="eastAsia"/>
                <w:sz w:val="20"/>
              </w:rPr>
              <w:t>1041804796</w:t>
            </w:r>
            <w:r w:rsidRPr="004C613F">
              <w:rPr>
                <w:rFonts w:eastAsia="標楷體" w:hint="eastAsia"/>
                <w:sz w:val="20"/>
              </w:rPr>
              <w:t>號函。</w:t>
            </w:r>
          </w:p>
        </w:tc>
      </w:tr>
      <w:tr w:rsidR="004C613F" w:rsidRPr="004C613F" w14:paraId="49293EFC"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074C0701"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18</w:t>
            </w:r>
          </w:p>
        </w:tc>
        <w:tc>
          <w:tcPr>
            <w:tcW w:w="2280" w:type="dxa"/>
            <w:tcBorders>
              <w:top w:val="single" w:sz="4" w:space="0" w:color="auto"/>
              <w:left w:val="single" w:sz="4" w:space="0" w:color="auto"/>
              <w:bottom w:val="single" w:sz="4" w:space="0" w:color="auto"/>
              <w:right w:val="single" w:sz="4" w:space="0" w:color="auto"/>
            </w:tcBorders>
          </w:tcPr>
          <w:p w14:paraId="0AB57062"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轉換價格之調整。</w:t>
            </w:r>
          </w:p>
        </w:tc>
        <w:tc>
          <w:tcPr>
            <w:tcW w:w="2160" w:type="dxa"/>
            <w:tcBorders>
              <w:top w:val="single" w:sz="4" w:space="0" w:color="auto"/>
              <w:left w:val="single" w:sz="4" w:space="0" w:color="auto"/>
              <w:bottom w:val="single" w:sz="4" w:space="0" w:color="auto"/>
              <w:right w:val="single" w:sz="4" w:space="0" w:color="auto"/>
            </w:tcBorders>
          </w:tcPr>
          <w:p w14:paraId="6DA509DC"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決定後二日內。</w:t>
            </w:r>
          </w:p>
        </w:tc>
        <w:tc>
          <w:tcPr>
            <w:tcW w:w="6300" w:type="dxa"/>
            <w:tcBorders>
              <w:top w:val="single" w:sz="4" w:space="0" w:color="auto"/>
              <w:left w:val="single" w:sz="4" w:space="0" w:color="auto"/>
              <w:bottom w:val="single" w:sz="4" w:space="0" w:color="auto"/>
              <w:right w:val="single" w:sz="4" w:space="0" w:color="auto"/>
            </w:tcBorders>
            <w:vAlign w:val="center"/>
          </w:tcPr>
          <w:p w14:paraId="6F7827D8"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上市轉換公司債轉換價格變更申報書二份。</w:t>
            </w:r>
          </w:p>
          <w:p w14:paraId="6F9D6B19"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主管機關核准發行股份之證明文件影本二份。</w:t>
            </w:r>
          </w:p>
          <w:p w14:paraId="05229200"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hint="eastAsia"/>
                <w:sz w:val="20"/>
              </w:rPr>
              <w:t>董事會決議紀錄二份。</w:t>
            </w:r>
          </w:p>
          <w:p w14:paraId="1A47BD7A" w14:textId="77777777" w:rsidR="00E64428" w:rsidRPr="004C613F" w:rsidRDefault="00E64428" w:rsidP="00E64428">
            <w:pPr>
              <w:kinsoku w:val="0"/>
              <w:overflowPunct w:val="0"/>
              <w:spacing w:line="260" w:lineRule="exact"/>
              <w:ind w:left="140" w:hanging="140"/>
              <w:jc w:val="both"/>
              <w:rPr>
                <w:rFonts w:eastAsia="標楷體"/>
                <w:sz w:val="20"/>
              </w:rPr>
            </w:pPr>
            <w:r w:rsidRPr="004C613F">
              <w:rPr>
                <w:rFonts w:eastAsia="標楷體" w:hint="eastAsia"/>
                <w:sz w:val="20"/>
              </w:rPr>
              <w:t>4.</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國內有價證券申報或海外有價證券申報作業</w:t>
            </w:r>
            <w:r w:rsidRPr="004C613F">
              <w:rPr>
                <w:rFonts w:eastAsia="標楷體" w:hint="eastAsia"/>
                <w:sz w:val="20"/>
              </w:rPr>
              <w:t>/</w:t>
            </w:r>
            <w:r w:rsidRPr="004C613F">
              <w:rPr>
                <w:rFonts w:eastAsia="標楷體" w:hint="eastAsia"/>
                <w:sz w:val="20"/>
              </w:rPr>
              <w:t>發行有價證券類別</w:t>
            </w:r>
            <w:r w:rsidRPr="004C613F">
              <w:rPr>
                <w:rFonts w:eastAsia="標楷體" w:hint="eastAsia"/>
                <w:sz w:val="20"/>
              </w:rPr>
              <w:t>/</w:t>
            </w:r>
            <w:r w:rsidRPr="004C613F">
              <w:rPr>
                <w:rFonts w:eastAsia="標楷體" w:hint="eastAsia"/>
                <w:sz w:val="20"/>
              </w:rPr>
              <w:t>最新轉換價格、最近轉換價格生效日期</w:t>
            </w:r>
            <w:r w:rsidRPr="004C613F">
              <w:rPr>
                <w:rFonts w:eastAsia="標楷體" w:hint="eastAsia"/>
                <w:sz w:val="20"/>
              </w:rPr>
              <w:t xml:space="preserve">) </w:t>
            </w:r>
            <w:r w:rsidRPr="004C613F">
              <w:rPr>
                <w:rFonts w:eastAsia="標楷體" w:hint="eastAsia"/>
                <w:sz w:val="20"/>
              </w:rPr>
              <w:t>，並檢送申報資料二份。</w:t>
            </w:r>
          </w:p>
        </w:tc>
        <w:tc>
          <w:tcPr>
            <w:tcW w:w="3600" w:type="dxa"/>
            <w:tcBorders>
              <w:top w:val="single" w:sz="4" w:space="0" w:color="auto"/>
              <w:left w:val="single" w:sz="4" w:space="0" w:color="auto"/>
              <w:bottom w:val="single" w:sz="4" w:space="0" w:color="auto"/>
              <w:right w:val="single" w:sz="4" w:space="0" w:color="auto"/>
            </w:tcBorders>
          </w:tcPr>
          <w:p w14:paraId="4D3CC2FE" w14:textId="77777777" w:rsidR="00E64428" w:rsidRPr="004C613F" w:rsidRDefault="00E64428" w:rsidP="00E64428">
            <w:pPr>
              <w:kinsoku w:val="0"/>
              <w:overflowPunct w:val="0"/>
              <w:spacing w:line="260" w:lineRule="exact"/>
              <w:ind w:left="212" w:hanging="212"/>
              <w:jc w:val="both"/>
              <w:rPr>
                <w:rFonts w:eastAsia="標楷體"/>
                <w:sz w:val="20"/>
              </w:rPr>
            </w:pPr>
            <w:r w:rsidRPr="004C613F">
              <w:rPr>
                <w:rFonts w:eastAsia="標楷體" w:hint="eastAsia"/>
                <w:sz w:val="20"/>
              </w:rPr>
              <w:t>1.</w:t>
            </w:r>
            <w:proofErr w:type="gramStart"/>
            <w:r w:rsidRPr="004C613F">
              <w:rPr>
                <w:rFonts w:eastAsia="標楷體" w:hint="eastAsia"/>
                <w:sz w:val="20"/>
              </w:rPr>
              <w:t>發行人募與發行</w:t>
            </w:r>
            <w:proofErr w:type="gramEnd"/>
            <w:r w:rsidRPr="004C613F">
              <w:rPr>
                <w:rFonts w:eastAsia="標楷體" w:hint="eastAsia"/>
                <w:sz w:val="20"/>
              </w:rPr>
              <w:t>有價證券處理準則第</w:t>
            </w:r>
            <w:r w:rsidRPr="004C613F">
              <w:rPr>
                <w:rFonts w:eastAsia="標楷體" w:hint="eastAsia"/>
                <w:sz w:val="20"/>
              </w:rPr>
              <w:t>40</w:t>
            </w:r>
            <w:r w:rsidRPr="004C613F">
              <w:rPr>
                <w:rFonts w:eastAsia="標楷體" w:hint="eastAsia"/>
                <w:sz w:val="20"/>
              </w:rPr>
              <w:t>條。</w:t>
            </w:r>
          </w:p>
          <w:p w14:paraId="2F1163AA" w14:textId="77777777" w:rsidR="00E64428" w:rsidRPr="004C613F" w:rsidRDefault="00E64428" w:rsidP="00E64428">
            <w:pPr>
              <w:kinsoku w:val="0"/>
              <w:overflowPunct w:val="0"/>
              <w:spacing w:line="260" w:lineRule="exact"/>
              <w:ind w:left="200" w:hanging="200"/>
              <w:jc w:val="both"/>
              <w:rPr>
                <w:rFonts w:eastAsia="標楷體"/>
                <w:sz w:val="20"/>
              </w:rPr>
            </w:pPr>
            <w:r w:rsidRPr="004C613F">
              <w:rPr>
                <w:rFonts w:eastAsia="標楷體" w:hint="eastAsia"/>
                <w:sz w:val="20"/>
              </w:rPr>
              <w:t>2.</w:t>
            </w:r>
            <w:r w:rsidRPr="004C613F">
              <w:rPr>
                <w:rFonts w:eastAsia="標楷體" w:hint="eastAsia"/>
                <w:sz w:val="20"/>
              </w:rPr>
              <w:t>本公司公司債上市申請書及附件第六項承諾書之承諾事項。</w:t>
            </w:r>
          </w:p>
        </w:tc>
      </w:tr>
      <w:tr w:rsidR="004C613F" w:rsidRPr="004C613F" w14:paraId="05644953"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4E62154C"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18</w:t>
            </w:r>
          </w:p>
        </w:tc>
        <w:tc>
          <w:tcPr>
            <w:tcW w:w="2280" w:type="dxa"/>
            <w:tcBorders>
              <w:top w:val="single" w:sz="4" w:space="0" w:color="auto"/>
              <w:left w:val="single" w:sz="4" w:space="0" w:color="auto"/>
              <w:bottom w:val="single" w:sz="4" w:space="0" w:color="auto"/>
              <w:right w:val="single" w:sz="4" w:space="0" w:color="auto"/>
            </w:tcBorders>
            <w:vAlign w:val="center"/>
          </w:tcPr>
          <w:p w14:paraId="23D7F6F4"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債券換股權利證書之除權暨補發權利證書之上市。</w:t>
            </w:r>
          </w:p>
        </w:tc>
        <w:tc>
          <w:tcPr>
            <w:tcW w:w="2160" w:type="dxa"/>
            <w:tcBorders>
              <w:top w:val="single" w:sz="4" w:space="0" w:color="auto"/>
              <w:left w:val="single" w:sz="4" w:space="0" w:color="auto"/>
              <w:bottom w:val="single" w:sz="4" w:space="0" w:color="auto"/>
              <w:right w:val="single" w:sz="4" w:space="0" w:color="auto"/>
            </w:tcBorders>
            <w:vAlign w:val="center"/>
          </w:tcPr>
          <w:p w14:paraId="2F29A929"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預定停止過戶開始日期前至少十二</w:t>
            </w:r>
            <w:proofErr w:type="gramStart"/>
            <w:r w:rsidRPr="004C613F">
              <w:rPr>
                <w:rFonts w:eastAsia="標楷體" w:hint="eastAsia"/>
                <w:sz w:val="20"/>
              </w:rPr>
              <w:t>個</w:t>
            </w:r>
            <w:proofErr w:type="gramEnd"/>
            <w:r w:rsidRPr="004C613F">
              <w:rPr>
                <w:rFonts w:eastAsia="標楷體" w:hint="eastAsia"/>
                <w:sz w:val="20"/>
              </w:rPr>
              <w:t>營業日。</w:t>
            </w:r>
          </w:p>
        </w:tc>
        <w:tc>
          <w:tcPr>
            <w:tcW w:w="6300" w:type="dxa"/>
            <w:tcBorders>
              <w:top w:val="single" w:sz="4" w:space="0" w:color="auto"/>
              <w:left w:val="single" w:sz="4" w:space="0" w:color="auto"/>
              <w:bottom w:val="single" w:sz="4" w:space="0" w:color="auto"/>
              <w:right w:val="single" w:sz="4" w:space="0" w:color="auto"/>
            </w:tcBorders>
          </w:tcPr>
          <w:p w14:paraId="6C4B5E69"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同除權公告。</w:t>
            </w:r>
          </w:p>
        </w:tc>
        <w:tc>
          <w:tcPr>
            <w:tcW w:w="3600" w:type="dxa"/>
            <w:tcBorders>
              <w:top w:val="single" w:sz="4" w:space="0" w:color="auto"/>
              <w:left w:val="single" w:sz="4" w:space="0" w:color="auto"/>
              <w:bottom w:val="single" w:sz="4" w:space="0" w:color="auto"/>
              <w:right w:val="single" w:sz="4" w:space="0" w:color="auto"/>
            </w:tcBorders>
          </w:tcPr>
          <w:p w14:paraId="2271DE27" w14:textId="77777777" w:rsidR="00E64428" w:rsidRPr="004C613F" w:rsidRDefault="00E64428" w:rsidP="00E64428">
            <w:pPr>
              <w:kinsoku w:val="0"/>
              <w:overflowPunct w:val="0"/>
              <w:spacing w:line="260" w:lineRule="exact"/>
              <w:jc w:val="both"/>
              <w:rPr>
                <w:rFonts w:eastAsia="標楷體"/>
                <w:sz w:val="20"/>
              </w:rPr>
            </w:pPr>
          </w:p>
        </w:tc>
      </w:tr>
      <w:tr w:rsidR="004C613F" w:rsidRPr="004C613F" w14:paraId="40DDBC22"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735DAFBE"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18</w:t>
            </w:r>
          </w:p>
        </w:tc>
        <w:tc>
          <w:tcPr>
            <w:tcW w:w="2280" w:type="dxa"/>
            <w:tcBorders>
              <w:top w:val="single" w:sz="4" w:space="0" w:color="auto"/>
              <w:left w:val="single" w:sz="4" w:space="0" w:color="auto"/>
              <w:bottom w:val="single" w:sz="4" w:space="0" w:color="auto"/>
              <w:right w:val="single" w:sz="4" w:space="0" w:color="auto"/>
            </w:tcBorders>
            <w:vAlign w:val="center"/>
          </w:tcPr>
          <w:p w14:paraId="6C2C0DDF"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pacing w:val="-2"/>
                <w:sz w:val="20"/>
              </w:rPr>
              <w:t>債券換股權利證書換發新股上市</w:t>
            </w:r>
            <w:r w:rsidRPr="004C613F">
              <w:rPr>
                <w:rFonts w:eastAsia="標楷體" w:hint="eastAsia"/>
                <w:sz w:val="20"/>
              </w:rPr>
              <w:t>及債券換股權利證書之下市</w:t>
            </w:r>
            <w:r w:rsidRPr="004C613F">
              <w:rPr>
                <w:rFonts w:eastAsia="標楷體" w:hint="eastAsia"/>
                <w:spacing w:val="-2"/>
                <w:sz w:val="20"/>
              </w:rPr>
              <w:t>。</w:t>
            </w:r>
          </w:p>
        </w:tc>
        <w:tc>
          <w:tcPr>
            <w:tcW w:w="2160" w:type="dxa"/>
            <w:tcBorders>
              <w:top w:val="single" w:sz="4" w:space="0" w:color="auto"/>
              <w:left w:val="single" w:sz="4" w:space="0" w:color="auto"/>
              <w:bottom w:val="single" w:sz="4" w:space="0" w:color="auto"/>
              <w:right w:val="single" w:sz="4" w:space="0" w:color="auto"/>
            </w:tcBorders>
          </w:tcPr>
          <w:p w14:paraId="711D1BF8"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預計新股上市買賣之日前至少</w:t>
            </w:r>
            <w:r w:rsidRPr="004C613F">
              <w:rPr>
                <w:rFonts w:eastAsia="標楷體" w:hint="eastAsia"/>
                <w:sz w:val="20"/>
                <w:szCs w:val="20"/>
              </w:rPr>
              <w:t>二</w:t>
            </w:r>
            <w:r w:rsidRPr="004C613F">
              <w:rPr>
                <w:rFonts w:eastAsia="標楷體" w:hint="eastAsia"/>
                <w:sz w:val="20"/>
              </w:rPr>
              <w:t>個營業日前。</w:t>
            </w:r>
          </w:p>
        </w:tc>
        <w:tc>
          <w:tcPr>
            <w:tcW w:w="6300" w:type="dxa"/>
            <w:tcBorders>
              <w:top w:val="single" w:sz="4" w:space="0" w:color="auto"/>
              <w:left w:val="single" w:sz="4" w:space="0" w:color="auto"/>
              <w:bottom w:val="single" w:sz="4" w:space="0" w:color="auto"/>
              <w:right w:val="single" w:sz="4" w:space="0" w:color="auto"/>
            </w:tcBorders>
          </w:tcPr>
          <w:p w14:paraId="04C6F1F5"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同增資新股上市。</w:t>
            </w:r>
          </w:p>
        </w:tc>
        <w:tc>
          <w:tcPr>
            <w:tcW w:w="3600" w:type="dxa"/>
            <w:tcBorders>
              <w:top w:val="single" w:sz="4" w:space="0" w:color="auto"/>
              <w:left w:val="single" w:sz="4" w:space="0" w:color="auto"/>
              <w:bottom w:val="single" w:sz="4" w:space="0" w:color="auto"/>
              <w:right w:val="single" w:sz="4" w:space="0" w:color="auto"/>
            </w:tcBorders>
          </w:tcPr>
          <w:p w14:paraId="5F3CF707" w14:textId="77777777" w:rsidR="00E64428" w:rsidRPr="004C613F" w:rsidRDefault="00E64428" w:rsidP="00E64428">
            <w:pPr>
              <w:kinsoku w:val="0"/>
              <w:overflowPunct w:val="0"/>
              <w:spacing w:line="260" w:lineRule="exact"/>
              <w:jc w:val="both"/>
              <w:rPr>
                <w:rFonts w:eastAsia="標楷體"/>
                <w:sz w:val="20"/>
              </w:rPr>
            </w:pPr>
          </w:p>
        </w:tc>
      </w:tr>
      <w:tr w:rsidR="004C613F" w:rsidRPr="004C613F" w14:paraId="2600A44A"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1587301B"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18</w:t>
            </w:r>
          </w:p>
        </w:tc>
        <w:tc>
          <w:tcPr>
            <w:tcW w:w="2280" w:type="dxa"/>
            <w:tcBorders>
              <w:top w:val="single" w:sz="4" w:space="0" w:color="auto"/>
              <w:left w:val="single" w:sz="4" w:space="0" w:color="auto"/>
              <w:bottom w:val="single" w:sz="4" w:space="0" w:color="auto"/>
              <w:right w:val="single" w:sz="4" w:space="0" w:color="auto"/>
            </w:tcBorders>
          </w:tcPr>
          <w:p w14:paraId="7E4D47C8"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到期前還本、收回或贖回。</w:t>
            </w:r>
          </w:p>
        </w:tc>
        <w:tc>
          <w:tcPr>
            <w:tcW w:w="2160" w:type="dxa"/>
            <w:tcBorders>
              <w:top w:val="single" w:sz="4" w:space="0" w:color="auto"/>
              <w:left w:val="single" w:sz="4" w:space="0" w:color="auto"/>
              <w:bottom w:val="single" w:sz="4" w:space="0" w:color="auto"/>
              <w:right w:val="single" w:sz="4" w:space="0" w:color="auto"/>
            </w:tcBorders>
          </w:tcPr>
          <w:p w14:paraId="75C7CAE6"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事實發生或生法律效力之日起二日內通知本公司。</w:t>
            </w:r>
          </w:p>
        </w:tc>
        <w:tc>
          <w:tcPr>
            <w:tcW w:w="6300" w:type="dxa"/>
            <w:tcBorders>
              <w:top w:val="single" w:sz="4" w:space="0" w:color="auto"/>
              <w:left w:val="single" w:sz="4" w:space="0" w:color="auto"/>
              <w:bottom w:val="single" w:sz="4" w:space="0" w:color="auto"/>
              <w:right w:val="single" w:sz="4" w:space="0" w:color="auto"/>
            </w:tcBorders>
            <w:vAlign w:val="center"/>
          </w:tcPr>
          <w:p w14:paraId="0CBFD484"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上市轉換公司債到期前還本、收回或贖回通知函件。</w:t>
            </w:r>
          </w:p>
          <w:p w14:paraId="36488247"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上市轉換公司債終止上市申請函件。</w:t>
            </w:r>
          </w:p>
          <w:p w14:paraId="16BAABB9"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hint="eastAsia"/>
                <w:sz w:val="20"/>
              </w:rPr>
              <w:t>公司債登記簿記載變更登記影本二份。</w:t>
            </w:r>
          </w:p>
          <w:p w14:paraId="125A8817" w14:textId="77777777" w:rsidR="00E64428" w:rsidRPr="004C613F" w:rsidRDefault="00E64428" w:rsidP="00E64428">
            <w:pPr>
              <w:kinsoku w:val="0"/>
              <w:overflowPunct w:val="0"/>
              <w:spacing w:line="260" w:lineRule="exact"/>
              <w:ind w:left="140" w:hanging="140"/>
              <w:jc w:val="both"/>
              <w:rPr>
                <w:rFonts w:eastAsia="標楷體"/>
                <w:sz w:val="20"/>
              </w:rPr>
            </w:pPr>
            <w:r w:rsidRPr="004C613F">
              <w:rPr>
                <w:rFonts w:eastAsia="標楷體" w:hint="eastAsia"/>
                <w:sz w:val="20"/>
              </w:rPr>
              <w:t>4.</w:t>
            </w:r>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做重大訊息公告。</w:t>
            </w:r>
          </w:p>
        </w:tc>
        <w:tc>
          <w:tcPr>
            <w:tcW w:w="3600" w:type="dxa"/>
            <w:tcBorders>
              <w:top w:val="single" w:sz="4" w:space="0" w:color="auto"/>
              <w:left w:val="single" w:sz="4" w:space="0" w:color="auto"/>
              <w:bottom w:val="single" w:sz="4" w:space="0" w:color="auto"/>
              <w:right w:val="single" w:sz="4" w:space="0" w:color="auto"/>
            </w:tcBorders>
          </w:tcPr>
          <w:p w14:paraId="36239074" w14:textId="77777777" w:rsidR="00E64428" w:rsidRPr="004C613F" w:rsidRDefault="00E64428" w:rsidP="00E64428">
            <w:pPr>
              <w:kinsoku w:val="0"/>
              <w:overflowPunct w:val="0"/>
              <w:spacing w:line="260" w:lineRule="exact"/>
              <w:ind w:left="140" w:hanging="140"/>
              <w:jc w:val="both"/>
              <w:rPr>
                <w:rFonts w:eastAsia="標楷體"/>
                <w:sz w:val="20"/>
              </w:rPr>
            </w:pPr>
            <w:r w:rsidRPr="004C613F">
              <w:rPr>
                <w:rFonts w:eastAsia="標楷體" w:hint="eastAsia"/>
                <w:sz w:val="20"/>
              </w:rPr>
              <w:t>1.</w:t>
            </w:r>
            <w:r w:rsidRPr="004C613F">
              <w:rPr>
                <w:rFonts w:eastAsia="標楷體" w:hint="eastAsia"/>
                <w:sz w:val="20"/>
              </w:rPr>
              <w:t>本公司公司債上市申請書及附件第六項承諾書之承諾事項。</w:t>
            </w:r>
          </w:p>
          <w:p w14:paraId="0D699187" w14:textId="77777777" w:rsidR="00E64428" w:rsidRPr="004C613F" w:rsidRDefault="00E64428" w:rsidP="00E64428">
            <w:pPr>
              <w:kinsoku w:val="0"/>
              <w:overflowPunct w:val="0"/>
              <w:spacing w:line="260" w:lineRule="exact"/>
              <w:ind w:left="200" w:hanging="200"/>
              <w:jc w:val="both"/>
              <w:rPr>
                <w:rFonts w:eastAsia="標楷體"/>
                <w:sz w:val="20"/>
              </w:rPr>
            </w:pPr>
            <w:r w:rsidRPr="004C613F">
              <w:rPr>
                <w:rFonts w:eastAsia="標楷體" w:hint="eastAsia"/>
                <w:sz w:val="20"/>
              </w:rPr>
              <w:t>2.</w:t>
            </w:r>
            <w:r w:rsidRPr="004C613F">
              <w:rPr>
                <w:rFonts w:eastAsia="標楷體" w:hint="eastAsia"/>
                <w:sz w:val="20"/>
              </w:rPr>
              <w:t>本公司營業細則第</w:t>
            </w:r>
            <w:r w:rsidRPr="004C613F">
              <w:rPr>
                <w:rFonts w:eastAsia="標楷體" w:hint="eastAsia"/>
                <w:sz w:val="20"/>
              </w:rPr>
              <w:t>48</w:t>
            </w:r>
            <w:r w:rsidRPr="004C613F">
              <w:rPr>
                <w:rFonts w:eastAsia="標楷體" w:hint="eastAsia"/>
                <w:sz w:val="20"/>
              </w:rPr>
              <w:t>條。</w:t>
            </w:r>
          </w:p>
        </w:tc>
      </w:tr>
      <w:tr w:rsidR="004C613F" w:rsidRPr="004C613F" w14:paraId="1C8567E7"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01AB5FDC"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18</w:t>
            </w:r>
          </w:p>
        </w:tc>
        <w:tc>
          <w:tcPr>
            <w:tcW w:w="2280" w:type="dxa"/>
            <w:tcBorders>
              <w:top w:val="single" w:sz="4" w:space="0" w:color="auto"/>
              <w:left w:val="single" w:sz="4" w:space="0" w:color="auto"/>
              <w:bottom w:val="single" w:sz="4" w:space="0" w:color="auto"/>
              <w:right w:val="single" w:sz="4" w:space="0" w:color="auto"/>
            </w:tcBorders>
          </w:tcPr>
          <w:p w14:paraId="26893E82"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公司債期滿或買回。</w:t>
            </w:r>
          </w:p>
        </w:tc>
        <w:tc>
          <w:tcPr>
            <w:tcW w:w="2160" w:type="dxa"/>
            <w:tcBorders>
              <w:top w:val="single" w:sz="4" w:space="0" w:color="auto"/>
              <w:left w:val="single" w:sz="4" w:space="0" w:color="auto"/>
              <w:bottom w:val="single" w:sz="4" w:space="0" w:color="auto"/>
              <w:right w:val="single" w:sz="4" w:space="0" w:color="auto"/>
            </w:tcBorders>
          </w:tcPr>
          <w:p w14:paraId="7A2FD4EC"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事實發生或生法律效力之日起二日內通知本公司。</w:t>
            </w:r>
          </w:p>
        </w:tc>
        <w:tc>
          <w:tcPr>
            <w:tcW w:w="6300" w:type="dxa"/>
            <w:tcBorders>
              <w:top w:val="single" w:sz="4" w:space="0" w:color="auto"/>
              <w:left w:val="single" w:sz="4" w:space="0" w:color="auto"/>
              <w:bottom w:val="single" w:sz="4" w:space="0" w:color="auto"/>
              <w:right w:val="single" w:sz="4" w:space="0" w:color="auto"/>
            </w:tcBorders>
          </w:tcPr>
          <w:p w14:paraId="18084E75"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上市轉換公司債期滿或買回通知函件。</w:t>
            </w:r>
          </w:p>
          <w:p w14:paraId="11B6A790" w14:textId="77777777" w:rsidR="00E64428" w:rsidRPr="004C613F" w:rsidRDefault="00E64428" w:rsidP="00E64428">
            <w:pPr>
              <w:kinsoku w:val="0"/>
              <w:overflowPunct w:val="0"/>
              <w:spacing w:line="260" w:lineRule="exact"/>
              <w:ind w:left="152" w:hangingChars="76" w:hanging="152"/>
              <w:jc w:val="both"/>
              <w:rPr>
                <w:rFonts w:eastAsia="標楷體"/>
                <w:sz w:val="20"/>
              </w:rPr>
            </w:pPr>
            <w:r w:rsidRPr="004C613F">
              <w:rPr>
                <w:rFonts w:eastAsia="標楷體" w:hint="eastAsia"/>
                <w:sz w:val="20"/>
              </w:rPr>
              <w:t>2.</w:t>
            </w:r>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做重大訊息公告。</w:t>
            </w:r>
          </w:p>
        </w:tc>
        <w:tc>
          <w:tcPr>
            <w:tcW w:w="3600" w:type="dxa"/>
            <w:tcBorders>
              <w:top w:val="single" w:sz="4" w:space="0" w:color="auto"/>
              <w:left w:val="single" w:sz="4" w:space="0" w:color="auto"/>
              <w:bottom w:val="single" w:sz="4" w:space="0" w:color="auto"/>
              <w:right w:val="single" w:sz="4" w:space="0" w:color="auto"/>
            </w:tcBorders>
          </w:tcPr>
          <w:p w14:paraId="2746F69D"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145</w:t>
            </w:r>
            <w:r w:rsidRPr="004C613F">
              <w:rPr>
                <w:rFonts w:eastAsia="標楷體" w:hint="eastAsia"/>
                <w:sz w:val="20"/>
              </w:rPr>
              <w:t>條。</w:t>
            </w:r>
          </w:p>
          <w:p w14:paraId="686F9A75"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本公司營業細則第</w:t>
            </w:r>
            <w:r w:rsidRPr="004C613F">
              <w:rPr>
                <w:rFonts w:eastAsia="標楷體" w:hint="eastAsia"/>
                <w:sz w:val="20"/>
              </w:rPr>
              <w:t>48</w:t>
            </w:r>
            <w:r w:rsidRPr="004C613F">
              <w:rPr>
                <w:rFonts w:eastAsia="標楷體" w:hint="eastAsia"/>
                <w:sz w:val="20"/>
              </w:rPr>
              <w:t>條。</w:t>
            </w:r>
          </w:p>
        </w:tc>
      </w:tr>
      <w:tr w:rsidR="004C613F" w:rsidRPr="004C613F" w14:paraId="11FC2989"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44EFC3E3"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18</w:t>
            </w:r>
          </w:p>
        </w:tc>
        <w:tc>
          <w:tcPr>
            <w:tcW w:w="2280" w:type="dxa"/>
            <w:tcBorders>
              <w:top w:val="single" w:sz="4" w:space="0" w:color="auto"/>
              <w:left w:val="single" w:sz="4" w:space="0" w:color="auto"/>
              <w:bottom w:val="single" w:sz="4" w:space="0" w:color="auto"/>
              <w:right w:val="single" w:sz="4" w:space="0" w:color="auto"/>
            </w:tcBorders>
          </w:tcPr>
          <w:p w14:paraId="3D3AB36E"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受託人、發行擔保或發行保證人變更。</w:t>
            </w:r>
          </w:p>
        </w:tc>
        <w:tc>
          <w:tcPr>
            <w:tcW w:w="2160" w:type="dxa"/>
            <w:tcBorders>
              <w:top w:val="single" w:sz="4" w:space="0" w:color="auto"/>
              <w:left w:val="single" w:sz="4" w:space="0" w:color="auto"/>
              <w:bottom w:val="single" w:sz="4" w:space="0" w:color="auto"/>
              <w:right w:val="single" w:sz="4" w:space="0" w:color="auto"/>
            </w:tcBorders>
          </w:tcPr>
          <w:p w14:paraId="1002663F"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決議後二日內。</w:t>
            </w:r>
          </w:p>
        </w:tc>
        <w:tc>
          <w:tcPr>
            <w:tcW w:w="6300" w:type="dxa"/>
            <w:tcBorders>
              <w:top w:val="single" w:sz="4" w:space="0" w:color="auto"/>
              <w:left w:val="single" w:sz="4" w:space="0" w:color="auto"/>
              <w:bottom w:val="single" w:sz="4" w:space="0" w:color="auto"/>
              <w:right w:val="single" w:sz="4" w:space="0" w:color="auto"/>
            </w:tcBorders>
          </w:tcPr>
          <w:p w14:paraId="471925D9"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董事會決議通知函件。</w:t>
            </w:r>
          </w:p>
          <w:p w14:paraId="2ACDE10E"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董事會議事錄影本二份。</w:t>
            </w:r>
          </w:p>
          <w:p w14:paraId="373FAD27"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hint="eastAsia"/>
                <w:sz w:val="20"/>
              </w:rPr>
              <w:t>變更契約書影本二份。</w:t>
            </w:r>
          </w:p>
          <w:p w14:paraId="20E28D8F" w14:textId="77777777" w:rsidR="00E64428" w:rsidRPr="004C613F" w:rsidRDefault="00E64428" w:rsidP="00E64428">
            <w:pPr>
              <w:kinsoku w:val="0"/>
              <w:overflowPunct w:val="0"/>
              <w:spacing w:line="260" w:lineRule="exact"/>
              <w:ind w:left="140" w:hanging="140"/>
              <w:jc w:val="both"/>
              <w:rPr>
                <w:rFonts w:eastAsia="標楷體"/>
                <w:sz w:val="20"/>
              </w:rPr>
            </w:pPr>
            <w:r w:rsidRPr="004C613F">
              <w:rPr>
                <w:rFonts w:eastAsia="標楷體" w:hint="eastAsia"/>
                <w:sz w:val="20"/>
              </w:rPr>
              <w:t>4.</w:t>
            </w:r>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做重大訊息公告。</w:t>
            </w:r>
          </w:p>
        </w:tc>
        <w:tc>
          <w:tcPr>
            <w:tcW w:w="3600" w:type="dxa"/>
            <w:tcBorders>
              <w:top w:val="single" w:sz="4" w:space="0" w:color="auto"/>
              <w:left w:val="single" w:sz="4" w:space="0" w:color="auto"/>
              <w:bottom w:val="single" w:sz="4" w:space="0" w:color="auto"/>
              <w:right w:val="single" w:sz="4" w:space="0" w:color="auto"/>
            </w:tcBorders>
          </w:tcPr>
          <w:p w14:paraId="2E5D5901" w14:textId="77777777" w:rsidR="00E64428" w:rsidRPr="004C613F" w:rsidRDefault="00E64428" w:rsidP="00E64428">
            <w:pPr>
              <w:kinsoku w:val="0"/>
              <w:overflowPunct w:val="0"/>
              <w:spacing w:line="260" w:lineRule="exact"/>
              <w:ind w:left="140" w:hanging="140"/>
              <w:jc w:val="both"/>
              <w:rPr>
                <w:rFonts w:eastAsia="標楷體"/>
                <w:sz w:val="20"/>
              </w:rPr>
            </w:pPr>
            <w:r w:rsidRPr="004C613F">
              <w:rPr>
                <w:rFonts w:eastAsia="標楷體" w:hint="eastAsia"/>
                <w:sz w:val="20"/>
              </w:rPr>
              <w:t>1.</w:t>
            </w:r>
            <w:r w:rsidRPr="004C613F">
              <w:rPr>
                <w:rFonts w:eastAsia="標楷體" w:hint="eastAsia"/>
                <w:sz w:val="20"/>
              </w:rPr>
              <w:t>本公司債上市申請書及附件第六項承諾書之承諾事項。</w:t>
            </w:r>
          </w:p>
          <w:p w14:paraId="4E2C3BBA"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本公司營業細則第</w:t>
            </w:r>
            <w:r w:rsidRPr="004C613F">
              <w:rPr>
                <w:rFonts w:eastAsia="標楷體" w:hint="eastAsia"/>
                <w:sz w:val="20"/>
              </w:rPr>
              <w:t>48</w:t>
            </w:r>
            <w:r w:rsidRPr="004C613F">
              <w:rPr>
                <w:rFonts w:eastAsia="標楷體" w:hint="eastAsia"/>
                <w:sz w:val="20"/>
              </w:rPr>
              <w:t>條。</w:t>
            </w:r>
          </w:p>
        </w:tc>
      </w:tr>
      <w:tr w:rsidR="004C613F" w:rsidRPr="004C613F" w14:paraId="70C5BFFE" w14:textId="77777777" w:rsidTr="0066585C">
        <w:trPr>
          <w:cantSplit/>
        </w:trPr>
        <w:tc>
          <w:tcPr>
            <w:tcW w:w="480" w:type="dxa"/>
            <w:tcBorders>
              <w:top w:val="nil"/>
              <w:left w:val="single" w:sz="4" w:space="0" w:color="auto"/>
              <w:bottom w:val="single" w:sz="4" w:space="0" w:color="auto"/>
              <w:right w:val="single" w:sz="4" w:space="0" w:color="auto"/>
            </w:tcBorders>
            <w:vAlign w:val="center"/>
          </w:tcPr>
          <w:p w14:paraId="11D233E1"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18</w:t>
            </w:r>
          </w:p>
        </w:tc>
        <w:tc>
          <w:tcPr>
            <w:tcW w:w="2280" w:type="dxa"/>
            <w:tcBorders>
              <w:top w:val="nil"/>
              <w:left w:val="single" w:sz="4" w:space="0" w:color="auto"/>
              <w:bottom w:val="single" w:sz="4" w:space="0" w:color="auto"/>
              <w:right w:val="single" w:sz="4" w:space="0" w:color="auto"/>
            </w:tcBorders>
          </w:tcPr>
          <w:p w14:paraId="481D00AD"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上市轉換公司債喪失其利益或接到召集債權人會議時。</w:t>
            </w:r>
          </w:p>
        </w:tc>
        <w:tc>
          <w:tcPr>
            <w:tcW w:w="2160" w:type="dxa"/>
            <w:tcBorders>
              <w:top w:val="nil"/>
              <w:left w:val="single" w:sz="4" w:space="0" w:color="auto"/>
              <w:bottom w:val="single" w:sz="4" w:space="0" w:color="auto"/>
              <w:right w:val="single" w:sz="4" w:space="0" w:color="auto"/>
            </w:tcBorders>
          </w:tcPr>
          <w:p w14:paraId="1BAFC0B2"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接到後二日內。</w:t>
            </w:r>
          </w:p>
        </w:tc>
        <w:tc>
          <w:tcPr>
            <w:tcW w:w="6300" w:type="dxa"/>
            <w:tcBorders>
              <w:top w:val="nil"/>
              <w:left w:val="single" w:sz="4" w:space="0" w:color="auto"/>
              <w:bottom w:val="single" w:sz="4" w:space="0" w:color="auto"/>
              <w:right w:val="single" w:sz="4" w:space="0" w:color="auto"/>
            </w:tcBorders>
          </w:tcPr>
          <w:p w14:paraId="408029F5"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喪失利益通知影本及理由二份。</w:t>
            </w:r>
          </w:p>
          <w:p w14:paraId="0FD665D0"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召集債權人會議之通知函件影本二份。</w:t>
            </w:r>
          </w:p>
          <w:p w14:paraId="2F0C8CD1"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hint="eastAsia"/>
                <w:sz w:val="20"/>
              </w:rPr>
              <w:t>債權人會議之決議通知書影本二份。</w:t>
            </w:r>
          </w:p>
          <w:p w14:paraId="0F8306DE" w14:textId="77777777" w:rsidR="00E64428" w:rsidRPr="004C613F" w:rsidRDefault="00E64428" w:rsidP="00E64428">
            <w:pPr>
              <w:kinsoku w:val="0"/>
              <w:overflowPunct w:val="0"/>
              <w:spacing w:line="260" w:lineRule="exact"/>
              <w:ind w:left="126" w:hanging="126"/>
              <w:jc w:val="both"/>
              <w:rPr>
                <w:rFonts w:eastAsia="標楷體"/>
                <w:sz w:val="20"/>
              </w:rPr>
            </w:pPr>
            <w:r w:rsidRPr="004C613F">
              <w:rPr>
                <w:rFonts w:eastAsia="標楷體" w:hint="eastAsia"/>
                <w:sz w:val="20"/>
              </w:rPr>
              <w:t>4.</w:t>
            </w:r>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做重大訊息公告。</w:t>
            </w:r>
          </w:p>
        </w:tc>
        <w:tc>
          <w:tcPr>
            <w:tcW w:w="3600" w:type="dxa"/>
            <w:tcBorders>
              <w:top w:val="nil"/>
              <w:left w:val="single" w:sz="4" w:space="0" w:color="auto"/>
              <w:bottom w:val="single" w:sz="4" w:space="0" w:color="auto"/>
              <w:right w:val="single" w:sz="4" w:space="0" w:color="auto"/>
            </w:tcBorders>
          </w:tcPr>
          <w:p w14:paraId="30AB3D6E" w14:textId="77777777" w:rsidR="00E64428" w:rsidRPr="004C613F" w:rsidRDefault="00E64428" w:rsidP="00E64428">
            <w:pPr>
              <w:pStyle w:val="23"/>
              <w:wordWrap/>
              <w:spacing w:line="260" w:lineRule="exact"/>
            </w:pPr>
            <w:r w:rsidRPr="004C613F">
              <w:rPr>
                <w:rFonts w:hint="eastAsia"/>
              </w:rPr>
              <w:t>1.</w:t>
            </w:r>
            <w:r w:rsidRPr="004C613F">
              <w:rPr>
                <w:rFonts w:hint="eastAsia"/>
              </w:rPr>
              <w:t>本公司債上市申請書及附件第六項承諾書之承諾事項。</w:t>
            </w:r>
          </w:p>
          <w:p w14:paraId="34606314"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本公司營業細則第</w:t>
            </w:r>
            <w:r w:rsidRPr="004C613F">
              <w:rPr>
                <w:rFonts w:eastAsia="標楷體" w:hint="eastAsia"/>
                <w:sz w:val="20"/>
              </w:rPr>
              <w:t>48</w:t>
            </w:r>
            <w:r w:rsidRPr="004C613F">
              <w:rPr>
                <w:rFonts w:eastAsia="標楷體" w:hint="eastAsia"/>
                <w:sz w:val="20"/>
              </w:rPr>
              <w:t>條。</w:t>
            </w:r>
          </w:p>
        </w:tc>
      </w:tr>
      <w:tr w:rsidR="004C613F" w:rsidRPr="004C613F" w14:paraId="5E1DB26A"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6D636948"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19</w:t>
            </w:r>
          </w:p>
        </w:tc>
        <w:tc>
          <w:tcPr>
            <w:tcW w:w="2280" w:type="dxa"/>
            <w:tcBorders>
              <w:top w:val="single" w:sz="4" w:space="0" w:color="auto"/>
              <w:left w:val="single" w:sz="4" w:space="0" w:color="auto"/>
              <w:bottom w:val="single" w:sz="4" w:space="0" w:color="auto"/>
              <w:right w:val="single" w:sz="4" w:space="0" w:color="auto"/>
            </w:tcBorders>
          </w:tcPr>
          <w:p w14:paraId="19CAF2A8"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轉換特別股已上市者：</w:t>
            </w:r>
          </w:p>
          <w:p w14:paraId="19CBE87B"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非一次強制轉換者。</w:t>
            </w:r>
          </w:p>
          <w:p w14:paraId="3EA27B2B" w14:textId="77777777" w:rsidR="00E64428" w:rsidRPr="004C613F" w:rsidRDefault="00E64428" w:rsidP="00E64428">
            <w:pPr>
              <w:kinsoku w:val="0"/>
              <w:overflowPunct w:val="0"/>
              <w:spacing w:line="260" w:lineRule="exact"/>
              <w:ind w:left="200" w:hanging="200"/>
              <w:jc w:val="both"/>
              <w:rPr>
                <w:rFonts w:eastAsia="標楷體"/>
                <w:sz w:val="20"/>
              </w:rPr>
            </w:pPr>
            <w:r w:rsidRPr="004C613F">
              <w:rPr>
                <w:rFonts w:eastAsia="標楷體" w:hint="eastAsia"/>
                <w:sz w:val="20"/>
              </w:rPr>
              <w:t>A.</w:t>
            </w:r>
            <w:r w:rsidRPr="004C613F">
              <w:rPr>
                <w:rFonts w:eastAsia="標楷體" w:hint="eastAsia"/>
                <w:sz w:val="20"/>
              </w:rPr>
              <w:t>公告特別股股票轉換為普通股股票作業辦法。</w:t>
            </w:r>
          </w:p>
          <w:p w14:paraId="7A5BFB35" w14:textId="77777777" w:rsidR="00E64428" w:rsidRPr="004C613F" w:rsidRDefault="00E64428" w:rsidP="00E64428">
            <w:pPr>
              <w:kinsoku w:val="0"/>
              <w:overflowPunct w:val="0"/>
              <w:spacing w:line="260" w:lineRule="exact"/>
              <w:ind w:left="200" w:hanging="200"/>
              <w:jc w:val="both"/>
              <w:rPr>
                <w:rFonts w:eastAsia="標楷體"/>
                <w:sz w:val="20"/>
              </w:rPr>
            </w:pPr>
          </w:p>
          <w:p w14:paraId="35C1113F" w14:textId="77777777" w:rsidR="00E64428" w:rsidRPr="004C613F" w:rsidRDefault="00E64428" w:rsidP="00E64428">
            <w:pPr>
              <w:kinsoku w:val="0"/>
              <w:overflowPunct w:val="0"/>
              <w:spacing w:line="260" w:lineRule="exact"/>
              <w:ind w:left="200" w:hanging="200"/>
              <w:jc w:val="both"/>
              <w:rPr>
                <w:rFonts w:eastAsia="標楷體"/>
                <w:sz w:val="20"/>
              </w:rPr>
            </w:pPr>
          </w:p>
          <w:p w14:paraId="4ABF746E" w14:textId="77777777" w:rsidR="00E64428" w:rsidRPr="004C613F" w:rsidRDefault="00E64428" w:rsidP="00E64428">
            <w:pPr>
              <w:kinsoku w:val="0"/>
              <w:overflowPunct w:val="0"/>
              <w:spacing w:line="260" w:lineRule="exact"/>
              <w:jc w:val="both"/>
              <w:rPr>
                <w:rFonts w:eastAsia="標楷體"/>
                <w:sz w:val="20"/>
              </w:rPr>
            </w:pPr>
          </w:p>
          <w:p w14:paraId="2DE271EF" w14:textId="77777777" w:rsidR="00E64428" w:rsidRPr="004C613F" w:rsidRDefault="00E64428" w:rsidP="00E64428">
            <w:pPr>
              <w:kinsoku w:val="0"/>
              <w:overflowPunct w:val="0"/>
              <w:spacing w:line="260" w:lineRule="exact"/>
              <w:ind w:left="200" w:hanging="200"/>
              <w:jc w:val="both"/>
              <w:rPr>
                <w:rFonts w:eastAsia="標楷體"/>
                <w:sz w:val="20"/>
              </w:rPr>
            </w:pPr>
          </w:p>
          <w:p w14:paraId="6339ACB9" w14:textId="77777777" w:rsidR="00E64428" w:rsidRPr="004C613F" w:rsidRDefault="00E64428" w:rsidP="00E64428">
            <w:pPr>
              <w:kinsoku w:val="0"/>
              <w:overflowPunct w:val="0"/>
              <w:spacing w:line="260" w:lineRule="exact"/>
              <w:ind w:left="200" w:hanging="200"/>
              <w:jc w:val="both"/>
              <w:rPr>
                <w:rFonts w:eastAsia="標楷體"/>
                <w:sz w:val="20"/>
              </w:rPr>
            </w:pPr>
          </w:p>
          <w:p w14:paraId="36A41950" w14:textId="77777777" w:rsidR="00E64428" w:rsidRPr="004C613F" w:rsidRDefault="00E64428" w:rsidP="00E64428">
            <w:pPr>
              <w:kinsoku w:val="0"/>
              <w:overflowPunct w:val="0"/>
              <w:spacing w:line="260" w:lineRule="exact"/>
              <w:ind w:left="200" w:hanging="200"/>
              <w:jc w:val="both"/>
              <w:rPr>
                <w:rFonts w:eastAsia="標楷體"/>
                <w:sz w:val="20"/>
              </w:rPr>
            </w:pPr>
            <w:r w:rsidRPr="004C613F">
              <w:rPr>
                <w:rFonts w:eastAsia="標楷體" w:hint="eastAsia"/>
                <w:sz w:val="20"/>
              </w:rPr>
              <w:t>B.</w:t>
            </w:r>
            <w:r w:rsidRPr="004C613F">
              <w:rPr>
                <w:rFonts w:eastAsia="標楷體" w:hint="eastAsia"/>
                <w:sz w:val="20"/>
              </w:rPr>
              <w:t>申報上市有價證券之轉換。</w:t>
            </w:r>
          </w:p>
          <w:p w14:paraId="506BDF50" w14:textId="77777777" w:rsidR="00E64428" w:rsidRPr="004C613F" w:rsidRDefault="00E64428" w:rsidP="00E64428">
            <w:pPr>
              <w:kinsoku w:val="0"/>
              <w:overflowPunct w:val="0"/>
              <w:spacing w:line="260" w:lineRule="exact"/>
              <w:ind w:left="200" w:hanging="200"/>
              <w:jc w:val="both"/>
              <w:rPr>
                <w:rFonts w:eastAsia="標楷體"/>
                <w:sz w:val="20"/>
              </w:rPr>
            </w:pPr>
          </w:p>
          <w:p w14:paraId="5562E451" w14:textId="77777777" w:rsidR="00E64428" w:rsidRPr="004C613F" w:rsidRDefault="00E64428" w:rsidP="00E64428">
            <w:pPr>
              <w:kinsoku w:val="0"/>
              <w:overflowPunct w:val="0"/>
              <w:spacing w:line="260" w:lineRule="exact"/>
              <w:jc w:val="both"/>
              <w:rPr>
                <w:rFonts w:eastAsia="標楷體"/>
                <w:sz w:val="20"/>
              </w:rPr>
            </w:pPr>
          </w:p>
          <w:p w14:paraId="4DDDD29D" w14:textId="77777777" w:rsidR="00E64428" w:rsidRPr="004C613F" w:rsidRDefault="00E64428" w:rsidP="00E64428">
            <w:pPr>
              <w:kinsoku w:val="0"/>
              <w:overflowPunct w:val="0"/>
              <w:spacing w:line="260" w:lineRule="exact"/>
              <w:ind w:left="200" w:hanging="200"/>
              <w:jc w:val="both"/>
              <w:rPr>
                <w:rFonts w:eastAsia="標楷體"/>
                <w:sz w:val="20"/>
              </w:rPr>
            </w:pPr>
          </w:p>
          <w:p w14:paraId="51E5AD0C" w14:textId="77777777" w:rsidR="00E64428" w:rsidRPr="004C613F" w:rsidRDefault="00E64428" w:rsidP="00E64428">
            <w:pPr>
              <w:kinsoku w:val="0"/>
              <w:overflowPunct w:val="0"/>
              <w:spacing w:line="260" w:lineRule="exact"/>
              <w:ind w:left="210" w:hanging="210"/>
              <w:jc w:val="both"/>
              <w:rPr>
                <w:rFonts w:eastAsia="標楷體"/>
                <w:sz w:val="20"/>
              </w:rPr>
            </w:pPr>
          </w:p>
          <w:p w14:paraId="732C814B" w14:textId="77777777" w:rsidR="00E64428" w:rsidRPr="004C613F" w:rsidRDefault="00E64428" w:rsidP="00E64428">
            <w:pPr>
              <w:kinsoku w:val="0"/>
              <w:overflowPunct w:val="0"/>
              <w:spacing w:line="260" w:lineRule="exact"/>
              <w:ind w:left="210" w:hanging="210"/>
              <w:jc w:val="both"/>
              <w:rPr>
                <w:rFonts w:eastAsia="標楷體"/>
                <w:sz w:val="20"/>
              </w:rPr>
            </w:pPr>
            <w:r w:rsidRPr="004C613F">
              <w:rPr>
                <w:rFonts w:eastAsia="標楷體" w:hint="eastAsia"/>
                <w:sz w:val="20"/>
              </w:rPr>
              <w:t>2.</w:t>
            </w:r>
            <w:r w:rsidRPr="004C613F">
              <w:rPr>
                <w:rFonts w:eastAsia="標楷體" w:hint="eastAsia"/>
                <w:sz w:val="20"/>
              </w:rPr>
              <w:t>一次全數強制轉換者：</w:t>
            </w:r>
          </w:p>
          <w:p w14:paraId="0D691595" w14:textId="77777777" w:rsidR="00E64428" w:rsidRPr="004C613F" w:rsidRDefault="00E64428" w:rsidP="00E64428">
            <w:pPr>
              <w:kinsoku w:val="0"/>
              <w:overflowPunct w:val="0"/>
              <w:spacing w:line="260" w:lineRule="exact"/>
              <w:ind w:left="200" w:hanging="200"/>
              <w:jc w:val="both"/>
              <w:rPr>
                <w:rFonts w:eastAsia="標楷體"/>
                <w:sz w:val="20"/>
              </w:rPr>
            </w:pPr>
            <w:r w:rsidRPr="004C613F">
              <w:rPr>
                <w:rFonts w:eastAsia="標楷體" w:hint="eastAsia"/>
                <w:sz w:val="20"/>
              </w:rPr>
              <w:t>A.</w:t>
            </w:r>
            <w:r w:rsidRPr="004C613F">
              <w:rPr>
                <w:rFonts w:eastAsia="標楷體" w:hint="eastAsia"/>
                <w:sz w:val="20"/>
              </w:rPr>
              <w:t>申報換股作業計劃。</w:t>
            </w:r>
          </w:p>
          <w:p w14:paraId="136DA802" w14:textId="77777777" w:rsidR="00E64428" w:rsidRPr="004C613F" w:rsidRDefault="00E64428" w:rsidP="00E64428">
            <w:pPr>
              <w:kinsoku w:val="0"/>
              <w:overflowPunct w:val="0"/>
              <w:spacing w:line="260" w:lineRule="exact"/>
              <w:ind w:left="200" w:hanging="200"/>
              <w:jc w:val="both"/>
              <w:rPr>
                <w:rFonts w:eastAsia="標楷體"/>
                <w:sz w:val="20"/>
              </w:rPr>
            </w:pPr>
          </w:p>
          <w:p w14:paraId="70D31503" w14:textId="77777777" w:rsidR="00E64428" w:rsidRPr="004C613F" w:rsidRDefault="00E64428" w:rsidP="00E64428">
            <w:pPr>
              <w:kinsoku w:val="0"/>
              <w:overflowPunct w:val="0"/>
              <w:spacing w:line="260" w:lineRule="exact"/>
              <w:ind w:left="200" w:hanging="200"/>
              <w:jc w:val="both"/>
              <w:rPr>
                <w:rFonts w:eastAsia="標楷體"/>
                <w:sz w:val="20"/>
              </w:rPr>
            </w:pPr>
          </w:p>
          <w:p w14:paraId="6CDA0E72" w14:textId="77777777" w:rsidR="00E64428" w:rsidRPr="004C613F" w:rsidRDefault="00E64428" w:rsidP="00E64428">
            <w:pPr>
              <w:kinsoku w:val="0"/>
              <w:overflowPunct w:val="0"/>
              <w:spacing w:line="260" w:lineRule="exact"/>
              <w:ind w:left="200" w:hanging="200"/>
              <w:jc w:val="both"/>
              <w:rPr>
                <w:rFonts w:eastAsia="標楷體"/>
                <w:sz w:val="20"/>
              </w:rPr>
            </w:pPr>
            <w:r w:rsidRPr="004C613F">
              <w:rPr>
                <w:rFonts w:eastAsia="標楷體" w:hint="eastAsia"/>
                <w:sz w:val="20"/>
              </w:rPr>
              <w:t>B.</w:t>
            </w:r>
            <w:proofErr w:type="gramStart"/>
            <w:r w:rsidRPr="004C613F">
              <w:rPr>
                <w:rFonts w:eastAsia="標楷體" w:hint="eastAsia"/>
                <w:sz w:val="20"/>
              </w:rPr>
              <w:t>洽定換股</w:t>
            </w:r>
            <w:proofErr w:type="gramEnd"/>
            <w:r w:rsidRPr="004C613F">
              <w:rPr>
                <w:rFonts w:eastAsia="標楷體" w:hint="eastAsia"/>
                <w:sz w:val="20"/>
              </w:rPr>
              <w:t>基準日。</w:t>
            </w:r>
          </w:p>
        </w:tc>
        <w:tc>
          <w:tcPr>
            <w:tcW w:w="2160" w:type="dxa"/>
            <w:tcBorders>
              <w:top w:val="single" w:sz="4" w:space="0" w:color="auto"/>
              <w:left w:val="single" w:sz="4" w:space="0" w:color="auto"/>
              <w:bottom w:val="single" w:sz="4" w:space="0" w:color="auto"/>
              <w:right w:val="single" w:sz="4" w:space="0" w:color="auto"/>
            </w:tcBorders>
          </w:tcPr>
          <w:p w14:paraId="04691D16" w14:textId="77777777" w:rsidR="00E64428" w:rsidRPr="004C613F" w:rsidRDefault="00E64428" w:rsidP="00E64428">
            <w:pPr>
              <w:kinsoku w:val="0"/>
              <w:overflowPunct w:val="0"/>
              <w:spacing w:line="260" w:lineRule="exact"/>
              <w:jc w:val="both"/>
              <w:rPr>
                <w:rFonts w:eastAsia="標楷體"/>
                <w:sz w:val="20"/>
              </w:rPr>
            </w:pPr>
          </w:p>
          <w:p w14:paraId="4F8D773C" w14:textId="77777777" w:rsidR="00E64428" w:rsidRPr="004C613F" w:rsidRDefault="00E64428" w:rsidP="00E64428">
            <w:pPr>
              <w:kinsoku w:val="0"/>
              <w:overflowPunct w:val="0"/>
              <w:spacing w:line="260" w:lineRule="exact"/>
              <w:jc w:val="both"/>
              <w:rPr>
                <w:rFonts w:eastAsia="標楷體"/>
                <w:sz w:val="20"/>
              </w:rPr>
            </w:pPr>
          </w:p>
          <w:p w14:paraId="01241304"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得轉換為普通股開始日前十二</w:t>
            </w:r>
            <w:proofErr w:type="gramStart"/>
            <w:r w:rsidRPr="004C613F">
              <w:rPr>
                <w:rFonts w:eastAsia="標楷體" w:hint="eastAsia"/>
                <w:sz w:val="20"/>
              </w:rPr>
              <w:t>個</w:t>
            </w:r>
            <w:proofErr w:type="gramEnd"/>
            <w:r w:rsidRPr="004C613F">
              <w:rPr>
                <w:rFonts w:eastAsia="標楷體" w:hint="eastAsia"/>
                <w:sz w:val="20"/>
              </w:rPr>
              <w:t>營業日以前。</w:t>
            </w:r>
          </w:p>
          <w:p w14:paraId="5FFA283D" w14:textId="77777777" w:rsidR="00E64428" w:rsidRPr="004C613F" w:rsidRDefault="00E64428" w:rsidP="00E64428">
            <w:pPr>
              <w:kinsoku w:val="0"/>
              <w:overflowPunct w:val="0"/>
              <w:spacing w:line="260" w:lineRule="exact"/>
              <w:jc w:val="both"/>
              <w:rPr>
                <w:rFonts w:eastAsia="標楷體"/>
                <w:sz w:val="20"/>
              </w:rPr>
            </w:pPr>
          </w:p>
          <w:p w14:paraId="1AE69750" w14:textId="77777777" w:rsidR="00E64428" w:rsidRPr="004C613F" w:rsidRDefault="00E64428" w:rsidP="00E64428">
            <w:pPr>
              <w:kinsoku w:val="0"/>
              <w:overflowPunct w:val="0"/>
              <w:spacing w:line="260" w:lineRule="exact"/>
              <w:jc w:val="both"/>
              <w:rPr>
                <w:rFonts w:eastAsia="標楷體"/>
                <w:sz w:val="20"/>
              </w:rPr>
            </w:pPr>
          </w:p>
          <w:p w14:paraId="1B478D44" w14:textId="77777777" w:rsidR="00E64428" w:rsidRPr="004C613F" w:rsidRDefault="00E64428" w:rsidP="00E64428">
            <w:pPr>
              <w:kinsoku w:val="0"/>
              <w:overflowPunct w:val="0"/>
              <w:spacing w:line="260" w:lineRule="exact"/>
              <w:jc w:val="both"/>
              <w:rPr>
                <w:rFonts w:eastAsia="標楷體"/>
                <w:sz w:val="20"/>
              </w:rPr>
            </w:pPr>
          </w:p>
          <w:p w14:paraId="23031BD5" w14:textId="77777777" w:rsidR="00E64428" w:rsidRPr="004C613F" w:rsidRDefault="00E64428" w:rsidP="00E64428">
            <w:pPr>
              <w:kinsoku w:val="0"/>
              <w:overflowPunct w:val="0"/>
              <w:spacing w:line="260" w:lineRule="exact"/>
              <w:jc w:val="both"/>
              <w:rPr>
                <w:rFonts w:eastAsia="標楷體"/>
                <w:sz w:val="20"/>
              </w:rPr>
            </w:pPr>
          </w:p>
          <w:p w14:paraId="494F81B6" w14:textId="77777777" w:rsidR="00E64428" w:rsidRPr="004C613F" w:rsidRDefault="00E64428" w:rsidP="00E64428">
            <w:pPr>
              <w:kinsoku w:val="0"/>
              <w:overflowPunct w:val="0"/>
              <w:spacing w:line="260" w:lineRule="exact"/>
              <w:jc w:val="both"/>
              <w:rPr>
                <w:rFonts w:eastAsia="標楷體"/>
                <w:sz w:val="20"/>
              </w:rPr>
            </w:pPr>
          </w:p>
          <w:p w14:paraId="0A2FF9F6"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首次轉換為普通股之前及每月五日以前</w:t>
            </w:r>
            <w:r w:rsidRPr="004C613F">
              <w:rPr>
                <w:rFonts w:eastAsia="標楷體" w:hint="eastAsia"/>
                <w:sz w:val="20"/>
              </w:rPr>
              <w:t>(</w:t>
            </w:r>
            <w:r w:rsidRPr="004C613F">
              <w:rPr>
                <w:rFonts w:eastAsia="標楷體" w:hint="eastAsia"/>
                <w:sz w:val="20"/>
              </w:rPr>
              <w:t>該次或前月轉換資料</w:t>
            </w:r>
            <w:r w:rsidRPr="004C613F">
              <w:rPr>
                <w:rFonts w:eastAsia="標楷體" w:hint="eastAsia"/>
                <w:sz w:val="20"/>
              </w:rPr>
              <w:t>)</w:t>
            </w:r>
            <w:r w:rsidRPr="004C613F">
              <w:rPr>
                <w:rFonts w:eastAsia="標楷體" w:hint="eastAsia"/>
                <w:sz w:val="20"/>
              </w:rPr>
              <w:t>。</w:t>
            </w:r>
          </w:p>
          <w:p w14:paraId="6D9519D9" w14:textId="77777777" w:rsidR="00E64428" w:rsidRPr="004C613F" w:rsidRDefault="00E64428" w:rsidP="00E64428">
            <w:pPr>
              <w:kinsoku w:val="0"/>
              <w:overflowPunct w:val="0"/>
              <w:spacing w:line="260" w:lineRule="exact"/>
              <w:jc w:val="both"/>
              <w:rPr>
                <w:rFonts w:eastAsia="標楷體"/>
                <w:sz w:val="20"/>
              </w:rPr>
            </w:pPr>
          </w:p>
          <w:p w14:paraId="0C0D7E9D" w14:textId="77777777" w:rsidR="00E64428" w:rsidRPr="004C613F" w:rsidRDefault="00E64428" w:rsidP="00E64428">
            <w:pPr>
              <w:kinsoku w:val="0"/>
              <w:overflowPunct w:val="0"/>
              <w:spacing w:line="260" w:lineRule="exact"/>
              <w:jc w:val="both"/>
              <w:rPr>
                <w:rFonts w:eastAsia="標楷體"/>
                <w:sz w:val="20"/>
              </w:rPr>
            </w:pPr>
          </w:p>
          <w:p w14:paraId="7CBF0C59" w14:textId="77777777" w:rsidR="00E64428" w:rsidRPr="004C613F" w:rsidRDefault="00E64428" w:rsidP="00E64428">
            <w:pPr>
              <w:kinsoku w:val="0"/>
              <w:overflowPunct w:val="0"/>
              <w:spacing w:line="260" w:lineRule="exact"/>
              <w:jc w:val="both"/>
              <w:rPr>
                <w:rFonts w:eastAsia="標楷體"/>
                <w:sz w:val="20"/>
              </w:rPr>
            </w:pPr>
          </w:p>
          <w:p w14:paraId="48499ED4"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停止變更特別股股東名簿記載前三十</w:t>
            </w:r>
            <w:proofErr w:type="gramStart"/>
            <w:r w:rsidRPr="004C613F">
              <w:rPr>
                <w:rFonts w:eastAsia="標楷體" w:hint="eastAsia"/>
                <w:sz w:val="20"/>
              </w:rPr>
              <w:t>個</w:t>
            </w:r>
            <w:proofErr w:type="gramEnd"/>
            <w:r w:rsidRPr="004C613F">
              <w:rPr>
                <w:rFonts w:eastAsia="標楷體" w:hint="eastAsia"/>
                <w:sz w:val="20"/>
              </w:rPr>
              <w:t>營業日前。</w:t>
            </w:r>
          </w:p>
          <w:p w14:paraId="4B5F0574" w14:textId="77777777" w:rsidR="00E64428" w:rsidRPr="004C613F" w:rsidRDefault="00E64428" w:rsidP="00E64428">
            <w:pPr>
              <w:kinsoku w:val="0"/>
              <w:overflowPunct w:val="0"/>
              <w:spacing w:line="260" w:lineRule="exact"/>
              <w:jc w:val="both"/>
              <w:rPr>
                <w:rFonts w:eastAsia="標楷體"/>
                <w:sz w:val="20"/>
              </w:rPr>
            </w:pPr>
          </w:p>
          <w:p w14:paraId="17611633"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換股計書經本公司函報主管機關核備後，於停止變更特別股股東名簿記載前十二</w:t>
            </w:r>
            <w:proofErr w:type="gramStart"/>
            <w:r w:rsidRPr="004C613F">
              <w:rPr>
                <w:rFonts w:eastAsia="標楷體" w:hint="eastAsia"/>
                <w:sz w:val="20"/>
              </w:rPr>
              <w:t>個</w:t>
            </w:r>
            <w:proofErr w:type="gramEnd"/>
            <w:r w:rsidRPr="004C613F">
              <w:rPr>
                <w:rFonts w:eastAsia="標楷體" w:hint="eastAsia"/>
                <w:sz w:val="20"/>
              </w:rPr>
              <w:t>營業日前。</w:t>
            </w:r>
          </w:p>
        </w:tc>
        <w:tc>
          <w:tcPr>
            <w:tcW w:w="6300" w:type="dxa"/>
            <w:tcBorders>
              <w:top w:val="single" w:sz="4" w:space="0" w:color="auto"/>
              <w:left w:val="single" w:sz="4" w:space="0" w:color="auto"/>
              <w:bottom w:val="single" w:sz="4" w:space="0" w:color="auto"/>
              <w:right w:val="single" w:sz="4" w:space="0" w:color="auto"/>
            </w:tcBorders>
          </w:tcPr>
          <w:p w14:paraId="029D5AF4" w14:textId="77777777" w:rsidR="00E64428" w:rsidRPr="004C613F" w:rsidRDefault="00E64428" w:rsidP="00E64428">
            <w:pPr>
              <w:kinsoku w:val="0"/>
              <w:overflowPunct w:val="0"/>
              <w:spacing w:line="260" w:lineRule="exact"/>
              <w:jc w:val="both"/>
              <w:rPr>
                <w:rFonts w:eastAsia="標楷體"/>
                <w:sz w:val="20"/>
              </w:rPr>
            </w:pPr>
          </w:p>
          <w:p w14:paraId="69B6ED7F" w14:textId="77777777" w:rsidR="00E64428" w:rsidRPr="004C613F" w:rsidRDefault="00E64428" w:rsidP="00E64428">
            <w:pPr>
              <w:kinsoku w:val="0"/>
              <w:overflowPunct w:val="0"/>
              <w:spacing w:line="260" w:lineRule="exact"/>
              <w:jc w:val="both"/>
              <w:rPr>
                <w:rFonts w:eastAsia="標楷體"/>
                <w:sz w:val="20"/>
              </w:rPr>
            </w:pPr>
          </w:p>
          <w:p w14:paraId="29C21D72"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函。</w:t>
            </w:r>
          </w:p>
          <w:p w14:paraId="16F07602" w14:textId="77777777" w:rsidR="00E64428" w:rsidRPr="004C613F" w:rsidRDefault="00E64428" w:rsidP="00E64428">
            <w:pPr>
              <w:kinsoku w:val="0"/>
              <w:overflowPunct w:val="0"/>
              <w:spacing w:line="260" w:lineRule="exact"/>
              <w:ind w:left="156" w:hanging="156"/>
              <w:jc w:val="both"/>
              <w:rPr>
                <w:rFonts w:eastAsia="標楷體"/>
                <w:sz w:val="20"/>
              </w:rPr>
            </w:pPr>
            <w:r w:rsidRPr="004C613F">
              <w:rPr>
                <w:rFonts w:eastAsia="標楷體" w:hint="eastAsia"/>
                <w:sz w:val="20"/>
              </w:rPr>
              <w:t>2.</w:t>
            </w:r>
            <w:r w:rsidRPr="004C613F">
              <w:rPr>
                <w:rFonts w:eastAsia="標楷體" w:hint="eastAsia"/>
                <w:sz w:val="20"/>
              </w:rPr>
              <w:t>將轉換特別股轉換相關事宜「公開資訊觀測站」</w:t>
            </w:r>
            <w:r w:rsidRPr="004C613F">
              <w:rPr>
                <w:rFonts w:eastAsia="標楷體"/>
                <w:sz w:val="20"/>
              </w:rPr>
              <w:t>(sii.twse.com.tw/</w:t>
            </w:r>
            <w:r w:rsidRPr="004C613F">
              <w:rPr>
                <w:rFonts w:eastAsia="標楷體" w:hint="eastAsia"/>
                <w:sz w:val="20"/>
              </w:rPr>
              <w:t>募集與發行有價證券依公司法第</w:t>
            </w:r>
            <w:r w:rsidRPr="004C613F">
              <w:rPr>
                <w:rFonts w:eastAsia="標楷體" w:hint="eastAsia"/>
                <w:sz w:val="20"/>
              </w:rPr>
              <w:t>252</w:t>
            </w:r>
            <w:r w:rsidRPr="004C613F">
              <w:rPr>
                <w:rFonts w:eastAsia="標楷體" w:hint="eastAsia"/>
                <w:sz w:val="20"/>
              </w:rPr>
              <w:t>條及第</w:t>
            </w:r>
            <w:proofErr w:type="gramStart"/>
            <w:r w:rsidRPr="004C613F">
              <w:rPr>
                <w:rFonts w:eastAsia="標楷體" w:hint="eastAsia"/>
                <w:sz w:val="20"/>
              </w:rPr>
              <w:t>273</w:t>
            </w:r>
            <w:r w:rsidRPr="004C613F">
              <w:rPr>
                <w:rFonts w:eastAsia="標楷體" w:hint="eastAsia"/>
                <w:sz w:val="20"/>
              </w:rPr>
              <w:t>條暨</w:t>
            </w:r>
            <w:proofErr w:type="gramEnd"/>
            <w:r w:rsidRPr="004C613F">
              <w:rPr>
                <w:rFonts w:eastAsia="標楷體" w:hint="eastAsia"/>
                <w:sz w:val="20"/>
              </w:rPr>
              <w:t>有價證券交付或發放股利前辦理之公告</w:t>
            </w:r>
            <w:r w:rsidRPr="004C613F">
              <w:rPr>
                <w:rFonts w:eastAsia="標楷體" w:hint="eastAsia"/>
                <w:sz w:val="20"/>
              </w:rPr>
              <w:t>)</w:t>
            </w:r>
            <w:r w:rsidRPr="004C613F">
              <w:rPr>
                <w:rFonts w:eastAsia="標楷體" w:hint="eastAsia"/>
                <w:sz w:val="20"/>
              </w:rPr>
              <w:t>，並檢送申報資料二份。</w:t>
            </w:r>
          </w:p>
          <w:p w14:paraId="21EBEB2B"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hint="eastAsia"/>
                <w:sz w:val="20"/>
              </w:rPr>
              <w:t>原轉換特別股發行辦法二份。</w:t>
            </w:r>
          </w:p>
          <w:p w14:paraId="72A98C30"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4.</w:t>
            </w:r>
            <w:r w:rsidRPr="004C613F">
              <w:rPr>
                <w:rFonts w:eastAsia="標楷體" w:hint="eastAsia"/>
                <w:sz w:val="20"/>
              </w:rPr>
              <w:t>主管機關核准函二份。</w:t>
            </w:r>
          </w:p>
          <w:p w14:paraId="6D73F6C9" w14:textId="77777777" w:rsidR="00E64428" w:rsidRPr="004C613F" w:rsidRDefault="00E64428" w:rsidP="00E64428">
            <w:pPr>
              <w:kinsoku w:val="0"/>
              <w:overflowPunct w:val="0"/>
              <w:spacing w:line="260" w:lineRule="exact"/>
              <w:jc w:val="both"/>
              <w:rPr>
                <w:rFonts w:eastAsia="標楷體"/>
                <w:sz w:val="20"/>
              </w:rPr>
            </w:pPr>
          </w:p>
          <w:p w14:paraId="14CF65D9" w14:textId="77777777" w:rsidR="00E64428" w:rsidRPr="004C613F" w:rsidRDefault="00E64428" w:rsidP="00E64428">
            <w:pPr>
              <w:kinsoku w:val="0"/>
              <w:overflowPunct w:val="0"/>
              <w:spacing w:line="260" w:lineRule="exact"/>
              <w:jc w:val="both"/>
              <w:rPr>
                <w:rFonts w:eastAsia="標楷體"/>
                <w:sz w:val="20"/>
              </w:rPr>
            </w:pPr>
            <w:proofErr w:type="gramStart"/>
            <w:r w:rsidRPr="004C613F">
              <w:rPr>
                <w:rFonts w:eastAsia="標楷體" w:hint="eastAsia"/>
                <w:sz w:val="20"/>
              </w:rPr>
              <w:t>來函請敘明</w:t>
            </w:r>
            <w:proofErr w:type="gramEnd"/>
            <w:r w:rsidRPr="004C613F">
              <w:rPr>
                <w:rFonts w:eastAsia="標楷體" w:hint="eastAsia"/>
                <w:sz w:val="20"/>
              </w:rPr>
              <w:t>：</w:t>
            </w:r>
          </w:p>
          <w:p w14:paraId="7382EDCD"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前月轉換情形及至前月累積轉換股數。</w:t>
            </w:r>
          </w:p>
          <w:p w14:paraId="00E9C59E"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經轉換後公司股份種類變動情形。</w:t>
            </w:r>
          </w:p>
          <w:p w14:paraId="234EE07E"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3.</w:t>
            </w:r>
            <w:proofErr w:type="gramStart"/>
            <w:r w:rsidRPr="004C613F">
              <w:rPr>
                <w:rFonts w:eastAsia="標楷體" w:hint="eastAsia"/>
                <w:sz w:val="20"/>
              </w:rPr>
              <w:t>原准發行</w:t>
            </w:r>
            <w:proofErr w:type="gramEnd"/>
            <w:r w:rsidRPr="004C613F">
              <w:rPr>
                <w:rFonts w:eastAsia="標楷體" w:hint="eastAsia"/>
                <w:sz w:val="20"/>
              </w:rPr>
              <w:t>特別股股數及證管會核准日期</w:t>
            </w:r>
            <w:proofErr w:type="gramStart"/>
            <w:r w:rsidRPr="004C613F">
              <w:rPr>
                <w:rFonts w:eastAsia="標楷體" w:hint="eastAsia"/>
                <w:sz w:val="20"/>
              </w:rPr>
              <w:t>及函號</w:t>
            </w:r>
            <w:proofErr w:type="gramEnd"/>
            <w:r w:rsidRPr="004C613F">
              <w:rPr>
                <w:rFonts w:eastAsia="標楷體" w:hint="eastAsia"/>
                <w:sz w:val="20"/>
              </w:rPr>
              <w:t>。</w:t>
            </w:r>
          </w:p>
          <w:p w14:paraId="24070E0E"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4.</w:t>
            </w:r>
            <w:r w:rsidRPr="004C613F">
              <w:rPr>
                <w:rFonts w:eastAsia="標楷體" w:hint="eastAsia"/>
                <w:sz w:val="20"/>
              </w:rPr>
              <w:t>本公司同意上市日期</w:t>
            </w:r>
            <w:proofErr w:type="gramStart"/>
            <w:r w:rsidRPr="004C613F">
              <w:rPr>
                <w:rFonts w:eastAsia="標楷體" w:hint="eastAsia"/>
                <w:sz w:val="20"/>
              </w:rPr>
              <w:t>及函號</w:t>
            </w:r>
            <w:proofErr w:type="gramEnd"/>
            <w:r w:rsidRPr="004C613F">
              <w:rPr>
                <w:rFonts w:eastAsia="標楷體" w:hint="eastAsia"/>
                <w:sz w:val="20"/>
              </w:rPr>
              <w:t>。</w:t>
            </w:r>
          </w:p>
          <w:p w14:paraId="3DB2EA9E" w14:textId="77777777" w:rsidR="00E64428" w:rsidRPr="004C613F" w:rsidRDefault="00E64428" w:rsidP="00E64428">
            <w:pPr>
              <w:kinsoku w:val="0"/>
              <w:overflowPunct w:val="0"/>
              <w:spacing w:line="260" w:lineRule="exact"/>
              <w:jc w:val="both"/>
              <w:rPr>
                <w:rFonts w:eastAsia="標楷體"/>
                <w:sz w:val="20"/>
              </w:rPr>
            </w:pPr>
          </w:p>
          <w:p w14:paraId="13DF8216"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上市有價證券內容變更申請書三份</w:t>
            </w:r>
            <w:r w:rsidRPr="004C613F">
              <w:rPr>
                <w:rFonts w:eastAsia="標楷體"/>
                <w:sz w:val="20"/>
              </w:rPr>
              <w:t>。</w:t>
            </w:r>
          </w:p>
          <w:p w14:paraId="008E3726"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換股作業計劃書三份</w:t>
            </w:r>
            <w:r w:rsidRPr="004C613F">
              <w:rPr>
                <w:rFonts w:eastAsia="標楷體" w:hint="eastAsia"/>
                <w:sz w:val="20"/>
              </w:rPr>
              <w:t>(</w:t>
            </w:r>
            <w:r w:rsidRPr="004C613F">
              <w:rPr>
                <w:rFonts w:eastAsia="標楷體" w:hint="eastAsia"/>
                <w:sz w:val="20"/>
              </w:rPr>
              <w:t>詳載預定換股作業流程</w:t>
            </w:r>
            <w:r w:rsidRPr="004C613F">
              <w:rPr>
                <w:rFonts w:eastAsia="標楷體" w:hint="eastAsia"/>
                <w:sz w:val="20"/>
              </w:rPr>
              <w:t>)</w:t>
            </w:r>
            <w:r w:rsidRPr="004C613F">
              <w:rPr>
                <w:rFonts w:eastAsia="標楷體"/>
                <w:sz w:val="20"/>
              </w:rPr>
              <w:t>。</w:t>
            </w:r>
          </w:p>
          <w:p w14:paraId="6AE66646" w14:textId="77777777" w:rsidR="00E64428" w:rsidRPr="004C613F" w:rsidRDefault="00E64428" w:rsidP="00E64428">
            <w:pPr>
              <w:kinsoku w:val="0"/>
              <w:overflowPunct w:val="0"/>
              <w:spacing w:line="260" w:lineRule="exact"/>
              <w:jc w:val="both"/>
              <w:rPr>
                <w:rFonts w:eastAsia="標楷體"/>
                <w:sz w:val="20"/>
              </w:rPr>
            </w:pPr>
          </w:p>
          <w:p w14:paraId="23EE717C" w14:textId="77777777" w:rsidR="00E64428" w:rsidRPr="004C613F" w:rsidRDefault="00E64428" w:rsidP="00E64428">
            <w:pPr>
              <w:kinsoku w:val="0"/>
              <w:overflowPunct w:val="0"/>
              <w:spacing w:line="260" w:lineRule="exact"/>
              <w:jc w:val="both"/>
              <w:rPr>
                <w:rFonts w:eastAsia="標楷體"/>
                <w:sz w:val="20"/>
              </w:rPr>
            </w:pPr>
          </w:p>
          <w:p w14:paraId="0D847033"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函。</w:t>
            </w:r>
          </w:p>
          <w:p w14:paraId="2CD11950" w14:textId="77777777" w:rsidR="00E64428" w:rsidRPr="004C613F" w:rsidRDefault="00E64428" w:rsidP="00E64428">
            <w:pPr>
              <w:kinsoku w:val="0"/>
              <w:overflowPunct w:val="0"/>
              <w:spacing w:line="260" w:lineRule="exact"/>
              <w:ind w:left="154" w:hanging="154"/>
              <w:jc w:val="both"/>
              <w:rPr>
                <w:rFonts w:eastAsia="標楷體"/>
                <w:sz w:val="20"/>
              </w:rPr>
            </w:pPr>
            <w:r w:rsidRPr="004C613F">
              <w:rPr>
                <w:rFonts w:eastAsia="標楷體" w:hint="eastAsia"/>
                <w:sz w:val="20"/>
              </w:rPr>
              <w:t>2.</w:t>
            </w:r>
            <w:r w:rsidRPr="004C613F">
              <w:rPr>
                <w:rFonts w:eastAsia="標楷體" w:hint="eastAsia"/>
                <w:sz w:val="20"/>
              </w:rPr>
              <w:t>換股作業相關事宜輸入「公開資訊觀測站」</w:t>
            </w:r>
            <w:r w:rsidRPr="004C613F">
              <w:rPr>
                <w:rFonts w:eastAsia="標楷體" w:hint="eastAsia"/>
                <w:sz w:val="20"/>
              </w:rPr>
              <w:t>(sii.twse.com.tw/</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做重大訊息公告。</w:t>
            </w:r>
          </w:p>
        </w:tc>
        <w:tc>
          <w:tcPr>
            <w:tcW w:w="3600" w:type="dxa"/>
            <w:tcBorders>
              <w:top w:val="single" w:sz="4" w:space="0" w:color="auto"/>
              <w:left w:val="single" w:sz="4" w:space="0" w:color="auto"/>
              <w:bottom w:val="single" w:sz="4" w:space="0" w:color="auto"/>
              <w:right w:val="single" w:sz="4" w:space="0" w:color="auto"/>
            </w:tcBorders>
          </w:tcPr>
          <w:p w14:paraId="6CC4E229" w14:textId="77777777" w:rsidR="00E64428" w:rsidRPr="004C613F" w:rsidRDefault="00E64428" w:rsidP="00E64428">
            <w:pPr>
              <w:kinsoku w:val="0"/>
              <w:overflowPunct w:val="0"/>
              <w:spacing w:line="260" w:lineRule="exact"/>
              <w:jc w:val="both"/>
              <w:rPr>
                <w:rFonts w:eastAsia="標楷體"/>
                <w:sz w:val="20"/>
              </w:rPr>
            </w:pPr>
          </w:p>
          <w:p w14:paraId="58251F67" w14:textId="77777777" w:rsidR="00E64428" w:rsidRPr="004C613F" w:rsidRDefault="00E64428" w:rsidP="00E64428">
            <w:pPr>
              <w:kinsoku w:val="0"/>
              <w:overflowPunct w:val="0"/>
              <w:spacing w:line="260" w:lineRule="exact"/>
              <w:jc w:val="both"/>
              <w:rPr>
                <w:rFonts w:eastAsia="標楷體"/>
                <w:sz w:val="20"/>
              </w:rPr>
            </w:pPr>
          </w:p>
          <w:p w14:paraId="23328A76" w14:textId="77777777" w:rsidR="00E64428" w:rsidRPr="004C613F" w:rsidRDefault="00E64428" w:rsidP="00E64428">
            <w:pPr>
              <w:kinsoku w:val="0"/>
              <w:overflowPunct w:val="0"/>
              <w:spacing w:line="260" w:lineRule="exact"/>
              <w:jc w:val="both"/>
              <w:rPr>
                <w:rFonts w:eastAsia="標楷體"/>
                <w:sz w:val="20"/>
              </w:rPr>
            </w:pPr>
          </w:p>
          <w:p w14:paraId="64F694C0" w14:textId="77777777" w:rsidR="00E64428" w:rsidRPr="004C613F" w:rsidRDefault="00E64428" w:rsidP="00E64428">
            <w:pPr>
              <w:kinsoku w:val="0"/>
              <w:overflowPunct w:val="0"/>
              <w:spacing w:line="260" w:lineRule="exact"/>
              <w:jc w:val="both"/>
              <w:rPr>
                <w:rFonts w:eastAsia="標楷體"/>
                <w:sz w:val="20"/>
              </w:rPr>
            </w:pPr>
          </w:p>
          <w:p w14:paraId="62B57951" w14:textId="77777777" w:rsidR="00E64428" w:rsidRPr="004C613F" w:rsidRDefault="00E64428" w:rsidP="00E64428">
            <w:pPr>
              <w:kinsoku w:val="0"/>
              <w:overflowPunct w:val="0"/>
              <w:spacing w:line="260" w:lineRule="exact"/>
              <w:jc w:val="both"/>
              <w:rPr>
                <w:rFonts w:eastAsia="標楷體"/>
                <w:sz w:val="20"/>
              </w:rPr>
            </w:pPr>
          </w:p>
          <w:p w14:paraId="66FC0405" w14:textId="77777777" w:rsidR="00E64428" w:rsidRPr="004C613F" w:rsidRDefault="00E64428" w:rsidP="00E64428">
            <w:pPr>
              <w:kinsoku w:val="0"/>
              <w:overflowPunct w:val="0"/>
              <w:spacing w:line="260" w:lineRule="exact"/>
              <w:jc w:val="both"/>
              <w:rPr>
                <w:rFonts w:eastAsia="標楷體"/>
                <w:sz w:val="20"/>
              </w:rPr>
            </w:pPr>
          </w:p>
          <w:p w14:paraId="6D332DB9" w14:textId="77777777" w:rsidR="00E64428" w:rsidRPr="004C613F" w:rsidRDefault="00E64428" w:rsidP="00E64428">
            <w:pPr>
              <w:kinsoku w:val="0"/>
              <w:overflowPunct w:val="0"/>
              <w:spacing w:line="260" w:lineRule="exact"/>
              <w:jc w:val="both"/>
              <w:rPr>
                <w:rFonts w:eastAsia="標楷體"/>
                <w:sz w:val="20"/>
              </w:rPr>
            </w:pPr>
          </w:p>
          <w:p w14:paraId="5F6E005A" w14:textId="77777777" w:rsidR="00E64428" w:rsidRPr="004C613F" w:rsidRDefault="00E64428" w:rsidP="00E64428">
            <w:pPr>
              <w:kinsoku w:val="0"/>
              <w:overflowPunct w:val="0"/>
              <w:spacing w:line="260" w:lineRule="exact"/>
              <w:jc w:val="both"/>
              <w:rPr>
                <w:rFonts w:eastAsia="標楷體"/>
                <w:sz w:val="20"/>
              </w:rPr>
            </w:pPr>
          </w:p>
          <w:p w14:paraId="1A105723" w14:textId="77777777" w:rsidR="00E64428" w:rsidRPr="004C613F" w:rsidRDefault="00E64428" w:rsidP="00E64428">
            <w:pPr>
              <w:kinsoku w:val="0"/>
              <w:overflowPunct w:val="0"/>
              <w:spacing w:line="260" w:lineRule="exact"/>
              <w:jc w:val="both"/>
              <w:rPr>
                <w:rFonts w:eastAsia="標楷體"/>
                <w:sz w:val="20"/>
              </w:rPr>
            </w:pPr>
          </w:p>
          <w:p w14:paraId="7FEB9667" w14:textId="77777777" w:rsidR="00E64428" w:rsidRPr="004C613F" w:rsidRDefault="00E64428" w:rsidP="00E64428">
            <w:pPr>
              <w:kinsoku w:val="0"/>
              <w:overflowPunct w:val="0"/>
              <w:spacing w:line="260" w:lineRule="exact"/>
              <w:ind w:left="200" w:hangingChars="100" w:hanging="200"/>
              <w:jc w:val="both"/>
              <w:rPr>
                <w:rFonts w:eastAsia="標楷體"/>
                <w:sz w:val="20"/>
              </w:rPr>
            </w:pPr>
          </w:p>
          <w:p w14:paraId="0BF5F292" w14:textId="77777777" w:rsidR="00E64428" w:rsidRPr="004C613F" w:rsidRDefault="00E64428" w:rsidP="00E64428">
            <w:pPr>
              <w:kinsoku w:val="0"/>
              <w:overflowPunct w:val="0"/>
              <w:spacing w:line="260" w:lineRule="exact"/>
              <w:ind w:left="200" w:hangingChars="100" w:hanging="200"/>
              <w:jc w:val="both"/>
              <w:rPr>
                <w:rFonts w:eastAsia="標楷體"/>
                <w:sz w:val="20"/>
              </w:rPr>
            </w:pPr>
          </w:p>
          <w:p w14:paraId="756775F8" w14:textId="77777777" w:rsidR="00E64428" w:rsidRPr="004C613F" w:rsidRDefault="00E64428" w:rsidP="00E64428">
            <w:pPr>
              <w:kinsoku w:val="0"/>
              <w:overflowPunct w:val="0"/>
              <w:spacing w:line="260" w:lineRule="exact"/>
              <w:ind w:left="200" w:hangingChars="100" w:hanging="200"/>
              <w:jc w:val="both"/>
              <w:rPr>
                <w:rFonts w:eastAsia="標楷體"/>
                <w:sz w:val="20"/>
              </w:rPr>
            </w:pPr>
          </w:p>
          <w:p w14:paraId="1D25AE5F" w14:textId="77777777" w:rsidR="00E64428" w:rsidRPr="004C613F" w:rsidRDefault="00E64428" w:rsidP="00E64428">
            <w:pPr>
              <w:kinsoku w:val="0"/>
              <w:overflowPunct w:val="0"/>
              <w:spacing w:line="260" w:lineRule="exact"/>
              <w:ind w:left="200" w:hangingChars="100" w:hanging="200"/>
              <w:jc w:val="both"/>
              <w:rPr>
                <w:rFonts w:eastAsia="標楷體"/>
                <w:sz w:val="20"/>
              </w:rPr>
            </w:pPr>
          </w:p>
          <w:p w14:paraId="499F2EFB" w14:textId="77777777" w:rsidR="00E64428" w:rsidRPr="004C613F" w:rsidRDefault="00E64428" w:rsidP="00E64428">
            <w:pPr>
              <w:kinsoku w:val="0"/>
              <w:overflowPunct w:val="0"/>
              <w:spacing w:line="260" w:lineRule="exact"/>
              <w:jc w:val="both"/>
              <w:rPr>
                <w:rFonts w:eastAsia="標楷體"/>
                <w:sz w:val="20"/>
              </w:rPr>
            </w:pPr>
          </w:p>
          <w:p w14:paraId="7ADA1D0F" w14:textId="77777777" w:rsidR="00E64428" w:rsidRPr="004C613F" w:rsidRDefault="00E64428" w:rsidP="00E64428">
            <w:pPr>
              <w:kinsoku w:val="0"/>
              <w:overflowPunct w:val="0"/>
              <w:spacing w:line="260" w:lineRule="exact"/>
              <w:jc w:val="both"/>
              <w:rPr>
                <w:rFonts w:eastAsia="標楷體"/>
                <w:sz w:val="20"/>
              </w:rPr>
            </w:pPr>
          </w:p>
          <w:p w14:paraId="1C99CC67"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本公司營業細則第</w:t>
            </w:r>
            <w:r w:rsidRPr="004C613F">
              <w:rPr>
                <w:rFonts w:eastAsia="標楷體" w:hint="eastAsia"/>
                <w:sz w:val="20"/>
              </w:rPr>
              <w:t>33</w:t>
            </w:r>
            <w:r w:rsidRPr="004C613F">
              <w:rPr>
                <w:rFonts w:eastAsia="標楷體"/>
                <w:sz w:val="20"/>
              </w:rPr>
              <w:t>、</w:t>
            </w:r>
            <w:r w:rsidRPr="004C613F">
              <w:rPr>
                <w:rFonts w:eastAsia="標楷體" w:hint="eastAsia"/>
                <w:sz w:val="20"/>
              </w:rPr>
              <w:t>45</w:t>
            </w:r>
            <w:r w:rsidRPr="004C613F">
              <w:rPr>
                <w:rFonts w:eastAsia="標楷體"/>
                <w:sz w:val="20"/>
              </w:rPr>
              <w:t>、</w:t>
            </w:r>
            <w:r w:rsidRPr="004C613F">
              <w:rPr>
                <w:rFonts w:eastAsia="標楷體" w:hint="eastAsia"/>
                <w:sz w:val="20"/>
              </w:rPr>
              <w:t>47</w:t>
            </w:r>
            <w:r w:rsidRPr="004C613F">
              <w:rPr>
                <w:rFonts w:eastAsia="標楷體" w:hint="eastAsia"/>
                <w:sz w:val="20"/>
              </w:rPr>
              <w:t>條。</w:t>
            </w:r>
          </w:p>
          <w:p w14:paraId="534339F3"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本公司有價證券上市契約第</w:t>
            </w:r>
            <w:r w:rsidRPr="004C613F">
              <w:rPr>
                <w:rFonts w:eastAsia="標楷體" w:hint="eastAsia"/>
                <w:sz w:val="20"/>
              </w:rPr>
              <w:t>1</w:t>
            </w:r>
            <w:r w:rsidRPr="004C613F">
              <w:rPr>
                <w:rFonts w:eastAsia="標楷體" w:hint="eastAsia"/>
                <w:sz w:val="20"/>
              </w:rPr>
              <w:t>條。</w:t>
            </w:r>
          </w:p>
          <w:p w14:paraId="5512F166"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3.85.9.26</w:t>
            </w:r>
            <w:r w:rsidRPr="004C613F">
              <w:rPr>
                <w:rFonts w:eastAsia="標楷體" w:hint="eastAsia"/>
                <w:sz w:val="20"/>
              </w:rPr>
              <w:t>台證</w:t>
            </w:r>
            <w:r w:rsidRPr="004C613F">
              <w:rPr>
                <w:rFonts w:eastAsia="標楷體" w:hint="eastAsia"/>
                <w:sz w:val="20"/>
              </w:rPr>
              <w:t>(85)</w:t>
            </w:r>
            <w:r w:rsidRPr="004C613F">
              <w:rPr>
                <w:rFonts w:eastAsia="標楷體" w:hint="eastAsia"/>
                <w:sz w:val="20"/>
              </w:rPr>
              <w:t>上字第</w:t>
            </w:r>
            <w:r w:rsidRPr="004C613F">
              <w:rPr>
                <w:rFonts w:eastAsia="標楷體" w:hint="eastAsia"/>
                <w:sz w:val="20"/>
              </w:rPr>
              <w:t>20456</w:t>
            </w:r>
            <w:r w:rsidRPr="004C613F">
              <w:rPr>
                <w:rFonts w:eastAsia="標楷體" w:hint="eastAsia"/>
                <w:sz w:val="20"/>
              </w:rPr>
              <w:t>號函。</w:t>
            </w:r>
          </w:p>
          <w:p w14:paraId="52C3B2E4" w14:textId="77777777" w:rsidR="00E64428" w:rsidRPr="004C613F" w:rsidRDefault="00E64428" w:rsidP="00E64428">
            <w:pPr>
              <w:kinsoku w:val="0"/>
              <w:overflowPunct w:val="0"/>
              <w:spacing w:line="260" w:lineRule="exact"/>
              <w:jc w:val="both"/>
              <w:rPr>
                <w:rFonts w:eastAsia="標楷體"/>
                <w:sz w:val="20"/>
              </w:rPr>
            </w:pPr>
          </w:p>
          <w:p w14:paraId="38B2B0B1"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公司法第</w:t>
            </w:r>
            <w:r w:rsidRPr="004C613F">
              <w:rPr>
                <w:rFonts w:eastAsia="標楷體" w:hint="eastAsia"/>
                <w:sz w:val="20"/>
              </w:rPr>
              <w:t>156</w:t>
            </w:r>
            <w:r w:rsidRPr="004C613F">
              <w:rPr>
                <w:rFonts w:eastAsia="標楷體" w:hint="eastAsia"/>
                <w:sz w:val="20"/>
              </w:rPr>
              <w:t>條。</w:t>
            </w:r>
          </w:p>
          <w:p w14:paraId="3A31444D"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本公司營業細則第</w:t>
            </w:r>
            <w:r w:rsidRPr="004C613F">
              <w:rPr>
                <w:rFonts w:eastAsia="標楷體" w:hint="eastAsia"/>
                <w:sz w:val="20"/>
              </w:rPr>
              <w:t>46</w:t>
            </w:r>
            <w:r w:rsidRPr="004C613F">
              <w:rPr>
                <w:rFonts w:eastAsia="標楷體" w:hint="eastAsia"/>
                <w:sz w:val="20"/>
              </w:rPr>
              <w:t>條。</w:t>
            </w:r>
          </w:p>
          <w:p w14:paraId="0F161B30"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3.79.1.19</w:t>
            </w:r>
            <w:r w:rsidRPr="004C613F">
              <w:rPr>
                <w:rFonts w:eastAsia="標楷體" w:hint="eastAsia"/>
                <w:sz w:val="20"/>
              </w:rPr>
              <w:t>台證</w:t>
            </w:r>
            <w:r w:rsidRPr="004C613F">
              <w:rPr>
                <w:rFonts w:eastAsia="標楷體" w:hint="eastAsia"/>
                <w:sz w:val="20"/>
              </w:rPr>
              <w:t>(79)</w:t>
            </w:r>
            <w:r w:rsidRPr="004C613F">
              <w:rPr>
                <w:rFonts w:eastAsia="標楷體" w:hint="eastAsia"/>
                <w:sz w:val="20"/>
              </w:rPr>
              <w:t>上字第</w:t>
            </w:r>
            <w:r w:rsidRPr="004C613F">
              <w:rPr>
                <w:rFonts w:eastAsia="標楷體" w:hint="eastAsia"/>
                <w:sz w:val="20"/>
              </w:rPr>
              <w:t>0704</w:t>
            </w:r>
            <w:r w:rsidRPr="004C613F">
              <w:rPr>
                <w:rFonts w:eastAsia="標楷體" w:hint="eastAsia"/>
                <w:sz w:val="20"/>
              </w:rPr>
              <w:t>號函。</w:t>
            </w:r>
          </w:p>
        </w:tc>
      </w:tr>
      <w:tr w:rsidR="004C613F" w:rsidRPr="004C613F" w14:paraId="31863FB1"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34526C44"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19</w:t>
            </w:r>
          </w:p>
        </w:tc>
        <w:tc>
          <w:tcPr>
            <w:tcW w:w="2280" w:type="dxa"/>
            <w:tcBorders>
              <w:top w:val="single" w:sz="4" w:space="0" w:color="auto"/>
              <w:left w:val="single" w:sz="4" w:space="0" w:color="auto"/>
              <w:bottom w:val="single" w:sz="4" w:space="0" w:color="auto"/>
              <w:right w:val="single" w:sz="4" w:space="0" w:color="auto"/>
            </w:tcBorders>
          </w:tcPr>
          <w:p w14:paraId="59104BC9" w14:textId="77777777" w:rsidR="00E64428" w:rsidRPr="004C613F" w:rsidRDefault="00E64428" w:rsidP="00E64428">
            <w:pPr>
              <w:pStyle w:val="a8"/>
              <w:wordWrap/>
              <w:spacing w:line="260" w:lineRule="exact"/>
              <w:jc w:val="both"/>
            </w:pPr>
            <w:r w:rsidRPr="004C613F">
              <w:rPr>
                <w:rFonts w:hint="eastAsia"/>
              </w:rPr>
              <w:t>3.</w:t>
            </w:r>
            <w:r w:rsidRPr="004C613F">
              <w:rPr>
                <w:rFonts w:hint="eastAsia"/>
              </w:rPr>
              <w:t>申報特別股轉換之普通股上市股數（至少每季一次）。</w:t>
            </w:r>
          </w:p>
        </w:tc>
        <w:tc>
          <w:tcPr>
            <w:tcW w:w="2160" w:type="dxa"/>
            <w:tcBorders>
              <w:top w:val="single" w:sz="4" w:space="0" w:color="auto"/>
              <w:left w:val="single" w:sz="4" w:space="0" w:color="auto"/>
              <w:bottom w:val="single" w:sz="4" w:space="0" w:color="auto"/>
              <w:right w:val="single" w:sz="4" w:space="0" w:color="auto"/>
            </w:tcBorders>
          </w:tcPr>
          <w:p w14:paraId="61384B1D"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變更登記後三</w:t>
            </w:r>
            <w:proofErr w:type="gramStart"/>
            <w:r w:rsidRPr="004C613F">
              <w:rPr>
                <w:rFonts w:eastAsia="標楷體" w:hint="eastAsia"/>
                <w:sz w:val="20"/>
              </w:rPr>
              <w:t>個</w:t>
            </w:r>
            <w:proofErr w:type="gramEnd"/>
            <w:r w:rsidRPr="004C613F">
              <w:rPr>
                <w:rFonts w:eastAsia="標楷體" w:hint="eastAsia"/>
                <w:sz w:val="20"/>
              </w:rPr>
              <w:t>營業日內。</w:t>
            </w:r>
          </w:p>
        </w:tc>
        <w:tc>
          <w:tcPr>
            <w:tcW w:w="6300" w:type="dxa"/>
            <w:tcBorders>
              <w:top w:val="single" w:sz="4" w:space="0" w:color="auto"/>
              <w:left w:val="single" w:sz="4" w:space="0" w:color="auto"/>
              <w:bottom w:val="single" w:sz="4" w:space="0" w:color="auto"/>
              <w:right w:val="single" w:sz="4" w:space="0" w:color="auto"/>
            </w:tcBorders>
          </w:tcPr>
          <w:p w14:paraId="47A6835B" w14:textId="77777777" w:rsidR="00E64428" w:rsidRPr="004C613F" w:rsidRDefault="00E64428" w:rsidP="00E64428">
            <w:pPr>
              <w:kinsoku w:val="0"/>
              <w:overflowPunct w:val="0"/>
              <w:spacing w:line="260" w:lineRule="exact"/>
              <w:ind w:left="140" w:hanging="140"/>
              <w:jc w:val="both"/>
              <w:rPr>
                <w:rFonts w:eastAsia="標楷體"/>
                <w:sz w:val="20"/>
              </w:rPr>
            </w:pPr>
            <w:r w:rsidRPr="004C613F">
              <w:rPr>
                <w:rFonts w:eastAsia="標楷體" w:hAnsi="標楷體" w:hint="eastAsia"/>
                <w:sz w:val="20"/>
                <w:szCs w:val="20"/>
              </w:rPr>
              <w:t>1.</w:t>
            </w:r>
            <w:r w:rsidRPr="004C613F">
              <w:rPr>
                <w:rFonts w:eastAsia="標楷體" w:hAnsi="標楷體"/>
                <w:sz w:val="20"/>
                <w:szCs w:val="20"/>
              </w:rPr>
              <w:t>輸入「公開資訊觀測站」</w:t>
            </w:r>
            <w:r w:rsidRPr="004C613F">
              <w:rPr>
                <w:rFonts w:eastAsia="標楷體"/>
                <w:sz w:val="20"/>
                <w:szCs w:val="20"/>
              </w:rPr>
              <w:t>(sii.twse.com.tw/</w:t>
            </w:r>
            <w:r w:rsidRPr="004C613F">
              <w:rPr>
                <w:rFonts w:ascii="標楷體" w:eastAsia="標楷體" w:hAnsi="標楷體" w:hint="eastAsia"/>
                <w:sz w:val="20"/>
              </w:rPr>
              <w:t>上市</w:t>
            </w:r>
            <w:r w:rsidRPr="004C613F">
              <w:rPr>
                <w:rFonts w:eastAsia="標楷體" w:hAnsi="標楷體"/>
                <w:sz w:val="20"/>
                <w:szCs w:val="20"/>
              </w:rPr>
              <w:t>普通股股數</w:t>
            </w:r>
            <w:r w:rsidRPr="004C613F">
              <w:rPr>
                <w:rFonts w:eastAsia="標楷體"/>
                <w:sz w:val="20"/>
                <w:szCs w:val="20"/>
              </w:rPr>
              <w:t>/TDR</w:t>
            </w:r>
            <w:r w:rsidRPr="004C613F">
              <w:rPr>
                <w:rFonts w:eastAsia="標楷體" w:hAnsi="標楷體"/>
                <w:sz w:val="20"/>
                <w:szCs w:val="20"/>
              </w:rPr>
              <w:t>單位數增減申報作業</w:t>
            </w:r>
            <w:r w:rsidRPr="004C613F">
              <w:rPr>
                <w:rFonts w:eastAsia="標楷體"/>
                <w:sz w:val="20"/>
                <w:szCs w:val="20"/>
              </w:rPr>
              <w:t>)</w:t>
            </w:r>
            <w:r w:rsidRPr="004C613F">
              <w:rPr>
                <w:rFonts w:eastAsia="標楷體" w:hint="eastAsia"/>
                <w:sz w:val="20"/>
              </w:rPr>
              <w:t>，</w:t>
            </w:r>
            <w:r w:rsidRPr="004C613F">
              <w:rPr>
                <w:rFonts w:eastAsia="標楷體" w:hAnsi="標楷體"/>
                <w:sz w:val="20"/>
              </w:rPr>
              <w:t>並上傳</w:t>
            </w:r>
            <w:r w:rsidRPr="004C613F">
              <w:rPr>
                <w:rFonts w:eastAsia="標楷體" w:hint="eastAsia"/>
                <w:sz w:val="20"/>
              </w:rPr>
              <w:t>所述附件。</w:t>
            </w:r>
          </w:p>
          <w:p w14:paraId="5A0A2282" w14:textId="77777777" w:rsidR="00E64428" w:rsidRPr="004C613F" w:rsidRDefault="00E64428" w:rsidP="00E64428">
            <w:pPr>
              <w:kinsoku w:val="0"/>
              <w:overflowPunct w:val="0"/>
              <w:spacing w:line="260" w:lineRule="exact"/>
              <w:ind w:left="140" w:hanging="140"/>
              <w:jc w:val="both"/>
              <w:rPr>
                <w:rFonts w:eastAsia="標楷體"/>
                <w:sz w:val="20"/>
              </w:rPr>
            </w:pPr>
            <w:r w:rsidRPr="004C613F">
              <w:rPr>
                <w:rFonts w:eastAsia="標楷體" w:hint="eastAsia"/>
                <w:sz w:val="20"/>
              </w:rPr>
              <w:t>2.</w:t>
            </w:r>
            <w:r w:rsidRPr="004C613F">
              <w:rPr>
                <w:rFonts w:eastAsia="標楷體" w:hint="eastAsia"/>
                <w:sz w:val="20"/>
              </w:rPr>
              <w:t>輸入「公開資訊觀測站」</w:t>
            </w:r>
            <w:r w:rsidRPr="004C613F">
              <w:rPr>
                <w:rFonts w:eastAsia="標楷體"/>
                <w:sz w:val="20"/>
              </w:rPr>
              <w:t>(sii.twse.com.tw/</w:t>
            </w:r>
            <w:r w:rsidRPr="004C613F">
              <w:rPr>
                <w:rFonts w:eastAsia="標楷體" w:hAnsi="標楷體"/>
                <w:sz w:val="20"/>
                <w:szCs w:val="20"/>
              </w:rPr>
              <w:t>募集與發行有價證券依公司法第</w:t>
            </w:r>
            <w:r w:rsidRPr="004C613F">
              <w:rPr>
                <w:rFonts w:eastAsia="標楷體" w:hAnsi="標楷體"/>
                <w:sz w:val="20"/>
                <w:szCs w:val="20"/>
              </w:rPr>
              <w:t>252</w:t>
            </w:r>
            <w:r w:rsidRPr="004C613F">
              <w:rPr>
                <w:rFonts w:eastAsia="標楷體" w:hAnsi="標楷體"/>
                <w:sz w:val="20"/>
                <w:szCs w:val="20"/>
              </w:rPr>
              <w:t>條及</w:t>
            </w:r>
            <w:proofErr w:type="gramStart"/>
            <w:r w:rsidRPr="004C613F">
              <w:rPr>
                <w:rFonts w:eastAsia="標楷體" w:hAnsi="標楷體"/>
                <w:sz w:val="20"/>
                <w:szCs w:val="20"/>
              </w:rPr>
              <w:t>273</w:t>
            </w:r>
            <w:r w:rsidRPr="004C613F">
              <w:rPr>
                <w:rFonts w:eastAsia="標楷體" w:hAnsi="標楷體"/>
                <w:sz w:val="20"/>
                <w:szCs w:val="20"/>
              </w:rPr>
              <w:t>條暨</w:t>
            </w:r>
            <w:proofErr w:type="gramEnd"/>
            <w:r w:rsidRPr="004C613F">
              <w:rPr>
                <w:rFonts w:eastAsia="標楷體" w:hAnsi="標楷體"/>
                <w:sz w:val="20"/>
                <w:szCs w:val="20"/>
              </w:rPr>
              <w:t>有價證券交付或發放股利前辦理之公告</w:t>
            </w:r>
            <w:r w:rsidRPr="004C613F">
              <w:rPr>
                <w:rFonts w:eastAsia="標楷體" w:hint="eastAsia"/>
                <w:sz w:val="20"/>
              </w:rPr>
              <w:t>)</w:t>
            </w:r>
            <w:r w:rsidRPr="004C613F">
              <w:rPr>
                <w:rFonts w:eastAsia="標楷體" w:hint="eastAsia"/>
                <w:sz w:val="20"/>
              </w:rPr>
              <w:t>。</w:t>
            </w:r>
          </w:p>
          <w:p w14:paraId="51DAB702" w14:textId="77777777" w:rsidR="00E64428" w:rsidRPr="004C613F" w:rsidRDefault="00E64428" w:rsidP="00E64428">
            <w:pPr>
              <w:kinsoku w:val="0"/>
              <w:overflowPunct w:val="0"/>
              <w:spacing w:line="260" w:lineRule="exact"/>
              <w:jc w:val="both"/>
              <w:rPr>
                <w:rFonts w:eastAsia="標楷體"/>
                <w:sz w:val="20"/>
              </w:rPr>
            </w:pPr>
          </w:p>
        </w:tc>
        <w:tc>
          <w:tcPr>
            <w:tcW w:w="3600" w:type="dxa"/>
            <w:tcBorders>
              <w:top w:val="single" w:sz="4" w:space="0" w:color="auto"/>
              <w:left w:val="single" w:sz="4" w:space="0" w:color="auto"/>
              <w:bottom w:val="single" w:sz="4" w:space="0" w:color="auto"/>
              <w:right w:val="single" w:sz="4" w:space="0" w:color="auto"/>
            </w:tcBorders>
          </w:tcPr>
          <w:p w14:paraId="4EABA323" w14:textId="77777777" w:rsidR="00E64428" w:rsidRPr="004C613F" w:rsidRDefault="00E64428" w:rsidP="00E64428">
            <w:pPr>
              <w:kinsoku w:val="0"/>
              <w:overflowPunct w:val="0"/>
              <w:spacing w:line="260" w:lineRule="exact"/>
              <w:ind w:left="198" w:hanging="198"/>
              <w:jc w:val="both"/>
              <w:rPr>
                <w:rFonts w:eastAsia="標楷體"/>
                <w:sz w:val="20"/>
              </w:rPr>
            </w:pPr>
            <w:r w:rsidRPr="004C613F">
              <w:rPr>
                <w:rFonts w:eastAsia="標楷體" w:hint="eastAsia"/>
                <w:sz w:val="20"/>
              </w:rPr>
              <w:t>1.104.10.20</w:t>
            </w:r>
            <w:proofErr w:type="gramStart"/>
            <w:r w:rsidRPr="004C613F">
              <w:rPr>
                <w:rFonts w:eastAsia="標楷體" w:hint="eastAsia"/>
                <w:sz w:val="20"/>
              </w:rPr>
              <w:t>臺</w:t>
            </w:r>
            <w:proofErr w:type="gramEnd"/>
            <w:r w:rsidRPr="004C613F">
              <w:rPr>
                <w:rFonts w:eastAsia="標楷體" w:hint="eastAsia"/>
                <w:sz w:val="20"/>
              </w:rPr>
              <w:t>證上一字第</w:t>
            </w:r>
            <w:r w:rsidRPr="004C613F">
              <w:rPr>
                <w:rFonts w:eastAsia="標楷體" w:hint="eastAsia"/>
                <w:sz w:val="20"/>
              </w:rPr>
              <w:t>1041804796</w:t>
            </w:r>
            <w:r w:rsidRPr="004C613F">
              <w:rPr>
                <w:rFonts w:eastAsia="標楷體" w:hint="eastAsia"/>
                <w:sz w:val="20"/>
              </w:rPr>
              <w:t>號函。</w:t>
            </w:r>
          </w:p>
          <w:p w14:paraId="299E66A2" w14:textId="77777777" w:rsidR="00E64428" w:rsidRPr="004C613F" w:rsidRDefault="00E64428" w:rsidP="00E64428">
            <w:pPr>
              <w:kinsoku w:val="0"/>
              <w:overflowPunct w:val="0"/>
              <w:spacing w:line="260" w:lineRule="exact"/>
              <w:ind w:left="198" w:hanging="198"/>
              <w:jc w:val="both"/>
              <w:rPr>
                <w:rFonts w:eastAsia="標楷體"/>
                <w:sz w:val="20"/>
              </w:rPr>
            </w:pPr>
            <w:r w:rsidRPr="004C613F">
              <w:rPr>
                <w:rFonts w:eastAsia="標楷體" w:hint="eastAsia"/>
                <w:sz w:val="20"/>
              </w:rPr>
              <w:t>2.105.03.29</w:t>
            </w:r>
            <w:proofErr w:type="gramStart"/>
            <w:r w:rsidRPr="004C613F">
              <w:rPr>
                <w:rFonts w:eastAsia="標楷體" w:hint="eastAsia"/>
                <w:sz w:val="20"/>
              </w:rPr>
              <w:t>臺</w:t>
            </w:r>
            <w:proofErr w:type="gramEnd"/>
            <w:r w:rsidRPr="004C613F">
              <w:rPr>
                <w:rFonts w:eastAsia="標楷體" w:hint="eastAsia"/>
                <w:sz w:val="20"/>
              </w:rPr>
              <w:t>證上一字第</w:t>
            </w:r>
            <w:r w:rsidRPr="004C613F">
              <w:rPr>
                <w:rFonts w:eastAsia="標楷體" w:hint="eastAsia"/>
                <w:sz w:val="20"/>
              </w:rPr>
              <w:t>1051801229</w:t>
            </w:r>
            <w:r w:rsidRPr="004C613F">
              <w:rPr>
                <w:rFonts w:eastAsia="標楷體" w:hint="eastAsia"/>
                <w:sz w:val="20"/>
              </w:rPr>
              <w:t>號函。</w:t>
            </w:r>
          </w:p>
          <w:p w14:paraId="3CD4246D" w14:textId="77777777" w:rsidR="00E64428" w:rsidRPr="004C613F" w:rsidRDefault="00E64428" w:rsidP="00E64428">
            <w:pPr>
              <w:kinsoku w:val="0"/>
              <w:overflowPunct w:val="0"/>
              <w:spacing w:line="260" w:lineRule="exact"/>
              <w:jc w:val="both"/>
              <w:rPr>
                <w:rFonts w:eastAsia="標楷體"/>
                <w:sz w:val="20"/>
              </w:rPr>
            </w:pPr>
          </w:p>
        </w:tc>
      </w:tr>
      <w:tr w:rsidR="004C613F" w:rsidRPr="004C613F" w14:paraId="2A0F3118"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064637D4"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20</w:t>
            </w:r>
          </w:p>
        </w:tc>
        <w:tc>
          <w:tcPr>
            <w:tcW w:w="2280" w:type="dxa"/>
            <w:tcBorders>
              <w:top w:val="single" w:sz="4" w:space="0" w:color="auto"/>
              <w:left w:val="single" w:sz="4" w:space="0" w:color="auto"/>
              <w:bottom w:val="single" w:sz="4" w:space="0" w:color="auto"/>
              <w:right w:val="single" w:sz="4" w:space="0" w:color="auto"/>
            </w:tcBorders>
          </w:tcPr>
          <w:p w14:paraId="4ED88147" w14:textId="77777777" w:rsidR="00E64428" w:rsidRPr="004C613F" w:rsidRDefault="00E64428" w:rsidP="00E64428">
            <w:pPr>
              <w:pStyle w:val="a8"/>
              <w:wordWrap/>
              <w:spacing w:line="260" w:lineRule="exact"/>
              <w:jc w:val="both"/>
            </w:pPr>
            <w:r w:rsidRPr="004C613F">
              <w:rPr>
                <w:rFonts w:hint="eastAsia"/>
              </w:rPr>
              <w:t>以未上市股票轉換為與已上市同種類之股票申請上市者。</w:t>
            </w:r>
          </w:p>
          <w:p w14:paraId="62E462A6" w14:textId="77777777" w:rsidR="00E64428" w:rsidRPr="004C613F" w:rsidRDefault="00E64428" w:rsidP="00E64428">
            <w:pPr>
              <w:kinsoku w:val="0"/>
              <w:overflowPunct w:val="0"/>
              <w:spacing w:line="260" w:lineRule="exact"/>
              <w:ind w:left="572" w:hanging="572"/>
              <w:jc w:val="both"/>
              <w:rPr>
                <w:rFonts w:eastAsia="標楷體"/>
                <w:sz w:val="20"/>
              </w:rPr>
            </w:pPr>
          </w:p>
        </w:tc>
        <w:tc>
          <w:tcPr>
            <w:tcW w:w="2160" w:type="dxa"/>
            <w:tcBorders>
              <w:top w:val="single" w:sz="4" w:space="0" w:color="auto"/>
              <w:left w:val="single" w:sz="4" w:space="0" w:color="auto"/>
              <w:bottom w:val="single" w:sz="4" w:space="0" w:color="auto"/>
              <w:right w:val="single" w:sz="4" w:space="0" w:color="auto"/>
            </w:tcBorders>
          </w:tcPr>
          <w:p w14:paraId="6EA95CAF"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轉換完畢且依法變更登記後。</w:t>
            </w:r>
          </w:p>
        </w:tc>
        <w:tc>
          <w:tcPr>
            <w:tcW w:w="6300" w:type="dxa"/>
            <w:tcBorders>
              <w:top w:val="single" w:sz="4" w:space="0" w:color="auto"/>
              <w:left w:val="single" w:sz="4" w:space="0" w:color="auto"/>
              <w:bottom w:val="single" w:sz="4" w:space="0" w:color="auto"/>
              <w:right w:val="single" w:sz="4" w:space="0" w:color="auto"/>
            </w:tcBorders>
          </w:tcPr>
          <w:p w14:paraId="7255925E"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轉換股票上市申請書五份。</w:t>
            </w:r>
          </w:p>
          <w:p w14:paraId="57DD1676"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現行公司變更登記完成證明文件二份。</w:t>
            </w:r>
          </w:p>
          <w:p w14:paraId="57B37F83"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hint="eastAsia"/>
                <w:sz w:val="20"/>
              </w:rPr>
              <w:t>轉換過程相關證明文件影本二份。</w:t>
            </w:r>
          </w:p>
          <w:p w14:paraId="1C2FABD8"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4.</w:t>
            </w:r>
            <w:r w:rsidRPr="004C613F">
              <w:rPr>
                <w:rFonts w:eastAsia="標楷體" w:hint="eastAsia"/>
                <w:sz w:val="20"/>
              </w:rPr>
              <w:t>董事會或股東會決議證券上市之紀錄影本二份</w:t>
            </w:r>
            <w:r w:rsidRPr="004C613F">
              <w:rPr>
                <w:rFonts w:eastAsia="標楷體" w:hint="eastAsia"/>
                <w:sz w:val="20"/>
              </w:rPr>
              <w:t>(</w:t>
            </w:r>
            <w:r w:rsidRPr="004C613F">
              <w:rPr>
                <w:rFonts w:eastAsia="標楷體" w:hint="eastAsia"/>
                <w:sz w:val="20"/>
              </w:rPr>
              <w:t>印章應重行</w:t>
            </w:r>
            <w:proofErr w:type="gramStart"/>
            <w:r w:rsidRPr="004C613F">
              <w:rPr>
                <w:rFonts w:eastAsia="標楷體" w:hint="eastAsia"/>
                <w:sz w:val="20"/>
              </w:rPr>
              <w:t>鈐</w:t>
            </w:r>
            <w:proofErr w:type="gramEnd"/>
            <w:r w:rsidRPr="004C613F">
              <w:rPr>
                <w:rFonts w:eastAsia="標楷體" w:hint="eastAsia"/>
                <w:sz w:val="20"/>
              </w:rPr>
              <w:t>蓋</w:t>
            </w:r>
            <w:r w:rsidRPr="004C613F">
              <w:rPr>
                <w:rFonts w:eastAsia="標楷體" w:hint="eastAsia"/>
                <w:sz w:val="20"/>
              </w:rPr>
              <w:t>)</w:t>
            </w:r>
            <w:r w:rsidRPr="004C613F">
              <w:rPr>
                <w:rFonts w:eastAsia="標楷體"/>
                <w:sz w:val="20"/>
              </w:rPr>
              <w:t>。</w:t>
            </w:r>
          </w:p>
          <w:p w14:paraId="6BE03C7B" w14:textId="77777777" w:rsidR="00E64428" w:rsidRPr="004C613F" w:rsidRDefault="00E64428" w:rsidP="00E64428">
            <w:pPr>
              <w:kinsoku w:val="0"/>
              <w:overflowPunct w:val="0"/>
              <w:spacing w:line="260" w:lineRule="exact"/>
              <w:ind w:left="140" w:hanging="140"/>
              <w:jc w:val="both"/>
              <w:rPr>
                <w:rFonts w:eastAsia="標楷體"/>
                <w:sz w:val="20"/>
              </w:rPr>
            </w:pPr>
            <w:r w:rsidRPr="004C613F">
              <w:rPr>
                <w:rFonts w:eastAsia="標楷體" w:hint="eastAsia"/>
                <w:sz w:val="20"/>
              </w:rPr>
              <w:t>5.</w:t>
            </w:r>
            <w:r w:rsidRPr="004C613F">
              <w:rPr>
                <w:rFonts w:eastAsia="標楷體" w:hint="eastAsia"/>
                <w:sz w:val="20"/>
              </w:rPr>
              <w:t>公開說明書稿本八份及主辦</w:t>
            </w:r>
            <w:proofErr w:type="gramStart"/>
            <w:r w:rsidRPr="004C613F">
              <w:rPr>
                <w:rFonts w:eastAsia="標楷體" w:hint="eastAsia"/>
                <w:sz w:val="20"/>
              </w:rPr>
              <w:t>承銷商填製</w:t>
            </w:r>
            <w:proofErr w:type="gramEnd"/>
            <w:r w:rsidRPr="004C613F">
              <w:rPr>
                <w:rFonts w:eastAsia="標楷體" w:hint="eastAsia"/>
                <w:sz w:val="20"/>
              </w:rPr>
              <w:t>之「股票初次上市公開說明書稿本審查表」。</w:t>
            </w:r>
          </w:p>
          <w:p w14:paraId="147D31AC"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6.</w:t>
            </w:r>
            <w:r w:rsidRPr="004C613F">
              <w:rPr>
                <w:rFonts w:eastAsia="標楷體" w:hint="eastAsia"/>
                <w:sz w:val="20"/>
              </w:rPr>
              <w:t>上市證券承銷契約書副本二份。</w:t>
            </w:r>
          </w:p>
          <w:p w14:paraId="21E7580C"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7.</w:t>
            </w:r>
            <w:r w:rsidRPr="004C613F">
              <w:rPr>
                <w:rFonts w:eastAsia="標楷體" w:hint="eastAsia"/>
                <w:sz w:val="20"/>
              </w:rPr>
              <w:t>股權分散表二份。</w:t>
            </w:r>
          </w:p>
        </w:tc>
        <w:tc>
          <w:tcPr>
            <w:tcW w:w="3600" w:type="dxa"/>
            <w:tcBorders>
              <w:top w:val="single" w:sz="4" w:space="0" w:color="auto"/>
              <w:left w:val="single" w:sz="4" w:space="0" w:color="auto"/>
              <w:bottom w:val="single" w:sz="4" w:space="0" w:color="auto"/>
              <w:right w:val="single" w:sz="4" w:space="0" w:color="auto"/>
            </w:tcBorders>
          </w:tcPr>
          <w:p w14:paraId="43297F8E"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本公司有價證券上市審查準則第</w:t>
            </w:r>
            <w:r w:rsidRPr="004C613F">
              <w:rPr>
                <w:rFonts w:eastAsia="標楷體" w:hint="eastAsia"/>
                <w:sz w:val="20"/>
              </w:rPr>
              <w:t>14</w:t>
            </w:r>
            <w:r w:rsidRPr="004C613F">
              <w:rPr>
                <w:rFonts w:eastAsia="標楷體" w:hint="eastAsia"/>
                <w:sz w:val="20"/>
              </w:rPr>
              <w:t>條。</w:t>
            </w:r>
          </w:p>
        </w:tc>
      </w:tr>
      <w:tr w:rsidR="004C613F" w:rsidRPr="004C613F" w14:paraId="45968CA5"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23DB3CA3"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21</w:t>
            </w:r>
          </w:p>
        </w:tc>
        <w:tc>
          <w:tcPr>
            <w:tcW w:w="2280" w:type="dxa"/>
            <w:tcBorders>
              <w:top w:val="single" w:sz="4" w:space="0" w:color="auto"/>
              <w:left w:val="single" w:sz="4" w:space="0" w:color="auto"/>
              <w:bottom w:val="single" w:sz="4" w:space="0" w:color="auto"/>
              <w:right w:val="single" w:sz="4" w:space="0" w:color="auto"/>
            </w:tcBorders>
          </w:tcPr>
          <w:p w14:paraId="2CB207AB"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普通股終止上市</w:t>
            </w:r>
            <w:r w:rsidRPr="004C613F">
              <w:rPr>
                <w:rFonts w:eastAsia="標楷體"/>
                <w:sz w:val="20"/>
              </w:rPr>
              <w:t>。</w:t>
            </w:r>
          </w:p>
        </w:tc>
        <w:tc>
          <w:tcPr>
            <w:tcW w:w="2160" w:type="dxa"/>
            <w:tcBorders>
              <w:top w:val="single" w:sz="4" w:space="0" w:color="auto"/>
              <w:left w:val="single" w:sz="4" w:space="0" w:color="auto"/>
              <w:bottom w:val="single" w:sz="4" w:space="0" w:color="auto"/>
              <w:right w:val="single" w:sz="4" w:space="0" w:color="auto"/>
            </w:tcBorders>
          </w:tcPr>
          <w:p w14:paraId="44DCE56A"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有價證券終止上市實施日期起四十日前</w:t>
            </w:r>
            <w:r w:rsidRPr="004C613F">
              <w:rPr>
                <w:rFonts w:eastAsia="標楷體" w:hint="eastAsia"/>
                <w:sz w:val="20"/>
              </w:rPr>
              <w:t>(</w:t>
            </w:r>
            <w:r w:rsidRPr="004C613F">
              <w:rPr>
                <w:rFonts w:eastAsia="標楷體" w:hint="eastAsia"/>
                <w:sz w:val="20"/>
              </w:rPr>
              <w:t>特殊情形經主管機關核准，得不受上開公告日期之限制</w:t>
            </w:r>
            <w:r w:rsidRPr="004C613F">
              <w:rPr>
                <w:rFonts w:eastAsia="標楷體" w:hint="eastAsia"/>
                <w:sz w:val="20"/>
              </w:rPr>
              <w:t>)</w:t>
            </w:r>
            <w:r w:rsidRPr="004C613F">
              <w:rPr>
                <w:rFonts w:eastAsia="標楷體" w:hint="eastAsia"/>
                <w:sz w:val="20"/>
              </w:rPr>
              <w:t>。</w:t>
            </w:r>
          </w:p>
        </w:tc>
        <w:tc>
          <w:tcPr>
            <w:tcW w:w="6300" w:type="dxa"/>
            <w:tcBorders>
              <w:top w:val="single" w:sz="4" w:space="0" w:color="auto"/>
              <w:left w:val="single" w:sz="4" w:space="0" w:color="auto"/>
              <w:bottom w:val="single" w:sz="4" w:space="0" w:color="auto"/>
              <w:right w:val="single" w:sz="4" w:space="0" w:color="auto"/>
            </w:tcBorders>
          </w:tcPr>
          <w:p w14:paraId="6959F97C" w14:textId="77777777" w:rsidR="00E64428" w:rsidRPr="004C613F" w:rsidRDefault="00E64428" w:rsidP="00E64428">
            <w:pPr>
              <w:kinsoku w:val="0"/>
              <w:overflowPunct w:val="0"/>
              <w:spacing w:line="260" w:lineRule="exact"/>
              <w:ind w:left="200" w:hanging="200"/>
              <w:jc w:val="both"/>
              <w:rPr>
                <w:rFonts w:eastAsia="標楷體"/>
                <w:sz w:val="20"/>
              </w:rPr>
            </w:pPr>
            <w:r w:rsidRPr="004C613F">
              <w:rPr>
                <w:rFonts w:eastAsia="標楷體" w:hint="eastAsia"/>
                <w:sz w:val="20"/>
              </w:rPr>
              <w:t>1.</w:t>
            </w:r>
            <w:r w:rsidRPr="004C613F">
              <w:rPr>
                <w:rFonts w:eastAsia="標楷體" w:hint="eastAsia"/>
                <w:sz w:val="20"/>
              </w:rPr>
              <w:t>經本公司通知終止上市者：接獲通知後即輸入「公開資訊觀測站」</w:t>
            </w:r>
            <w:r w:rsidRPr="004C613F">
              <w:rPr>
                <w:rFonts w:eastAsia="標楷體"/>
                <w:sz w:val="20"/>
              </w:rPr>
              <w:t>(sii.twse.com.tw/</w:t>
            </w:r>
            <w:r w:rsidRPr="004C613F">
              <w:rPr>
                <w:rFonts w:eastAsia="標楷體" w:hint="eastAsia"/>
                <w:sz w:val="20"/>
              </w:rPr>
              <w:t>股票或公司債核准上市</w:t>
            </w:r>
            <w:r w:rsidRPr="004C613F">
              <w:rPr>
                <w:rFonts w:eastAsia="標楷體"/>
                <w:sz w:val="20"/>
              </w:rPr>
              <w:t>(</w:t>
            </w:r>
            <w:r w:rsidRPr="004C613F">
              <w:rPr>
                <w:rFonts w:eastAsia="標楷體" w:hint="eastAsia"/>
                <w:sz w:val="20"/>
              </w:rPr>
              <w:t>櫃</w:t>
            </w:r>
            <w:r w:rsidRPr="004C613F">
              <w:rPr>
                <w:rFonts w:eastAsia="標楷體"/>
                <w:sz w:val="20"/>
              </w:rPr>
              <w:t>)</w:t>
            </w:r>
            <w:r w:rsidRPr="004C613F">
              <w:rPr>
                <w:rFonts w:eastAsia="標楷體" w:hint="eastAsia"/>
                <w:sz w:val="20"/>
              </w:rPr>
              <w:t>或終止上市</w:t>
            </w:r>
            <w:r w:rsidRPr="004C613F">
              <w:rPr>
                <w:rFonts w:eastAsia="標楷體"/>
                <w:sz w:val="20"/>
              </w:rPr>
              <w:t>(</w:t>
            </w:r>
            <w:r w:rsidRPr="004C613F">
              <w:rPr>
                <w:rFonts w:eastAsia="標楷體" w:hint="eastAsia"/>
                <w:sz w:val="20"/>
              </w:rPr>
              <w:t>櫃</w:t>
            </w:r>
            <w:r w:rsidRPr="004C613F">
              <w:rPr>
                <w:rFonts w:eastAsia="標楷體"/>
                <w:sz w:val="20"/>
              </w:rPr>
              <w:t>)</w:t>
            </w:r>
            <w:r w:rsidRPr="004C613F">
              <w:rPr>
                <w:rFonts w:eastAsia="標楷體" w:hint="eastAsia"/>
                <w:sz w:val="20"/>
              </w:rPr>
              <w:t>之公告</w:t>
            </w:r>
            <w:r w:rsidRPr="004C613F">
              <w:rPr>
                <w:rFonts w:eastAsia="標楷體" w:hint="eastAsia"/>
                <w:sz w:val="20"/>
              </w:rPr>
              <w:t>)</w:t>
            </w:r>
            <w:r w:rsidRPr="004C613F">
              <w:rPr>
                <w:rFonts w:eastAsia="標楷體" w:hint="eastAsia"/>
                <w:sz w:val="20"/>
              </w:rPr>
              <w:t>。</w:t>
            </w:r>
          </w:p>
          <w:p w14:paraId="3BC4EC0E" w14:textId="77777777" w:rsidR="00E64428" w:rsidRPr="004C613F" w:rsidRDefault="00E64428" w:rsidP="00E64428">
            <w:pPr>
              <w:kinsoku w:val="0"/>
              <w:overflowPunct w:val="0"/>
              <w:spacing w:line="260" w:lineRule="exact"/>
              <w:ind w:left="200" w:hanging="200"/>
              <w:jc w:val="both"/>
              <w:rPr>
                <w:rFonts w:eastAsia="標楷體"/>
                <w:sz w:val="20"/>
              </w:rPr>
            </w:pPr>
            <w:r w:rsidRPr="004C613F">
              <w:rPr>
                <w:rFonts w:eastAsia="標楷體" w:hint="eastAsia"/>
                <w:sz w:val="20"/>
              </w:rPr>
              <w:t>2.</w:t>
            </w:r>
            <w:r w:rsidRPr="004C613F">
              <w:rPr>
                <w:rFonts w:eastAsia="標楷體" w:hint="eastAsia"/>
                <w:sz w:val="20"/>
              </w:rPr>
              <w:t>主動申請終止上市者：</w:t>
            </w:r>
          </w:p>
          <w:p w14:paraId="0CA09F0B" w14:textId="77777777" w:rsidR="00E64428" w:rsidRPr="004C613F" w:rsidRDefault="00E64428" w:rsidP="00E64428">
            <w:pPr>
              <w:kinsoku w:val="0"/>
              <w:overflowPunct w:val="0"/>
              <w:spacing w:line="260" w:lineRule="exact"/>
              <w:ind w:left="440" w:hanging="200"/>
              <w:jc w:val="both"/>
              <w:rPr>
                <w:rFonts w:eastAsia="標楷體"/>
                <w:sz w:val="20"/>
              </w:rPr>
            </w:pPr>
            <w:r w:rsidRPr="004C613F">
              <w:rPr>
                <w:rFonts w:eastAsia="標楷體" w:hint="eastAsia"/>
                <w:sz w:val="20"/>
              </w:rPr>
              <w:t>(1)</w:t>
            </w:r>
            <w:r w:rsidRPr="004C613F">
              <w:rPr>
                <w:rFonts w:eastAsia="標楷體" w:hint="eastAsia"/>
                <w:sz w:val="20"/>
              </w:rPr>
              <w:t>董事會或股東會決議後一日內輸入「公開資訊觀測站」</w:t>
            </w:r>
            <w:r w:rsidRPr="004C613F">
              <w:rPr>
                <w:rFonts w:eastAsia="標楷體" w:hint="eastAsia"/>
                <w:sz w:val="20"/>
              </w:rPr>
              <w:t>(sii.twse.com.tw/</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做重大訊息公告。</w:t>
            </w:r>
          </w:p>
          <w:p w14:paraId="09022731" w14:textId="77777777" w:rsidR="00E64428" w:rsidRPr="004C613F" w:rsidRDefault="00E64428" w:rsidP="00E64428">
            <w:pPr>
              <w:kinsoku w:val="0"/>
              <w:overflowPunct w:val="0"/>
              <w:spacing w:line="260" w:lineRule="exact"/>
              <w:ind w:left="440" w:hanging="200"/>
              <w:jc w:val="both"/>
              <w:rPr>
                <w:rFonts w:eastAsia="標楷體"/>
                <w:sz w:val="20"/>
              </w:rPr>
            </w:pPr>
            <w:r w:rsidRPr="004C613F">
              <w:rPr>
                <w:rFonts w:eastAsia="標楷體" w:hint="eastAsia"/>
                <w:sz w:val="20"/>
              </w:rPr>
              <w:t>(2)</w:t>
            </w:r>
            <w:r w:rsidRPr="004C613F">
              <w:rPr>
                <w:rFonts w:eastAsia="標楷體" w:hint="eastAsia"/>
                <w:sz w:val="20"/>
              </w:rPr>
              <w:t>經本公司通知終止上市核准二日內輸入檢附股東會議事錄二份及輸入「公開資訊觀測站」</w:t>
            </w:r>
            <w:r w:rsidRPr="004C613F">
              <w:rPr>
                <w:rFonts w:eastAsia="標楷體"/>
                <w:sz w:val="20"/>
              </w:rPr>
              <w:t>(sii.twse.com.tw/</w:t>
            </w:r>
            <w:r w:rsidRPr="004C613F">
              <w:rPr>
                <w:rFonts w:eastAsia="標楷體" w:hint="eastAsia"/>
                <w:sz w:val="20"/>
              </w:rPr>
              <w:t>股票或公司債核准上市</w:t>
            </w:r>
            <w:r w:rsidRPr="004C613F">
              <w:rPr>
                <w:rFonts w:eastAsia="標楷體"/>
                <w:sz w:val="20"/>
              </w:rPr>
              <w:t>(</w:t>
            </w:r>
            <w:r w:rsidRPr="004C613F">
              <w:rPr>
                <w:rFonts w:eastAsia="標楷體" w:hint="eastAsia"/>
                <w:sz w:val="20"/>
              </w:rPr>
              <w:t>櫃</w:t>
            </w:r>
            <w:r w:rsidRPr="004C613F">
              <w:rPr>
                <w:rFonts w:eastAsia="標楷體"/>
                <w:sz w:val="20"/>
              </w:rPr>
              <w:t>)</w:t>
            </w:r>
            <w:r w:rsidRPr="004C613F">
              <w:rPr>
                <w:rFonts w:eastAsia="標楷體" w:hint="eastAsia"/>
                <w:sz w:val="20"/>
              </w:rPr>
              <w:t>或終止上市</w:t>
            </w:r>
            <w:r w:rsidRPr="004C613F">
              <w:rPr>
                <w:rFonts w:eastAsia="標楷體"/>
                <w:sz w:val="20"/>
              </w:rPr>
              <w:t>(</w:t>
            </w:r>
            <w:r w:rsidRPr="004C613F">
              <w:rPr>
                <w:rFonts w:eastAsia="標楷體" w:hint="eastAsia"/>
                <w:sz w:val="20"/>
              </w:rPr>
              <w:t>櫃</w:t>
            </w:r>
            <w:r w:rsidRPr="004C613F">
              <w:rPr>
                <w:rFonts w:eastAsia="標楷體"/>
                <w:sz w:val="20"/>
              </w:rPr>
              <w:t>)</w:t>
            </w:r>
            <w:r w:rsidRPr="004C613F">
              <w:rPr>
                <w:rFonts w:eastAsia="標楷體" w:hint="eastAsia"/>
                <w:sz w:val="20"/>
              </w:rPr>
              <w:t>之公告</w:t>
            </w:r>
            <w:r w:rsidRPr="004C613F">
              <w:rPr>
                <w:rFonts w:eastAsia="標楷體" w:hint="eastAsia"/>
                <w:sz w:val="20"/>
              </w:rPr>
              <w:t>)</w:t>
            </w:r>
            <w:r w:rsidRPr="004C613F">
              <w:rPr>
                <w:rFonts w:eastAsia="標楷體" w:hint="eastAsia"/>
                <w:sz w:val="20"/>
              </w:rPr>
              <w:t>。</w:t>
            </w:r>
          </w:p>
        </w:tc>
        <w:tc>
          <w:tcPr>
            <w:tcW w:w="3600" w:type="dxa"/>
            <w:tcBorders>
              <w:top w:val="single" w:sz="4" w:space="0" w:color="auto"/>
              <w:left w:val="single" w:sz="4" w:space="0" w:color="auto"/>
              <w:bottom w:val="single" w:sz="4" w:space="0" w:color="auto"/>
              <w:right w:val="single" w:sz="4" w:space="0" w:color="auto"/>
            </w:tcBorders>
          </w:tcPr>
          <w:p w14:paraId="32A62D23"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145</w:t>
            </w:r>
            <w:r w:rsidRPr="004C613F">
              <w:rPr>
                <w:rFonts w:eastAsia="標楷體" w:hint="eastAsia"/>
                <w:sz w:val="20"/>
              </w:rPr>
              <w:t>條。</w:t>
            </w:r>
          </w:p>
          <w:p w14:paraId="2C1E633E"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有價證券上市契約第</w:t>
            </w:r>
            <w:r w:rsidRPr="004C613F">
              <w:rPr>
                <w:rFonts w:eastAsia="標楷體" w:hint="eastAsia"/>
                <w:sz w:val="20"/>
              </w:rPr>
              <w:t>4</w:t>
            </w:r>
            <w:r w:rsidRPr="004C613F">
              <w:rPr>
                <w:rFonts w:eastAsia="標楷體" w:hint="eastAsia"/>
                <w:sz w:val="20"/>
              </w:rPr>
              <w:t>條。</w:t>
            </w:r>
          </w:p>
          <w:p w14:paraId="24D21EF6" w14:textId="77777777" w:rsidR="00E64428" w:rsidRPr="004C613F" w:rsidRDefault="00E64428" w:rsidP="00E64428">
            <w:pPr>
              <w:kinsoku w:val="0"/>
              <w:overflowPunct w:val="0"/>
              <w:spacing w:line="260" w:lineRule="exact"/>
              <w:ind w:left="154" w:hanging="154"/>
              <w:jc w:val="both"/>
              <w:rPr>
                <w:rFonts w:eastAsia="標楷體"/>
                <w:sz w:val="20"/>
              </w:rPr>
            </w:pPr>
            <w:r w:rsidRPr="004C613F">
              <w:rPr>
                <w:rFonts w:eastAsia="標楷體" w:hint="eastAsia"/>
                <w:sz w:val="20"/>
              </w:rPr>
              <w:t>3.</w:t>
            </w:r>
            <w:r w:rsidRPr="004C613F">
              <w:rPr>
                <w:rFonts w:eastAsia="標楷體" w:hint="eastAsia"/>
                <w:sz w:val="20"/>
              </w:rPr>
              <w:t>本公司營業細則第</w:t>
            </w:r>
            <w:r w:rsidRPr="004C613F">
              <w:rPr>
                <w:rFonts w:eastAsia="標楷體" w:hint="eastAsia"/>
                <w:sz w:val="20"/>
              </w:rPr>
              <w:t>50-1</w:t>
            </w:r>
            <w:r w:rsidRPr="004C613F">
              <w:rPr>
                <w:rFonts w:eastAsia="標楷體"/>
                <w:sz w:val="20"/>
              </w:rPr>
              <w:t>、</w:t>
            </w:r>
            <w:r w:rsidRPr="004C613F">
              <w:rPr>
                <w:rFonts w:eastAsia="標楷體" w:hint="eastAsia"/>
                <w:sz w:val="20"/>
              </w:rPr>
              <w:t>52</w:t>
            </w:r>
            <w:r w:rsidRPr="004C613F">
              <w:rPr>
                <w:rFonts w:eastAsia="標楷體" w:hint="eastAsia"/>
                <w:sz w:val="20"/>
              </w:rPr>
              <w:t>、</w:t>
            </w:r>
            <w:r w:rsidRPr="004C613F">
              <w:rPr>
                <w:rFonts w:eastAsia="標楷體" w:hint="eastAsia"/>
                <w:sz w:val="20"/>
              </w:rPr>
              <w:t>52-1</w:t>
            </w:r>
            <w:r w:rsidRPr="004C613F">
              <w:rPr>
                <w:rFonts w:eastAsia="標楷體" w:hint="eastAsia"/>
                <w:sz w:val="20"/>
              </w:rPr>
              <w:t>、</w:t>
            </w:r>
            <w:r w:rsidRPr="004C613F">
              <w:rPr>
                <w:rFonts w:eastAsia="標楷體" w:hint="eastAsia"/>
                <w:sz w:val="20"/>
              </w:rPr>
              <w:t>53-1</w:t>
            </w:r>
            <w:r w:rsidRPr="004C613F">
              <w:rPr>
                <w:rFonts w:eastAsia="標楷體" w:hint="eastAsia"/>
                <w:sz w:val="20"/>
              </w:rPr>
              <w:t>至</w:t>
            </w:r>
            <w:r w:rsidRPr="004C613F">
              <w:rPr>
                <w:rFonts w:eastAsia="標楷體" w:hint="eastAsia"/>
                <w:sz w:val="20"/>
              </w:rPr>
              <w:t>53-29</w:t>
            </w:r>
            <w:r w:rsidRPr="004C613F">
              <w:rPr>
                <w:rFonts w:eastAsia="標楷體" w:hint="eastAsia"/>
                <w:sz w:val="20"/>
              </w:rPr>
              <w:t>及</w:t>
            </w:r>
            <w:r w:rsidRPr="004C613F">
              <w:rPr>
                <w:rFonts w:eastAsia="標楷體" w:hint="eastAsia"/>
                <w:sz w:val="20"/>
              </w:rPr>
              <w:t>53-31</w:t>
            </w:r>
            <w:r w:rsidRPr="004C613F">
              <w:rPr>
                <w:rFonts w:eastAsia="標楷體" w:hint="eastAsia"/>
                <w:sz w:val="20"/>
              </w:rPr>
              <w:t>至</w:t>
            </w:r>
            <w:r w:rsidRPr="004C613F">
              <w:rPr>
                <w:rFonts w:eastAsia="標楷體" w:hint="eastAsia"/>
                <w:sz w:val="20"/>
              </w:rPr>
              <w:t>53-34</w:t>
            </w:r>
            <w:r w:rsidRPr="004C613F">
              <w:rPr>
                <w:rFonts w:eastAsia="標楷體" w:hint="eastAsia"/>
                <w:sz w:val="20"/>
              </w:rPr>
              <w:t>條</w:t>
            </w:r>
            <w:r w:rsidRPr="004C613F">
              <w:rPr>
                <w:rFonts w:eastAsia="標楷體"/>
                <w:sz w:val="20"/>
              </w:rPr>
              <w:t>。</w:t>
            </w:r>
          </w:p>
          <w:p w14:paraId="2BFA8A40" w14:textId="77777777" w:rsidR="00E64428" w:rsidRPr="004C613F" w:rsidRDefault="00E64428" w:rsidP="00E64428">
            <w:pPr>
              <w:kinsoku w:val="0"/>
              <w:overflowPunct w:val="0"/>
              <w:spacing w:line="260" w:lineRule="exact"/>
              <w:ind w:left="140" w:hanging="140"/>
              <w:jc w:val="both"/>
              <w:rPr>
                <w:rFonts w:eastAsia="標楷體"/>
                <w:sz w:val="20"/>
              </w:rPr>
            </w:pPr>
            <w:r w:rsidRPr="004C613F">
              <w:rPr>
                <w:rFonts w:eastAsia="標楷體" w:hint="eastAsia"/>
                <w:sz w:val="20"/>
              </w:rPr>
              <w:t>4.</w:t>
            </w:r>
            <w:r w:rsidRPr="004C613F">
              <w:rPr>
                <w:rFonts w:eastAsia="標楷體" w:hint="eastAsia"/>
                <w:sz w:val="20"/>
              </w:rPr>
              <w:t>上市公司申請有價證券終止上市處理程序。</w:t>
            </w:r>
          </w:p>
        </w:tc>
      </w:tr>
      <w:tr w:rsidR="004C613F" w:rsidRPr="004C613F" w14:paraId="37388C26" w14:textId="77777777" w:rsidTr="00C14937">
        <w:trPr>
          <w:cantSplit/>
        </w:trPr>
        <w:tc>
          <w:tcPr>
            <w:tcW w:w="480" w:type="dxa"/>
            <w:tcBorders>
              <w:top w:val="single" w:sz="4" w:space="0" w:color="auto"/>
              <w:left w:val="single" w:sz="4" w:space="0" w:color="auto"/>
              <w:bottom w:val="single" w:sz="4" w:space="0" w:color="auto"/>
              <w:right w:val="single" w:sz="4" w:space="0" w:color="auto"/>
            </w:tcBorders>
            <w:vAlign w:val="center"/>
          </w:tcPr>
          <w:p w14:paraId="3B9E7626"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22</w:t>
            </w:r>
          </w:p>
        </w:tc>
        <w:tc>
          <w:tcPr>
            <w:tcW w:w="2280" w:type="dxa"/>
            <w:tcBorders>
              <w:top w:val="single" w:sz="4" w:space="0" w:color="auto"/>
              <w:left w:val="single" w:sz="4" w:space="0" w:color="auto"/>
              <w:bottom w:val="single" w:sz="4" w:space="0" w:color="auto"/>
              <w:right w:val="single" w:sz="4" w:space="0" w:color="auto"/>
            </w:tcBorders>
          </w:tcPr>
          <w:p w14:paraId="49277256"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取得或處分資產：</w:t>
            </w:r>
          </w:p>
          <w:p w14:paraId="095A219D" w14:textId="77777777" w:rsidR="00E64428" w:rsidRPr="004C613F" w:rsidRDefault="00E64428" w:rsidP="00E64428">
            <w:pPr>
              <w:kinsoku w:val="0"/>
              <w:overflowPunct w:val="0"/>
              <w:spacing w:line="260" w:lineRule="exact"/>
              <w:jc w:val="both"/>
              <w:rPr>
                <w:rFonts w:eastAsia="標楷體"/>
                <w:sz w:val="20"/>
              </w:rPr>
            </w:pPr>
            <w:proofErr w:type="gramStart"/>
            <w:r w:rsidRPr="004C613F">
              <w:rPr>
                <w:rFonts w:ascii="標楷體" w:eastAsia="標楷體" w:hAnsi="標楷體" w:hint="eastAsia"/>
                <w:sz w:val="20"/>
                <w:szCs w:val="20"/>
              </w:rPr>
              <w:t>註</w:t>
            </w:r>
            <w:proofErr w:type="gramEnd"/>
            <w:r w:rsidRPr="004C613F">
              <w:rPr>
                <w:rFonts w:ascii="標楷體" w:eastAsia="標楷體" w:hAnsi="標楷體" w:hint="eastAsia"/>
                <w:sz w:val="20"/>
                <w:szCs w:val="20"/>
              </w:rPr>
              <w:t>：另需發佈重大訊息</w:t>
            </w:r>
          </w:p>
          <w:p w14:paraId="61C84BBD"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合併、分割、收購或股份受讓。</w:t>
            </w:r>
          </w:p>
          <w:p w14:paraId="5C0E8B58" w14:textId="77777777" w:rsidR="00E64428" w:rsidRPr="004C613F" w:rsidRDefault="00E64428" w:rsidP="00E64428">
            <w:pPr>
              <w:kinsoku w:val="0"/>
              <w:overflowPunct w:val="0"/>
              <w:spacing w:line="260" w:lineRule="exact"/>
              <w:jc w:val="both"/>
              <w:rPr>
                <w:rFonts w:eastAsia="標楷體"/>
                <w:sz w:val="20"/>
              </w:rPr>
            </w:pPr>
          </w:p>
          <w:p w14:paraId="35048836" w14:textId="77777777" w:rsidR="00E64428" w:rsidRPr="004C613F" w:rsidRDefault="00E64428" w:rsidP="00E64428">
            <w:pPr>
              <w:kinsoku w:val="0"/>
              <w:overflowPunct w:val="0"/>
              <w:spacing w:line="260" w:lineRule="exact"/>
              <w:jc w:val="both"/>
              <w:rPr>
                <w:rFonts w:eastAsia="標楷體"/>
                <w:sz w:val="20"/>
              </w:rPr>
            </w:pPr>
          </w:p>
        </w:tc>
        <w:tc>
          <w:tcPr>
            <w:tcW w:w="2160" w:type="dxa"/>
            <w:tcBorders>
              <w:top w:val="single" w:sz="4" w:space="0" w:color="auto"/>
              <w:left w:val="single" w:sz="4" w:space="0" w:color="auto"/>
              <w:bottom w:val="single" w:sz="4" w:space="0" w:color="auto"/>
              <w:right w:val="single" w:sz="4" w:space="0" w:color="auto"/>
            </w:tcBorders>
          </w:tcPr>
          <w:p w14:paraId="09EA3FE9" w14:textId="77777777" w:rsidR="00E64428" w:rsidRPr="004C613F" w:rsidRDefault="00E64428" w:rsidP="00E64428">
            <w:pPr>
              <w:kinsoku w:val="0"/>
              <w:overflowPunct w:val="0"/>
              <w:spacing w:line="260" w:lineRule="exact"/>
              <w:jc w:val="both"/>
              <w:rPr>
                <w:rFonts w:eastAsia="標楷體"/>
                <w:sz w:val="20"/>
              </w:rPr>
            </w:pPr>
          </w:p>
          <w:p w14:paraId="7AA27B46" w14:textId="77777777" w:rsidR="00E64428" w:rsidRPr="004C613F" w:rsidRDefault="00E64428" w:rsidP="00E64428">
            <w:pPr>
              <w:kinsoku w:val="0"/>
              <w:overflowPunct w:val="0"/>
              <w:spacing w:line="260" w:lineRule="exact"/>
              <w:jc w:val="both"/>
              <w:rPr>
                <w:rFonts w:eastAsia="標楷體"/>
                <w:sz w:val="20"/>
              </w:rPr>
            </w:pPr>
          </w:p>
          <w:p w14:paraId="46601E05"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董事會決議後最近之非交易時間內。</w:t>
            </w:r>
          </w:p>
          <w:p w14:paraId="706C8DBD" w14:textId="77777777" w:rsidR="00E64428" w:rsidRPr="004C613F" w:rsidRDefault="00E64428" w:rsidP="00E64428">
            <w:pPr>
              <w:kinsoku w:val="0"/>
              <w:overflowPunct w:val="0"/>
              <w:spacing w:line="260" w:lineRule="exact"/>
              <w:jc w:val="both"/>
              <w:rPr>
                <w:rFonts w:eastAsia="標楷體"/>
                <w:sz w:val="20"/>
              </w:rPr>
            </w:pPr>
          </w:p>
          <w:p w14:paraId="0F868965"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召開記者會之同時或會後二小時內。</w:t>
            </w:r>
          </w:p>
          <w:p w14:paraId="37519360" w14:textId="77777777" w:rsidR="00E64428" w:rsidRPr="004C613F" w:rsidRDefault="00E64428" w:rsidP="00E64428">
            <w:pPr>
              <w:kinsoku w:val="0"/>
              <w:overflowPunct w:val="0"/>
              <w:spacing w:line="260" w:lineRule="exact"/>
              <w:jc w:val="both"/>
              <w:rPr>
                <w:rFonts w:eastAsia="標楷體"/>
                <w:sz w:val="20"/>
              </w:rPr>
            </w:pPr>
          </w:p>
          <w:p w14:paraId="4F8F9FBE" w14:textId="77777777" w:rsidR="00E64428" w:rsidRPr="004C613F" w:rsidRDefault="00E64428" w:rsidP="00E64428">
            <w:pPr>
              <w:kinsoku w:val="0"/>
              <w:overflowPunct w:val="0"/>
              <w:spacing w:line="260" w:lineRule="exact"/>
              <w:jc w:val="both"/>
              <w:rPr>
                <w:rFonts w:eastAsia="標楷體"/>
                <w:sz w:val="20"/>
              </w:rPr>
            </w:pPr>
          </w:p>
          <w:p w14:paraId="53F01C01" w14:textId="77777777" w:rsidR="00E64428" w:rsidRPr="004C613F" w:rsidRDefault="00E64428" w:rsidP="00E64428">
            <w:pPr>
              <w:kinsoku w:val="0"/>
              <w:overflowPunct w:val="0"/>
              <w:spacing w:line="260" w:lineRule="exact"/>
              <w:jc w:val="both"/>
              <w:rPr>
                <w:rFonts w:eastAsia="標楷體"/>
                <w:sz w:val="20"/>
              </w:rPr>
            </w:pPr>
          </w:p>
          <w:p w14:paraId="3D6F465A"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董事會決議通過之即日起算二日內。</w:t>
            </w:r>
          </w:p>
          <w:p w14:paraId="70EACB6D" w14:textId="77777777" w:rsidR="00E64428" w:rsidRPr="004C613F" w:rsidRDefault="00E64428" w:rsidP="00E64428">
            <w:pPr>
              <w:kinsoku w:val="0"/>
              <w:overflowPunct w:val="0"/>
              <w:spacing w:line="260" w:lineRule="exact"/>
              <w:jc w:val="both"/>
              <w:rPr>
                <w:rFonts w:eastAsia="標楷體"/>
                <w:sz w:val="20"/>
              </w:rPr>
            </w:pPr>
          </w:p>
          <w:p w14:paraId="7A8B018A" w14:textId="77777777" w:rsidR="00E64428" w:rsidRPr="004C613F" w:rsidRDefault="00E64428" w:rsidP="00E64428">
            <w:pPr>
              <w:kinsoku w:val="0"/>
              <w:overflowPunct w:val="0"/>
              <w:spacing w:line="260" w:lineRule="exact"/>
              <w:jc w:val="both"/>
              <w:rPr>
                <w:rFonts w:eastAsia="標楷體"/>
                <w:sz w:val="20"/>
              </w:rPr>
            </w:pPr>
          </w:p>
          <w:p w14:paraId="41C70F88" w14:textId="77777777" w:rsidR="00E64428" w:rsidRPr="004C613F" w:rsidRDefault="00E64428" w:rsidP="00E64428">
            <w:pPr>
              <w:kinsoku w:val="0"/>
              <w:overflowPunct w:val="0"/>
              <w:spacing w:line="260" w:lineRule="exact"/>
              <w:jc w:val="both"/>
              <w:rPr>
                <w:rFonts w:eastAsia="標楷體"/>
                <w:sz w:val="20"/>
              </w:rPr>
            </w:pPr>
          </w:p>
          <w:p w14:paraId="0CABACC0" w14:textId="77777777" w:rsidR="00E64428" w:rsidRPr="004C613F" w:rsidRDefault="00E64428" w:rsidP="00E64428">
            <w:pPr>
              <w:kinsoku w:val="0"/>
              <w:overflowPunct w:val="0"/>
              <w:spacing w:line="260" w:lineRule="exact"/>
              <w:jc w:val="both"/>
              <w:rPr>
                <w:rFonts w:eastAsia="標楷體"/>
                <w:sz w:val="20"/>
              </w:rPr>
            </w:pPr>
          </w:p>
          <w:p w14:paraId="310EFB25" w14:textId="77777777" w:rsidR="00E64428" w:rsidRPr="004C613F" w:rsidRDefault="00E64428" w:rsidP="00E64428">
            <w:pPr>
              <w:kinsoku w:val="0"/>
              <w:overflowPunct w:val="0"/>
              <w:spacing w:line="260" w:lineRule="exact"/>
              <w:jc w:val="both"/>
              <w:rPr>
                <w:rFonts w:eastAsia="標楷體"/>
                <w:sz w:val="20"/>
              </w:rPr>
            </w:pPr>
          </w:p>
          <w:p w14:paraId="26C59987" w14:textId="77777777" w:rsidR="00E64428" w:rsidRPr="004C613F" w:rsidRDefault="00E64428" w:rsidP="00E64428">
            <w:pPr>
              <w:kinsoku w:val="0"/>
              <w:overflowPunct w:val="0"/>
              <w:spacing w:line="260" w:lineRule="exact"/>
              <w:jc w:val="both"/>
              <w:rPr>
                <w:rFonts w:eastAsia="標楷體"/>
                <w:sz w:val="20"/>
              </w:rPr>
            </w:pPr>
          </w:p>
          <w:p w14:paraId="059F96C7" w14:textId="77777777" w:rsidR="00E64428" w:rsidRPr="004C613F" w:rsidRDefault="00E64428" w:rsidP="00E64428">
            <w:pPr>
              <w:kinsoku w:val="0"/>
              <w:overflowPunct w:val="0"/>
              <w:spacing w:line="260" w:lineRule="exact"/>
              <w:jc w:val="both"/>
              <w:rPr>
                <w:rFonts w:eastAsia="標楷體"/>
                <w:sz w:val="20"/>
              </w:rPr>
            </w:pPr>
          </w:p>
          <w:p w14:paraId="566815C0"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股東會召集通知或董事會決議後十日內。</w:t>
            </w:r>
          </w:p>
          <w:p w14:paraId="72174F33" w14:textId="77777777" w:rsidR="00E64428" w:rsidRPr="004C613F" w:rsidRDefault="00E64428" w:rsidP="00E64428">
            <w:pPr>
              <w:kinsoku w:val="0"/>
              <w:overflowPunct w:val="0"/>
              <w:spacing w:line="260" w:lineRule="exact"/>
              <w:jc w:val="both"/>
              <w:rPr>
                <w:rFonts w:eastAsia="標楷體"/>
                <w:sz w:val="20"/>
              </w:rPr>
            </w:pPr>
          </w:p>
          <w:p w14:paraId="03463950" w14:textId="77777777" w:rsidR="00E64428" w:rsidRPr="004C613F" w:rsidRDefault="00E64428" w:rsidP="00E64428">
            <w:pPr>
              <w:kinsoku w:val="0"/>
              <w:overflowPunct w:val="0"/>
              <w:spacing w:line="260" w:lineRule="exact"/>
              <w:jc w:val="both"/>
              <w:rPr>
                <w:rFonts w:eastAsia="標楷體"/>
                <w:sz w:val="20"/>
              </w:rPr>
            </w:pPr>
          </w:p>
          <w:p w14:paraId="38116730"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股東會決議日、董事會決議日或股份轉換基準日</w:t>
            </w:r>
            <w:r w:rsidRPr="004C613F">
              <w:rPr>
                <w:rFonts w:eastAsia="標楷體" w:hint="eastAsia"/>
                <w:sz w:val="20"/>
              </w:rPr>
              <w:t>30</w:t>
            </w:r>
            <w:r w:rsidRPr="004C613F">
              <w:rPr>
                <w:rFonts w:eastAsia="標楷體" w:hint="eastAsia"/>
                <w:sz w:val="20"/>
              </w:rPr>
              <w:t>日前。</w:t>
            </w:r>
          </w:p>
          <w:p w14:paraId="0EB06DF7" w14:textId="77777777" w:rsidR="00E64428" w:rsidRPr="004C613F" w:rsidRDefault="00E64428" w:rsidP="00E64428">
            <w:pPr>
              <w:kinsoku w:val="0"/>
              <w:overflowPunct w:val="0"/>
              <w:spacing w:line="260" w:lineRule="exact"/>
              <w:jc w:val="both"/>
              <w:rPr>
                <w:rFonts w:eastAsia="標楷體"/>
                <w:sz w:val="20"/>
              </w:rPr>
            </w:pPr>
          </w:p>
          <w:p w14:paraId="217758D3"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未依契約預定日程完成，事實發生之日起次一營業日交易時間開始二小時前。</w:t>
            </w:r>
          </w:p>
          <w:p w14:paraId="7A97640D" w14:textId="77777777" w:rsidR="00E64428" w:rsidRPr="004C613F" w:rsidRDefault="00E64428" w:rsidP="00E64428">
            <w:pPr>
              <w:kinsoku w:val="0"/>
              <w:overflowPunct w:val="0"/>
              <w:spacing w:line="260" w:lineRule="exact"/>
              <w:jc w:val="both"/>
              <w:rPr>
                <w:rFonts w:eastAsia="標楷體"/>
                <w:sz w:val="20"/>
              </w:rPr>
            </w:pPr>
          </w:p>
        </w:tc>
        <w:tc>
          <w:tcPr>
            <w:tcW w:w="6300" w:type="dxa"/>
            <w:tcBorders>
              <w:top w:val="single" w:sz="4" w:space="0" w:color="auto"/>
              <w:left w:val="single" w:sz="4" w:space="0" w:color="auto"/>
              <w:bottom w:val="single" w:sz="4" w:space="0" w:color="auto"/>
              <w:right w:val="single" w:sz="4" w:space="0" w:color="auto"/>
            </w:tcBorders>
          </w:tcPr>
          <w:p w14:paraId="1CE638EA" w14:textId="77777777" w:rsidR="00E64428" w:rsidRPr="004C613F" w:rsidRDefault="00E64428" w:rsidP="00E64428">
            <w:pPr>
              <w:kinsoku w:val="0"/>
              <w:overflowPunct w:val="0"/>
              <w:spacing w:line="260" w:lineRule="exact"/>
              <w:jc w:val="both"/>
              <w:rPr>
                <w:rFonts w:eastAsia="標楷體"/>
                <w:sz w:val="20"/>
              </w:rPr>
            </w:pPr>
          </w:p>
          <w:p w14:paraId="47223BF4" w14:textId="77777777" w:rsidR="00E64428" w:rsidRPr="004C613F" w:rsidRDefault="00E64428" w:rsidP="00E64428">
            <w:pPr>
              <w:kinsoku w:val="0"/>
              <w:overflowPunct w:val="0"/>
              <w:spacing w:line="260" w:lineRule="exact"/>
              <w:jc w:val="both"/>
              <w:rPr>
                <w:rFonts w:eastAsia="標楷體"/>
                <w:sz w:val="20"/>
              </w:rPr>
            </w:pPr>
          </w:p>
          <w:p w14:paraId="0762DC68"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赴本公司召開說明記者會，參與之上市櫃公司如有一家以上者應同時召開。</w:t>
            </w:r>
          </w:p>
          <w:p w14:paraId="76AE304F" w14:textId="77777777" w:rsidR="00E64428" w:rsidRPr="004C613F" w:rsidRDefault="00E64428" w:rsidP="00E64428">
            <w:pPr>
              <w:kinsoku w:val="0"/>
              <w:overflowPunct w:val="0"/>
              <w:spacing w:line="260" w:lineRule="exact"/>
              <w:ind w:left="200" w:hanging="200"/>
              <w:jc w:val="both"/>
              <w:rPr>
                <w:rFonts w:eastAsia="標楷體"/>
                <w:sz w:val="20"/>
              </w:rPr>
            </w:pPr>
          </w:p>
          <w:p w14:paraId="13803F30" w14:textId="77777777" w:rsidR="00E64428" w:rsidRPr="004C613F" w:rsidRDefault="00E64428" w:rsidP="00E64428">
            <w:pPr>
              <w:kinsoku w:val="0"/>
              <w:overflowPunct w:val="0"/>
              <w:spacing w:line="260" w:lineRule="exact"/>
              <w:ind w:left="200" w:hanging="200"/>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依據「公開發行公司取得或處分資產處理準則」規定公告</w:t>
            </w:r>
            <w:r w:rsidRPr="004C613F">
              <w:rPr>
                <w:rFonts w:eastAsia="標楷體" w:hint="eastAsia"/>
                <w:sz w:val="20"/>
              </w:rPr>
              <w:t>/</w:t>
            </w:r>
            <w:r w:rsidRPr="004C613F">
              <w:rPr>
                <w:rFonts w:eastAsia="標楷體" w:hint="eastAsia"/>
                <w:sz w:val="20"/>
              </w:rPr>
              <w:t>進行合併、分割、收購或股份受讓者適用</w:t>
            </w:r>
            <w:r w:rsidRPr="004C613F">
              <w:rPr>
                <w:rFonts w:eastAsia="標楷體" w:hint="eastAsia"/>
                <w:sz w:val="20"/>
              </w:rPr>
              <w:t>)</w:t>
            </w:r>
            <w:r w:rsidRPr="004C613F">
              <w:rPr>
                <w:rFonts w:eastAsia="標楷體" w:hint="eastAsia"/>
                <w:sz w:val="20"/>
              </w:rPr>
              <w:t>。</w:t>
            </w:r>
          </w:p>
          <w:p w14:paraId="3A04CAE9"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上述公告申報後按「轉重大訊息」鍵，做重大訊息公告。</w:t>
            </w:r>
          </w:p>
          <w:p w14:paraId="64E92881" w14:textId="77777777" w:rsidR="00E64428" w:rsidRPr="004C613F" w:rsidRDefault="00E64428" w:rsidP="00E64428">
            <w:pPr>
              <w:kinsoku w:val="0"/>
              <w:overflowPunct w:val="0"/>
              <w:spacing w:line="260" w:lineRule="exact"/>
              <w:jc w:val="both"/>
              <w:rPr>
                <w:rFonts w:eastAsia="標楷體"/>
                <w:sz w:val="20"/>
              </w:rPr>
            </w:pPr>
          </w:p>
          <w:p w14:paraId="5FC3D13A"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將參與合併、分割、收購或股份受讓計畫之人員基本資料、重要事項日期輸入「公開資訊觀測站」</w:t>
            </w:r>
            <w:r w:rsidRPr="004C613F">
              <w:rPr>
                <w:rFonts w:eastAsia="標楷體"/>
                <w:sz w:val="20"/>
              </w:rPr>
              <w:t>(sii.twse.com.tw/</w:t>
            </w:r>
            <w:r w:rsidRPr="004C613F">
              <w:rPr>
                <w:rFonts w:eastAsia="標楷體" w:hint="eastAsia"/>
                <w:sz w:val="20"/>
              </w:rPr>
              <w:t>依據「公開發行公司取得或處分資產處理準則」規定公告</w:t>
            </w:r>
            <w:r w:rsidRPr="004C613F">
              <w:rPr>
                <w:rFonts w:eastAsia="標楷體" w:hint="eastAsia"/>
                <w:sz w:val="20"/>
              </w:rPr>
              <w:t>/</w:t>
            </w:r>
            <w:r w:rsidRPr="004C613F">
              <w:rPr>
                <w:rFonts w:eastAsia="標楷體" w:hint="eastAsia"/>
                <w:sz w:val="20"/>
              </w:rPr>
              <w:t>依據「公開發行公司取得或處分資產處理準則」第</w:t>
            </w:r>
            <w:r w:rsidRPr="004C613F">
              <w:rPr>
                <w:rFonts w:eastAsia="標楷體" w:hint="eastAsia"/>
                <w:sz w:val="20"/>
              </w:rPr>
              <w:t>2</w:t>
            </w:r>
            <w:r w:rsidRPr="004C613F">
              <w:rPr>
                <w:rFonts w:eastAsia="標楷體"/>
                <w:sz w:val="20"/>
              </w:rPr>
              <w:t>5</w:t>
            </w:r>
            <w:r w:rsidRPr="004C613F">
              <w:rPr>
                <w:rFonts w:eastAsia="標楷體" w:hint="eastAsia"/>
                <w:sz w:val="20"/>
              </w:rPr>
              <w:t>條應申報事項</w:t>
            </w:r>
            <w:r w:rsidRPr="004C613F">
              <w:rPr>
                <w:rFonts w:eastAsia="標楷體" w:hint="eastAsia"/>
                <w:sz w:val="20"/>
              </w:rPr>
              <w:t>)</w:t>
            </w:r>
            <w:r w:rsidRPr="004C613F">
              <w:rPr>
                <w:rFonts w:eastAsia="標楷體" w:hint="eastAsia"/>
                <w:sz w:val="20"/>
              </w:rPr>
              <w:t>。</w:t>
            </w:r>
          </w:p>
          <w:p w14:paraId="763E7B47"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董事會之決議及特別委員會之審議結果，並載明任何持反對意見之董事及特別委員會成員之姓名及其所持理由，輸入「公開資訊觀測站」</w:t>
            </w:r>
            <w:r w:rsidRPr="004C613F">
              <w:rPr>
                <w:rFonts w:eastAsia="標楷體"/>
                <w:sz w:val="20"/>
              </w:rPr>
              <w:t>(sii.twse.com.tw/</w:t>
            </w:r>
            <w:r w:rsidRPr="004C613F">
              <w:rPr>
                <w:rFonts w:eastAsia="標楷體" w:hint="eastAsia"/>
                <w:sz w:val="20"/>
              </w:rPr>
              <w:t>企業</w:t>
            </w:r>
            <w:proofErr w:type="gramStart"/>
            <w:r w:rsidRPr="004C613F">
              <w:rPr>
                <w:rFonts w:eastAsia="標楷體" w:hint="eastAsia"/>
                <w:sz w:val="20"/>
              </w:rPr>
              <w:t>併購法</w:t>
            </w:r>
            <w:proofErr w:type="gramEnd"/>
            <w:r w:rsidRPr="004C613F">
              <w:rPr>
                <w:rFonts w:eastAsia="標楷體" w:hint="eastAsia"/>
                <w:sz w:val="20"/>
              </w:rPr>
              <w:t>資訊申報作業</w:t>
            </w:r>
            <w:r w:rsidRPr="004C613F">
              <w:rPr>
                <w:rFonts w:eastAsia="標楷體" w:hint="eastAsia"/>
                <w:sz w:val="20"/>
              </w:rPr>
              <w:t>/</w:t>
            </w:r>
            <w:r w:rsidRPr="004C613F">
              <w:rPr>
                <w:rFonts w:eastAsia="標楷體"/>
                <w:sz w:val="20"/>
              </w:rPr>
              <w:t>董事會決議及特別委員會</w:t>
            </w:r>
            <w:r w:rsidRPr="004C613F">
              <w:rPr>
                <w:rFonts w:eastAsia="標楷體"/>
                <w:sz w:val="20"/>
              </w:rPr>
              <w:t>(</w:t>
            </w:r>
            <w:r w:rsidRPr="004C613F">
              <w:rPr>
                <w:rFonts w:eastAsia="標楷體"/>
                <w:sz w:val="20"/>
              </w:rPr>
              <w:t>或審計委員會</w:t>
            </w:r>
            <w:r w:rsidRPr="004C613F">
              <w:rPr>
                <w:rFonts w:eastAsia="標楷體"/>
                <w:sz w:val="20"/>
              </w:rPr>
              <w:t>)</w:t>
            </w:r>
            <w:r w:rsidRPr="004C613F">
              <w:rPr>
                <w:rFonts w:eastAsia="標楷體"/>
                <w:sz w:val="20"/>
              </w:rPr>
              <w:t>審議結果申報作業</w:t>
            </w:r>
            <w:r w:rsidRPr="004C613F">
              <w:rPr>
                <w:rFonts w:eastAsia="標楷體" w:hint="eastAsia"/>
                <w:sz w:val="20"/>
              </w:rPr>
              <w:t>)</w:t>
            </w:r>
            <w:r w:rsidRPr="004C613F">
              <w:rPr>
                <w:rFonts w:eastAsia="標楷體" w:hint="eastAsia"/>
                <w:sz w:val="20"/>
              </w:rPr>
              <w:t>。</w:t>
            </w:r>
          </w:p>
          <w:p w14:paraId="560C517F" w14:textId="77777777" w:rsidR="00E64428" w:rsidRPr="004C613F" w:rsidRDefault="00E64428" w:rsidP="00E64428">
            <w:pPr>
              <w:kinsoku w:val="0"/>
              <w:overflowPunct w:val="0"/>
              <w:spacing w:line="260" w:lineRule="exact"/>
              <w:jc w:val="both"/>
              <w:rPr>
                <w:rFonts w:eastAsia="標楷體"/>
                <w:sz w:val="20"/>
              </w:rPr>
            </w:pPr>
          </w:p>
          <w:p w14:paraId="319F54F9"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合併契約、轉換契約或分割計畫之應記載事項及專家意見，輸入「公開資訊觀測站」</w:t>
            </w:r>
            <w:r w:rsidRPr="004C613F">
              <w:rPr>
                <w:rFonts w:eastAsia="標楷體"/>
                <w:sz w:val="20"/>
              </w:rPr>
              <w:t>(sii.twse.com.tw/</w:t>
            </w:r>
            <w:r w:rsidRPr="004C613F">
              <w:rPr>
                <w:rFonts w:eastAsia="標楷體" w:hint="eastAsia"/>
                <w:sz w:val="20"/>
              </w:rPr>
              <w:t>企業</w:t>
            </w:r>
            <w:proofErr w:type="gramStart"/>
            <w:r w:rsidRPr="004C613F">
              <w:rPr>
                <w:rFonts w:eastAsia="標楷體" w:hint="eastAsia"/>
                <w:sz w:val="20"/>
              </w:rPr>
              <w:t>併購法</w:t>
            </w:r>
            <w:proofErr w:type="gramEnd"/>
            <w:r w:rsidRPr="004C613F">
              <w:rPr>
                <w:rFonts w:eastAsia="標楷體" w:hint="eastAsia"/>
                <w:sz w:val="20"/>
              </w:rPr>
              <w:t>資訊申報作業</w:t>
            </w:r>
            <w:r w:rsidRPr="004C613F">
              <w:rPr>
                <w:rFonts w:eastAsia="標楷體" w:hint="eastAsia"/>
                <w:sz w:val="20"/>
              </w:rPr>
              <w:t>/</w:t>
            </w:r>
            <w:r w:rsidRPr="004C613F">
              <w:rPr>
                <w:rFonts w:eastAsia="標楷體"/>
                <w:sz w:val="20"/>
              </w:rPr>
              <w:t>合併契約、轉換契約或分割計畫之應記載事項及獨立專家意見申報作業</w:t>
            </w:r>
            <w:r w:rsidRPr="004C613F">
              <w:rPr>
                <w:rFonts w:eastAsia="標楷體" w:hint="eastAsia"/>
                <w:sz w:val="20"/>
              </w:rPr>
              <w:t>)</w:t>
            </w:r>
            <w:r w:rsidRPr="004C613F">
              <w:rPr>
                <w:rFonts w:eastAsia="標楷體" w:hint="eastAsia"/>
                <w:sz w:val="20"/>
              </w:rPr>
              <w:t>。</w:t>
            </w:r>
          </w:p>
          <w:p w14:paraId="488B9425" w14:textId="77777777" w:rsidR="00E64428" w:rsidRPr="004C613F" w:rsidRDefault="00E64428" w:rsidP="00E64428">
            <w:pPr>
              <w:kinsoku w:val="0"/>
              <w:overflowPunct w:val="0"/>
              <w:spacing w:line="260" w:lineRule="exact"/>
              <w:jc w:val="both"/>
              <w:rPr>
                <w:rFonts w:eastAsia="標楷體"/>
                <w:sz w:val="20"/>
              </w:rPr>
            </w:pPr>
          </w:p>
          <w:p w14:paraId="2DBF386B"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依「企業</w:t>
            </w:r>
            <w:proofErr w:type="gramStart"/>
            <w:r w:rsidRPr="004C613F">
              <w:rPr>
                <w:rFonts w:eastAsia="標楷體" w:hint="eastAsia"/>
                <w:sz w:val="20"/>
              </w:rPr>
              <w:t>併購法</w:t>
            </w:r>
            <w:proofErr w:type="gramEnd"/>
            <w:r w:rsidRPr="004C613F">
              <w:rPr>
                <w:rFonts w:eastAsia="標楷體" w:hint="eastAsia"/>
                <w:sz w:val="20"/>
              </w:rPr>
              <w:t>」相關規定申報向債權人、債權讓與通知或轉換公告，輸入「公開資訊觀測站」</w:t>
            </w:r>
            <w:r w:rsidRPr="004C613F">
              <w:rPr>
                <w:rFonts w:eastAsia="標楷體"/>
                <w:sz w:val="20"/>
              </w:rPr>
              <w:t>(sii.twse.com.tw/</w:t>
            </w:r>
            <w:r w:rsidRPr="004C613F">
              <w:rPr>
                <w:rFonts w:eastAsia="標楷體" w:hint="eastAsia"/>
                <w:sz w:val="20"/>
              </w:rPr>
              <w:t>企業</w:t>
            </w:r>
            <w:proofErr w:type="gramStart"/>
            <w:r w:rsidRPr="004C613F">
              <w:rPr>
                <w:rFonts w:eastAsia="標楷體" w:hint="eastAsia"/>
                <w:sz w:val="20"/>
              </w:rPr>
              <w:t>併購法</w:t>
            </w:r>
            <w:proofErr w:type="gramEnd"/>
            <w:r w:rsidRPr="004C613F">
              <w:rPr>
                <w:rFonts w:eastAsia="標楷體" w:hint="eastAsia"/>
                <w:sz w:val="20"/>
              </w:rPr>
              <w:t>資訊申報作業</w:t>
            </w:r>
            <w:r w:rsidRPr="004C613F">
              <w:rPr>
                <w:rFonts w:eastAsia="標楷體" w:hint="eastAsia"/>
                <w:sz w:val="20"/>
              </w:rPr>
              <w:t>/</w:t>
            </w:r>
            <w:r w:rsidRPr="004C613F">
              <w:rPr>
                <w:rFonts w:eastAsia="標楷體"/>
                <w:sz w:val="20"/>
              </w:rPr>
              <w:t>其他依企業</w:t>
            </w:r>
            <w:proofErr w:type="gramStart"/>
            <w:r w:rsidRPr="004C613F">
              <w:rPr>
                <w:rFonts w:eastAsia="標楷體"/>
                <w:sz w:val="20"/>
              </w:rPr>
              <w:t>併購法</w:t>
            </w:r>
            <w:proofErr w:type="gramEnd"/>
            <w:r w:rsidRPr="004C613F">
              <w:rPr>
                <w:rFonts w:eastAsia="標楷體"/>
                <w:sz w:val="20"/>
              </w:rPr>
              <w:t>公告申報作業</w:t>
            </w:r>
            <w:r w:rsidRPr="004C613F">
              <w:rPr>
                <w:rFonts w:eastAsia="標楷體" w:hint="eastAsia"/>
                <w:sz w:val="20"/>
              </w:rPr>
              <w:t>)</w:t>
            </w:r>
            <w:r w:rsidRPr="004C613F">
              <w:rPr>
                <w:rFonts w:eastAsia="標楷體" w:hint="eastAsia"/>
                <w:sz w:val="20"/>
              </w:rPr>
              <w:t>。</w:t>
            </w:r>
          </w:p>
          <w:p w14:paraId="1BE426B5" w14:textId="77777777" w:rsidR="00E64428" w:rsidRPr="004C613F" w:rsidRDefault="00E64428" w:rsidP="00E64428">
            <w:pPr>
              <w:kinsoku w:val="0"/>
              <w:overflowPunct w:val="0"/>
              <w:spacing w:line="260" w:lineRule="exact"/>
              <w:jc w:val="both"/>
              <w:rPr>
                <w:rFonts w:eastAsia="標楷體"/>
                <w:sz w:val="20"/>
              </w:rPr>
            </w:pPr>
          </w:p>
          <w:p w14:paraId="1AADAC52"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依據「公開發行公司取得或處分資產處理準則」規定公告</w:t>
            </w:r>
            <w:r w:rsidRPr="004C613F">
              <w:rPr>
                <w:rFonts w:eastAsia="標楷體" w:hint="eastAsia"/>
                <w:sz w:val="20"/>
              </w:rPr>
              <w:t>/</w:t>
            </w:r>
            <w:r w:rsidRPr="004C613F">
              <w:rPr>
                <w:rFonts w:eastAsia="標楷體" w:hint="eastAsia"/>
                <w:sz w:val="20"/>
              </w:rPr>
              <w:t>依據「公開發行公司取得或處分資產處理準則」第</w:t>
            </w:r>
            <w:r w:rsidRPr="004C613F">
              <w:rPr>
                <w:rFonts w:eastAsia="標楷體" w:hint="eastAsia"/>
                <w:sz w:val="20"/>
              </w:rPr>
              <w:t>3</w:t>
            </w:r>
            <w:r w:rsidRPr="004C613F">
              <w:rPr>
                <w:rFonts w:eastAsia="標楷體"/>
                <w:sz w:val="20"/>
              </w:rPr>
              <w:t>2</w:t>
            </w:r>
            <w:r w:rsidRPr="004C613F">
              <w:rPr>
                <w:rFonts w:eastAsia="標楷體" w:hint="eastAsia"/>
                <w:sz w:val="20"/>
              </w:rPr>
              <w:t>條應申報事項</w:t>
            </w:r>
            <w:r w:rsidRPr="004C613F">
              <w:rPr>
                <w:rFonts w:eastAsia="標楷體" w:hint="eastAsia"/>
                <w:sz w:val="20"/>
              </w:rPr>
              <w:t>)</w:t>
            </w:r>
            <w:r w:rsidRPr="004C613F">
              <w:rPr>
                <w:rFonts w:eastAsia="標楷體" w:hint="eastAsia"/>
                <w:sz w:val="20"/>
              </w:rPr>
              <w:t>。</w:t>
            </w:r>
          </w:p>
          <w:p w14:paraId="13B892F8"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上述公告申報後按「轉重大訊息」鍵，做重大訊息公告。</w:t>
            </w:r>
          </w:p>
          <w:p w14:paraId="2AEAEB05" w14:textId="77777777" w:rsidR="00E64428" w:rsidRPr="004C613F" w:rsidRDefault="00E64428" w:rsidP="00E64428">
            <w:pPr>
              <w:kinsoku w:val="0"/>
              <w:overflowPunct w:val="0"/>
              <w:spacing w:line="260" w:lineRule="exact"/>
              <w:jc w:val="both"/>
              <w:rPr>
                <w:rFonts w:eastAsia="標楷體"/>
                <w:sz w:val="20"/>
              </w:rPr>
            </w:pPr>
          </w:p>
        </w:tc>
        <w:tc>
          <w:tcPr>
            <w:tcW w:w="3600" w:type="dxa"/>
            <w:tcBorders>
              <w:top w:val="single" w:sz="4" w:space="0" w:color="auto"/>
              <w:left w:val="single" w:sz="4" w:space="0" w:color="auto"/>
              <w:bottom w:val="single" w:sz="4" w:space="0" w:color="auto"/>
              <w:right w:val="single" w:sz="4" w:space="0" w:color="auto"/>
            </w:tcBorders>
          </w:tcPr>
          <w:p w14:paraId="1146D7C4"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1.91.6.28</w:t>
            </w:r>
            <w:r w:rsidRPr="004C613F">
              <w:rPr>
                <w:rFonts w:eastAsia="標楷體" w:hint="eastAsia"/>
                <w:sz w:val="20"/>
              </w:rPr>
              <w:t>台財證一字第</w:t>
            </w:r>
            <w:r w:rsidRPr="004C613F">
              <w:rPr>
                <w:rFonts w:eastAsia="標楷體" w:hint="eastAsia"/>
                <w:sz w:val="20"/>
              </w:rPr>
              <w:t>0910003639</w:t>
            </w:r>
            <w:r w:rsidRPr="004C613F">
              <w:rPr>
                <w:rFonts w:eastAsia="標楷體" w:hint="eastAsia"/>
                <w:sz w:val="20"/>
              </w:rPr>
              <w:t>號函</w:t>
            </w:r>
          </w:p>
          <w:p w14:paraId="65D02F7A" w14:textId="77777777" w:rsidR="00E64428" w:rsidRPr="004C613F" w:rsidRDefault="00E64428" w:rsidP="00E64428">
            <w:pPr>
              <w:kinsoku w:val="0"/>
              <w:overflowPunct w:val="0"/>
              <w:spacing w:line="260" w:lineRule="exact"/>
              <w:ind w:left="126" w:hanging="126"/>
              <w:jc w:val="both"/>
              <w:rPr>
                <w:rFonts w:eastAsia="標楷體"/>
                <w:sz w:val="20"/>
              </w:rPr>
            </w:pPr>
            <w:r w:rsidRPr="004C613F">
              <w:rPr>
                <w:rFonts w:eastAsia="標楷體" w:hint="eastAsia"/>
                <w:sz w:val="20"/>
              </w:rPr>
              <w:t>2.91.7.10</w:t>
            </w:r>
            <w:r w:rsidRPr="004C613F">
              <w:rPr>
                <w:rFonts w:eastAsia="標楷體" w:hint="eastAsia"/>
                <w:sz w:val="20"/>
              </w:rPr>
              <w:t>台證（九一）上字第</w:t>
            </w:r>
            <w:r w:rsidRPr="004C613F">
              <w:rPr>
                <w:rFonts w:eastAsia="標楷體" w:hint="eastAsia"/>
                <w:sz w:val="20"/>
              </w:rPr>
              <w:t>015945</w:t>
            </w:r>
            <w:r w:rsidRPr="004C613F">
              <w:rPr>
                <w:rFonts w:eastAsia="標楷體" w:hint="eastAsia"/>
                <w:sz w:val="20"/>
              </w:rPr>
              <w:t>號函。</w:t>
            </w:r>
          </w:p>
          <w:p w14:paraId="7EBA3AC7" w14:textId="77777777" w:rsidR="00E64428" w:rsidRPr="004C613F" w:rsidRDefault="00E64428" w:rsidP="00E64428">
            <w:pPr>
              <w:kinsoku w:val="0"/>
              <w:overflowPunct w:val="0"/>
              <w:spacing w:line="260" w:lineRule="exact"/>
              <w:ind w:left="140" w:hanging="140"/>
              <w:jc w:val="both"/>
              <w:rPr>
                <w:rFonts w:eastAsia="標楷體"/>
                <w:sz w:val="20"/>
              </w:rPr>
            </w:pPr>
            <w:r w:rsidRPr="004C613F">
              <w:rPr>
                <w:rFonts w:eastAsia="標楷體" w:hint="eastAsia"/>
                <w:sz w:val="20"/>
              </w:rPr>
              <w:t>3.</w:t>
            </w:r>
            <w:r w:rsidRPr="004C613F">
              <w:rPr>
                <w:rFonts w:eastAsia="標楷體" w:hint="eastAsia"/>
                <w:sz w:val="20"/>
              </w:rPr>
              <w:t>公開發行公司取得或處分資產處理準則第</w:t>
            </w:r>
            <w:r w:rsidRPr="004C613F">
              <w:rPr>
                <w:rFonts w:eastAsia="標楷體" w:hint="eastAsia"/>
                <w:sz w:val="20"/>
              </w:rPr>
              <w:t>2</w:t>
            </w:r>
            <w:r w:rsidRPr="004C613F">
              <w:rPr>
                <w:rFonts w:eastAsia="標楷體"/>
                <w:sz w:val="20"/>
              </w:rPr>
              <w:t>5</w:t>
            </w:r>
            <w:r w:rsidRPr="004C613F">
              <w:rPr>
                <w:rFonts w:eastAsia="標楷體" w:hint="eastAsia"/>
                <w:sz w:val="20"/>
              </w:rPr>
              <w:t>、</w:t>
            </w:r>
            <w:r w:rsidRPr="004C613F">
              <w:rPr>
                <w:rFonts w:eastAsia="標楷體" w:hint="eastAsia"/>
                <w:sz w:val="20"/>
              </w:rPr>
              <w:t>3</w:t>
            </w:r>
            <w:r w:rsidRPr="004C613F">
              <w:rPr>
                <w:rFonts w:eastAsia="標楷體"/>
                <w:sz w:val="20"/>
              </w:rPr>
              <w:t>1</w:t>
            </w:r>
            <w:r w:rsidRPr="004C613F">
              <w:rPr>
                <w:rFonts w:eastAsia="標楷體" w:hint="eastAsia"/>
                <w:sz w:val="20"/>
              </w:rPr>
              <w:t>及</w:t>
            </w:r>
            <w:r w:rsidRPr="004C613F">
              <w:rPr>
                <w:rFonts w:eastAsia="標楷體" w:hint="eastAsia"/>
                <w:sz w:val="20"/>
              </w:rPr>
              <w:t>3</w:t>
            </w:r>
            <w:r w:rsidRPr="004C613F">
              <w:rPr>
                <w:rFonts w:eastAsia="標楷體"/>
                <w:sz w:val="20"/>
              </w:rPr>
              <w:t>2</w:t>
            </w:r>
            <w:r w:rsidRPr="004C613F">
              <w:rPr>
                <w:rFonts w:eastAsia="標楷體" w:hint="eastAsia"/>
                <w:sz w:val="20"/>
              </w:rPr>
              <w:t>條。</w:t>
            </w:r>
          </w:p>
          <w:p w14:paraId="496DCDDE" w14:textId="77777777" w:rsidR="00E64428" w:rsidRPr="004C613F" w:rsidRDefault="00E64428" w:rsidP="00E64428">
            <w:pPr>
              <w:kinsoku w:val="0"/>
              <w:overflowPunct w:val="0"/>
              <w:spacing w:line="260" w:lineRule="exact"/>
              <w:ind w:left="154" w:hanging="154"/>
              <w:jc w:val="both"/>
              <w:rPr>
                <w:rFonts w:eastAsia="標楷體"/>
                <w:sz w:val="20"/>
              </w:rPr>
            </w:pPr>
            <w:r w:rsidRPr="004C613F">
              <w:rPr>
                <w:rFonts w:eastAsia="標楷體" w:hint="eastAsia"/>
                <w:sz w:val="20"/>
              </w:rPr>
              <w:t>4.</w:t>
            </w:r>
            <w:r w:rsidRPr="004C613F">
              <w:rPr>
                <w:rFonts w:eastAsia="標楷體" w:hint="eastAsia"/>
                <w:sz w:val="20"/>
              </w:rPr>
              <w:t>本公司對有價證券上市公司重大訊息之查證暨公開處理程序第</w:t>
            </w:r>
            <w:r w:rsidRPr="004C613F">
              <w:rPr>
                <w:rFonts w:eastAsia="標楷體" w:hint="eastAsia"/>
                <w:sz w:val="20"/>
              </w:rPr>
              <w:t>4</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w:t>
            </w:r>
            <w:r w:rsidRPr="004C613F">
              <w:rPr>
                <w:rFonts w:eastAsia="標楷體" w:hint="eastAsia"/>
                <w:sz w:val="20"/>
              </w:rPr>
              <w:t>20</w:t>
            </w:r>
            <w:r w:rsidRPr="004C613F">
              <w:rPr>
                <w:rFonts w:eastAsia="標楷體" w:hint="eastAsia"/>
                <w:sz w:val="20"/>
              </w:rPr>
              <w:t>款。</w:t>
            </w:r>
          </w:p>
          <w:p w14:paraId="147F94F1" w14:textId="77777777" w:rsidR="00E64428" w:rsidRPr="004C613F" w:rsidRDefault="00E64428" w:rsidP="00E64428">
            <w:pPr>
              <w:kinsoku w:val="0"/>
              <w:overflowPunct w:val="0"/>
              <w:spacing w:line="260" w:lineRule="exact"/>
              <w:ind w:left="154" w:hanging="154"/>
              <w:jc w:val="both"/>
              <w:rPr>
                <w:rFonts w:eastAsia="標楷體"/>
                <w:sz w:val="20"/>
              </w:rPr>
            </w:pPr>
            <w:r w:rsidRPr="004C613F">
              <w:rPr>
                <w:rFonts w:eastAsia="標楷體" w:hint="eastAsia"/>
                <w:sz w:val="20"/>
              </w:rPr>
              <w:t>5.</w:t>
            </w:r>
            <w:r w:rsidRPr="004C613F">
              <w:rPr>
                <w:rFonts w:eastAsia="標楷體" w:hint="eastAsia"/>
                <w:sz w:val="20"/>
              </w:rPr>
              <w:t>本公司對有價證券上市公司重大訊息之查證暨公開處理程序第</w:t>
            </w:r>
            <w:r w:rsidRPr="004C613F">
              <w:rPr>
                <w:rFonts w:eastAsia="標楷體" w:hint="eastAsia"/>
                <w:sz w:val="20"/>
              </w:rPr>
              <w:t>11</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7</w:t>
            </w:r>
            <w:r w:rsidRPr="004C613F">
              <w:rPr>
                <w:rFonts w:eastAsia="標楷體" w:hint="eastAsia"/>
                <w:sz w:val="20"/>
              </w:rPr>
              <w:t>款及第</w:t>
            </w:r>
            <w:r w:rsidRPr="004C613F">
              <w:rPr>
                <w:rFonts w:eastAsia="標楷體" w:hint="eastAsia"/>
                <w:sz w:val="20"/>
              </w:rPr>
              <w:t>8</w:t>
            </w:r>
            <w:r w:rsidRPr="004C613F">
              <w:rPr>
                <w:rFonts w:eastAsia="標楷體" w:hint="eastAsia"/>
                <w:sz w:val="20"/>
              </w:rPr>
              <w:t>款、第</w:t>
            </w:r>
            <w:r w:rsidRPr="004C613F">
              <w:rPr>
                <w:rFonts w:eastAsia="標楷體" w:hint="eastAsia"/>
                <w:sz w:val="20"/>
              </w:rPr>
              <w:t>6</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w:t>
            </w:r>
            <w:proofErr w:type="gramStart"/>
            <w:r w:rsidRPr="004C613F">
              <w:rPr>
                <w:rFonts w:eastAsia="標楷體" w:hint="eastAsia"/>
                <w:sz w:val="20"/>
              </w:rPr>
              <w:t>第</w:t>
            </w:r>
            <w:r w:rsidRPr="004C613F">
              <w:rPr>
                <w:rFonts w:eastAsia="標楷體" w:hint="eastAsia"/>
                <w:sz w:val="20"/>
              </w:rPr>
              <w:t>3</w:t>
            </w:r>
            <w:r w:rsidRPr="004C613F">
              <w:rPr>
                <w:rFonts w:eastAsia="標楷體" w:hint="eastAsia"/>
                <w:sz w:val="20"/>
              </w:rPr>
              <w:t>款暨第</w:t>
            </w:r>
            <w:r w:rsidRPr="004C613F">
              <w:rPr>
                <w:rFonts w:eastAsia="標楷體" w:hint="eastAsia"/>
                <w:sz w:val="20"/>
              </w:rPr>
              <w:t>12</w:t>
            </w:r>
            <w:r w:rsidRPr="004C613F">
              <w:rPr>
                <w:rFonts w:eastAsia="標楷體" w:hint="eastAsia"/>
                <w:sz w:val="20"/>
              </w:rPr>
              <w:t>條</w:t>
            </w:r>
            <w:proofErr w:type="gramEnd"/>
            <w:r w:rsidRPr="004C613F">
              <w:rPr>
                <w:rFonts w:eastAsia="標楷體" w:hint="eastAsia"/>
                <w:sz w:val="20"/>
              </w:rPr>
              <w:t>第</w:t>
            </w:r>
            <w:r w:rsidRPr="004C613F">
              <w:rPr>
                <w:rFonts w:eastAsia="標楷體" w:hint="eastAsia"/>
                <w:sz w:val="20"/>
              </w:rPr>
              <w:t>5</w:t>
            </w:r>
            <w:r w:rsidRPr="004C613F">
              <w:rPr>
                <w:rFonts w:eastAsia="標楷體" w:hint="eastAsia"/>
                <w:sz w:val="20"/>
              </w:rPr>
              <w:t>項。</w:t>
            </w:r>
          </w:p>
          <w:p w14:paraId="7D81AC7A" w14:textId="77777777" w:rsidR="00E64428" w:rsidRPr="004C613F" w:rsidRDefault="00E64428" w:rsidP="00E64428">
            <w:pPr>
              <w:kinsoku w:val="0"/>
              <w:overflowPunct w:val="0"/>
              <w:spacing w:line="260" w:lineRule="exact"/>
              <w:ind w:left="154" w:hanging="154"/>
              <w:jc w:val="both"/>
              <w:rPr>
                <w:rFonts w:eastAsia="標楷體"/>
                <w:sz w:val="20"/>
              </w:rPr>
            </w:pPr>
            <w:r w:rsidRPr="004C613F">
              <w:rPr>
                <w:rFonts w:eastAsia="標楷體" w:hint="eastAsia"/>
                <w:sz w:val="20"/>
              </w:rPr>
              <w:t>6.</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2</w:t>
            </w:r>
            <w:r w:rsidRPr="004C613F">
              <w:rPr>
                <w:rFonts w:eastAsia="標楷體" w:hint="eastAsia"/>
                <w:sz w:val="20"/>
              </w:rPr>
              <w:t>項第</w:t>
            </w:r>
            <w:r w:rsidRPr="004C613F">
              <w:rPr>
                <w:rFonts w:eastAsia="標楷體" w:hint="eastAsia"/>
                <w:sz w:val="20"/>
              </w:rPr>
              <w:t>17</w:t>
            </w:r>
            <w:r w:rsidRPr="004C613F">
              <w:rPr>
                <w:rFonts w:eastAsia="標楷體" w:hint="eastAsia"/>
                <w:sz w:val="20"/>
              </w:rPr>
              <w:t>、</w:t>
            </w:r>
            <w:r w:rsidRPr="004C613F">
              <w:rPr>
                <w:rFonts w:eastAsia="標楷體" w:hint="eastAsia"/>
                <w:sz w:val="20"/>
              </w:rPr>
              <w:t>18</w:t>
            </w:r>
            <w:r w:rsidRPr="004C613F">
              <w:rPr>
                <w:rFonts w:eastAsia="標楷體" w:hint="eastAsia"/>
                <w:sz w:val="20"/>
              </w:rPr>
              <w:t>款。</w:t>
            </w:r>
          </w:p>
          <w:p w14:paraId="72C2B6BC" w14:textId="77777777" w:rsidR="00E64428" w:rsidRPr="004C613F" w:rsidRDefault="00E64428" w:rsidP="00E64428">
            <w:pPr>
              <w:kinsoku w:val="0"/>
              <w:overflowPunct w:val="0"/>
              <w:spacing w:line="260" w:lineRule="exact"/>
              <w:ind w:left="154" w:hanging="154"/>
              <w:jc w:val="both"/>
              <w:rPr>
                <w:rFonts w:eastAsia="標楷體"/>
                <w:sz w:val="20"/>
              </w:rPr>
            </w:pPr>
            <w:r w:rsidRPr="004C613F">
              <w:rPr>
                <w:rFonts w:eastAsia="標楷體" w:hint="eastAsia"/>
                <w:sz w:val="20"/>
              </w:rPr>
              <w:t>7.</w:t>
            </w:r>
            <w:r w:rsidRPr="004C613F">
              <w:rPr>
                <w:rFonts w:eastAsia="標楷體"/>
                <w:sz w:val="20"/>
              </w:rPr>
              <w:t>企業</w:t>
            </w:r>
            <w:proofErr w:type="gramStart"/>
            <w:r w:rsidRPr="004C613F">
              <w:rPr>
                <w:rFonts w:eastAsia="標楷體"/>
                <w:sz w:val="20"/>
              </w:rPr>
              <w:t>併購法</w:t>
            </w:r>
            <w:proofErr w:type="gramEnd"/>
            <w:r w:rsidRPr="004C613F">
              <w:rPr>
                <w:rFonts w:eastAsia="標楷體"/>
                <w:sz w:val="20"/>
              </w:rPr>
              <w:t>第</w:t>
            </w:r>
            <w:r w:rsidRPr="004C613F">
              <w:rPr>
                <w:rFonts w:eastAsia="標楷體"/>
                <w:sz w:val="20"/>
              </w:rPr>
              <w:t>7</w:t>
            </w:r>
            <w:r w:rsidRPr="004C613F">
              <w:rPr>
                <w:rFonts w:eastAsia="標楷體"/>
                <w:sz w:val="20"/>
              </w:rPr>
              <w:t>條第</w:t>
            </w:r>
            <w:r w:rsidRPr="004C613F">
              <w:rPr>
                <w:rFonts w:eastAsia="標楷體"/>
                <w:sz w:val="20"/>
              </w:rPr>
              <w:t>1</w:t>
            </w:r>
            <w:r w:rsidRPr="004C613F">
              <w:rPr>
                <w:rFonts w:eastAsia="標楷體"/>
                <w:sz w:val="20"/>
              </w:rPr>
              <w:t>項</w:t>
            </w:r>
            <w:r w:rsidRPr="004C613F">
              <w:rPr>
                <w:rFonts w:eastAsia="標楷體" w:hint="eastAsia"/>
                <w:sz w:val="20"/>
              </w:rPr>
              <w:t>。</w:t>
            </w:r>
          </w:p>
          <w:p w14:paraId="32E93239" w14:textId="77777777" w:rsidR="00E64428" w:rsidRPr="004C613F" w:rsidRDefault="00E64428" w:rsidP="00E64428">
            <w:pPr>
              <w:kinsoku w:val="0"/>
              <w:overflowPunct w:val="0"/>
              <w:spacing w:line="260" w:lineRule="exact"/>
              <w:ind w:left="154" w:hanging="154"/>
              <w:jc w:val="both"/>
              <w:rPr>
                <w:rFonts w:eastAsia="標楷體"/>
                <w:sz w:val="20"/>
              </w:rPr>
            </w:pPr>
            <w:r w:rsidRPr="004C613F">
              <w:rPr>
                <w:rFonts w:eastAsia="標楷體" w:hint="eastAsia"/>
                <w:sz w:val="20"/>
              </w:rPr>
              <w:t>8.</w:t>
            </w:r>
            <w:r w:rsidRPr="004C613F">
              <w:rPr>
                <w:rFonts w:eastAsia="標楷體"/>
                <w:sz w:val="20"/>
              </w:rPr>
              <w:t>公開發行公司併購特別委員會設置及相關事項辦法第</w:t>
            </w:r>
            <w:r w:rsidRPr="004C613F">
              <w:rPr>
                <w:rFonts w:eastAsia="標楷體"/>
                <w:sz w:val="20"/>
              </w:rPr>
              <w:t>7</w:t>
            </w:r>
            <w:r w:rsidRPr="004C613F">
              <w:rPr>
                <w:rFonts w:eastAsia="標楷體"/>
                <w:sz w:val="20"/>
              </w:rPr>
              <w:t>條第</w:t>
            </w:r>
            <w:r w:rsidRPr="004C613F">
              <w:rPr>
                <w:rFonts w:eastAsia="標楷體"/>
                <w:sz w:val="20"/>
              </w:rPr>
              <w:t>4</w:t>
            </w:r>
            <w:r w:rsidRPr="004C613F">
              <w:rPr>
                <w:rFonts w:eastAsia="標楷體"/>
                <w:sz w:val="20"/>
              </w:rPr>
              <w:t>項</w:t>
            </w:r>
            <w:r w:rsidRPr="004C613F">
              <w:rPr>
                <w:rFonts w:eastAsia="標楷體" w:hint="eastAsia"/>
                <w:sz w:val="20"/>
              </w:rPr>
              <w:t>。</w:t>
            </w:r>
          </w:p>
        </w:tc>
      </w:tr>
      <w:tr w:rsidR="004C613F" w:rsidRPr="004C613F" w14:paraId="3487CF85" w14:textId="77777777" w:rsidTr="00C14937">
        <w:trPr>
          <w:cantSplit/>
        </w:trPr>
        <w:tc>
          <w:tcPr>
            <w:tcW w:w="480" w:type="dxa"/>
            <w:tcBorders>
              <w:top w:val="single" w:sz="4" w:space="0" w:color="auto"/>
              <w:left w:val="single" w:sz="4" w:space="0" w:color="auto"/>
              <w:bottom w:val="single" w:sz="4" w:space="0" w:color="auto"/>
              <w:right w:val="single" w:sz="4" w:space="0" w:color="auto"/>
            </w:tcBorders>
            <w:vAlign w:val="center"/>
          </w:tcPr>
          <w:p w14:paraId="0F6566AC"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22</w:t>
            </w:r>
          </w:p>
        </w:tc>
        <w:tc>
          <w:tcPr>
            <w:tcW w:w="2280" w:type="dxa"/>
            <w:tcBorders>
              <w:top w:val="single" w:sz="4" w:space="0" w:color="auto"/>
              <w:left w:val="single" w:sz="4" w:space="0" w:color="auto"/>
              <w:bottom w:val="single" w:sz="4" w:space="0" w:color="auto"/>
              <w:right w:val="single" w:sz="4" w:space="0" w:color="auto"/>
            </w:tcBorders>
          </w:tcPr>
          <w:p w14:paraId="4020984B"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向關係人取得或處分資產。</w:t>
            </w:r>
          </w:p>
          <w:p w14:paraId="3D7F5DD9" w14:textId="77777777" w:rsidR="00E64428" w:rsidRPr="004C613F" w:rsidRDefault="00E64428" w:rsidP="00E64428">
            <w:pPr>
              <w:kinsoku w:val="0"/>
              <w:overflowPunct w:val="0"/>
              <w:spacing w:line="260" w:lineRule="exact"/>
              <w:jc w:val="both"/>
              <w:rPr>
                <w:rFonts w:eastAsia="標楷體"/>
                <w:sz w:val="20"/>
              </w:rPr>
            </w:pPr>
          </w:p>
          <w:p w14:paraId="5A401730" w14:textId="77777777" w:rsidR="00E64428" w:rsidRPr="004C613F" w:rsidRDefault="00E64428" w:rsidP="00E64428">
            <w:pPr>
              <w:kinsoku w:val="0"/>
              <w:overflowPunct w:val="0"/>
              <w:spacing w:line="260" w:lineRule="exact"/>
              <w:jc w:val="both"/>
              <w:rPr>
                <w:rFonts w:eastAsia="標楷體"/>
                <w:sz w:val="20"/>
              </w:rPr>
            </w:pPr>
          </w:p>
          <w:p w14:paraId="67C65F9B" w14:textId="77777777" w:rsidR="00E64428" w:rsidRPr="004C613F" w:rsidRDefault="00E64428" w:rsidP="00E64428">
            <w:pPr>
              <w:kinsoku w:val="0"/>
              <w:overflowPunct w:val="0"/>
              <w:spacing w:line="260" w:lineRule="exact"/>
              <w:jc w:val="both"/>
              <w:rPr>
                <w:rFonts w:eastAsia="標楷體"/>
                <w:sz w:val="20"/>
              </w:rPr>
            </w:pPr>
          </w:p>
          <w:p w14:paraId="404EAEFA" w14:textId="77777777" w:rsidR="00E64428" w:rsidRPr="004C613F" w:rsidRDefault="00E64428" w:rsidP="00E64428">
            <w:pPr>
              <w:kinsoku w:val="0"/>
              <w:overflowPunct w:val="0"/>
              <w:spacing w:line="260" w:lineRule="exact"/>
              <w:jc w:val="both"/>
              <w:rPr>
                <w:rFonts w:eastAsia="標楷體"/>
                <w:sz w:val="20"/>
              </w:rPr>
            </w:pPr>
          </w:p>
          <w:p w14:paraId="259B755A" w14:textId="77777777" w:rsidR="00E64428" w:rsidRPr="004C613F" w:rsidRDefault="00E64428" w:rsidP="00E64428">
            <w:pPr>
              <w:kinsoku w:val="0"/>
              <w:overflowPunct w:val="0"/>
              <w:spacing w:line="260" w:lineRule="exact"/>
              <w:jc w:val="both"/>
              <w:rPr>
                <w:rFonts w:eastAsia="標楷體"/>
                <w:sz w:val="20"/>
              </w:rPr>
            </w:pPr>
          </w:p>
          <w:p w14:paraId="57F1D0F1"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hint="eastAsia"/>
                <w:sz w:val="20"/>
              </w:rPr>
              <w:t>從事衍生性商品交易損失達所訂處理程序規定之全部或個別契約損失上限金額。</w:t>
            </w:r>
          </w:p>
          <w:p w14:paraId="72E97FD2" w14:textId="77777777" w:rsidR="00E64428" w:rsidRPr="004C613F" w:rsidRDefault="00E64428" w:rsidP="00E64428">
            <w:pPr>
              <w:kinsoku w:val="0"/>
              <w:overflowPunct w:val="0"/>
              <w:spacing w:line="260" w:lineRule="exact"/>
              <w:jc w:val="both"/>
              <w:rPr>
                <w:rFonts w:eastAsia="標楷體"/>
                <w:sz w:val="20"/>
              </w:rPr>
            </w:pPr>
          </w:p>
          <w:p w14:paraId="02D98611"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4.</w:t>
            </w:r>
            <w:r w:rsidRPr="004C613F">
              <w:rPr>
                <w:rFonts w:eastAsia="標楷體" w:hint="eastAsia"/>
                <w:sz w:val="20"/>
              </w:rPr>
              <w:t>取得或處分供營業使用之設備或其使用權資產，且其交易對象非為關係人</w:t>
            </w:r>
          </w:p>
          <w:p w14:paraId="6DF8E781" w14:textId="77777777" w:rsidR="00E64428" w:rsidRPr="004C613F" w:rsidRDefault="00E64428" w:rsidP="00E64428">
            <w:pPr>
              <w:kinsoku w:val="0"/>
              <w:overflowPunct w:val="0"/>
              <w:spacing w:line="260" w:lineRule="exact"/>
              <w:jc w:val="both"/>
              <w:rPr>
                <w:rFonts w:eastAsia="標楷體"/>
                <w:sz w:val="20"/>
              </w:rPr>
            </w:pPr>
          </w:p>
          <w:p w14:paraId="00D63BF3" w14:textId="77777777" w:rsidR="00E64428" w:rsidRPr="004C613F" w:rsidRDefault="00E64428" w:rsidP="00E64428">
            <w:pPr>
              <w:kinsoku w:val="0"/>
              <w:overflowPunct w:val="0"/>
              <w:spacing w:line="260" w:lineRule="exact"/>
              <w:jc w:val="both"/>
              <w:rPr>
                <w:rFonts w:eastAsia="標楷體"/>
                <w:sz w:val="20"/>
              </w:rPr>
            </w:pPr>
          </w:p>
          <w:p w14:paraId="35C69C0A"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5.</w:t>
            </w:r>
            <w:r w:rsidRPr="004C613F">
              <w:rPr>
                <w:rFonts w:eastAsia="標楷體" w:hint="eastAsia"/>
                <w:sz w:val="20"/>
              </w:rPr>
              <w:t>經營營建業務之公開發行公司取得或處分供營建使用之不動產或其使用權資產且其交易對象非為關係人</w:t>
            </w:r>
          </w:p>
          <w:p w14:paraId="1F5CFF68" w14:textId="77777777" w:rsidR="00E64428" w:rsidRPr="004C613F" w:rsidRDefault="00E64428" w:rsidP="00E64428">
            <w:pPr>
              <w:kinsoku w:val="0"/>
              <w:overflowPunct w:val="0"/>
              <w:spacing w:line="260" w:lineRule="exact"/>
              <w:jc w:val="both"/>
              <w:rPr>
                <w:rFonts w:eastAsia="標楷體"/>
                <w:sz w:val="20"/>
              </w:rPr>
            </w:pPr>
          </w:p>
          <w:p w14:paraId="4DBEFA91"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 xml:space="preserve">6. </w:t>
            </w:r>
            <w:r w:rsidRPr="004C613F">
              <w:rPr>
                <w:rFonts w:eastAsia="標楷體" w:hint="eastAsia"/>
                <w:sz w:val="20"/>
              </w:rPr>
              <w:t>以自地委建、租地委建、合</w:t>
            </w:r>
            <w:proofErr w:type="gramStart"/>
            <w:r w:rsidRPr="004C613F">
              <w:rPr>
                <w:rFonts w:eastAsia="標楷體" w:hint="eastAsia"/>
                <w:sz w:val="20"/>
              </w:rPr>
              <w:t>建分屋</w:t>
            </w:r>
            <w:proofErr w:type="gramEnd"/>
            <w:r w:rsidRPr="004C613F">
              <w:rPr>
                <w:rFonts w:eastAsia="標楷體" w:hint="eastAsia"/>
                <w:sz w:val="20"/>
              </w:rPr>
              <w:t>、合建分成、合</w:t>
            </w:r>
            <w:proofErr w:type="gramStart"/>
            <w:r w:rsidRPr="004C613F">
              <w:rPr>
                <w:rFonts w:eastAsia="標楷體" w:hint="eastAsia"/>
                <w:sz w:val="20"/>
              </w:rPr>
              <w:t>建分售</w:t>
            </w:r>
            <w:proofErr w:type="gramEnd"/>
            <w:r w:rsidRPr="004C613F">
              <w:rPr>
                <w:rFonts w:eastAsia="標楷體" w:hint="eastAsia"/>
                <w:sz w:val="20"/>
              </w:rPr>
              <w:t>方式取得不動產，且其交易對象非為關係人</w:t>
            </w:r>
          </w:p>
          <w:p w14:paraId="329F78F3" w14:textId="77777777" w:rsidR="00E64428" w:rsidRPr="004C613F" w:rsidRDefault="00E64428" w:rsidP="00E64428">
            <w:pPr>
              <w:kinsoku w:val="0"/>
              <w:overflowPunct w:val="0"/>
              <w:spacing w:line="260" w:lineRule="exact"/>
              <w:jc w:val="both"/>
              <w:rPr>
                <w:rFonts w:eastAsia="標楷體"/>
                <w:sz w:val="20"/>
              </w:rPr>
            </w:pPr>
          </w:p>
          <w:p w14:paraId="2AEFC7D0"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sz w:val="20"/>
              </w:rPr>
              <w:t>7</w:t>
            </w:r>
            <w:r w:rsidRPr="004C613F">
              <w:rPr>
                <w:rFonts w:eastAsia="標楷體" w:hint="eastAsia"/>
                <w:sz w:val="20"/>
              </w:rPr>
              <w:t>.</w:t>
            </w:r>
            <w:r w:rsidRPr="004C613F">
              <w:rPr>
                <w:rFonts w:eastAsia="標楷體" w:hint="eastAsia"/>
                <w:sz w:val="20"/>
              </w:rPr>
              <w:t>除前</w:t>
            </w:r>
            <w:r w:rsidRPr="004C613F">
              <w:rPr>
                <w:rFonts w:eastAsia="標楷體" w:hint="eastAsia"/>
                <w:sz w:val="20"/>
              </w:rPr>
              <w:t>1~</w:t>
            </w:r>
            <w:r w:rsidRPr="004C613F">
              <w:rPr>
                <w:rFonts w:eastAsia="標楷體"/>
                <w:sz w:val="20"/>
              </w:rPr>
              <w:t>6</w:t>
            </w:r>
            <w:r w:rsidRPr="004C613F">
              <w:rPr>
                <w:rFonts w:eastAsia="標楷體" w:hint="eastAsia"/>
                <w:sz w:val="20"/>
              </w:rPr>
              <w:t>外之資產交易、金融機構處分債權或從事大陸地區投資。</w:t>
            </w:r>
          </w:p>
          <w:p w14:paraId="4BD13F9E" w14:textId="77777777" w:rsidR="00E64428" w:rsidRPr="004C613F" w:rsidRDefault="00E64428" w:rsidP="00E64428">
            <w:pPr>
              <w:kinsoku w:val="0"/>
              <w:overflowPunct w:val="0"/>
              <w:spacing w:line="260" w:lineRule="exact"/>
              <w:jc w:val="both"/>
              <w:rPr>
                <w:rFonts w:eastAsia="標楷體"/>
                <w:sz w:val="20"/>
              </w:rPr>
            </w:pPr>
          </w:p>
          <w:p w14:paraId="35826E0F" w14:textId="77777777" w:rsidR="00E64428" w:rsidRPr="004C613F" w:rsidRDefault="00E64428" w:rsidP="00E64428">
            <w:pPr>
              <w:kinsoku w:val="0"/>
              <w:overflowPunct w:val="0"/>
              <w:spacing w:line="260" w:lineRule="exact"/>
              <w:jc w:val="both"/>
              <w:rPr>
                <w:rFonts w:eastAsia="標楷體"/>
                <w:sz w:val="20"/>
              </w:rPr>
            </w:pPr>
          </w:p>
          <w:p w14:paraId="67C5113C" w14:textId="77777777" w:rsidR="00E64428" w:rsidRPr="004C613F" w:rsidRDefault="00E64428" w:rsidP="00E64428">
            <w:pPr>
              <w:kinsoku w:val="0"/>
              <w:overflowPunct w:val="0"/>
              <w:spacing w:line="260" w:lineRule="exact"/>
              <w:jc w:val="both"/>
              <w:rPr>
                <w:rFonts w:eastAsia="標楷體"/>
                <w:sz w:val="20"/>
              </w:rPr>
            </w:pPr>
          </w:p>
          <w:p w14:paraId="0E331832"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sz w:val="20"/>
              </w:rPr>
              <w:t>8</w:t>
            </w:r>
            <w:r w:rsidRPr="004C613F">
              <w:rPr>
                <w:rFonts w:eastAsia="標楷體" w:hint="eastAsia"/>
                <w:sz w:val="20"/>
              </w:rPr>
              <w:t>.</w:t>
            </w:r>
            <w:r w:rsidRPr="004C613F">
              <w:rPr>
                <w:rFonts w:eastAsia="標楷體" w:hint="eastAsia"/>
                <w:sz w:val="20"/>
              </w:rPr>
              <w:t>前開公告內有交易簽訂之相關契約有變動、終止或解除，或公告申報內容有變動。</w:t>
            </w:r>
          </w:p>
        </w:tc>
        <w:tc>
          <w:tcPr>
            <w:tcW w:w="2160" w:type="dxa"/>
            <w:tcBorders>
              <w:top w:val="single" w:sz="4" w:space="0" w:color="auto"/>
              <w:left w:val="single" w:sz="4" w:space="0" w:color="auto"/>
              <w:bottom w:val="single" w:sz="4" w:space="0" w:color="auto"/>
              <w:right w:val="single" w:sz="4" w:space="0" w:color="auto"/>
            </w:tcBorders>
          </w:tcPr>
          <w:p w14:paraId="5933F122"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事實發生之日起次一營業日交易時間開始二小時前。</w:t>
            </w:r>
          </w:p>
          <w:p w14:paraId="38B67D51" w14:textId="77777777" w:rsidR="00E64428" w:rsidRPr="004C613F" w:rsidRDefault="00E64428" w:rsidP="00E64428">
            <w:pPr>
              <w:kinsoku w:val="0"/>
              <w:overflowPunct w:val="0"/>
              <w:spacing w:line="260" w:lineRule="exact"/>
              <w:jc w:val="both"/>
              <w:rPr>
                <w:rFonts w:eastAsia="標楷體"/>
                <w:sz w:val="20"/>
              </w:rPr>
            </w:pPr>
          </w:p>
          <w:p w14:paraId="4BF26FB5" w14:textId="77777777" w:rsidR="00E64428" w:rsidRPr="004C613F" w:rsidRDefault="00E64428" w:rsidP="00E64428">
            <w:pPr>
              <w:kinsoku w:val="0"/>
              <w:overflowPunct w:val="0"/>
              <w:spacing w:line="260" w:lineRule="exact"/>
              <w:jc w:val="both"/>
              <w:rPr>
                <w:rFonts w:eastAsia="標楷體"/>
                <w:sz w:val="20"/>
              </w:rPr>
            </w:pPr>
          </w:p>
          <w:p w14:paraId="2EB44015" w14:textId="77777777" w:rsidR="00E64428" w:rsidRPr="004C613F" w:rsidRDefault="00E64428" w:rsidP="00E64428">
            <w:pPr>
              <w:kinsoku w:val="0"/>
              <w:overflowPunct w:val="0"/>
              <w:spacing w:line="260" w:lineRule="exact"/>
              <w:jc w:val="both"/>
              <w:rPr>
                <w:rFonts w:eastAsia="標楷體"/>
                <w:sz w:val="20"/>
              </w:rPr>
            </w:pPr>
          </w:p>
          <w:p w14:paraId="540B2A7D" w14:textId="77777777" w:rsidR="00E64428" w:rsidRPr="004C613F" w:rsidRDefault="00E64428" w:rsidP="00E64428">
            <w:pPr>
              <w:kinsoku w:val="0"/>
              <w:overflowPunct w:val="0"/>
              <w:spacing w:line="260" w:lineRule="exact"/>
              <w:jc w:val="both"/>
              <w:rPr>
                <w:rFonts w:eastAsia="標楷體"/>
                <w:sz w:val="20"/>
              </w:rPr>
            </w:pPr>
          </w:p>
          <w:p w14:paraId="4B69D47A"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事實發生之日起次一營業日交易時間開始二小時前。</w:t>
            </w:r>
          </w:p>
          <w:p w14:paraId="360928B5" w14:textId="77777777" w:rsidR="00E64428" w:rsidRPr="004C613F" w:rsidRDefault="00E64428" w:rsidP="00E64428">
            <w:pPr>
              <w:kinsoku w:val="0"/>
              <w:overflowPunct w:val="0"/>
              <w:spacing w:line="260" w:lineRule="exact"/>
              <w:jc w:val="both"/>
              <w:rPr>
                <w:rFonts w:eastAsia="標楷體"/>
                <w:sz w:val="20"/>
              </w:rPr>
            </w:pPr>
          </w:p>
          <w:p w14:paraId="186B802C" w14:textId="77777777" w:rsidR="00E64428" w:rsidRPr="004C613F" w:rsidRDefault="00E64428" w:rsidP="00E64428">
            <w:pPr>
              <w:kinsoku w:val="0"/>
              <w:overflowPunct w:val="0"/>
              <w:spacing w:line="260" w:lineRule="exact"/>
              <w:jc w:val="both"/>
              <w:rPr>
                <w:rFonts w:eastAsia="標楷體"/>
                <w:sz w:val="20"/>
              </w:rPr>
            </w:pPr>
          </w:p>
          <w:p w14:paraId="6F20D858"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事實發生之日起次一營業日交易時間開始二小時前。</w:t>
            </w:r>
          </w:p>
          <w:p w14:paraId="5A18A94B" w14:textId="77777777" w:rsidR="00E64428" w:rsidRPr="004C613F" w:rsidRDefault="00E64428" w:rsidP="00E64428">
            <w:pPr>
              <w:kinsoku w:val="0"/>
              <w:overflowPunct w:val="0"/>
              <w:spacing w:line="260" w:lineRule="exact"/>
              <w:jc w:val="both"/>
              <w:rPr>
                <w:rFonts w:eastAsia="標楷體"/>
                <w:sz w:val="20"/>
              </w:rPr>
            </w:pPr>
          </w:p>
          <w:p w14:paraId="7F238FDD" w14:textId="77777777" w:rsidR="00E64428" w:rsidRPr="004C613F" w:rsidRDefault="00E64428" w:rsidP="00E64428">
            <w:pPr>
              <w:kinsoku w:val="0"/>
              <w:overflowPunct w:val="0"/>
              <w:spacing w:line="260" w:lineRule="exact"/>
              <w:jc w:val="both"/>
              <w:rPr>
                <w:rFonts w:eastAsia="標楷體"/>
                <w:sz w:val="20"/>
              </w:rPr>
            </w:pPr>
          </w:p>
          <w:p w14:paraId="12530786"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事實發生之日起次一營業日交易時間開始二小時前。</w:t>
            </w:r>
          </w:p>
          <w:p w14:paraId="16546B6F" w14:textId="77777777" w:rsidR="00E64428" w:rsidRPr="004C613F" w:rsidRDefault="00E64428" w:rsidP="00E64428">
            <w:pPr>
              <w:kinsoku w:val="0"/>
              <w:overflowPunct w:val="0"/>
              <w:spacing w:line="260" w:lineRule="exact"/>
              <w:jc w:val="both"/>
              <w:rPr>
                <w:rFonts w:eastAsia="標楷體"/>
                <w:sz w:val="20"/>
              </w:rPr>
            </w:pPr>
          </w:p>
          <w:p w14:paraId="3FAA4D4D" w14:textId="77777777" w:rsidR="00E64428" w:rsidRPr="004C613F" w:rsidRDefault="00E64428" w:rsidP="00E64428">
            <w:pPr>
              <w:kinsoku w:val="0"/>
              <w:overflowPunct w:val="0"/>
              <w:spacing w:line="260" w:lineRule="exact"/>
              <w:jc w:val="both"/>
              <w:rPr>
                <w:rFonts w:eastAsia="標楷體"/>
                <w:sz w:val="20"/>
              </w:rPr>
            </w:pPr>
          </w:p>
          <w:p w14:paraId="036463DC" w14:textId="77777777" w:rsidR="00E64428" w:rsidRPr="004C613F" w:rsidRDefault="00E64428" w:rsidP="00E64428">
            <w:pPr>
              <w:kinsoku w:val="0"/>
              <w:overflowPunct w:val="0"/>
              <w:spacing w:line="260" w:lineRule="exact"/>
              <w:jc w:val="both"/>
              <w:rPr>
                <w:rFonts w:eastAsia="標楷體"/>
                <w:sz w:val="20"/>
              </w:rPr>
            </w:pPr>
          </w:p>
          <w:p w14:paraId="3D579D14"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事實發生之日起次一營業日交易時間開始二小時前。</w:t>
            </w:r>
          </w:p>
          <w:p w14:paraId="6531DDE8" w14:textId="77777777" w:rsidR="00E64428" w:rsidRPr="004C613F" w:rsidRDefault="00E64428" w:rsidP="00E64428">
            <w:pPr>
              <w:kinsoku w:val="0"/>
              <w:overflowPunct w:val="0"/>
              <w:spacing w:line="260" w:lineRule="exact"/>
              <w:jc w:val="both"/>
              <w:rPr>
                <w:rFonts w:eastAsia="標楷體"/>
                <w:sz w:val="20"/>
              </w:rPr>
            </w:pPr>
          </w:p>
          <w:p w14:paraId="451AFEB9" w14:textId="77777777" w:rsidR="00E64428" w:rsidRPr="004C613F" w:rsidRDefault="00E64428" w:rsidP="00E64428">
            <w:pPr>
              <w:kinsoku w:val="0"/>
              <w:overflowPunct w:val="0"/>
              <w:spacing w:line="260" w:lineRule="exact"/>
              <w:jc w:val="both"/>
              <w:rPr>
                <w:rFonts w:eastAsia="標楷體"/>
                <w:sz w:val="20"/>
              </w:rPr>
            </w:pPr>
          </w:p>
          <w:p w14:paraId="37AAD932"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事實發生之日起次一營業日交易時間開始二小時前。</w:t>
            </w:r>
          </w:p>
          <w:p w14:paraId="305B32C6" w14:textId="77777777" w:rsidR="00E64428" w:rsidRPr="004C613F" w:rsidRDefault="00E64428" w:rsidP="00E64428">
            <w:pPr>
              <w:kinsoku w:val="0"/>
              <w:overflowPunct w:val="0"/>
              <w:spacing w:line="260" w:lineRule="exact"/>
              <w:jc w:val="both"/>
              <w:rPr>
                <w:rFonts w:eastAsia="標楷體"/>
                <w:sz w:val="20"/>
              </w:rPr>
            </w:pPr>
          </w:p>
          <w:p w14:paraId="35B7A714" w14:textId="77777777" w:rsidR="00E64428" w:rsidRPr="004C613F" w:rsidRDefault="00E64428" w:rsidP="00E64428">
            <w:pPr>
              <w:kinsoku w:val="0"/>
              <w:overflowPunct w:val="0"/>
              <w:spacing w:line="260" w:lineRule="exact"/>
              <w:jc w:val="both"/>
              <w:rPr>
                <w:rFonts w:eastAsia="標楷體"/>
                <w:sz w:val="20"/>
              </w:rPr>
            </w:pPr>
          </w:p>
          <w:p w14:paraId="6191793D" w14:textId="77777777" w:rsidR="00E64428" w:rsidRPr="004C613F" w:rsidRDefault="00E64428" w:rsidP="00E64428">
            <w:pPr>
              <w:kinsoku w:val="0"/>
              <w:overflowPunct w:val="0"/>
              <w:spacing w:line="260" w:lineRule="exact"/>
              <w:jc w:val="both"/>
              <w:rPr>
                <w:rFonts w:eastAsia="標楷體"/>
                <w:sz w:val="20"/>
              </w:rPr>
            </w:pPr>
          </w:p>
          <w:p w14:paraId="24E5043C"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事實發生之日起次一營業日交易時間開始二小時前。</w:t>
            </w:r>
          </w:p>
        </w:tc>
        <w:tc>
          <w:tcPr>
            <w:tcW w:w="6300" w:type="dxa"/>
            <w:tcBorders>
              <w:top w:val="single" w:sz="4" w:space="0" w:color="auto"/>
              <w:left w:val="single" w:sz="4" w:space="0" w:color="auto"/>
              <w:bottom w:val="single" w:sz="4" w:space="0" w:color="auto"/>
              <w:right w:val="single" w:sz="4" w:space="0" w:color="auto"/>
            </w:tcBorders>
          </w:tcPr>
          <w:p w14:paraId="00E03AEE" w14:textId="77777777" w:rsidR="00E64428" w:rsidRPr="004C613F" w:rsidRDefault="00E64428" w:rsidP="00E64428">
            <w:pPr>
              <w:kinsoku w:val="0"/>
              <w:overflowPunct w:val="0"/>
              <w:spacing w:line="260" w:lineRule="exact"/>
              <w:ind w:left="200" w:hanging="200"/>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依據「公開發行公司取得或處分資產處理準則」規定公告，選擇適用項目申報上傳公告</w:t>
            </w:r>
            <w:r w:rsidRPr="004C613F">
              <w:rPr>
                <w:rFonts w:eastAsia="標楷體" w:hint="eastAsia"/>
                <w:sz w:val="20"/>
              </w:rPr>
              <w:t>)</w:t>
            </w:r>
            <w:r w:rsidRPr="004C613F">
              <w:rPr>
                <w:rFonts w:eastAsia="標楷體" w:hint="eastAsia"/>
                <w:sz w:val="20"/>
              </w:rPr>
              <w:t>。</w:t>
            </w:r>
          </w:p>
          <w:p w14:paraId="35417ABA"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上述公告申報後按「轉重大訊息」鍵，做重大訊息公告。</w:t>
            </w:r>
          </w:p>
          <w:p w14:paraId="2C0E093D"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hint="eastAsia"/>
                <w:sz w:val="20"/>
              </w:rPr>
              <w:t>若符合本公司對有價證券上市公司重大訊息之查證暨公開處理程序第</w:t>
            </w:r>
            <w:r w:rsidRPr="004C613F">
              <w:rPr>
                <w:rFonts w:eastAsia="標楷體" w:hint="eastAsia"/>
                <w:sz w:val="20"/>
              </w:rPr>
              <w:t>11</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8</w:t>
            </w:r>
            <w:r w:rsidRPr="004C613F">
              <w:rPr>
                <w:rFonts w:eastAsia="標楷體" w:hint="eastAsia"/>
                <w:sz w:val="20"/>
              </w:rPr>
              <w:t>款規定者，須依規定召開記者會及依第</w:t>
            </w:r>
            <w:r w:rsidRPr="004C613F">
              <w:rPr>
                <w:rFonts w:eastAsia="標楷體" w:hint="eastAsia"/>
                <w:sz w:val="20"/>
              </w:rPr>
              <w:t>6</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w:t>
            </w:r>
            <w:r w:rsidRPr="004C613F">
              <w:rPr>
                <w:rFonts w:eastAsia="標楷體" w:hint="eastAsia"/>
                <w:sz w:val="20"/>
              </w:rPr>
              <w:t>款規定時限做重大訊息公告。</w:t>
            </w:r>
          </w:p>
          <w:p w14:paraId="31853C12" w14:textId="77777777" w:rsidR="00E64428" w:rsidRPr="004C613F" w:rsidRDefault="00E64428" w:rsidP="00E64428">
            <w:pPr>
              <w:kinsoku w:val="0"/>
              <w:overflowPunct w:val="0"/>
              <w:spacing w:line="260" w:lineRule="exact"/>
              <w:jc w:val="both"/>
              <w:rPr>
                <w:rFonts w:eastAsia="標楷體"/>
                <w:sz w:val="20"/>
              </w:rPr>
            </w:pPr>
          </w:p>
          <w:p w14:paraId="5F5E44A2" w14:textId="77777777" w:rsidR="00E64428" w:rsidRPr="004C613F" w:rsidRDefault="00E64428" w:rsidP="00E64428">
            <w:pPr>
              <w:kinsoku w:val="0"/>
              <w:overflowPunct w:val="0"/>
              <w:spacing w:line="260" w:lineRule="exact"/>
              <w:ind w:left="200" w:hanging="200"/>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依據「公開發行公司取得或處分資產處理準則」規定公告</w:t>
            </w:r>
            <w:r w:rsidRPr="004C613F">
              <w:rPr>
                <w:rFonts w:eastAsia="標楷體" w:hint="eastAsia"/>
                <w:sz w:val="20"/>
              </w:rPr>
              <w:t>/</w:t>
            </w:r>
            <w:r w:rsidRPr="004C613F">
              <w:rPr>
                <w:rFonts w:eastAsia="標楷體" w:hint="eastAsia"/>
                <w:sz w:val="20"/>
              </w:rPr>
              <w:t>從事衍生性商品交易者，事實發生之即日起算二日內公告資訊適用</w:t>
            </w:r>
            <w:r w:rsidRPr="004C613F">
              <w:rPr>
                <w:rFonts w:eastAsia="標楷體" w:hint="eastAsia"/>
                <w:sz w:val="20"/>
              </w:rPr>
              <w:t>)</w:t>
            </w:r>
            <w:r w:rsidRPr="004C613F">
              <w:rPr>
                <w:rFonts w:eastAsia="標楷體" w:hint="eastAsia"/>
                <w:sz w:val="20"/>
              </w:rPr>
              <w:t>。</w:t>
            </w:r>
          </w:p>
          <w:p w14:paraId="3E7BE4FD"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上述公告申報後按「轉重大訊息」鍵，做重大訊息公告。</w:t>
            </w:r>
          </w:p>
          <w:p w14:paraId="320C8FE2" w14:textId="77777777" w:rsidR="00E64428" w:rsidRPr="004C613F" w:rsidRDefault="00E64428" w:rsidP="00E64428">
            <w:pPr>
              <w:kinsoku w:val="0"/>
              <w:overflowPunct w:val="0"/>
              <w:spacing w:line="260" w:lineRule="exact"/>
              <w:ind w:left="200" w:hanging="200"/>
              <w:jc w:val="both"/>
              <w:rPr>
                <w:rFonts w:eastAsia="標楷體"/>
                <w:sz w:val="20"/>
              </w:rPr>
            </w:pPr>
          </w:p>
          <w:p w14:paraId="26F8A001" w14:textId="77777777" w:rsidR="00E64428" w:rsidRPr="004C613F" w:rsidRDefault="00E64428" w:rsidP="00E64428">
            <w:pPr>
              <w:kinsoku w:val="0"/>
              <w:overflowPunct w:val="0"/>
              <w:spacing w:line="260" w:lineRule="exact"/>
              <w:ind w:left="200" w:hanging="200"/>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依據「公開發行公司取得或處分資產處理準則」規定公告</w:t>
            </w:r>
            <w:r w:rsidRPr="004C613F">
              <w:rPr>
                <w:rFonts w:eastAsia="標楷體" w:hint="eastAsia"/>
                <w:sz w:val="20"/>
              </w:rPr>
              <w:t>/</w:t>
            </w:r>
            <w:r w:rsidRPr="004C613F">
              <w:rPr>
                <w:rFonts w:eastAsia="標楷體" w:hint="eastAsia"/>
                <w:sz w:val="20"/>
              </w:rPr>
              <w:t>取得或處分不動產、設備或其使用權資產者適用</w:t>
            </w:r>
            <w:r w:rsidRPr="004C613F">
              <w:rPr>
                <w:rFonts w:eastAsia="標楷體" w:hint="eastAsia"/>
                <w:sz w:val="20"/>
              </w:rPr>
              <w:t>)</w:t>
            </w:r>
            <w:r w:rsidRPr="004C613F">
              <w:rPr>
                <w:rFonts w:eastAsia="標楷體" w:hint="eastAsia"/>
                <w:sz w:val="20"/>
              </w:rPr>
              <w:t>。</w:t>
            </w:r>
          </w:p>
          <w:p w14:paraId="2B1F041B" w14:textId="77777777" w:rsidR="00E64428" w:rsidRPr="004C613F" w:rsidRDefault="00E64428" w:rsidP="00E64428">
            <w:pPr>
              <w:kinsoku w:val="0"/>
              <w:overflowPunct w:val="0"/>
              <w:spacing w:line="260" w:lineRule="exact"/>
              <w:ind w:left="200" w:hanging="200"/>
              <w:jc w:val="both"/>
              <w:rPr>
                <w:rFonts w:eastAsia="標楷體"/>
                <w:sz w:val="20"/>
              </w:rPr>
            </w:pPr>
            <w:r w:rsidRPr="004C613F">
              <w:rPr>
                <w:rFonts w:eastAsia="標楷體" w:hint="eastAsia"/>
                <w:sz w:val="20"/>
              </w:rPr>
              <w:t>2.</w:t>
            </w:r>
            <w:r w:rsidRPr="004C613F">
              <w:rPr>
                <w:rFonts w:eastAsia="標楷體" w:hint="eastAsia"/>
                <w:sz w:val="20"/>
              </w:rPr>
              <w:t>上述公告申報後按「轉重大訊息」鍵，做重大訊息公告。</w:t>
            </w:r>
          </w:p>
          <w:p w14:paraId="5FED4D0F" w14:textId="77777777" w:rsidR="00E64428" w:rsidRPr="004C613F" w:rsidRDefault="00E64428" w:rsidP="00E64428">
            <w:pPr>
              <w:kinsoku w:val="0"/>
              <w:overflowPunct w:val="0"/>
              <w:spacing w:line="260" w:lineRule="exact"/>
              <w:ind w:left="200" w:hanging="200"/>
              <w:jc w:val="both"/>
              <w:rPr>
                <w:rFonts w:eastAsia="標楷體"/>
                <w:sz w:val="20"/>
              </w:rPr>
            </w:pPr>
          </w:p>
          <w:p w14:paraId="2DB21CB4" w14:textId="77777777" w:rsidR="00E64428" w:rsidRPr="004C613F" w:rsidRDefault="00E64428" w:rsidP="00E64428">
            <w:pPr>
              <w:kinsoku w:val="0"/>
              <w:overflowPunct w:val="0"/>
              <w:spacing w:line="260" w:lineRule="exact"/>
              <w:ind w:left="200" w:hanging="200"/>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依據「公開發行公司取得或處分資產處理準則」規定公告</w:t>
            </w:r>
            <w:r w:rsidRPr="004C613F">
              <w:rPr>
                <w:rFonts w:eastAsia="標楷體" w:hint="eastAsia"/>
                <w:sz w:val="20"/>
              </w:rPr>
              <w:t>/</w:t>
            </w:r>
            <w:r w:rsidRPr="004C613F">
              <w:rPr>
                <w:rFonts w:eastAsia="標楷體" w:hint="eastAsia"/>
                <w:sz w:val="20"/>
              </w:rPr>
              <w:t>取得或處分不動產、設備或其使用權資產者適用</w:t>
            </w:r>
            <w:r w:rsidRPr="004C613F">
              <w:rPr>
                <w:rFonts w:eastAsia="標楷體" w:hint="eastAsia"/>
                <w:sz w:val="20"/>
              </w:rPr>
              <w:t>)</w:t>
            </w:r>
            <w:r w:rsidRPr="004C613F">
              <w:rPr>
                <w:rFonts w:eastAsia="標楷體" w:hint="eastAsia"/>
                <w:sz w:val="20"/>
              </w:rPr>
              <w:t>。</w:t>
            </w:r>
          </w:p>
          <w:p w14:paraId="25040095" w14:textId="77777777" w:rsidR="00E64428" w:rsidRPr="004C613F" w:rsidRDefault="00E64428" w:rsidP="00E64428">
            <w:pPr>
              <w:kinsoku w:val="0"/>
              <w:overflowPunct w:val="0"/>
              <w:spacing w:line="260" w:lineRule="exact"/>
              <w:ind w:left="200" w:hanging="200"/>
              <w:jc w:val="both"/>
              <w:rPr>
                <w:rFonts w:eastAsia="標楷體"/>
                <w:sz w:val="20"/>
              </w:rPr>
            </w:pPr>
            <w:r w:rsidRPr="004C613F">
              <w:rPr>
                <w:rFonts w:eastAsia="標楷體" w:hint="eastAsia"/>
                <w:sz w:val="20"/>
              </w:rPr>
              <w:t>2.</w:t>
            </w:r>
            <w:r w:rsidRPr="004C613F">
              <w:rPr>
                <w:rFonts w:eastAsia="標楷體" w:hint="eastAsia"/>
                <w:sz w:val="20"/>
              </w:rPr>
              <w:t>上述公告申報後按「轉重大訊息」鍵，做重大訊息公告。</w:t>
            </w:r>
          </w:p>
          <w:p w14:paraId="259709C8" w14:textId="77777777" w:rsidR="00E64428" w:rsidRPr="004C613F" w:rsidRDefault="00E64428" w:rsidP="00E64428">
            <w:pPr>
              <w:kinsoku w:val="0"/>
              <w:overflowPunct w:val="0"/>
              <w:spacing w:line="260" w:lineRule="exact"/>
              <w:ind w:left="200" w:hanging="200"/>
              <w:jc w:val="both"/>
              <w:rPr>
                <w:rFonts w:eastAsia="標楷體"/>
                <w:sz w:val="20"/>
              </w:rPr>
            </w:pPr>
          </w:p>
          <w:p w14:paraId="2E5EF33B" w14:textId="77777777" w:rsidR="00E64428" w:rsidRPr="004C613F" w:rsidRDefault="00E64428" w:rsidP="00E64428">
            <w:pPr>
              <w:kinsoku w:val="0"/>
              <w:overflowPunct w:val="0"/>
              <w:spacing w:line="260" w:lineRule="exact"/>
              <w:ind w:left="200" w:hanging="200"/>
              <w:jc w:val="both"/>
              <w:rPr>
                <w:rFonts w:eastAsia="標楷體"/>
                <w:sz w:val="20"/>
              </w:rPr>
            </w:pPr>
          </w:p>
          <w:p w14:paraId="0BA5F368" w14:textId="77777777" w:rsidR="00E64428" w:rsidRPr="004C613F" w:rsidRDefault="00E64428" w:rsidP="00E64428">
            <w:pPr>
              <w:kinsoku w:val="0"/>
              <w:overflowPunct w:val="0"/>
              <w:spacing w:line="260" w:lineRule="exact"/>
              <w:ind w:left="200" w:hanging="200"/>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依據「公開發行公司取得或處分資產處理準則」規定公告</w:t>
            </w:r>
            <w:r w:rsidRPr="004C613F">
              <w:rPr>
                <w:rFonts w:eastAsia="標楷體" w:hint="eastAsia"/>
                <w:sz w:val="20"/>
              </w:rPr>
              <w:t>/</w:t>
            </w:r>
            <w:r w:rsidRPr="004C613F">
              <w:rPr>
                <w:rFonts w:eastAsia="標楷體" w:hint="eastAsia"/>
                <w:sz w:val="20"/>
              </w:rPr>
              <w:t>將以自地委建、租地委建、合</w:t>
            </w:r>
            <w:proofErr w:type="gramStart"/>
            <w:r w:rsidRPr="004C613F">
              <w:rPr>
                <w:rFonts w:eastAsia="標楷體" w:hint="eastAsia"/>
                <w:sz w:val="20"/>
              </w:rPr>
              <w:t>建分屋</w:t>
            </w:r>
            <w:proofErr w:type="gramEnd"/>
            <w:r w:rsidRPr="004C613F">
              <w:rPr>
                <w:rFonts w:eastAsia="標楷體" w:hint="eastAsia"/>
                <w:sz w:val="20"/>
              </w:rPr>
              <w:t>、合建分成、合</w:t>
            </w:r>
            <w:proofErr w:type="gramStart"/>
            <w:r w:rsidRPr="004C613F">
              <w:rPr>
                <w:rFonts w:eastAsia="標楷體" w:hint="eastAsia"/>
                <w:sz w:val="20"/>
              </w:rPr>
              <w:t>建分售</w:t>
            </w:r>
            <w:proofErr w:type="gramEnd"/>
            <w:r w:rsidRPr="004C613F">
              <w:rPr>
                <w:rFonts w:eastAsia="標楷體" w:hint="eastAsia"/>
                <w:sz w:val="20"/>
              </w:rPr>
              <w:t>方式取得不動產者適用</w:t>
            </w:r>
            <w:r w:rsidRPr="004C613F">
              <w:rPr>
                <w:rFonts w:eastAsia="標楷體" w:hint="eastAsia"/>
                <w:sz w:val="20"/>
              </w:rPr>
              <w:t>)</w:t>
            </w:r>
            <w:r w:rsidRPr="004C613F">
              <w:rPr>
                <w:rFonts w:eastAsia="標楷體" w:hint="eastAsia"/>
                <w:sz w:val="20"/>
              </w:rPr>
              <w:t>。</w:t>
            </w:r>
          </w:p>
          <w:p w14:paraId="78778F81" w14:textId="77777777" w:rsidR="00E64428" w:rsidRPr="004C613F" w:rsidRDefault="00E64428" w:rsidP="00E64428">
            <w:pPr>
              <w:kinsoku w:val="0"/>
              <w:overflowPunct w:val="0"/>
              <w:spacing w:line="260" w:lineRule="exact"/>
              <w:ind w:left="200" w:hanging="200"/>
              <w:jc w:val="both"/>
              <w:rPr>
                <w:rFonts w:eastAsia="標楷體"/>
                <w:sz w:val="20"/>
              </w:rPr>
            </w:pPr>
            <w:r w:rsidRPr="004C613F">
              <w:rPr>
                <w:rFonts w:eastAsia="標楷體" w:hint="eastAsia"/>
                <w:sz w:val="20"/>
              </w:rPr>
              <w:t>2.</w:t>
            </w:r>
            <w:r w:rsidRPr="004C613F">
              <w:rPr>
                <w:rFonts w:eastAsia="標楷體" w:hint="eastAsia"/>
                <w:sz w:val="20"/>
              </w:rPr>
              <w:t>上述公告申報後按「轉重大訊息」鍵，做重大訊息公告。</w:t>
            </w:r>
          </w:p>
          <w:p w14:paraId="1DC946F2" w14:textId="77777777" w:rsidR="00E64428" w:rsidRPr="004C613F" w:rsidRDefault="00E64428" w:rsidP="00E64428">
            <w:pPr>
              <w:kinsoku w:val="0"/>
              <w:overflowPunct w:val="0"/>
              <w:spacing w:line="260" w:lineRule="exact"/>
              <w:ind w:left="200" w:hanging="200"/>
              <w:jc w:val="both"/>
              <w:rPr>
                <w:rFonts w:eastAsia="標楷體"/>
                <w:sz w:val="20"/>
              </w:rPr>
            </w:pPr>
          </w:p>
          <w:p w14:paraId="4DB367C9" w14:textId="77777777" w:rsidR="00E64428" w:rsidRPr="004C613F" w:rsidRDefault="00E64428" w:rsidP="00E64428">
            <w:pPr>
              <w:kinsoku w:val="0"/>
              <w:overflowPunct w:val="0"/>
              <w:spacing w:line="260" w:lineRule="exact"/>
              <w:ind w:left="200" w:hanging="200"/>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依據「公開發行公司取得或處分資產處理準則」規定公告，選擇適用項目申報上傳公告</w:t>
            </w:r>
            <w:r w:rsidRPr="004C613F">
              <w:rPr>
                <w:rFonts w:eastAsia="標楷體" w:hint="eastAsia"/>
                <w:sz w:val="20"/>
              </w:rPr>
              <w:t>)</w:t>
            </w:r>
            <w:r w:rsidRPr="004C613F">
              <w:rPr>
                <w:rFonts w:eastAsia="標楷體" w:hint="eastAsia"/>
                <w:sz w:val="20"/>
              </w:rPr>
              <w:t>。</w:t>
            </w:r>
          </w:p>
          <w:p w14:paraId="76A17ADC"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上述公告申報後按「轉重大訊息」鍵，做重大訊息公告</w:t>
            </w:r>
            <w:r w:rsidRPr="004C613F">
              <w:rPr>
                <w:rFonts w:eastAsia="標楷體" w:hint="eastAsia"/>
                <w:sz w:val="20"/>
              </w:rPr>
              <w:t>(</w:t>
            </w:r>
            <w:r w:rsidRPr="004C613F">
              <w:rPr>
                <w:rFonts w:eastAsia="標楷體" w:hint="eastAsia"/>
                <w:sz w:val="20"/>
              </w:rPr>
              <w:t>取得或處分各類公開募集之開放型基金、私募有價證券或商業銀行發行之三個月內到期保本保息理財商品者免予發布重大訊息</w:t>
            </w:r>
            <w:r w:rsidRPr="004C613F">
              <w:rPr>
                <w:rFonts w:eastAsia="標楷體" w:hint="eastAsia"/>
                <w:sz w:val="20"/>
              </w:rPr>
              <w:t>)</w:t>
            </w:r>
            <w:r w:rsidRPr="004C613F">
              <w:rPr>
                <w:rFonts w:eastAsia="標楷體" w:hint="eastAsia"/>
                <w:sz w:val="20"/>
              </w:rPr>
              <w:t>。</w:t>
            </w:r>
          </w:p>
          <w:p w14:paraId="2BF338E4" w14:textId="77777777" w:rsidR="00E64428" w:rsidRPr="004C613F" w:rsidRDefault="00E64428" w:rsidP="00E64428">
            <w:pPr>
              <w:kinsoku w:val="0"/>
              <w:overflowPunct w:val="0"/>
              <w:spacing w:line="260" w:lineRule="exact"/>
              <w:jc w:val="both"/>
              <w:rPr>
                <w:rFonts w:eastAsia="標楷體"/>
                <w:sz w:val="20"/>
              </w:rPr>
            </w:pPr>
          </w:p>
          <w:p w14:paraId="2CDA5D1E"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依據「公開發行公司取得或處分資產處理準則」規定公告</w:t>
            </w:r>
            <w:r w:rsidRPr="004C613F">
              <w:rPr>
                <w:rFonts w:eastAsia="標楷體" w:hint="eastAsia"/>
                <w:sz w:val="20"/>
              </w:rPr>
              <w:t>/</w:t>
            </w:r>
            <w:r w:rsidRPr="004C613F">
              <w:rPr>
                <w:rFonts w:eastAsia="標楷體" w:hint="eastAsia"/>
                <w:sz w:val="20"/>
              </w:rPr>
              <w:t>依據「公開發行公司取得或處分資產處理準則」第</w:t>
            </w:r>
            <w:r w:rsidRPr="004C613F">
              <w:rPr>
                <w:rFonts w:eastAsia="標楷體" w:hint="eastAsia"/>
                <w:sz w:val="20"/>
              </w:rPr>
              <w:t>32</w:t>
            </w:r>
            <w:r w:rsidRPr="004C613F">
              <w:rPr>
                <w:rFonts w:eastAsia="標楷體" w:hint="eastAsia"/>
                <w:sz w:val="20"/>
              </w:rPr>
              <w:t>條應申報事項</w:t>
            </w:r>
            <w:r w:rsidRPr="004C613F">
              <w:rPr>
                <w:rFonts w:eastAsia="標楷體" w:hint="eastAsia"/>
                <w:sz w:val="20"/>
              </w:rPr>
              <w:t>)</w:t>
            </w:r>
            <w:r w:rsidRPr="004C613F">
              <w:rPr>
                <w:rFonts w:eastAsia="標楷體" w:hint="eastAsia"/>
                <w:sz w:val="20"/>
              </w:rPr>
              <w:t>。</w:t>
            </w:r>
          </w:p>
          <w:p w14:paraId="50331D04"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上述公告申報後按「轉重大訊息」鍵，做重大訊息公告。</w:t>
            </w:r>
          </w:p>
        </w:tc>
        <w:tc>
          <w:tcPr>
            <w:tcW w:w="3600" w:type="dxa"/>
            <w:tcBorders>
              <w:top w:val="single" w:sz="4" w:space="0" w:color="auto"/>
              <w:left w:val="single" w:sz="4" w:space="0" w:color="auto"/>
              <w:bottom w:val="single" w:sz="4" w:space="0" w:color="auto"/>
              <w:right w:val="single" w:sz="4" w:space="0" w:color="auto"/>
            </w:tcBorders>
          </w:tcPr>
          <w:p w14:paraId="53ED097B" w14:textId="77777777" w:rsidR="00E64428" w:rsidRPr="004C613F" w:rsidRDefault="00E64428" w:rsidP="00E64428">
            <w:pPr>
              <w:kinsoku w:val="0"/>
              <w:overflowPunct w:val="0"/>
              <w:spacing w:line="260" w:lineRule="exact"/>
              <w:ind w:left="154" w:hanging="154"/>
              <w:jc w:val="both"/>
              <w:rPr>
                <w:rFonts w:eastAsia="標楷體"/>
                <w:sz w:val="20"/>
              </w:rPr>
            </w:pPr>
          </w:p>
          <w:p w14:paraId="47918428" w14:textId="77777777" w:rsidR="00E64428" w:rsidRPr="004C613F" w:rsidRDefault="00E64428" w:rsidP="00E64428">
            <w:pPr>
              <w:kinsoku w:val="0"/>
              <w:overflowPunct w:val="0"/>
              <w:spacing w:line="260" w:lineRule="exact"/>
              <w:jc w:val="both"/>
              <w:rPr>
                <w:rFonts w:eastAsia="標楷體"/>
                <w:sz w:val="20"/>
              </w:rPr>
            </w:pPr>
          </w:p>
        </w:tc>
      </w:tr>
      <w:tr w:rsidR="004C613F" w:rsidRPr="004C613F" w14:paraId="5EE85168" w14:textId="77777777" w:rsidTr="00071A7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5930E4C0"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23</w:t>
            </w:r>
          </w:p>
        </w:tc>
        <w:tc>
          <w:tcPr>
            <w:tcW w:w="2280" w:type="dxa"/>
            <w:tcBorders>
              <w:top w:val="single" w:sz="4" w:space="0" w:color="auto"/>
              <w:left w:val="single" w:sz="4" w:space="0" w:color="auto"/>
              <w:bottom w:val="single" w:sz="4" w:space="0" w:color="auto"/>
              <w:right w:val="single" w:sz="4" w:space="0" w:color="auto"/>
            </w:tcBorders>
          </w:tcPr>
          <w:p w14:paraId="43C485DF" w14:textId="77777777" w:rsidR="00E64428" w:rsidRPr="004C613F" w:rsidRDefault="00E64428" w:rsidP="00E64428">
            <w:pPr>
              <w:autoSpaceDE w:val="0"/>
              <w:autoSpaceDN w:val="0"/>
              <w:adjustRightInd w:val="0"/>
              <w:spacing w:line="260" w:lineRule="exact"/>
              <w:jc w:val="both"/>
              <w:rPr>
                <w:rFonts w:ascii="標楷體" w:eastAsia="標楷體" w:hAnsi="標楷體"/>
                <w:sz w:val="20"/>
                <w:szCs w:val="20"/>
              </w:rPr>
            </w:pPr>
            <w:r w:rsidRPr="004C613F">
              <w:rPr>
                <w:rFonts w:ascii="標楷體" w:eastAsia="標楷體" w:hAnsi="標楷體" w:hint="eastAsia"/>
                <w:sz w:val="20"/>
                <w:szCs w:val="20"/>
              </w:rPr>
              <w:t>公開收購作業之申報及公告</w:t>
            </w:r>
          </w:p>
          <w:p w14:paraId="655099F8" w14:textId="77777777" w:rsidR="00E64428" w:rsidRPr="004C613F" w:rsidRDefault="00E64428" w:rsidP="00E64428">
            <w:pPr>
              <w:kinsoku w:val="0"/>
              <w:overflowPunct w:val="0"/>
              <w:spacing w:line="260" w:lineRule="exact"/>
              <w:jc w:val="both"/>
              <w:rPr>
                <w:rFonts w:eastAsia="標楷體"/>
                <w:sz w:val="20"/>
              </w:rPr>
            </w:pPr>
            <w:proofErr w:type="gramStart"/>
            <w:r w:rsidRPr="004C613F">
              <w:rPr>
                <w:rFonts w:ascii="標楷體" w:eastAsia="標楷體" w:hAnsi="標楷體" w:hint="eastAsia"/>
                <w:sz w:val="20"/>
                <w:szCs w:val="20"/>
              </w:rPr>
              <w:t>註</w:t>
            </w:r>
            <w:proofErr w:type="gramEnd"/>
            <w:r w:rsidRPr="004C613F">
              <w:rPr>
                <w:rFonts w:ascii="標楷體" w:eastAsia="標楷體" w:hAnsi="標楷體" w:hint="eastAsia"/>
                <w:sz w:val="20"/>
                <w:szCs w:val="20"/>
              </w:rPr>
              <w:t>：另需發佈重大訊息</w:t>
            </w:r>
          </w:p>
        </w:tc>
        <w:tc>
          <w:tcPr>
            <w:tcW w:w="2160" w:type="dxa"/>
            <w:tcBorders>
              <w:top w:val="single" w:sz="4" w:space="0" w:color="auto"/>
              <w:left w:val="single" w:sz="4" w:space="0" w:color="auto"/>
              <w:bottom w:val="single" w:sz="4" w:space="0" w:color="auto"/>
              <w:right w:val="single" w:sz="4" w:space="0" w:color="auto"/>
            </w:tcBorders>
          </w:tcPr>
          <w:p w14:paraId="602FB6C1" w14:textId="77777777" w:rsidR="00E64428" w:rsidRPr="004C613F" w:rsidRDefault="00E64428" w:rsidP="00E64428">
            <w:pPr>
              <w:kinsoku w:val="0"/>
              <w:overflowPunct w:val="0"/>
              <w:spacing w:line="260" w:lineRule="exact"/>
              <w:jc w:val="both"/>
              <w:rPr>
                <w:rFonts w:eastAsia="標楷體"/>
                <w:sz w:val="20"/>
              </w:rPr>
            </w:pPr>
            <w:r w:rsidRPr="004C613F">
              <w:rPr>
                <w:rFonts w:ascii="標楷體" w:eastAsia="標楷體" w:hAnsi="標楷體" w:hint="eastAsia"/>
                <w:sz w:val="20"/>
              </w:rPr>
              <w:t>參與公開收購上市公司之收購者及被收購者，應於進行相關收購程序時，先行辦理相關申報及公告事宜。</w:t>
            </w:r>
          </w:p>
        </w:tc>
        <w:tc>
          <w:tcPr>
            <w:tcW w:w="6300" w:type="dxa"/>
            <w:tcBorders>
              <w:top w:val="single" w:sz="4" w:space="0" w:color="auto"/>
              <w:left w:val="single" w:sz="4" w:space="0" w:color="auto"/>
              <w:bottom w:val="single" w:sz="4" w:space="0" w:color="auto"/>
              <w:right w:val="single" w:sz="4" w:space="0" w:color="auto"/>
            </w:tcBorders>
          </w:tcPr>
          <w:p w14:paraId="2182E707"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ascii="標楷體" w:eastAsia="標楷體" w:hAnsi="標楷體" w:hint="eastAsia"/>
                <w:sz w:val="20"/>
                <w:szCs w:val="20"/>
              </w:rPr>
              <w:t>輸入「公開資訊觀測站」</w:t>
            </w:r>
            <w:r w:rsidRPr="004C613F">
              <w:rPr>
                <w:rFonts w:ascii="標楷體" w:eastAsia="標楷體" w:hAnsi="標楷體"/>
                <w:sz w:val="20"/>
                <w:szCs w:val="20"/>
              </w:rPr>
              <w:t>(</w:t>
            </w:r>
            <w:r w:rsidRPr="004C613F">
              <w:rPr>
                <w:rFonts w:eastAsia="標楷體"/>
                <w:sz w:val="20"/>
                <w:szCs w:val="20"/>
              </w:rPr>
              <w:t>sii.twse.com.tw /</w:t>
            </w:r>
            <w:r w:rsidRPr="004C613F">
              <w:rPr>
                <w:rFonts w:ascii="標楷體" w:eastAsia="標楷體" w:hAnsi="標楷體" w:hint="eastAsia"/>
                <w:sz w:val="20"/>
                <w:szCs w:val="20"/>
              </w:rPr>
              <w:t>非格式化檔案電子資料申報/公開說明書申報</w:t>
            </w:r>
            <w:r w:rsidRPr="004C613F">
              <w:rPr>
                <w:rFonts w:ascii="標楷體" w:eastAsia="標楷體" w:hAnsi="標楷體"/>
                <w:sz w:val="20"/>
                <w:szCs w:val="20"/>
              </w:rPr>
              <w:t>)</w:t>
            </w:r>
            <w:r w:rsidRPr="004C613F">
              <w:rPr>
                <w:rFonts w:ascii="標楷體" w:eastAsia="標楷體" w:hAnsi="標楷體" w:hint="eastAsia"/>
                <w:sz w:val="20"/>
                <w:szCs w:val="20"/>
              </w:rPr>
              <w:t>辦理相關資料申報。</w:t>
            </w:r>
          </w:p>
          <w:p w14:paraId="35E5B403" w14:textId="77777777" w:rsidR="00E64428" w:rsidRPr="004C613F" w:rsidRDefault="00E64428" w:rsidP="00E64428">
            <w:pPr>
              <w:kinsoku w:val="0"/>
              <w:overflowPunct w:val="0"/>
              <w:spacing w:line="260" w:lineRule="exact"/>
              <w:jc w:val="both"/>
              <w:rPr>
                <w:rFonts w:ascii="標楷體" w:eastAsia="標楷體" w:hAnsi="標楷體"/>
                <w:sz w:val="20"/>
                <w:szCs w:val="20"/>
              </w:rPr>
            </w:pPr>
            <w:r w:rsidRPr="004C613F">
              <w:rPr>
                <w:rFonts w:eastAsia="標楷體" w:hint="eastAsia"/>
                <w:sz w:val="20"/>
              </w:rPr>
              <w:t>2.</w:t>
            </w:r>
            <w:r w:rsidRPr="004C613F">
              <w:rPr>
                <w:rFonts w:ascii="標楷體" w:eastAsia="標楷體" w:hAnsi="標楷體" w:hint="eastAsia"/>
                <w:sz w:val="20"/>
                <w:szCs w:val="20"/>
              </w:rPr>
              <w:t>輸入「公開資訊觀測站」</w:t>
            </w:r>
            <w:r w:rsidRPr="004C613F">
              <w:rPr>
                <w:rFonts w:ascii="標楷體" w:eastAsia="標楷體" w:hAnsi="標楷體"/>
                <w:sz w:val="20"/>
                <w:szCs w:val="20"/>
              </w:rPr>
              <w:t>(</w:t>
            </w:r>
            <w:r w:rsidRPr="004C613F">
              <w:rPr>
                <w:rFonts w:eastAsia="標楷體"/>
                <w:sz w:val="20"/>
                <w:szCs w:val="20"/>
              </w:rPr>
              <w:t>sii.twse.com.tw/</w:t>
            </w:r>
            <w:r w:rsidRPr="004C613F">
              <w:rPr>
                <w:rFonts w:ascii="標楷體" w:eastAsia="標楷體" w:hAnsi="標楷體" w:hint="eastAsia"/>
                <w:sz w:val="20"/>
                <w:szCs w:val="20"/>
              </w:rPr>
              <w:t>依據「公開收購公開發行公司有價證券管理辦法」規定公告/進行公開收購及被收購者適用</w:t>
            </w:r>
            <w:r w:rsidRPr="004C613F">
              <w:rPr>
                <w:rFonts w:ascii="標楷體" w:eastAsia="標楷體" w:hAnsi="標楷體"/>
                <w:sz w:val="20"/>
                <w:szCs w:val="20"/>
              </w:rPr>
              <w:t>)</w:t>
            </w:r>
            <w:r w:rsidRPr="004C613F">
              <w:rPr>
                <w:rFonts w:ascii="標楷體" w:eastAsia="標楷體" w:hAnsi="標楷體" w:hint="eastAsia"/>
                <w:sz w:val="20"/>
                <w:szCs w:val="20"/>
              </w:rPr>
              <w:t>辦理公告。</w:t>
            </w:r>
          </w:p>
          <w:p w14:paraId="4837A0F8" w14:textId="77777777" w:rsidR="00E64428" w:rsidRPr="004C613F" w:rsidRDefault="00E64428" w:rsidP="00E64428">
            <w:pPr>
              <w:kinsoku w:val="0"/>
              <w:overflowPunct w:val="0"/>
              <w:spacing w:line="260" w:lineRule="exact"/>
              <w:ind w:left="200" w:hanging="200"/>
              <w:jc w:val="both"/>
              <w:rPr>
                <w:rFonts w:eastAsia="標楷體"/>
                <w:sz w:val="20"/>
              </w:rPr>
            </w:pPr>
            <w:r w:rsidRPr="004C613F">
              <w:rPr>
                <w:rFonts w:ascii="標楷體" w:eastAsia="標楷體" w:hAnsi="標楷體" w:hint="eastAsia"/>
                <w:sz w:val="20"/>
                <w:szCs w:val="20"/>
              </w:rPr>
              <w:t>3.上述公告申報後按「轉重大訊息」鍵，做重大訊息公告。</w:t>
            </w:r>
          </w:p>
        </w:tc>
        <w:tc>
          <w:tcPr>
            <w:tcW w:w="3600" w:type="dxa"/>
            <w:tcBorders>
              <w:top w:val="single" w:sz="4" w:space="0" w:color="auto"/>
              <w:left w:val="single" w:sz="4" w:space="0" w:color="auto"/>
              <w:bottom w:val="single" w:sz="4" w:space="0" w:color="auto"/>
              <w:right w:val="single" w:sz="4" w:space="0" w:color="auto"/>
            </w:tcBorders>
          </w:tcPr>
          <w:p w14:paraId="192727AF" w14:textId="77777777" w:rsidR="00E64428" w:rsidRPr="004C613F" w:rsidRDefault="00E64428" w:rsidP="00E64428">
            <w:pPr>
              <w:kinsoku w:val="0"/>
              <w:overflowPunct w:val="0"/>
              <w:spacing w:line="260" w:lineRule="exact"/>
              <w:ind w:left="154" w:hanging="154"/>
              <w:jc w:val="both"/>
              <w:rPr>
                <w:rFonts w:eastAsia="標楷體"/>
                <w:sz w:val="20"/>
              </w:rPr>
            </w:pPr>
            <w:r w:rsidRPr="004C613F">
              <w:rPr>
                <w:rFonts w:eastAsia="標楷體" w:hint="eastAsia"/>
                <w:sz w:val="20"/>
              </w:rPr>
              <w:t>1.</w:t>
            </w:r>
            <w:r w:rsidRPr="004C613F">
              <w:rPr>
                <w:rFonts w:eastAsia="標楷體" w:hint="eastAsia"/>
                <w:sz w:val="20"/>
              </w:rPr>
              <w:t>公開收購公開發行公司有價證券管理辦法。</w:t>
            </w:r>
          </w:p>
          <w:p w14:paraId="0E2A1308" w14:textId="77777777" w:rsidR="00E64428" w:rsidRPr="004C613F" w:rsidRDefault="00E64428" w:rsidP="00E64428">
            <w:pPr>
              <w:kinsoku w:val="0"/>
              <w:overflowPunct w:val="0"/>
              <w:spacing w:line="260" w:lineRule="exact"/>
              <w:ind w:left="154" w:hanging="154"/>
              <w:jc w:val="both"/>
              <w:rPr>
                <w:rFonts w:eastAsia="標楷體"/>
                <w:sz w:val="20"/>
              </w:rPr>
            </w:pPr>
            <w:r w:rsidRPr="004C613F">
              <w:rPr>
                <w:rFonts w:eastAsia="標楷體" w:hint="eastAsia"/>
                <w:sz w:val="20"/>
              </w:rPr>
              <w:t>2.</w:t>
            </w:r>
            <w:r w:rsidRPr="004C613F">
              <w:rPr>
                <w:rFonts w:eastAsia="標楷體" w:hint="eastAsia"/>
                <w:sz w:val="20"/>
              </w:rPr>
              <w:t>本公司對有價證券上市公司重大訊息之查證暨公開處理程序第</w:t>
            </w:r>
            <w:r w:rsidRPr="004C613F">
              <w:rPr>
                <w:rFonts w:eastAsia="標楷體" w:hint="eastAsia"/>
                <w:sz w:val="20"/>
              </w:rPr>
              <w:t>4</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38</w:t>
            </w:r>
            <w:r w:rsidRPr="004C613F">
              <w:rPr>
                <w:rFonts w:eastAsia="標楷體" w:hint="eastAsia"/>
                <w:sz w:val="20"/>
              </w:rPr>
              <w:t>款。</w:t>
            </w:r>
          </w:p>
          <w:p w14:paraId="7F28E50E" w14:textId="77777777" w:rsidR="00E64428" w:rsidRPr="004C613F" w:rsidRDefault="00E64428" w:rsidP="00E64428">
            <w:pPr>
              <w:kinsoku w:val="0"/>
              <w:overflowPunct w:val="0"/>
              <w:spacing w:line="260" w:lineRule="exact"/>
              <w:ind w:left="154" w:hanging="154"/>
              <w:jc w:val="both"/>
              <w:rPr>
                <w:rFonts w:eastAsia="標楷體"/>
                <w:sz w:val="20"/>
              </w:rPr>
            </w:pPr>
            <w:r w:rsidRPr="004C613F">
              <w:rPr>
                <w:rFonts w:eastAsia="標楷體" w:hint="eastAsia"/>
                <w:sz w:val="20"/>
              </w:rPr>
              <w:t>3.</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2</w:t>
            </w:r>
            <w:r w:rsidRPr="004C613F">
              <w:rPr>
                <w:rFonts w:eastAsia="標楷體" w:hint="eastAsia"/>
                <w:sz w:val="20"/>
              </w:rPr>
              <w:t>項第</w:t>
            </w:r>
            <w:r w:rsidRPr="004C613F">
              <w:rPr>
                <w:rFonts w:eastAsia="標楷體" w:hint="eastAsia"/>
                <w:sz w:val="20"/>
              </w:rPr>
              <w:t>27</w:t>
            </w:r>
            <w:r w:rsidRPr="004C613F">
              <w:rPr>
                <w:rFonts w:eastAsia="標楷體" w:hint="eastAsia"/>
                <w:sz w:val="20"/>
              </w:rPr>
              <w:t>款。</w:t>
            </w:r>
          </w:p>
        </w:tc>
      </w:tr>
      <w:tr w:rsidR="004C613F" w:rsidRPr="004C613F" w14:paraId="1E6D3D66"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1187DE6C"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24</w:t>
            </w:r>
          </w:p>
        </w:tc>
        <w:tc>
          <w:tcPr>
            <w:tcW w:w="2280" w:type="dxa"/>
            <w:tcBorders>
              <w:top w:val="single" w:sz="4" w:space="0" w:color="auto"/>
              <w:left w:val="single" w:sz="4" w:space="0" w:color="auto"/>
              <w:bottom w:val="single" w:sz="4" w:space="0" w:color="auto"/>
              <w:right w:val="single" w:sz="4" w:space="0" w:color="auto"/>
            </w:tcBorders>
          </w:tcPr>
          <w:p w14:paraId="246C8E55"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重大訊息輸入公開資訊觀測站資訊系統：</w:t>
            </w:r>
          </w:p>
          <w:p w14:paraId="739D1616"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應自行申報：</w:t>
            </w:r>
          </w:p>
          <w:p w14:paraId="6C654792"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本公司對有價證券上市公司重大訊息之查證暨公開處理程序第</w:t>
            </w:r>
            <w:r w:rsidRPr="004C613F">
              <w:rPr>
                <w:rFonts w:eastAsia="標楷體" w:hint="eastAsia"/>
                <w:sz w:val="20"/>
              </w:rPr>
              <w:t>4</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40</w:t>
            </w:r>
            <w:r w:rsidRPr="004C613F">
              <w:rPr>
                <w:rFonts w:eastAsia="標楷體" w:hAnsi="標楷體"/>
                <w:sz w:val="20"/>
                <w:szCs w:val="20"/>
              </w:rPr>
              <w:t>款</w:t>
            </w:r>
            <w:r w:rsidRPr="004C613F">
              <w:rPr>
                <w:rFonts w:eastAsia="標楷體" w:hAnsi="標楷體" w:hint="eastAsia"/>
                <w:sz w:val="20"/>
                <w:szCs w:val="20"/>
              </w:rPr>
              <w:t>。</w:t>
            </w:r>
          </w:p>
          <w:p w14:paraId="0477965E" w14:textId="77777777" w:rsidR="00E64428" w:rsidRPr="004C613F" w:rsidRDefault="00E64428" w:rsidP="00E64428">
            <w:pPr>
              <w:kinsoku w:val="0"/>
              <w:overflowPunct w:val="0"/>
              <w:spacing w:line="260" w:lineRule="exact"/>
              <w:jc w:val="both"/>
              <w:rPr>
                <w:rFonts w:eastAsia="標楷體"/>
                <w:sz w:val="20"/>
              </w:rPr>
            </w:pPr>
          </w:p>
          <w:p w14:paraId="7AD03E08"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Ansi="標楷體" w:hint="eastAsia"/>
                <w:sz w:val="20"/>
                <w:szCs w:val="20"/>
              </w:rPr>
              <w:t>其他</w:t>
            </w:r>
            <w:r w:rsidRPr="004C613F">
              <w:rPr>
                <w:rFonts w:eastAsia="標楷體" w:hint="eastAsia"/>
                <w:sz w:val="20"/>
              </w:rPr>
              <w:t>非</w:t>
            </w:r>
            <w:r w:rsidRPr="004C613F">
              <w:rPr>
                <w:rFonts w:eastAsia="標楷體" w:hAnsi="標楷體"/>
                <w:sz w:val="20"/>
                <w:szCs w:val="20"/>
              </w:rPr>
              <w:t>屬</w:t>
            </w:r>
            <w:r w:rsidRPr="004C613F">
              <w:rPr>
                <w:rFonts w:eastAsia="標楷體" w:hint="eastAsia"/>
                <w:sz w:val="20"/>
              </w:rPr>
              <w:t>本公司對有價證券上市公司重大訊息之查證暨公開處理程序第</w:t>
            </w:r>
            <w:r w:rsidRPr="004C613F">
              <w:rPr>
                <w:rFonts w:eastAsia="標楷體" w:hint="eastAsia"/>
                <w:sz w:val="20"/>
              </w:rPr>
              <w:t>4</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40</w:t>
            </w:r>
            <w:r w:rsidRPr="004C613F">
              <w:rPr>
                <w:rFonts w:eastAsia="標楷體" w:hAnsi="標楷體"/>
                <w:sz w:val="20"/>
                <w:szCs w:val="20"/>
              </w:rPr>
              <w:t>款</w:t>
            </w:r>
            <w:r w:rsidRPr="004C613F">
              <w:rPr>
                <w:rFonts w:eastAsia="標楷體" w:hAnsi="標楷體" w:hint="eastAsia"/>
                <w:sz w:val="20"/>
                <w:szCs w:val="20"/>
              </w:rPr>
              <w:t>者。</w:t>
            </w:r>
          </w:p>
          <w:p w14:paraId="21E8A75A" w14:textId="77777777" w:rsidR="00E64428" w:rsidRPr="004C613F" w:rsidRDefault="00E64428" w:rsidP="00E64428">
            <w:pPr>
              <w:kinsoku w:val="0"/>
              <w:overflowPunct w:val="0"/>
              <w:spacing w:line="260" w:lineRule="exact"/>
              <w:jc w:val="both"/>
              <w:rPr>
                <w:rFonts w:eastAsia="標楷體"/>
                <w:sz w:val="20"/>
              </w:rPr>
            </w:pPr>
          </w:p>
          <w:p w14:paraId="7568F7A4"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hint="eastAsia"/>
                <w:sz w:val="20"/>
              </w:rPr>
              <w:t>發現</w:t>
            </w:r>
            <w:r w:rsidRPr="004C613F">
              <w:rPr>
                <w:rFonts w:eastAsia="標楷體"/>
                <w:sz w:val="20"/>
              </w:rPr>
              <w:t>大眾傳播媒體</w:t>
            </w:r>
            <w:r w:rsidRPr="004C613F">
              <w:rPr>
                <w:rFonts w:eastAsia="標楷體" w:hint="eastAsia"/>
                <w:sz w:val="20"/>
              </w:rPr>
              <w:t>報導本公司對有價證券上市公司重大訊息之查證暨公開處理程序</w:t>
            </w:r>
            <w:r w:rsidRPr="004C613F">
              <w:rPr>
                <w:rFonts w:eastAsia="標楷體"/>
                <w:sz w:val="20"/>
              </w:rPr>
              <w:t>第</w:t>
            </w:r>
            <w:r w:rsidRPr="004C613F">
              <w:rPr>
                <w:rFonts w:eastAsia="標楷體" w:hint="eastAsia"/>
                <w:sz w:val="20"/>
              </w:rPr>
              <w:t>4</w:t>
            </w:r>
            <w:r w:rsidRPr="004C613F">
              <w:rPr>
                <w:rFonts w:eastAsia="標楷體"/>
                <w:sz w:val="20"/>
              </w:rPr>
              <w:t>條第</w:t>
            </w:r>
            <w:r w:rsidRPr="004C613F">
              <w:rPr>
                <w:rFonts w:eastAsia="標楷體" w:hint="eastAsia"/>
                <w:sz w:val="20"/>
              </w:rPr>
              <w:t>1</w:t>
            </w:r>
            <w:r w:rsidRPr="004C613F">
              <w:rPr>
                <w:rFonts w:eastAsia="標楷體"/>
                <w:sz w:val="20"/>
              </w:rPr>
              <w:t>項各款情事</w:t>
            </w:r>
            <w:r w:rsidRPr="004C613F">
              <w:rPr>
                <w:rFonts w:eastAsia="標楷體" w:hint="eastAsia"/>
                <w:sz w:val="20"/>
              </w:rPr>
              <w:t>，或報導內容有足以影響上市有價證券行情之情事，或報導</w:t>
            </w:r>
            <w:r w:rsidRPr="004C613F">
              <w:rPr>
                <w:rFonts w:eastAsia="標楷體"/>
                <w:sz w:val="20"/>
              </w:rPr>
              <w:t>與事實不符</w:t>
            </w:r>
            <w:r w:rsidRPr="004C613F">
              <w:rPr>
                <w:rFonts w:eastAsia="標楷體" w:hint="eastAsia"/>
                <w:sz w:val="20"/>
              </w:rPr>
              <w:t>者。</w:t>
            </w:r>
          </w:p>
          <w:p w14:paraId="56F14783" w14:textId="77777777" w:rsidR="00E64428" w:rsidRPr="004C613F" w:rsidRDefault="00E64428" w:rsidP="00E64428">
            <w:pPr>
              <w:kinsoku w:val="0"/>
              <w:overflowPunct w:val="0"/>
              <w:spacing w:line="260" w:lineRule="exact"/>
              <w:jc w:val="both"/>
              <w:rPr>
                <w:rFonts w:eastAsia="標楷體"/>
                <w:sz w:val="20"/>
              </w:rPr>
            </w:pPr>
          </w:p>
          <w:p w14:paraId="01514D07"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本公司以傳真、電話或電子郵件詢問時：</w:t>
            </w:r>
          </w:p>
          <w:p w14:paraId="2704B041"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營業日下午五時前接獲本公司詢問者。</w:t>
            </w:r>
          </w:p>
          <w:p w14:paraId="79EA759E" w14:textId="77777777" w:rsidR="00E64428" w:rsidRPr="004C613F" w:rsidRDefault="00E64428" w:rsidP="00E64428">
            <w:pPr>
              <w:kinsoku w:val="0"/>
              <w:overflowPunct w:val="0"/>
              <w:spacing w:line="260" w:lineRule="exact"/>
              <w:jc w:val="both"/>
              <w:rPr>
                <w:rFonts w:eastAsia="標楷體"/>
                <w:sz w:val="20"/>
              </w:rPr>
            </w:pPr>
          </w:p>
          <w:p w14:paraId="32AF2918"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sz w:val="20"/>
              </w:rPr>
              <w:t>營業日</w:t>
            </w:r>
            <w:r w:rsidRPr="004C613F">
              <w:rPr>
                <w:rFonts w:eastAsia="標楷體" w:hint="eastAsia"/>
                <w:sz w:val="20"/>
              </w:rPr>
              <w:t>下午五時後或例假日</w:t>
            </w:r>
            <w:r w:rsidRPr="004C613F">
              <w:rPr>
                <w:rFonts w:eastAsia="標楷體"/>
                <w:sz w:val="20"/>
              </w:rPr>
              <w:t>接獲本公司</w:t>
            </w:r>
            <w:r w:rsidRPr="004C613F">
              <w:rPr>
                <w:rFonts w:eastAsia="標楷體" w:hint="eastAsia"/>
                <w:sz w:val="20"/>
              </w:rPr>
              <w:t>詢</w:t>
            </w:r>
            <w:r w:rsidRPr="004C613F">
              <w:rPr>
                <w:rFonts w:eastAsia="標楷體"/>
                <w:sz w:val="20"/>
              </w:rPr>
              <w:t>問</w:t>
            </w:r>
            <w:r w:rsidRPr="004C613F">
              <w:rPr>
                <w:rFonts w:eastAsia="標楷體" w:hint="eastAsia"/>
                <w:sz w:val="20"/>
              </w:rPr>
              <w:t>者</w:t>
            </w:r>
          </w:p>
          <w:p w14:paraId="04C8552A" w14:textId="77777777" w:rsidR="00E64428" w:rsidRPr="004C613F" w:rsidRDefault="00E64428" w:rsidP="00E64428">
            <w:pPr>
              <w:kinsoku w:val="0"/>
              <w:overflowPunct w:val="0"/>
              <w:spacing w:line="260" w:lineRule="exact"/>
              <w:jc w:val="both"/>
              <w:rPr>
                <w:rFonts w:eastAsia="標楷體"/>
                <w:sz w:val="20"/>
              </w:rPr>
            </w:pPr>
          </w:p>
          <w:p w14:paraId="1477DEC3" w14:textId="77777777" w:rsidR="00E64428" w:rsidRPr="004C613F" w:rsidRDefault="00E64428" w:rsidP="00E64428">
            <w:pPr>
              <w:kinsoku w:val="0"/>
              <w:overflowPunct w:val="0"/>
              <w:spacing w:line="260" w:lineRule="exact"/>
              <w:jc w:val="both"/>
              <w:rPr>
                <w:rFonts w:eastAsia="標楷體"/>
                <w:sz w:val="20"/>
              </w:rPr>
            </w:pPr>
          </w:p>
          <w:p w14:paraId="55A9A2A6" w14:textId="77777777" w:rsidR="00E64428" w:rsidRPr="004C613F" w:rsidRDefault="00E64428" w:rsidP="00E64428">
            <w:pPr>
              <w:kinsoku w:val="0"/>
              <w:overflowPunct w:val="0"/>
              <w:spacing w:line="260" w:lineRule="exact"/>
              <w:jc w:val="both"/>
              <w:rPr>
                <w:rFonts w:eastAsia="標楷體"/>
                <w:sz w:val="20"/>
              </w:rPr>
            </w:pPr>
          </w:p>
          <w:p w14:paraId="67D1A2E7"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 xml:space="preserve">(3) </w:t>
            </w:r>
            <w:r w:rsidRPr="004C613F">
              <w:rPr>
                <w:rFonts w:eastAsia="標楷體" w:hint="eastAsia"/>
                <w:sz w:val="20"/>
              </w:rPr>
              <w:t>遇緊急突發或重大事件者。</w:t>
            </w:r>
          </w:p>
        </w:tc>
        <w:tc>
          <w:tcPr>
            <w:tcW w:w="2160" w:type="dxa"/>
            <w:tcBorders>
              <w:top w:val="single" w:sz="4" w:space="0" w:color="auto"/>
              <w:left w:val="single" w:sz="4" w:space="0" w:color="auto"/>
              <w:bottom w:val="single" w:sz="4" w:space="0" w:color="auto"/>
              <w:right w:val="single" w:sz="4" w:space="0" w:color="auto"/>
            </w:tcBorders>
          </w:tcPr>
          <w:p w14:paraId="706367A2" w14:textId="77777777" w:rsidR="00E64428" w:rsidRPr="004C613F" w:rsidRDefault="00E64428" w:rsidP="00E64428">
            <w:pPr>
              <w:kinsoku w:val="0"/>
              <w:overflowPunct w:val="0"/>
              <w:spacing w:line="260" w:lineRule="exact"/>
              <w:jc w:val="both"/>
              <w:rPr>
                <w:rFonts w:eastAsia="標楷體"/>
                <w:sz w:val="20"/>
              </w:rPr>
            </w:pPr>
          </w:p>
          <w:p w14:paraId="308BAB63" w14:textId="77777777" w:rsidR="00E64428" w:rsidRPr="004C613F" w:rsidRDefault="00E64428" w:rsidP="00E64428">
            <w:pPr>
              <w:kinsoku w:val="0"/>
              <w:overflowPunct w:val="0"/>
              <w:spacing w:line="260" w:lineRule="exact"/>
              <w:jc w:val="both"/>
              <w:rPr>
                <w:rFonts w:eastAsia="標楷體"/>
                <w:sz w:val="20"/>
              </w:rPr>
            </w:pPr>
          </w:p>
          <w:p w14:paraId="793AC06A" w14:textId="77777777" w:rsidR="00E64428" w:rsidRPr="004C613F" w:rsidRDefault="00E64428" w:rsidP="00E64428">
            <w:pPr>
              <w:pStyle w:val="21"/>
              <w:spacing w:line="260" w:lineRule="exact"/>
              <w:rPr>
                <w:rFonts w:ascii="Times New Roman"/>
              </w:rPr>
            </w:pPr>
          </w:p>
          <w:p w14:paraId="5DF49F56" w14:textId="77777777" w:rsidR="00E64428" w:rsidRPr="004C613F" w:rsidRDefault="00E64428" w:rsidP="00E64428">
            <w:pPr>
              <w:pStyle w:val="21"/>
              <w:spacing w:line="260" w:lineRule="exact"/>
              <w:rPr>
                <w:rFonts w:ascii="Times New Roman"/>
              </w:rPr>
            </w:pPr>
            <w:r w:rsidRPr="004C613F">
              <w:rPr>
                <w:rFonts w:ascii="Times New Roman" w:hint="eastAsia"/>
              </w:rPr>
              <w:t>本公司公告停止、暫停或恢復其有價證券交易後一小時內。</w:t>
            </w:r>
          </w:p>
          <w:p w14:paraId="0C9197C3" w14:textId="77777777" w:rsidR="00E64428" w:rsidRPr="004C613F" w:rsidRDefault="00E64428" w:rsidP="00E64428">
            <w:pPr>
              <w:pStyle w:val="21"/>
              <w:spacing w:line="260" w:lineRule="exact"/>
              <w:rPr>
                <w:rFonts w:ascii="Times New Roman"/>
              </w:rPr>
            </w:pPr>
          </w:p>
          <w:p w14:paraId="4877CE6F" w14:textId="77777777" w:rsidR="00E64428" w:rsidRPr="004C613F" w:rsidRDefault="00E64428" w:rsidP="00E64428">
            <w:pPr>
              <w:pStyle w:val="21"/>
              <w:spacing w:line="260" w:lineRule="exact"/>
              <w:rPr>
                <w:rFonts w:ascii="Times New Roman"/>
              </w:rPr>
            </w:pPr>
          </w:p>
          <w:p w14:paraId="373753D0" w14:textId="77777777" w:rsidR="00E64428" w:rsidRPr="004C613F" w:rsidRDefault="00E64428" w:rsidP="00E64428">
            <w:pPr>
              <w:pStyle w:val="21"/>
              <w:spacing w:line="260" w:lineRule="exact"/>
              <w:rPr>
                <w:rFonts w:ascii="Times New Roman"/>
              </w:rPr>
            </w:pPr>
            <w:r w:rsidRPr="004C613F">
              <w:rPr>
                <w:rFonts w:ascii="Times New Roman" w:hint="eastAsia"/>
              </w:rPr>
              <w:t>事實發生日起次一營業日交易時間開始二小時前。</w:t>
            </w:r>
          </w:p>
          <w:p w14:paraId="60972415" w14:textId="77777777" w:rsidR="00E64428" w:rsidRPr="004C613F" w:rsidRDefault="00E64428" w:rsidP="00E64428">
            <w:pPr>
              <w:kinsoku w:val="0"/>
              <w:overflowPunct w:val="0"/>
              <w:spacing w:line="260" w:lineRule="exact"/>
              <w:jc w:val="both"/>
              <w:rPr>
                <w:rFonts w:eastAsia="標楷體"/>
                <w:sz w:val="20"/>
              </w:rPr>
            </w:pPr>
          </w:p>
          <w:p w14:paraId="21502B72" w14:textId="77777777" w:rsidR="00E64428" w:rsidRPr="004C613F" w:rsidRDefault="00E64428" w:rsidP="00E64428">
            <w:pPr>
              <w:kinsoku w:val="0"/>
              <w:overflowPunct w:val="0"/>
              <w:spacing w:line="260" w:lineRule="exact"/>
              <w:jc w:val="both"/>
              <w:rPr>
                <w:rFonts w:eastAsia="標楷體"/>
                <w:sz w:val="20"/>
              </w:rPr>
            </w:pPr>
          </w:p>
          <w:p w14:paraId="1B9F8AE2"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立即輸入重大訊息，至遲不得逾發現後二小時。</w:t>
            </w:r>
          </w:p>
          <w:p w14:paraId="529FCB1B" w14:textId="77777777" w:rsidR="00E64428" w:rsidRPr="004C613F" w:rsidRDefault="00E64428" w:rsidP="00E64428">
            <w:pPr>
              <w:kinsoku w:val="0"/>
              <w:overflowPunct w:val="0"/>
              <w:spacing w:line="260" w:lineRule="exact"/>
              <w:jc w:val="both"/>
              <w:rPr>
                <w:rFonts w:eastAsia="標楷體"/>
                <w:sz w:val="20"/>
              </w:rPr>
            </w:pPr>
          </w:p>
          <w:p w14:paraId="573F9DD4" w14:textId="77777777" w:rsidR="00E64428" w:rsidRPr="004C613F" w:rsidRDefault="00E64428" w:rsidP="00E64428">
            <w:pPr>
              <w:kinsoku w:val="0"/>
              <w:overflowPunct w:val="0"/>
              <w:spacing w:line="260" w:lineRule="exact"/>
              <w:jc w:val="both"/>
              <w:rPr>
                <w:rFonts w:eastAsia="標楷體"/>
                <w:sz w:val="20"/>
              </w:rPr>
            </w:pPr>
          </w:p>
          <w:p w14:paraId="3E96B1BF" w14:textId="77777777" w:rsidR="00E64428" w:rsidRPr="004C613F" w:rsidRDefault="00E64428" w:rsidP="00E64428">
            <w:pPr>
              <w:kinsoku w:val="0"/>
              <w:overflowPunct w:val="0"/>
              <w:spacing w:line="260" w:lineRule="exact"/>
              <w:jc w:val="both"/>
              <w:rPr>
                <w:rFonts w:eastAsia="標楷體"/>
                <w:sz w:val="20"/>
              </w:rPr>
            </w:pPr>
          </w:p>
          <w:p w14:paraId="362DBD29" w14:textId="77777777" w:rsidR="00E64428" w:rsidRPr="004C613F" w:rsidRDefault="00E64428" w:rsidP="00E64428">
            <w:pPr>
              <w:kinsoku w:val="0"/>
              <w:overflowPunct w:val="0"/>
              <w:spacing w:line="260" w:lineRule="exact"/>
              <w:jc w:val="both"/>
              <w:rPr>
                <w:rFonts w:eastAsia="標楷體"/>
                <w:sz w:val="20"/>
              </w:rPr>
            </w:pPr>
          </w:p>
          <w:p w14:paraId="13BEA065" w14:textId="77777777" w:rsidR="00E64428" w:rsidRPr="004C613F" w:rsidRDefault="00E64428" w:rsidP="00E64428">
            <w:pPr>
              <w:kinsoku w:val="0"/>
              <w:overflowPunct w:val="0"/>
              <w:spacing w:line="260" w:lineRule="exact"/>
              <w:jc w:val="both"/>
              <w:rPr>
                <w:rFonts w:eastAsia="標楷體"/>
                <w:sz w:val="20"/>
              </w:rPr>
            </w:pPr>
          </w:p>
          <w:p w14:paraId="131BF5A5" w14:textId="77777777" w:rsidR="00E64428" w:rsidRPr="004C613F" w:rsidRDefault="00E64428" w:rsidP="00E64428">
            <w:pPr>
              <w:kinsoku w:val="0"/>
              <w:overflowPunct w:val="0"/>
              <w:spacing w:line="260" w:lineRule="exact"/>
              <w:jc w:val="both"/>
              <w:rPr>
                <w:rFonts w:eastAsia="標楷體"/>
                <w:sz w:val="20"/>
              </w:rPr>
            </w:pPr>
          </w:p>
          <w:p w14:paraId="32AB8233" w14:textId="77777777" w:rsidR="00E64428" w:rsidRPr="004C613F" w:rsidRDefault="00E64428" w:rsidP="00E64428">
            <w:pPr>
              <w:kinsoku w:val="0"/>
              <w:overflowPunct w:val="0"/>
              <w:spacing w:line="260" w:lineRule="exact"/>
              <w:jc w:val="both"/>
              <w:rPr>
                <w:rFonts w:eastAsia="標楷體"/>
                <w:sz w:val="20"/>
              </w:rPr>
            </w:pPr>
          </w:p>
          <w:p w14:paraId="78AEAE66" w14:textId="77777777" w:rsidR="00E64428" w:rsidRPr="004C613F" w:rsidRDefault="00E64428" w:rsidP="00E64428">
            <w:pPr>
              <w:kinsoku w:val="0"/>
              <w:overflowPunct w:val="0"/>
              <w:spacing w:line="260" w:lineRule="exact"/>
              <w:jc w:val="both"/>
              <w:rPr>
                <w:rFonts w:eastAsia="標楷體"/>
                <w:sz w:val="20"/>
              </w:rPr>
            </w:pPr>
          </w:p>
          <w:p w14:paraId="60657105" w14:textId="77777777" w:rsidR="00E64428" w:rsidRPr="004C613F" w:rsidRDefault="00E64428" w:rsidP="00E64428">
            <w:pPr>
              <w:kinsoku w:val="0"/>
              <w:overflowPunct w:val="0"/>
              <w:spacing w:line="260" w:lineRule="exact"/>
              <w:jc w:val="both"/>
              <w:rPr>
                <w:rFonts w:eastAsia="標楷體"/>
                <w:sz w:val="20"/>
              </w:rPr>
            </w:pPr>
          </w:p>
          <w:p w14:paraId="2EADB14C"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立即輸入重大訊息，至遲不得逾通知後二小時。</w:t>
            </w:r>
          </w:p>
          <w:p w14:paraId="58777A56" w14:textId="77777777" w:rsidR="00E64428" w:rsidRPr="004C613F" w:rsidRDefault="00E64428" w:rsidP="00E64428">
            <w:pPr>
              <w:kinsoku w:val="0"/>
              <w:overflowPunct w:val="0"/>
              <w:spacing w:line="260" w:lineRule="exact"/>
              <w:jc w:val="both"/>
              <w:rPr>
                <w:rFonts w:eastAsia="標楷體"/>
                <w:sz w:val="20"/>
              </w:rPr>
            </w:pPr>
          </w:p>
          <w:p w14:paraId="7A9D2B40"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立即輸入重大訊息，至遲不得逾通知後次一營業日交易時間開始二小時前。</w:t>
            </w:r>
          </w:p>
          <w:p w14:paraId="7A9139AC" w14:textId="77777777" w:rsidR="00E64428" w:rsidRPr="004C613F" w:rsidRDefault="00E64428" w:rsidP="00E64428">
            <w:pPr>
              <w:kinsoku w:val="0"/>
              <w:overflowPunct w:val="0"/>
              <w:spacing w:line="260" w:lineRule="exact"/>
              <w:jc w:val="both"/>
              <w:rPr>
                <w:rFonts w:eastAsia="標楷體"/>
                <w:sz w:val="20"/>
              </w:rPr>
            </w:pPr>
          </w:p>
          <w:p w14:paraId="305E6C67"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依本公司指定期限內辦理。</w:t>
            </w:r>
          </w:p>
          <w:p w14:paraId="31717B11" w14:textId="77777777" w:rsidR="00E64428" w:rsidRPr="004C613F" w:rsidRDefault="00E64428" w:rsidP="00E64428">
            <w:pPr>
              <w:kinsoku w:val="0"/>
              <w:overflowPunct w:val="0"/>
              <w:spacing w:line="260" w:lineRule="exact"/>
              <w:jc w:val="both"/>
              <w:rPr>
                <w:rFonts w:eastAsia="標楷體"/>
                <w:sz w:val="20"/>
              </w:rPr>
            </w:pPr>
          </w:p>
        </w:tc>
        <w:tc>
          <w:tcPr>
            <w:tcW w:w="6300" w:type="dxa"/>
            <w:tcBorders>
              <w:top w:val="single" w:sz="4" w:space="0" w:color="auto"/>
              <w:left w:val="single" w:sz="4" w:space="0" w:color="auto"/>
              <w:bottom w:val="single" w:sz="4" w:space="0" w:color="auto"/>
              <w:right w:val="single" w:sz="4" w:space="0" w:color="auto"/>
            </w:tcBorders>
          </w:tcPr>
          <w:p w14:paraId="698B183C"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做重大訊息公告。</w:t>
            </w:r>
          </w:p>
        </w:tc>
        <w:tc>
          <w:tcPr>
            <w:tcW w:w="3600" w:type="dxa"/>
            <w:tcBorders>
              <w:top w:val="single" w:sz="4" w:space="0" w:color="auto"/>
              <w:left w:val="single" w:sz="4" w:space="0" w:color="auto"/>
              <w:bottom w:val="single" w:sz="4" w:space="0" w:color="auto"/>
              <w:right w:val="single" w:sz="4" w:space="0" w:color="auto"/>
            </w:tcBorders>
          </w:tcPr>
          <w:p w14:paraId="182DA691" w14:textId="77777777" w:rsidR="00E64428" w:rsidRPr="004C613F" w:rsidRDefault="00E64428" w:rsidP="00E64428">
            <w:pPr>
              <w:kinsoku w:val="0"/>
              <w:overflowPunct w:val="0"/>
              <w:spacing w:line="260" w:lineRule="exact"/>
              <w:ind w:left="154" w:hanging="154"/>
              <w:jc w:val="both"/>
              <w:rPr>
                <w:rFonts w:eastAsia="標楷體"/>
                <w:spacing w:val="-4"/>
                <w:sz w:val="20"/>
              </w:rPr>
            </w:pPr>
            <w:r w:rsidRPr="004C613F">
              <w:rPr>
                <w:rFonts w:eastAsia="標楷體" w:hint="eastAsia"/>
                <w:sz w:val="20"/>
              </w:rPr>
              <w:t>1.</w:t>
            </w:r>
            <w:r w:rsidRPr="004C613F">
              <w:rPr>
                <w:rFonts w:eastAsia="標楷體" w:hint="eastAsia"/>
                <w:spacing w:val="-4"/>
                <w:sz w:val="20"/>
              </w:rPr>
              <w:t>本公司對有價證券上市公司及境外指數股票型基金上市之境外基金機構資訊申報作業辦法。</w:t>
            </w:r>
          </w:p>
          <w:p w14:paraId="2A5BCA51" w14:textId="77777777" w:rsidR="00E64428" w:rsidRPr="004C613F" w:rsidRDefault="00E64428" w:rsidP="00E64428">
            <w:pPr>
              <w:kinsoku w:val="0"/>
              <w:overflowPunct w:val="0"/>
              <w:spacing w:line="260" w:lineRule="exact"/>
              <w:ind w:left="154" w:hanging="154"/>
              <w:jc w:val="both"/>
              <w:rPr>
                <w:rFonts w:eastAsia="標楷體"/>
                <w:sz w:val="20"/>
              </w:rPr>
            </w:pPr>
            <w:r w:rsidRPr="004C613F">
              <w:rPr>
                <w:rFonts w:eastAsia="標楷體" w:hint="eastAsia"/>
                <w:sz w:val="20"/>
              </w:rPr>
              <w:t>2.</w:t>
            </w:r>
            <w:r w:rsidRPr="004C613F">
              <w:rPr>
                <w:rFonts w:eastAsia="標楷體" w:hint="eastAsia"/>
                <w:sz w:val="20"/>
              </w:rPr>
              <w:t>本公司對有價證券上市公司重大訊息之查證暨公開處理程序。</w:t>
            </w:r>
          </w:p>
        </w:tc>
      </w:tr>
      <w:tr w:rsidR="004C613F" w:rsidRPr="004C613F" w14:paraId="7FDC05F2"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5FD93FD4"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25</w:t>
            </w:r>
          </w:p>
        </w:tc>
        <w:tc>
          <w:tcPr>
            <w:tcW w:w="2280" w:type="dxa"/>
            <w:tcBorders>
              <w:top w:val="single" w:sz="4" w:space="0" w:color="auto"/>
              <w:left w:val="single" w:sz="4" w:space="0" w:color="auto"/>
              <w:bottom w:val="single" w:sz="4" w:space="0" w:color="auto"/>
              <w:right w:val="single" w:sz="4" w:space="0" w:color="auto"/>
            </w:tcBorders>
          </w:tcPr>
          <w:p w14:paraId="2C7296B0"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重大訊息說明會或記者會。</w:t>
            </w:r>
          </w:p>
          <w:p w14:paraId="430B9C47" w14:textId="77777777" w:rsidR="00E64428" w:rsidRPr="004C613F" w:rsidRDefault="00E64428" w:rsidP="00E64428">
            <w:pPr>
              <w:kinsoku w:val="0"/>
              <w:overflowPunct w:val="0"/>
              <w:spacing w:line="260" w:lineRule="exact"/>
              <w:jc w:val="both"/>
              <w:rPr>
                <w:rFonts w:eastAsia="標楷體" w:hAnsi="標楷體"/>
                <w:sz w:val="20"/>
                <w:szCs w:val="20"/>
              </w:rPr>
            </w:pPr>
            <w:r w:rsidRPr="004C613F">
              <w:rPr>
                <w:rFonts w:eastAsia="標楷體"/>
                <w:sz w:val="20"/>
                <w:szCs w:val="20"/>
              </w:rPr>
              <w:t>1.</w:t>
            </w:r>
            <w:r w:rsidRPr="004C613F">
              <w:rPr>
                <w:rFonts w:eastAsia="標楷體" w:hint="eastAsia"/>
                <w:sz w:val="20"/>
              </w:rPr>
              <w:t>本公司對有價證券上市</w:t>
            </w:r>
            <w:r w:rsidRPr="004C613F">
              <w:rPr>
                <w:rFonts w:eastAsia="標楷體" w:hint="eastAsia"/>
                <w:sz w:val="20"/>
              </w:rPr>
              <w:lastRenderedPageBreak/>
              <w:t>公司重大訊息之查證暨公開處理程序第</w:t>
            </w:r>
            <w:r w:rsidRPr="004C613F">
              <w:rPr>
                <w:rFonts w:eastAsia="標楷體" w:hint="eastAsia"/>
                <w:sz w:val="20"/>
              </w:rPr>
              <w:t>11</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w:t>
            </w:r>
            <w:r w:rsidRPr="004C613F">
              <w:rPr>
                <w:rFonts w:eastAsia="標楷體" w:hAnsi="標楷體"/>
                <w:sz w:val="20"/>
                <w:szCs w:val="20"/>
              </w:rPr>
              <w:t>第</w:t>
            </w:r>
            <w:r w:rsidRPr="004C613F">
              <w:rPr>
                <w:rFonts w:eastAsia="標楷體"/>
                <w:sz w:val="20"/>
                <w:szCs w:val="20"/>
              </w:rPr>
              <w:t>7</w:t>
            </w:r>
            <w:r w:rsidRPr="004C613F">
              <w:rPr>
                <w:rFonts w:eastAsia="標楷體" w:hAnsi="標楷體"/>
                <w:sz w:val="20"/>
                <w:szCs w:val="20"/>
              </w:rPr>
              <w:t>款。</w:t>
            </w:r>
          </w:p>
          <w:p w14:paraId="2F772E6E" w14:textId="77777777" w:rsidR="00E64428" w:rsidRPr="004C613F" w:rsidRDefault="00E64428" w:rsidP="00E64428">
            <w:pPr>
              <w:kinsoku w:val="0"/>
              <w:overflowPunct w:val="0"/>
              <w:spacing w:line="260" w:lineRule="exact"/>
              <w:jc w:val="both"/>
              <w:rPr>
                <w:rFonts w:eastAsia="標楷體"/>
                <w:sz w:val="20"/>
              </w:rPr>
            </w:pPr>
          </w:p>
          <w:p w14:paraId="0A3CF540" w14:textId="77777777" w:rsidR="00E64428" w:rsidRPr="004C613F" w:rsidRDefault="00E64428" w:rsidP="00E64428">
            <w:pPr>
              <w:kinsoku w:val="0"/>
              <w:overflowPunct w:val="0"/>
              <w:spacing w:line="260" w:lineRule="exact"/>
              <w:jc w:val="both"/>
              <w:rPr>
                <w:rFonts w:eastAsia="標楷體"/>
                <w:sz w:val="20"/>
              </w:rPr>
            </w:pPr>
          </w:p>
          <w:p w14:paraId="5F995012"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Ansi="標楷體" w:hint="eastAsia"/>
                <w:sz w:val="20"/>
                <w:szCs w:val="20"/>
              </w:rPr>
              <w:t>除上市有價證券經本公司公告暫停或恢復交易者外，其他</w:t>
            </w:r>
            <w:r w:rsidRPr="004C613F">
              <w:rPr>
                <w:rFonts w:eastAsia="標楷體" w:hint="eastAsia"/>
                <w:sz w:val="20"/>
              </w:rPr>
              <w:t>非</w:t>
            </w:r>
            <w:r w:rsidRPr="004C613F">
              <w:rPr>
                <w:rFonts w:eastAsia="標楷體" w:hAnsi="標楷體"/>
                <w:sz w:val="20"/>
                <w:szCs w:val="20"/>
              </w:rPr>
              <w:t>屬</w:t>
            </w:r>
            <w:r w:rsidRPr="004C613F">
              <w:rPr>
                <w:rFonts w:eastAsia="標楷體" w:hint="eastAsia"/>
                <w:sz w:val="20"/>
              </w:rPr>
              <w:t>本公司對有價證券上市公司重大訊息之查證暨公開處理程序第</w:t>
            </w:r>
            <w:r w:rsidRPr="004C613F">
              <w:rPr>
                <w:rFonts w:eastAsia="標楷體" w:hint="eastAsia"/>
                <w:sz w:val="20"/>
              </w:rPr>
              <w:t>11</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w:t>
            </w:r>
            <w:r w:rsidRPr="004C613F">
              <w:rPr>
                <w:rFonts w:eastAsia="標楷體" w:hAnsi="標楷體"/>
                <w:sz w:val="20"/>
                <w:szCs w:val="20"/>
              </w:rPr>
              <w:t>第</w:t>
            </w:r>
            <w:r w:rsidRPr="004C613F">
              <w:rPr>
                <w:rFonts w:eastAsia="標楷體"/>
                <w:sz w:val="20"/>
                <w:szCs w:val="20"/>
              </w:rPr>
              <w:t>7</w:t>
            </w:r>
            <w:r w:rsidRPr="004C613F">
              <w:rPr>
                <w:rFonts w:eastAsia="標楷體" w:hAnsi="標楷體"/>
                <w:sz w:val="20"/>
                <w:szCs w:val="20"/>
              </w:rPr>
              <w:t>款</w:t>
            </w:r>
            <w:r w:rsidRPr="004C613F">
              <w:rPr>
                <w:rFonts w:eastAsia="標楷體" w:hAnsi="標楷體" w:hint="eastAsia"/>
                <w:sz w:val="20"/>
                <w:szCs w:val="20"/>
              </w:rPr>
              <w:t>者</w:t>
            </w:r>
            <w:r w:rsidRPr="004C613F">
              <w:rPr>
                <w:rFonts w:eastAsia="標楷體" w:hAnsi="標楷體"/>
                <w:sz w:val="20"/>
                <w:szCs w:val="20"/>
              </w:rPr>
              <w:t>。</w:t>
            </w:r>
          </w:p>
        </w:tc>
        <w:tc>
          <w:tcPr>
            <w:tcW w:w="2160" w:type="dxa"/>
            <w:tcBorders>
              <w:top w:val="single" w:sz="4" w:space="0" w:color="auto"/>
              <w:left w:val="single" w:sz="4" w:space="0" w:color="auto"/>
              <w:bottom w:val="single" w:sz="4" w:space="0" w:color="auto"/>
              <w:right w:val="single" w:sz="4" w:space="0" w:color="auto"/>
            </w:tcBorders>
          </w:tcPr>
          <w:p w14:paraId="17A1A8BE" w14:textId="77777777" w:rsidR="00E64428" w:rsidRPr="004C613F" w:rsidRDefault="00E64428" w:rsidP="00E64428">
            <w:pPr>
              <w:kinsoku w:val="0"/>
              <w:overflowPunct w:val="0"/>
              <w:spacing w:line="260" w:lineRule="exact"/>
              <w:jc w:val="both"/>
              <w:rPr>
                <w:rFonts w:eastAsia="標楷體"/>
                <w:sz w:val="20"/>
              </w:rPr>
            </w:pPr>
          </w:p>
          <w:p w14:paraId="2FD35193" w14:textId="77777777" w:rsidR="00E64428" w:rsidRPr="004C613F" w:rsidRDefault="00E64428" w:rsidP="00E64428">
            <w:pPr>
              <w:kinsoku w:val="0"/>
              <w:overflowPunct w:val="0"/>
              <w:spacing w:line="260" w:lineRule="exact"/>
              <w:jc w:val="both"/>
              <w:rPr>
                <w:rFonts w:eastAsia="標楷體"/>
                <w:sz w:val="20"/>
              </w:rPr>
            </w:pPr>
          </w:p>
          <w:p w14:paraId="58ED31FE" w14:textId="77777777" w:rsidR="00E64428" w:rsidRPr="004C613F" w:rsidRDefault="00E64428" w:rsidP="00E64428">
            <w:pPr>
              <w:kinsoku w:val="0"/>
              <w:overflowPunct w:val="0"/>
              <w:spacing w:line="260" w:lineRule="exact"/>
              <w:jc w:val="both"/>
              <w:rPr>
                <w:rFonts w:eastAsia="標楷體"/>
                <w:sz w:val="20"/>
              </w:rPr>
            </w:pPr>
            <w:r w:rsidRPr="004C613F">
              <w:rPr>
                <w:rFonts w:ascii="標楷體" w:eastAsia="標楷體" w:hAnsi="標楷體" w:hint="eastAsia"/>
                <w:sz w:val="20"/>
                <w:szCs w:val="20"/>
              </w:rPr>
              <w:t>董事會決議後最近之非</w:t>
            </w:r>
            <w:r w:rsidRPr="004C613F">
              <w:rPr>
                <w:rFonts w:ascii="標楷體" w:eastAsia="標楷體" w:hAnsi="標楷體" w:hint="eastAsia"/>
                <w:sz w:val="20"/>
                <w:szCs w:val="20"/>
              </w:rPr>
              <w:lastRenderedPageBreak/>
              <w:t>交易時間內。</w:t>
            </w:r>
          </w:p>
          <w:p w14:paraId="1EA3C2F4" w14:textId="77777777" w:rsidR="00E64428" w:rsidRPr="004C613F" w:rsidRDefault="00E64428" w:rsidP="00E64428">
            <w:pPr>
              <w:kinsoku w:val="0"/>
              <w:overflowPunct w:val="0"/>
              <w:spacing w:line="260" w:lineRule="exact"/>
              <w:jc w:val="both"/>
              <w:rPr>
                <w:rFonts w:eastAsia="標楷體"/>
                <w:sz w:val="20"/>
              </w:rPr>
            </w:pPr>
          </w:p>
          <w:p w14:paraId="0B7AD0C7" w14:textId="77777777" w:rsidR="00E64428" w:rsidRPr="004C613F" w:rsidRDefault="00E64428" w:rsidP="00E64428">
            <w:pPr>
              <w:kinsoku w:val="0"/>
              <w:overflowPunct w:val="0"/>
              <w:spacing w:line="260" w:lineRule="exact"/>
              <w:jc w:val="both"/>
              <w:rPr>
                <w:rFonts w:eastAsia="標楷體"/>
                <w:sz w:val="20"/>
              </w:rPr>
            </w:pPr>
          </w:p>
          <w:p w14:paraId="01A8165F" w14:textId="77777777" w:rsidR="00E64428" w:rsidRPr="004C613F" w:rsidRDefault="00E64428" w:rsidP="00E64428">
            <w:pPr>
              <w:kinsoku w:val="0"/>
              <w:overflowPunct w:val="0"/>
              <w:spacing w:line="260" w:lineRule="exact"/>
              <w:jc w:val="both"/>
              <w:rPr>
                <w:rFonts w:eastAsia="標楷體"/>
                <w:sz w:val="20"/>
              </w:rPr>
            </w:pPr>
          </w:p>
          <w:p w14:paraId="286EF735" w14:textId="77777777" w:rsidR="00E64428" w:rsidRPr="004C613F" w:rsidRDefault="00E64428" w:rsidP="00E64428">
            <w:pPr>
              <w:kinsoku w:val="0"/>
              <w:overflowPunct w:val="0"/>
              <w:spacing w:line="260" w:lineRule="exact"/>
              <w:jc w:val="both"/>
              <w:rPr>
                <w:rFonts w:eastAsia="標楷體"/>
                <w:sz w:val="20"/>
              </w:rPr>
            </w:pPr>
          </w:p>
          <w:p w14:paraId="440E64AD"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事實發生或傳播媒體報導日次一營業日前參加記者會。</w:t>
            </w:r>
          </w:p>
          <w:p w14:paraId="77391D92" w14:textId="77777777" w:rsidR="00E64428" w:rsidRPr="004C613F" w:rsidRDefault="00E64428" w:rsidP="00E64428">
            <w:pPr>
              <w:kinsoku w:val="0"/>
              <w:overflowPunct w:val="0"/>
              <w:spacing w:line="260" w:lineRule="exact"/>
              <w:jc w:val="both"/>
              <w:rPr>
                <w:rFonts w:eastAsia="標楷體"/>
                <w:sz w:val="20"/>
              </w:rPr>
            </w:pPr>
          </w:p>
          <w:p w14:paraId="65304E97" w14:textId="77777777" w:rsidR="00E64428" w:rsidRPr="004C613F" w:rsidRDefault="00E64428" w:rsidP="00E64428">
            <w:pPr>
              <w:kinsoku w:val="0"/>
              <w:overflowPunct w:val="0"/>
              <w:spacing w:line="260" w:lineRule="exact"/>
              <w:jc w:val="both"/>
              <w:rPr>
                <w:rFonts w:eastAsia="標楷體"/>
                <w:sz w:val="20"/>
              </w:rPr>
            </w:pPr>
          </w:p>
          <w:p w14:paraId="0943EE12" w14:textId="77777777" w:rsidR="00E64428" w:rsidRPr="004C613F" w:rsidRDefault="00E64428" w:rsidP="00E64428">
            <w:pPr>
              <w:kinsoku w:val="0"/>
              <w:overflowPunct w:val="0"/>
              <w:spacing w:line="260" w:lineRule="exact"/>
              <w:jc w:val="both"/>
              <w:rPr>
                <w:rFonts w:eastAsia="標楷體"/>
                <w:sz w:val="20"/>
              </w:rPr>
            </w:pPr>
          </w:p>
          <w:p w14:paraId="0E10DBA5" w14:textId="77777777" w:rsidR="00E64428" w:rsidRPr="004C613F" w:rsidRDefault="00E64428" w:rsidP="00E64428">
            <w:pPr>
              <w:kinsoku w:val="0"/>
              <w:overflowPunct w:val="0"/>
              <w:spacing w:line="260" w:lineRule="exact"/>
              <w:jc w:val="both"/>
              <w:rPr>
                <w:rFonts w:eastAsia="標楷體"/>
                <w:sz w:val="20"/>
              </w:rPr>
            </w:pPr>
          </w:p>
        </w:tc>
        <w:tc>
          <w:tcPr>
            <w:tcW w:w="6300" w:type="dxa"/>
            <w:tcBorders>
              <w:top w:val="single" w:sz="4" w:space="0" w:color="auto"/>
              <w:left w:val="single" w:sz="4" w:space="0" w:color="auto"/>
              <w:bottom w:val="single" w:sz="4" w:space="0" w:color="auto"/>
              <w:right w:val="single" w:sz="4" w:space="0" w:color="auto"/>
            </w:tcBorders>
          </w:tcPr>
          <w:p w14:paraId="37C6F7C6" w14:textId="1B2F5C7D" w:rsidR="00E64428" w:rsidRPr="004C613F" w:rsidRDefault="00E64428" w:rsidP="00E64428">
            <w:pPr>
              <w:kinsoku w:val="0"/>
              <w:overflowPunct w:val="0"/>
              <w:spacing w:line="260" w:lineRule="exact"/>
              <w:ind w:left="152" w:hangingChars="76" w:hanging="152"/>
              <w:jc w:val="both"/>
              <w:rPr>
                <w:rFonts w:eastAsia="標楷體"/>
                <w:sz w:val="20"/>
              </w:rPr>
            </w:pPr>
            <w:r w:rsidRPr="004C613F">
              <w:rPr>
                <w:rFonts w:eastAsia="標楷體" w:hint="eastAsia"/>
                <w:sz w:val="20"/>
              </w:rPr>
              <w:lastRenderedPageBreak/>
              <w:t>1.</w:t>
            </w:r>
            <w:r w:rsidRPr="004C613F">
              <w:rPr>
                <w:rFonts w:eastAsia="標楷體" w:hint="eastAsia"/>
                <w:sz w:val="20"/>
              </w:rPr>
              <w:t>出席重大訊息說明會或記者會應準備之相關資料</w:t>
            </w:r>
            <w:r w:rsidR="00710D25" w:rsidRPr="004C613F">
              <w:rPr>
                <w:rFonts w:eastAsia="標楷體" w:hint="eastAsia"/>
                <w:sz w:val="20"/>
              </w:rPr>
              <w:t>1</w:t>
            </w:r>
            <w:r w:rsidR="00710D25" w:rsidRPr="004C613F">
              <w:rPr>
                <w:rFonts w:eastAsia="標楷體"/>
                <w:sz w:val="20"/>
              </w:rPr>
              <w:t>0</w:t>
            </w:r>
            <w:r w:rsidRPr="004C613F">
              <w:rPr>
                <w:rFonts w:eastAsia="標楷體" w:hint="eastAsia"/>
                <w:sz w:val="20"/>
              </w:rPr>
              <w:t>份及辦理重大訊息說明記者會新聞稿正本一份送本公司備查。</w:t>
            </w:r>
          </w:p>
          <w:p w14:paraId="671C2E8F"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記者會時間：上午九至十二時或下午二至五時。</w:t>
            </w:r>
          </w:p>
          <w:p w14:paraId="3F3316AA"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lastRenderedPageBreak/>
              <w:t>3.</w:t>
            </w:r>
            <w:r w:rsidRPr="004C613F">
              <w:rPr>
                <w:rFonts w:eastAsia="標楷體" w:hint="eastAsia"/>
                <w:sz w:val="20"/>
              </w:rPr>
              <w:t>參加人員：上市公司董事長或總經理或發言人或代理發言人。</w:t>
            </w:r>
          </w:p>
          <w:p w14:paraId="25F9551F"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4.</w:t>
            </w:r>
            <w:r w:rsidRPr="004C613F">
              <w:rPr>
                <w:rFonts w:eastAsia="標楷體" w:hint="eastAsia"/>
                <w:sz w:val="20"/>
              </w:rPr>
              <w:t>依本公司對有價證券上市公司重大訊息之查證暨公開處理程序第</w:t>
            </w:r>
            <w:r w:rsidRPr="004C613F">
              <w:rPr>
                <w:rFonts w:eastAsia="標楷體" w:hint="eastAsia"/>
                <w:sz w:val="20"/>
              </w:rPr>
              <w:t>6</w:t>
            </w:r>
            <w:r w:rsidRPr="004C613F">
              <w:rPr>
                <w:rFonts w:eastAsia="標楷體" w:hint="eastAsia"/>
                <w:sz w:val="20"/>
              </w:rPr>
              <w:t>條規定時限做重大訊息公告。</w:t>
            </w:r>
          </w:p>
          <w:p w14:paraId="6943462C" w14:textId="1501CDB3" w:rsidR="00E64428" w:rsidRPr="004C613F" w:rsidRDefault="00710D25" w:rsidP="00E64428">
            <w:pPr>
              <w:kinsoku w:val="0"/>
              <w:overflowPunct w:val="0"/>
              <w:spacing w:line="260" w:lineRule="exact"/>
              <w:jc w:val="both"/>
              <w:rPr>
                <w:rFonts w:eastAsia="標楷體"/>
                <w:sz w:val="20"/>
              </w:rPr>
            </w:pPr>
            <w:r w:rsidRPr="004C613F">
              <w:rPr>
                <w:rFonts w:eastAsia="標楷體" w:hint="eastAsia"/>
                <w:sz w:val="20"/>
              </w:rPr>
              <w:t>5.</w:t>
            </w:r>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本國及第一上市</w:t>
            </w:r>
            <w:r w:rsidRPr="004C613F">
              <w:rPr>
                <w:rFonts w:eastAsia="標楷體" w:hint="eastAsia"/>
                <w:sz w:val="20"/>
              </w:rPr>
              <w:t>(</w:t>
            </w:r>
            <w:r w:rsidRPr="004C613F">
              <w:rPr>
                <w:rFonts w:eastAsia="標楷體" w:hint="eastAsia"/>
                <w:sz w:val="20"/>
              </w:rPr>
              <w:t>櫃</w:t>
            </w:r>
            <w:r w:rsidRPr="004C613F">
              <w:rPr>
                <w:rFonts w:eastAsia="標楷體" w:hint="eastAsia"/>
                <w:sz w:val="20"/>
              </w:rPr>
              <w:t>)</w:t>
            </w:r>
            <w:r w:rsidRPr="004C613F">
              <w:rPr>
                <w:rFonts w:eastAsia="標楷體" w:hint="eastAsia"/>
                <w:sz w:val="20"/>
              </w:rPr>
              <w:t>公司重大訊息申報作業</w:t>
            </w:r>
            <w:r w:rsidRPr="004C613F">
              <w:rPr>
                <w:rFonts w:eastAsia="標楷體" w:hint="eastAsia"/>
                <w:sz w:val="20"/>
              </w:rPr>
              <w:t>/</w:t>
            </w:r>
            <w:r w:rsidRPr="004C613F">
              <w:rPr>
                <w:rFonts w:eastAsia="標楷體" w:hint="eastAsia"/>
                <w:sz w:val="20"/>
              </w:rPr>
              <w:t>重大訊息說明記者會申報及確認作業</w:t>
            </w:r>
            <w:r w:rsidRPr="004C613F">
              <w:rPr>
                <w:rFonts w:eastAsia="標楷體" w:hint="eastAsia"/>
                <w:sz w:val="20"/>
              </w:rPr>
              <w:t>)</w:t>
            </w:r>
            <w:r w:rsidRPr="004C613F">
              <w:rPr>
                <w:rFonts w:eastAsia="標楷體" w:hint="eastAsia"/>
                <w:sz w:val="20"/>
              </w:rPr>
              <w:t>，申報召開重大訊息說明記者會。</w:t>
            </w:r>
          </w:p>
        </w:tc>
        <w:tc>
          <w:tcPr>
            <w:tcW w:w="3600" w:type="dxa"/>
            <w:tcBorders>
              <w:top w:val="single" w:sz="4" w:space="0" w:color="auto"/>
              <w:left w:val="single" w:sz="4" w:space="0" w:color="auto"/>
              <w:bottom w:val="single" w:sz="4" w:space="0" w:color="auto"/>
              <w:right w:val="single" w:sz="4" w:space="0" w:color="auto"/>
            </w:tcBorders>
          </w:tcPr>
          <w:p w14:paraId="54E803DD" w14:textId="77777777" w:rsidR="00E64428" w:rsidRPr="004C613F" w:rsidRDefault="00E64428" w:rsidP="00E64428">
            <w:pPr>
              <w:kinsoku w:val="0"/>
              <w:overflowPunct w:val="0"/>
              <w:spacing w:line="260" w:lineRule="exact"/>
              <w:ind w:left="100" w:hangingChars="50" w:hanging="100"/>
              <w:jc w:val="both"/>
              <w:rPr>
                <w:rFonts w:eastAsia="標楷體"/>
                <w:sz w:val="20"/>
              </w:rPr>
            </w:pPr>
            <w:r w:rsidRPr="004C613F">
              <w:rPr>
                <w:rFonts w:eastAsia="標楷體" w:hint="eastAsia"/>
                <w:sz w:val="20"/>
              </w:rPr>
              <w:lastRenderedPageBreak/>
              <w:t>1.</w:t>
            </w:r>
            <w:r w:rsidRPr="004C613F">
              <w:rPr>
                <w:rFonts w:eastAsia="標楷體" w:hint="eastAsia"/>
                <w:sz w:val="20"/>
              </w:rPr>
              <w:t>本公司對有價證券上市公司重大訊息之查證暨公開處理程序。</w:t>
            </w:r>
          </w:p>
          <w:p w14:paraId="63E9151E" w14:textId="77777777" w:rsidR="00E64428" w:rsidRPr="004C613F" w:rsidRDefault="00E64428" w:rsidP="00E64428">
            <w:pPr>
              <w:kinsoku w:val="0"/>
              <w:overflowPunct w:val="0"/>
              <w:spacing w:line="260" w:lineRule="exact"/>
              <w:ind w:left="96" w:hangingChars="50" w:hanging="96"/>
              <w:jc w:val="both"/>
              <w:rPr>
                <w:rFonts w:eastAsia="標楷體"/>
                <w:sz w:val="20"/>
              </w:rPr>
            </w:pPr>
            <w:r w:rsidRPr="004C613F">
              <w:rPr>
                <w:rFonts w:eastAsia="標楷體" w:hint="eastAsia"/>
                <w:spacing w:val="-4"/>
                <w:sz w:val="20"/>
              </w:rPr>
              <w:t>2.</w:t>
            </w:r>
            <w:r w:rsidRPr="004C613F">
              <w:rPr>
                <w:rFonts w:eastAsia="標楷體" w:hint="eastAsia"/>
                <w:spacing w:val="-4"/>
                <w:sz w:val="20"/>
              </w:rPr>
              <w:t>本公司對有價證券上市公司及境外指數</w:t>
            </w:r>
            <w:r w:rsidRPr="004C613F">
              <w:rPr>
                <w:rFonts w:eastAsia="標楷體" w:hint="eastAsia"/>
                <w:spacing w:val="-4"/>
                <w:sz w:val="20"/>
              </w:rPr>
              <w:lastRenderedPageBreak/>
              <w:t>股票型基金上市之境外基金機構資訊申報作業辦法。</w:t>
            </w:r>
          </w:p>
        </w:tc>
      </w:tr>
      <w:tr w:rsidR="004C613F" w:rsidRPr="004C613F" w14:paraId="4DBF7633"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36DD2441"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26</w:t>
            </w:r>
          </w:p>
        </w:tc>
        <w:tc>
          <w:tcPr>
            <w:tcW w:w="2280" w:type="dxa"/>
            <w:tcBorders>
              <w:top w:val="single" w:sz="4" w:space="0" w:color="auto"/>
              <w:left w:val="single" w:sz="4" w:space="0" w:color="auto"/>
              <w:bottom w:val="single" w:sz="4" w:space="0" w:color="auto"/>
              <w:right w:val="single" w:sz="4" w:space="0" w:color="auto"/>
            </w:tcBorders>
          </w:tcPr>
          <w:p w14:paraId="5CC49785"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暫停及恢復交易申報作業</w:t>
            </w:r>
          </w:p>
          <w:p w14:paraId="7CF5B536"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暫停交易：</w:t>
            </w:r>
          </w:p>
          <w:p w14:paraId="7935C808"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本公司對有價證券上市公司重大訊息之查證暨公開處理程序第</w:t>
            </w:r>
            <w:r w:rsidRPr="004C613F">
              <w:rPr>
                <w:rFonts w:eastAsia="標楷體" w:hint="eastAsia"/>
                <w:sz w:val="20"/>
              </w:rPr>
              <w:t>13-1</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項各</w:t>
            </w:r>
            <w:r w:rsidRPr="004C613F">
              <w:rPr>
                <w:rFonts w:eastAsia="標楷體" w:hAnsi="標楷體"/>
                <w:sz w:val="20"/>
                <w:szCs w:val="20"/>
              </w:rPr>
              <w:t>款</w:t>
            </w:r>
            <w:r w:rsidRPr="004C613F">
              <w:rPr>
                <w:rFonts w:eastAsia="標楷體" w:hAnsi="標楷體" w:hint="eastAsia"/>
                <w:sz w:val="20"/>
                <w:szCs w:val="20"/>
              </w:rPr>
              <w:t>。</w:t>
            </w:r>
          </w:p>
          <w:p w14:paraId="1F47DF02" w14:textId="77777777" w:rsidR="00E64428" w:rsidRPr="004C613F" w:rsidRDefault="00E64428" w:rsidP="00E64428">
            <w:pPr>
              <w:kinsoku w:val="0"/>
              <w:overflowPunct w:val="0"/>
              <w:spacing w:line="260" w:lineRule="exact"/>
              <w:jc w:val="both"/>
              <w:rPr>
                <w:rFonts w:eastAsia="標楷體"/>
                <w:sz w:val="20"/>
              </w:rPr>
            </w:pPr>
          </w:p>
          <w:p w14:paraId="23430C32" w14:textId="77777777" w:rsidR="00E64428" w:rsidRPr="004C613F" w:rsidRDefault="00E64428" w:rsidP="00E64428">
            <w:pPr>
              <w:kinsoku w:val="0"/>
              <w:overflowPunct w:val="0"/>
              <w:spacing w:line="260" w:lineRule="exact"/>
              <w:jc w:val="both"/>
              <w:rPr>
                <w:rFonts w:eastAsia="標楷體"/>
                <w:sz w:val="20"/>
              </w:rPr>
            </w:pPr>
          </w:p>
          <w:p w14:paraId="5E37A40B" w14:textId="77777777" w:rsidR="00E64428" w:rsidRPr="004C613F" w:rsidRDefault="00E64428" w:rsidP="00E64428">
            <w:pPr>
              <w:kinsoku w:val="0"/>
              <w:overflowPunct w:val="0"/>
              <w:spacing w:line="260" w:lineRule="exact"/>
              <w:jc w:val="both"/>
              <w:rPr>
                <w:rFonts w:eastAsia="標楷體"/>
                <w:sz w:val="20"/>
              </w:rPr>
            </w:pPr>
          </w:p>
          <w:p w14:paraId="179D1796" w14:textId="77777777" w:rsidR="00E64428" w:rsidRPr="004C613F" w:rsidRDefault="00E64428" w:rsidP="00E64428">
            <w:pPr>
              <w:kinsoku w:val="0"/>
              <w:overflowPunct w:val="0"/>
              <w:spacing w:line="260" w:lineRule="exact"/>
              <w:jc w:val="both"/>
              <w:rPr>
                <w:rFonts w:eastAsia="標楷體"/>
                <w:sz w:val="20"/>
              </w:rPr>
            </w:pPr>
          </w:p>
          <w:p w14:paraId="009E83F4"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恢復交易</w:t>
            </w:r>
          </w:p>
        </w:tc>
        <w:tc>
          <w:tcPr>
            <w:tcW w:w="2160" w:type="dxa"/>
            <w:tcBorders>
              <w:top w:val="single" w:sz="4" w:space="0" w:color="auto"/>
              <w:left w:val="single" w:sz="4" w:space="0" w:color="auto"/>
              <w:bottom w:val="single" w:sz="4" w:space="0" w:color="auto"/>
              <w:right w:val="single" w:sz="4" w:space="0" w:color="auto"/>
            </w:tcBorders>
          </w:tcPr>
          <w:p w14:paraId="5C38CC6E" w14:textId="77777777" w:rsidR="00E64428" w:rsidRPr="004C613F" w:rsidRDefault="00E64428" w:rsidP="00E64428">
            <w:pPr>
              <w:kinsoku w:val="0"/>
              <w:overflowPunct w:val="0"/>
              <w:spacing w:line="260" w:lineRule="exact"/>
              <w:jc w:val="both"/>
              <w:rPr>
                <w:rFonts w:eastAsia="標楷體"/>
                <w:sz w:val="20"/>
              </w:rPr>
            </w:pPr>
          </w:p>
          <w:p w14:paraId="0A0778EC" w14:textId="77777777" w:rsidR="00E64428" w:rsidRPr="004C613F" w:rsidRDefault="00E64428" w:rsidP="00E64428">
            <w:pPr>
              <w:kinsoku w:val="0"/>
              <w:overflowPunct w:val="0"/>
              <w:spacing w:line="260" w:lineRule="exact"/>
              <w:jc w:val="both"/>
              <w:rPr>
                <w:rFonts w:eastAsia="標楷體"/>
                <w:sz w:val="20"/>
              </w:rPr>
            </w:pPr>
          </w:p>
          <w:p w14:paraId="5BB6B652"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營業日下午五時前公開或召開董事會決議者，應於公開或召開前一營業日申請，但因情事緊急致無法於時限內申請者，得於公開或召開之營業日上午七時前申請。</w:t>
            </w:r>
          </w:p>
          <w:p w14:paraId="0B7D57A9" w14:textId="77777777" w:rsidR="00E64428" w:rsidRPr="004C613F" w:rsidRDefault="00E64428" w:rsidP="00E64428">
            <w:pPr>
              <w:kinsoku w:val="0"/>
              <w:overflowPunct w:val="0"/>
              <w:spacing w:line="260" w:lineRule="exact"/>
              <w:jc w:val="both"/>
              <w:rPr>
                <w:rFonts w:eastAsia="標楷體"/>
                <w:sz w:val="20"/>
              </w:rPr>
            </w:pPr>
          </w:p>
          <w:p w14:paraId="6298A923"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符合本公司對有價證券上市公司重大訊息之查證暨公開處理程序第</w:t>
            </w:r>
            <w:r w:rsidRPr="004C613F">
              <w:rPr>
                <w:rFonts w:eastAsia="標楷體" w:hint="eastAsia"/>
                <w:sz w:val="20"/>
              </w:rPr>
              <w:t>13-3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項各</w:t>
            </w:r>
            <w:r w:rsidRPr="004C613F">
              <w:rPr>
                <w:rFonts w:eastAsia="標楷體" w:hAnsi="標楷體"/>
                <w:sz w:val="20"/>
                <w:szCs w:val="20"/>
              </w:rPr>
              <w:t>款</w:t>
            </w:r>
            <w:r w:rsidRPr="004C613F">
              <w:rPr>
                <w:rFonts w:eastAsia="標楷體" w:hint="eastAsia"/>
                <w:sz w:val="20"/>
              </w:rPr>
              <w:t>之規定，且無第</w:t>
            </w:r>
            <w:r w:rsidRPr="004C613F">
              <w:rPr>
                <w:rFonts w:eastAsia="標楷體" w:hint="eastAsia"/>
                <w:sz w:val="20"/>
              </w:rPr>
              <w:t>13-2</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項其他各款規定情事。</w:t>
            </w:r>
          </w:p>
        </w:tc>
        <w:tc>
          <w:tcPr>
            <w:tcW w:w="6300" w:type="dxa"/>
            <w:tcBorders>
              <w:top w:val="single" w:sz="4" w:space="0" w:color="auto"/>
              <w:left w:val="single" w:sz="4" w:space="0" w:color="auto"/>
              <w:bottom w:val="single" w:sz="4" w:space="0" w:color="auto"/>
              <w:right w:val="single" w:sz="4" w:space="0" w:color="auto"/>
            </w:tcBorders>
          </w:tcPr>
          <w:p w14:paraId="159D8D24" w14:textId="77777777" w:rsidR="00E64428" w:rsidRPr="004C613F" w:rsidRDefault="00E64428" w:rsidP="00E64428">
            <w:pPr>
              <w:kinsoku w:val="0"/>
              <w:overflowPunct w:val="0"/>
              <w:spacing w:line="260" w:lineRule="exact"/>
              <w:ind w:left="152" w:hangingChars="76" w:hanging="152"/>
              <w:jc w:val="both"/>
              <w:rPr>
                <w:rFonts w:eastAsia="標楷體"/>
                <w:sz w:val="20"/>
              </w:rPr>
            </w:pPr>
          </w:p>
          <w:p w14:paraId="583C675B" w14:textId="77777777" w:rsidR="00E64428" w:rsidRPr="004C613F" w:rsidRDefault="00E64428" w:rsidP="00E64428">
            <w:pPr>
              <w:kinsoku w:val="0"/>
              <w:overflowPunct w:val="0"/>
              <w:spacing w:line="260" w:lineRule="exact"/>
              <w:ind w:left="152" w:hangingChars="76" w:hanging="152"/>
              <w:jc w:val="both"/>
              <w:rPr>
                <w:rFonts w:eastAsia="標楷體"/>
                <w:sz w:val="20"/>
              </w:rPr>
            </w:pPr>
          </w:p>
          <w:p w14:paraId="205600A0" w14:textId="77777777" w:rsidR="00E64428" w:rsidRPr="004C613F" w:rsidRDefault="00E64428" w:rsidP="00E64428">
            <w:pPr>
              <w:kinsoku w:val="0"/>
              <w:overflowPunct w:val="0"/>
              <w:spacing w:line="260" w:lineRule="exact"/>
              <w:ind w:left="152" w:hangingChars="76" w:hanging="152"/>
              <w:jc w:val="both"/>
              <w:rPr>
                <w:rFonts w:eastAsia="標楷體"/>
                <w:sz w:val="20"/>
              </w:rPr>
            </w:pPr>
            <w:r w:rsidRPr="004C613F">
              <w:rPr>
                <w:rFonts w:eastAsia="標楷體" w:hint="eastAsia"/>
                <w:sz w:val="20"/>
              </w:rPr>
              <w:t>填具暫停交易申請書載明相關事由及內容，向本公司申請暫停交易。</w:t>
            </w:r>
          </w:p>
          <w:p w14:paraId="1E62C98D" w14:textId="77777777" w:rsidR="00E64428" w:rsidRPr="004C613F" w:rsidRDefault="00E64428" w:rsidP="00E64428">
            <w:pPr>
              <w:kinsoku w:val="0"/>
              <w:overflowPunct w:val="0"/>
              <w:spacing w:line="260" w:lineRule="exact"/>
              <w:ind w:left="152" w:hangingChars="76" w:hanging="152"/>
              <w:jc w:val="both"/>
              <w:rPr>
                <w:rFonts w:eastAsia="標楷體"/>
                <w:sz w:val="20"/>
              </w:rPr>
            </w:pPr>
          </w:p>
          <w:p w14:paraId="4EDAEE61" w14:textId="77777777" w:rsidR="00E64428" w:rsidRPr="004C613F" w:rsidRDefault="00E64428" w:rsidP="00E64428">
            <w:pPr>
              <w:kinsoku w:val="0"/>
              <w:overflowPunct w:val="0"/>
              <w:spacing w:line="260" w:lineRule="exact"/>
              <w:ind w:left="152" w:hangingChars="76" w:hanging="152"/>
              <w:jc w:val="both"/>
              <w:rPr>
                <w:rFonts w:eastAsia="標楷體"/>
                <w:sz w:val="20"/>
              </w:rPr>
            </w:pPr>
          </w:p>
          <w:p w14:paraId="3FF7D601" w14:textId="77777777" w:rsidR="00E64428" w:rsidRPr="004C613F" w:rsidRDefault="00E64428" w:rsidP="00E64428">
            <w:pPr>
              <w:kinsoku w:val="0"/>
              <w:overflowPunct w:val="0"/>
              <w:spacing w:line="260" w:lineRule="exact"/>
              <w:ind w:left="152" w:hangingChars="76" w:hanging="152"/>
              <w:jc w:val="both"/>
              <w:rPr>
                <w:rFonts w:eastAsia="標楷體"/>
                <w:sz w:val="20"/>
              </w:rPr>
            </w:pPr>
          </w:p>
          <w:p w14:paraId="21D9CB3E" w14:textId="77777777" w:rsidR="00E64428" w:rsidRPr="004C613F" w:rsidRDefault="00E64428" w:rsidP="00E64428">
            <w:pPr>
              <w:kinsoku w:val="0"/>
              <w:overflowPunct w:val="0"/>
              <w:spacing w:line="260" w:lineRule="exact"/>
              <w:ind w:left="152" w:hangingChars="76" w:hanging="152"/>
              <w:jc w:val="both"/>
              <w:rPr>
                <w:rFonts w:eastAsia="標楷體"/>
                <w:sz w:val="20"/>
              </w:rPr>
            </w:pPr>
          </w:p>
          <w:p w14:paraId="3B56CC0F" w14:textId="77777777" w:rsidR="00E64428" w:rsidRPr="004C613F" w:rsidRDefault="00E64428" w:rsidP="00E64428">
            <w:pPr>
              <w:kinsoku w:val="0"/>
              <w:overflowPunct w:val="0"/>
              <w:spacing w:line="260" w:lineRule="exact"/>
              <w:ind w:left="152" w:hangingChars="76" w:hanging="152"/>
              <w:jc w:val="both"/>
              <w:rPr>
                <w:rFonts w:eastAsia="標楷體"/>
                <w:sz w:val="20"/>
              </w:rPr>
            </w:pPr>
          </w:p>
          <w:p w14:paraId="0BDF40AE" w14:textId="77777777" w:rsidR="00E64428" w:rsidRPr="004C613F" w:rsidRDefault="00E64428" w:rsidP="00E64428">
            <w:pPr>
              <w:kinsoku w:val="0"/>
              <w:overflowPunct w:val="0"/>
              <w:spacing w:line="260" w:lineRule="exact"/>
              <w:ind w:left="152" w:hangingChars="76" w:hanging="152"/>
              <w:jc w:val="both"/>
              <w:rPr>
                <w:rFonts w:eastAsia="標楷體"/>
                <w:sz w:val="20"/>
              </w:rPr>
            </w:pPr>
          </w:p>
          <w:p w14:paraId="0EC115E7" w14:textId="77777777" w:rsidR="00E64428" w:rsidRPr="004C613F" w:rsidRDefault="00E64428" w:rsidP="00E64428">
            <w:pPr>
              <w:kinsoku w:val="0"/>
              <w:overflowPunct w:val="0"/>
              <w:spacing w:line="260" w:lineRule="exact"/>
              <w:ind w:left="152" w:hangingChars="76" w:hanging="152"/>
              <w:jc w:val="both"/>
              <w:rPr>
                <w:rFonts w:eastAsia="標楷體"/>
                <w:sz w:val="20"/>
              </w:rPr>
            </w:pPr>
          </w:p>
          <w:p w14:paraId="2071E55C" w14:textId="77777777" w:rsidR="00E64428" w:rsidRPr="004C613F" w:rsidRDefault="00E64428" w:rsidP="00E64428">
            <w:pPr>
              <w:kinsoku w:val="0"/>
              <w:overflowPunct w:val="0"/>
              <w:spacing w:line="260" w:lineRule="exact"/>
              <w:ind w:left="152" w:hangingChars="76" w:hanging="152"/>
              <w:jc w:val="both"/>
              <w:rPr>
                <w:rFonts w:eastAsia="標楷體"/>
                <w:sz w:val="20"/>
              </w:rPr>
            </w:pPr>
            <w:r w:rsidRPr="004C613F">
              <w:rPr>
                <w:rFonts w:eastAsia="標楷體" w:hint="eastAsia"/>
                <w:sz w:val="20"/>
              </w:rPr>
              <w:t>填具恢復交易申請書載明相關事由及內容，向本公司申請恢復交易。</w:t>
            </w:r>
          </w:p>
        </w:tc>
        <w:tc>
          <w:tcPr>
            <w:tcW w:w="3600" w:type="dxa"/>
            <w:tcBorders>
              <w:top w:val="single" w:sz="4" w:space="0" w:color="auto"/>
              <w:left w:val="single" w:sz="4" w:space="0" w:color="auto"/>
              <w:bottom w:val="single" w:sz="4" w:space="0" w:color="auto"/>
              <w:right w:val="single" w:sz="4" w:space="0" w:color="auto"/>
            </w:tcBorders>
          </w:tcPr>
          <w:p w14:paraId="4C78B4DE" w14:textId="77777777" w:rsidR="00E64428" w:rsidRPr="004C613F" w:rsidRDefault="00E64428" w:rsidP="00E64428">
            <w:pPr>
              <w:kinsoku w:val="0"/>
              <w:overflowPunct w:val="0"/>
              <w:spacing w:line="260" w:lineRule="exact"/>
              <w:ind w:left="2"/>
              <w:jc w:val="both"/>
              <w:rPr>
                <w:rFonts w:eastAsia="標楷體"/>
                <w:sz w:val="20"/>
              </w:rPr>
            </w:pPr>
            <w:r w:rsidRPr="004C613F">
              <w:rPr>
                <w:rFonts w:eastAsia="標楷體" w:hint="eastAsia"/>
                <w:sz w:val="20"/>
              </w:rPr>
              <w:t>本公司對有價證券上市公司重大訊息之查證暨公開處理程序第</w:t>
            </w:r>
            <w:r w:rsidRPr="004C613F">
              <w:rPr>
                <w:rFonts w:eastAsia="標楷體" w:hint="eastAsia"/>
                <w:sz w:val="20"/>
              </w:rPr>
              <w:t>13-1~13-4</w:t>
            </w:r>
            <w:r w:rsidRPr="004C613F">
              <w:rPr>
                <w:rFonts w:eastAsia="標楷體" w:hint="eastAsia"/>
                <w:sz w:val="20"/>
              </w:rPr>
              <w:t>條。</w:t>
            </w:r>
          </w:p>
        </w:tc>
      </w:tr>
      <w:tr w:rsidR="004C613F" w:rsidRPr="004C613F" w14:paraId="208B8601"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45265C4B"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27</w:t>
            </w:r>
          </w:p>
        </w:tc>
        <w:tc>
          <w:tcPr>
            <w:tcW w:w="2280" w:type="dxa"/>
            <w:tcBorders>
              <w:top w:val="single" w:sz="4" w:space="0" w:color="auto"/>
              <w:left w:val="single" w:sz="4" w:space="0" w:color="auto"/>
              <w:bottom w:val="single" w:sz="4" w:space="0" w:color="auto"/>
              <w:right w:val="single" w:sz="4" w:space="0" w:color="auto"/>
            </w:tcBorders>
          </w:tcPr>
          <w:p w14:paraId="6BAF73F2" w14:textId="77777777" w:rsidR="00E64428" w:rsidRPr="004C613F" w:rsidRDefault="00E64428" w:rsidP="00E64428">
            <w:pPr>
              <w:autoSpaceDE w:val="0"/>
              <w:autoSpaceDN w:val="0"/>
              <w:adjustRightInd w:val="0"/>
              <w:spacing w:line="260" w:lineRule="exact"/>
              <w:jc w:val="both"/>
              <w:rPr>
                <w:rFonts w:eastAsia="標楷體"/>
                <w:sz w:val="20"/>
              </w:rPr>
            </w:pPr>
            <w:r w:rsidRPr="004C613F">
              <w:rPr>
                <w:rFonts w:eastAsia="標楷體" w:hint="eastAsia"/>
                <w:sz w:val="20"/>
              </w:rPr>
              <w:t>員工認股權憑證申報作業</w:t>
            </w:r>
          </w:p>
          <w:p w14:paraId="45000ECA" w14:textId="77777777" w:rsidR="00E64428" w:rsidRPr="004C613F" w:rsidRDefault="00E64428" w:rsidP="00E64428">
            <w:pPr>
              <w:autoSpaceDE w:val="0"/>
              <w:autoSpaceDN w:val="0"/>
              <w:adjustRightInd w:val="0"/>
              <w:spacing w:line="260" w:lineRule="exact"/>
              <w:ind w:left="200" w:hanging="200"/>
              <w:jc w:val="both"/>
              <w:rPr>
                <w:rFonts w:eastAsia="標楷體"/>
                <w:sz w:val="20"/>
              </w:rPr>
            </w:pPr>
            <w:r w:rsidRPr="004C613F">
              <w:rPr>
                <w:rFonts w:eastAsia="標楷體" w:hint="eastAsia"/>
                <w:sz w:val="20"/>
              </w:rPr>
              <w:t>1.</w:t>
            </w:r>
            <w:r w:rsidRPr="004C613F">
              <w:t xml:space="preserve"> </w:t>
            </w:r>
            <w:r w:rsidRPr="004C613F">
              <w:rPr>
                <w:rFonts w:eastAsia="標楷體"/>
                <w:sz w:val="20"/>
              </w:rPr>
              <w:t>員工認股權憑證基本資料申報</w:t>
            </w:r>
            <w:r w:rsidRPr="004C613F">
              <w:rPr>
                <w:rFonts w:eastAsia="標楷體" w:hint="eastAsia"/>
                <w:sz w:val="20"/>
              </w:rPr>
              <w:t>。</w:t>
            </w:r>
          </w:p>
          <w:p w14:paraId="2E44293C"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07EEB213"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6B323D1F"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015FAD46"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4E871631" w14:textId="77777777" w:rsidR="00E64428" w:rsidRPr="004C613F" w:rsidRDefault="00E64428" w:rsidP="00E64428">
            <w:pPr>
              <w:autoSpaceDE w:val="0"/>
              <w:autoSpaceDN w:val="0"/>
              <w:adjustRightInd w:val="0"/>
              <w:spacing w:line="260" w:lineRule="exact"/>
              <w:ind w:left="200" w:hanging="200"/>
              <w:jc w:val="both"/>
              <w:rPr>
                <w:rFonts w:eastAsia="標楷體"/>
                <w:sz w:val="20"/>
              </w:rPr>
            </w:pPr>
            <w:r w:rsidRPr="004C613F">
              <w:rPr>
                <w:rFonts w:eastAsia="標楷體" w:hint="eastAsia"/>
                <w:sz w:val="20"/>
              </w:rPr>
              <w:t>2.</w:t>
            </w:r>
            <w:r w:rsidRPr="004C613F">
              <w:rPr>
                <w:rFonts w:eastAsia="標楷體" w:hint="eastAsia"/>
                <w:sz w:val="20"/>
              </w:rPr>
              <w:t>董事會決議買回股份作為員工認股權憑證履約之公告事項。</w:t>
            </w:r>
          </w:p>
          <w:p w14:paraId="2F6B45BF"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415F7D90"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0760DA9A"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29AEFEE4"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39754C77" w14:textId="77777777" w:rsidR="00E64428" w:rsidRPr="004C613F" w:rsidRDefault="00E64428" w:rsidP="00E64428">
            <w:pPr>
              <w:autoSpaceDE w:val="0"/>
              <w:autoSpaceDN w:val="0"/>
              <w:adjustRightInd w:val="0"/>
              <w:spacing w:line="260" w:lineRule="exact"/>
              <w:ind w:left="200" w:hanging="200"/>
              <w:jc w:val="both"/>
              <w:rPr>
                <w:rFonts w:eastAsia="標楷體"/>
                <w:sz w:val="20"/>
              </w:rPr>
            </w:pPr>
            <w:r w:rsidRPr="004C613F">
              <w:rPr>
                <w:rFonts w:eastAsia="標楷體" w:hint="eastAsia"/>
                <w:sz w:val="20"/>
              </w:rPr>
              <w:t>3.</w:t>
            </w:r>
            <w:r w:rsidRPr="004C613F">
              <w:rPr>
                <w:rFonts w:eastAsia="標楷體" w:hint="eastAsia"/>
                <w:sz w:val="20"/>
              </w:rPr>
              <w:t>董事會決議變更發行及認股辦法之公告事項。</w:t>
            </w:r>
          </w:p>
          <w:p w14:paraId="640350B0"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6E3B5982"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75E5CDCE"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0C15422A"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2697EF25"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2DBE2686"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72D8B27A"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7E43DD50"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0C8E54F4"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4B5DD71A"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6A11DEB4" w14:textId="77777777" w:rsidR="00E64428" w:rsidRPr="004C613F" w:rsidRDefault="00E64428" w:rsidP="00E64428">
            <w:pPr>
              <w:autoSpaceDE w:val="0"/>
              <w:autoSpaceDN w:val="0"/>
              <w:adjustRightInd w:val="0"/>
              <w:spacing w:line="260" w:lineRule="exact"/>
              <w:ind w:left="200" w:hanging="200"/>
              <w:jc w:val="both"/>
              <w:rPr>
                <w:rFonts w:eastAsia="標楷體"/>
                <w:sz w:val="20"/>
              </w:rPr>
            </w:pPr>
            <w:r w:rsidRPr="004C613F">
              <w:rPr>
                <w:rFonts w:eastAsia="標楷體" w:hint="eastAsia"/>
                <w:sz w:val="20"/>
              </w:rPr>
              <w:t>4.</w:t>
            </w:r>
            <w:r w:rsidRPr="004C613F">
              <w:rPr>
                <w:rFonts w:eastAsia="標楷體" w:hint="eastAsia"/>
                <w:sz w:val="20"/>
              </w:rPr>
              <w:t>實際發行資料及國內、外取得認股權憑證之經理人及部門分支機構主管姓名、取得認股權</w:t>
            </w:r>
            <w:proofErr w:type="gramStart"/>
            <w:r w:rsidRPr="004C613F">
              <w:rPr>
                <w:rFonts w:eastAsia="標楷體" w:hint="eastAsia"/>
                <w:sz w:val="20"/>
              </w:rPr>
              <w:t>憑證等彙總</w:t>
            </w:r>
            <w:proofErr w:type="gramEnd"/>
            <w:r w:rsidRPr="004C613F">
              <w:rPr>
                <w:rFonts w:eastAsia="標楷體" w:hint="eastAsia"/>
                <w:sz w:val="20"/>
              </w:rPr>
              <w:t>資訊。</w:t>
            </w:r>
          </w:p>
          <w:p w14:paraId="4A998C90"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7FB23CBC" w14:textId="77777777" w:rsidR="00E64428" w:rsidRPr="004C613F" w:rsidRDefault="00E64428" w:rsidP="00E64428">
            <w:pPr>
              <w:autoSpaceDE w:val="0"/>
              <w:autoSpaceDN w:val="0"/>
              <w:adjustRightInd w:val="0"/>
              <w:spacing w:line="260" w:lineRule="exact"/>
              <w:ind w:left="200" w:hanging="200"/>
              <w:jc w:val="both"/>
              <w:rPr>
                <w:rFonts w:eastAsia="標楷體"/>
                <w:sz w:val="20"/>
              </w:rPr>
            </w:pPr>
            <w:r w:rsidRPr="004C613F">
              <w:rPr>
                <w:rFonts w:eastAsia="標楷體" w:hint="eastAsia"/>
                <w:sz w:val="20"/>
              </w:rPr>
              <w:t>5.</w:t>
            </w:r>
            <w:r w:rsidRPr="004C613F">
              <w:rPr>
                <w:rFonts w:eastAsia="標楷體" w:hint="eastAsia"/>
                <w:sz w:val="20"/>
              </w:rPr>
              <w:t>認股價格異動。</w:t>
            </w:r>
          </w:p>
        </w:tc>
        <w:tc>
          <w:tcPr>
            <w:tcW w:w="2160" w:type="dxa"/>
            <w:tcBorders>
              <w:top w:val="single" w:sz="4" w:space="0" w:color="auto"/>
              <w:left w:val="single" w:sz="4" w:space="0" w:color="auto"/>
              <w:bottom w:val="single" w:sz="4" w:space="0" w:color="auto"/>
              <w:right w:val="single" w:sz="4" w:space="0" w:color="auto"/>
            </w:tcBorders>
          </w:tcPr>
          <w:p w14:paraId="73D102FC" w14:textId="77777777" w:rsidR="00E64428" w:rsidRPr="004C613F" w:rsidRDefault="00E64428" w:rsidP="00E64428">
            <w:pPr>
              <w:spacing w:line="260" w:lineRule="exact"/>
              <w:jc w:val="both"/>
              <w:rPr>
                <w:rFonts w:eastAsia="標楷體"/>
                <w:sz w:val="20"/>
              </w:rPr>
            </w:pPr>
          </w:p>
          <w:p w14:paraId="346C8624" w14:textId="77777777" w:rsidR="00E64428" w:rsidRPr="004C613F" w:rsidRDefault="00E64428" w:rsidP="00E64428">
            <w:pPr>
              <w:pStyle w:val="3"/>
              <w:spacing w:line="260" w:lineRule="exact"/>
              <w:rPr>
                <w:rFonts w:ascii="Times New Roman"/>
                <w:color w:val="auto"/>
                <w:sz w:val="20"/>
              </w:rPr>
            </w:pPr>
            <w:r w:rsidRPr="004C613F">
              <w:rPr>
                <w:rFonts w:ascii="Times New Roman" w:hint="eastAsia"/>
                <w:color w:val="auto"/>
                <w:sz w:val="20"/>
              </w:rPr>
              <w:t>應於主管機關申報生效到達日之次日輸入，並於相關資料異動後之次日內更新。</w:t>
            </w:r>
          </w:p>
          <w:p w14:paraId="4262F203" w14:textId="77777777" w:rsidR="00E64428" w:rsidRPr="004C613F" w:rsidRDefault="00E64428" w:rsidP="00E64428">
            <w:pPr>
              <w:spacing w:line="260" w:lineRule="exact"/>
              <w:jc w:val="both"/>
              <w:rPr>
                <w:rFonts w:eastAsia="標楷體"/>
                <w:sz w:val="20"/>
              </w:rPr>
            </w:pPr>
          </w:p>
          <w:p w14:paraId="68EB3C3F" w14:textId="77777777" w:rsidR="00E64428" w:rsidRPr="004C613F" w:rsidRDefault="00E64428" w:rsidP="00E64428">
            <w:pPr>
              <w:spacing w:line="260" w:lineRule="exact"/>
              <w:jc w:val="both"/>
              <w:rPr>
                <w:rFonts w:eastAsia="標楷體"/>
                <w:sz w:val="20"/>
              </w:rPr>
            </w:pPr>
          </w:p>
          <w:p w14:paraId="237330F4" w14:textId="77777777" w:rsidR="00E64428" w:rsidRPr="004C613F" w:rsidRDefault="00E64428" w:rsidP="00E64428">
            <w:pPr>
              <w:pStyle w:val="3"/>
              <w:spacing w:line="260" w:lineRule="exact"/>
              <w:rPr>
                <w:rFonts w:ascii="Times New Roman"/>
                <w:color w:val="auto"/>
                <w:sz w:val="20"/>
              </w:rPr>
            </w:pPr>
            <w:r w:rsidRPr="004C613F">
              <w:rPr>
                <w:rFonts w:ascii="Times New Roman" w:hint="eastAsia"/>
                <w:color w:val="auto"/>
                <w:sz w:val="20"/>
              </w:rPr>
              <w:t>董事會決議買回股份作為員工認股權憑證履約之日起二日內。</w:t>
            </w:r>
          </w:p>
          <w:p w14:paraId="1529C1FB" w14:textId="77777777" w:rsidR="00E64428" w:rsidRPr="004C613F" w:rsidRDefault="00E64428" w:rsidP="00E64428">
            <w:pPr>
              <w:spacing w:line="260" w:lineRule="exact"/>
              <w:jc w:val="both"/>
              <w:rPr>
                <w:rFonts w:eastAsia="標楷體"/>
                <w:sz w:val="20"/>
              </w:rPr>
            </w:pPr>
          </w:p>
          <w:p w14:paraId="7E037CA4" w14:textId="77777777" w:rsidR="00E64428" w:rsidRPr="004C613F" w:rsidRDefault="00E64428" w:rsidP="00E64428">
            <w:pPr>
              <w:spacing w:line="260" w:lineRule="exact"/>
              <w:jc w:val="both"/>
              <w:rPr>
                <w:rFonts w:eastAsia="標楷體"/>
                <w:sz w:val="20"/>
              </w:rPr>
            </w:pPr>
          </w:p>
          <w:p w14:paraId="66D1A433" w14:textId="77777777" w:rsidR="00E64428" w:rsidRPr="004C613F" w:rsidRDefault="00E64428" w:rsidP="00E64428">
            <w:pPr>
              <w:spacing w:line="260" w:lineRule="exact"/>
              <w:jc w:val="both"/>
              <w:rPr>
                <w:rFonts w:eastAsia="標楷體"/>
                <w:sz w:val="20"/>
              </w:rPr>
            </w:pPr>
          </w:p>
          <w:p w14:paraId="139525DA" w14:textId="77777777" w:rsidR="00E64428" w:rsidRPr="004C613F" w:rsidRDefault="00E64428" w:rsidP="00E64428">
            <w:pPr>
              <w:spacing w:line="260" w:lineRule="exact"/>
              <w:jc w:val="both"/>
              <w:rPr>
                <w:rFonts w:eastAsia="標楷體"/>
                <w:sz w:val="20"/>
              </w:rPr>
            </w:pPr>
          </w:p>
          <w:p w14:paraId="5BD9D032" w14:textId="77777777" w:rsidR="00E64428" w:rsidRPr="004C613F" w:rsidRDefault="00E64428" w:rsidP="00E64428">
            <w:pPr>
              <w:pStyle w:val="3"/>
              <w:spacing w:line="260" w:lineRule="exact"/>
              <w:rPr>
                <w:rFonts w:ascii="Times New Roman"/>
                <w:color w:val="auto"/>
                <w:sz w:val="20"/>
              </w:rPr>
            </w:pPr>
            <w:r w:rsidRPr="004C613F">
              <w:rPr>
                <w:rFonts w:ascii="Times New Roman" w:hint="eastAsia"/>
                <w:color w:val="auto"/>
                <w:sz w:val="20"/>
              </w:rPr>
              <w:t>董事會決議日之次一營業日交易時間開始二小時前。</w:t>
            </w:r>
          </w:p>
          <w:p w14:paraId="4E14EA40" w14:textId="77777777" w:rsidR="00E64428" w:rsidRPr="004C613F" w:rsidRDefault="00E64428" w:rsidP="00E64428">
            <w:pPr>
              <w:pStyle w:val="3"/>
              <w:spacing w:line="260" w:lineRule="exact"/>
              <w:rPr>
                <w:rFonts w:ascii="Times New Roman"/>
                <w:color w:val="auto"/>
                <w:sz w:val="20"/>
              </w:rPr>
            </w:pPr>
          </w:p>
          <w:p w14:paraId="136B7C29" w14:textId="77777777" w:rsidR="00E64428" w:rsidRPr="004C613F" w:rsidRDefault="00E64428" w:rsidP="00E64428">
            <w:pPr>
              <w:pStyle w:val="3"/>
              <w:spacing w:line="260" w:lineRule="exact"/>
              <w:rPr>
                <w:rFonts w:ascii="Times New Roman"/>
                <w:color w:val="auto"/>
                <w:sz w:val="20"/>
              </w:rPr>
            </w:pPr>
            <w:r w:rsidRPr="004C613F">
              <w:rPr>
                <w:rFonts w:ascii="Times New Roman" w:hint="eastAsia"/>
                <w:color w:val="auto"/>
                <w:sz w:val="20"/>
              </w:rPr>
              <w:t>董事會決議日二日內更新。</w:t>
            </w:r>
          </w:p>
          <w:p w14:paraId="1D86DB62" w14:textId="77777777" w:rsidR="00E64428" w:rsidRPr="004C613F" w:rsidRDefault="00E64428" w:rsidP="00E64428">
            <w:pPr>
              <w:pStyle w:val="3"/>
              <w:spacing w:line="260" w:lineRule="exact"/>
              <w:rPr>
                <w:rFonts w:ascii="Times New Roman"/>
                <w:color w:val="auto"/>
                <w:sz w:val="20"/>
              </w:rPr>
            </w:pPr>
          </w:p>
          <w:p w14:paraId="599AF1B4" w14:textId="77777777" w:rsidR="00E64428" w:rsidRPr="004C613F" w:rsidRDefault="00E64428" w:rsidP="00E64428">
            <w:pPr>
              <w:pStyle w:val="3"/>
              <w:spacing w:line="260" w:lineRule="exact"/>
              <w:rPr>
                <w:rFonts w:ascii="Times New Roman"/>
                <w:color w:val="auto"/>
                <w:sz w:val="20"/>
              </w:rPr>
            </w:pPr>
          </w:p>
          <w:p w14:paraId="28375B96" w14:textId="77777777" w:rsidR="00E64428" w:rsidRPr="004C613F" w:rsidRDefault="00E64428" w:rsidP="00E64428">
            <w:pPr>
              <w:pStyle w:val="3"/>
              <w:spacing w:line="260" w:lineRule="exact"/>
              <w:rPr>
                <w:rFonts w:ascii="Times New Roman"/>
                <w:color w:val="auto"/>
                <w:sz w:val="20"/>
              </w:rPr>
            </w:pPr>
            <w:r w:rsidRPr="004C613F">
              <w:rPr>
                <w:rFonts w:ascii="Times New Roman" w:hint="eastAsia"/>
                <w:color w:val="auto"/>
                <w:sz w:val="20"/>
              </w:rPr>
              <w:t>發行及認股辦法之主要內容有變更時，於主管機關核備後輸入。</w:t>
            </w:r>
          </w:p>
          <w:p w14:paraId="6EC1511F" w14:textId="77777777" w:rsidR="00E64428" w:rsidRPr="004C613F" w:rsidRDefault="00E64428" w:rsidP="00E64428">
            <w:pPr>
              <w:spacing w:line="260" w:lineRule="exact"/>
              <w:jc w:val="both"/>
              <w:rPr>
                <w:rFonts w:eastAsia="標楷體"/>
                <w:sz w:val="20"/>
              </w:rPr>
            </w:pPr>
          </w:p>
          <w:p w14:paraId="095204FB" w14:textId="77777777" w:rsidR="00E64428" w:rsidRPr="004C613F" w:rsidRDefault="00E64428" w:rsidP="00E64428">
            <w:pPr>
              <w:spacing w:line="260" w:lineRule="exact"/>
              <w:jc w:val="both"/>
              <w:rPr>
                <w:rFonts w:eastAsia="標楷體"/>
                <w:sz w:val="20"/>
              </w:rPr>
            </w:pPr>
            <w:r w:rsidRPr="004C613F">
              <w:rPr>
                <w:rFonts w:eastAsia="標楷體" w:hint="eastAsia"/>
                <w:sz w:val="20"/>
              </w:rPr>
              <w:t>發行日及發行期間屆滿時之次日輸入。</w:t>
            </w:r>
          </w:p>
          <w:p w14:paraId="2A95C842" w14:textId="77777777" w:rsidR="00E64428" w:rsidRPr="004C613F" w:rsidRDefault="00E64428" w:rsidP="00E64428">
            <w:pPr>
              <w:spacing w:line="260" w:lineRule="exact"/>
              <w:jc w:val="both"/>
              <w:rPr>
                <w:rFonts w:eastAsia="標楷體"/>
                <w:sz w:val="20"/>
              </w:rPr>
            </w:pPr>
          </w:p>
          <w:p w14:paraId="4F3052DC" w14:textId="77777777" w:rsidR="00E64428" w:rsidRPr="004C613F" w:rsidRDefault="00E64428" w:rsidP="00E64428">
            <w:pPr>
              <w:spacing w:line="260" w:lineRule="exact"/>
              <w:jc w:val="both"/>
              <w:rPr>
                <w:rFonts w:eastAsia="標楷體"/>
                <w:sz w:val="20"/>
              </w:rPr>
            </w:pPr>
          </w:p>
          <w:p w14:paraId="0BE79552" w14:textId="77777777" w:rsidR="00E64428" w:rsidRPr="004C613F" w:rsidRDefault="00E64428" w:rsidP="00E64428">
            <w:pPr>
              <w:spacing w:line="260" w:lineRule="exact"/>
              <w:jc w:val="both"/>
              <w:rPr>
                <w:rFonts w:eastAsia="標楷體"/>
                <w:sz w:val="20"/>
              </w:rPr>
            </w:pPr>
          </w:p>
          <w:p w14:paraId="4E5824A2" w14:textId="77777777" w:rsidR="00E64428" w:rsidRPr="004C613F" w:rsidRDefault="00E64428" w:rsidP="00E64428">
            <w:pPr>
              <w:spacing w:line="260" w:lineRule="exact"/>
              <w:jc w:val="both"/>
              <w:rPr>
                <w:rFonts w:eastAsia="標楷體"/>
                <w:sz w:val="20"/>
              </w:rPr>
            </w:pPr>
          </w:p>
          <w:p w14:paraId="26823D62" w14:textId="77777777" w:rsidR="00E64428" w:rsidRPr="004C613F" w:rsidRDefault="00E64428" w:rsidP="00E64428">
            <w:pPr>
              <w:spacing w:line="260" w:lineRule="exact"/>
              <w:jc w:val="both"/>
              <w:rPr>
                <w:rFonts w:eastAsia="標楷體"/>
                <w:sz w:val="20"/>
              </w:rPr>
            </w:pPr>
            <w:r w:rsidRPr="004C613F">
              <w:rPr>
                <w:rFonts w:eastAsia="標楷體" w:hint="eastAsia"/>
                <w:sz w:val="20"/>
              </w:rPr>
              <w:t>認股價格異動二日內。</w:t>
            </w:r>
          </w:p>
        </w:tc>
        <w:tc>
          <w:tcPr>
            <w:tcW w:w="6300" w:type="dxa"/>
            <w:tcBorders>
              <w:top w:val="single" w:sz="4" w:space="0" w:color="auto"/>
              <w:left w:val="single" w:sz="4" w:space="0" w:color="auto"/>
              <w:bottom w:val="single" w:sz="4" w:space="0" w:color="auto"/>
              <w:right w:val="single" w:sz="4" w:space="0" w:color="auto"/>
            </w:tcBorders>
          </w:tcPr>
          <w:p w14:paraId="6D79ACF8" w14:textId="77777777" w:rsidR="00E64428" w:rsidRPr="004C613F" w:rsidRDefault="00E64428" w:rsidP="00E64428">
            <w:pPr>
              <w:spacing w:line="260" w:lineRule="exact"/>
              <w:jc w:val="both"/>
              <w:rPr>
                <w:rFonts w:eastAsia="標楷體"/>
                <w:sz w:val="20"/>
              </w:rPr>
            </w:pPr>
          </w:p>
          <w:p w14:paraId="6FED9429" w14:textId="77777777" w:rsidR="00E64428" w:rsidRPr="004C613F" w:rsidRDefault="00E64428" w:rsidP="00E64428">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員工認股權憑證申報</w:t>
            </w:r>
            <w:r w:rsidRPr="004C613F">
              <w:rPr>
                <w:rFonts w:eastAsia="標楷體" w:hint="eastAsia"/>
                <w:sz w:val="20"/>
              </w:rPr>
              <w:t>/</w:t>
            </w:r>
            <w:r w:rsidRPr="004C613F">
              <w:rPr>
                <w:rFonts w:eastAsia="標楷體" w:hint="eastAsia"/>
                <w:sz w:val="20"/>
              </w:rPr>
              <w:t>員工認股權憑證基本資料申報</w:t>
            </w:r>
            <w:r w:rsidRPr="004C613F">
              <w:rPr>
                <w:rFonts w:eastAsia="標楷體" w:hint="eastAsia"/>
                <w:sz w:val="20"/>
              </w:rPr>
              <w:t>)</w:t>
            </w:r>
            <w:r w:rsidRPr="004C613F">
              <w:rPr>
                <w:rFonts w:eastAsia="標楷體" w:hint="eastAsia"/>
                <w:sz w:val="20"/>
              </w:rPr>
              <w:t>。</w:t>
            </w:r>
          </w:p>
          <w:p w14:paraId="0859E2A8" w14:textId="77777777" w:rsidR="00E64428" w:rsidRPr="004C613F" w:rsidRDefault="00E64428" w:rsidP="00E64428">
            <w:pPr>
              <w:spacing w:line="260" w:lineRule="exact"/>
              <w:jc w:val="both"/>
              <w:rPr>
                <w:rFonts w:eastAsia="標楷體"/>
                <w:sz w:val="20"/>
              </w:rPr>
            </w:pPr>
          </w:p>
          <w:p w14:paraId="7B5900F3" w14:textId="77777777" w:rsidR="00E64428" w:rsidRPr="004C613F" w:rsidRDefault="00E64428" w:rsidP="00E64428">
            <w:pPr>
              <w:spacing w:line="260" w:lineRule="exact"/>
              <w:jc w:val="both"/>
              <w:rPr>
                <w:rFonts w:eastAsia="標楷體"/>
                <w:sz w:val="20"/>
              </w:rPr>
            </w:pPr>
          </w:p>
          <w:p w14:paraId="208653C7" w14:textId="77777777" w:rsidR="00E64428" w:rsidRPr="004C613F" w:rsidRDefault="00E64428" w:rsidP="00E64428">
            <w:pPr>
              <w:spacing w:line="260" w:lineRule="exact"/>
              <w:jc w:val="both"/>
              <w:rPr>
                <w:rFonts w:eastAsia="標楷體"/>
                <w:sz w:val="20"/>
              </w:rPr>
            </w:pPr>
          </w:p>
          <w:p w14:paraId="5C48C98A" w14:textId="77777777" w:rsidR="00E64428" w:rsidRPr="004C613F" w:rsidRDefault="00E64428" w:rsidP="00E64428">
            <w:pPr>
              <w:spacing w:line="260" w:lineRule="exact"/>
              <w:jc w:val="both"/>
              <w:rPr>
                <w:rFonts w:eastAsia="標楷體"/>
                <w:sz w:val="20"/>
              </w:rPr>
            </w:pPr>
          </w:p>
          <w:p w14:paraId="6F68A193" w14:textId="5BFACD24" w:rsidR="00E64428" w:rsidRPr="004C613F" w:rsidRDefault="00E64428" w:rsidP="00E64428">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員工認股權憑證</w:t>
            </w:r>
            <w:r w:rsidRPr="004C613F">
              <w:rPr>
                <w:rFonts w:eastAsia="標楷體" w:hint="eastAsia"/>
                <w:sz w:val="20"/>
              </w:rPr>
              <w:t>/</w:t>
            </w:r>
            <w:r w:rsidR="0028024B" w:rsidRPr="004C613F">
              <w:rPr>
                <w:rFonts w:eastAsia="標楷體" w:hint="eastAsia"/>
                <w:sz w:val="20"/>
              </w:rPr>
              <w:t>各項公告申報</w:t>
            </w:r>
            <w:r w:rsidR="0028024B" w:rsidRPr="004C613F">
              <w:rPr>
                <w:rFonts w:eastAsia="標楷體" w:hint="eastAsia"/>
                <w:sz w:val="20"/>
              </w:rPr>
              <w:t>/</w:t>
            </w:r>
            <w:r w:rsidRPr="004C613F">
              <w:rPr>
                <w:rFonts w:eastAsia="標楷體" w:hint="eastAsia"/>
                <w:sz w:val="20"/>
              </w:rPr>
              <w:t>董事會決議買回股份作為員工認股權憑證履約之公告事項</w:t>
            </w:r>
            <w:r w:rsidRPr="004C613F">
              <w:rPr>
                <w:rFonts w:eastAsia="標楷體" w:hint="eastAsia"/>
                <w:sz w:val="20"/>
              </w:rPr>
              <w:t>)</w:t>
            </w:r>
            <w:r w:rsidRPr="004C613F">
              <w:rPr>
                <w:rFonts w:eastAsia="標楷體" w:hint="eastAsia"/>
                <w:sz w:val="20"/>
              </w:rPr>
              <w:t>。</w:t>
            </w:r>
          </w:p>
          <w:p w14:paraId="1C0B7A91" w14:textId="77777777" w:rsidR="00E64428" w:rsidRPr="004C613F" w:rsidRDefault="00E64428" w:rsidP="00E64428">
            <w:pPr>
              <w:spacing w:line="260" w:lineRule="exact"/>
              <w:jc w:val="both"/>
              <w:rPr>
                <w:rFonts w:eastAsia="標楷體"/>
                <w:sz w:val="20"/>
              </w:rPr>
            </w:pPr>
          </w:p>
          <w:p w14:paraId="7F69D162" w14:textId="77777777" w:rsidR="00E64428" w:rsidRPr="004C613F" w:rsidRDefault="00E64428" w:rsidP="00E64428">
            <w:pPr>
              <w:spacing w:line="260" w:lineRule="exact"/>
              <w:jc w:val="both"/>
              <w:rPr>
                <w:rFonts w:eastAsia="標楷體"/>
                <w:sz w:val="20"/>
              </w:rPr>
            </w:pPr>
          </w:p>
          <w:p w14:paraId="19928C19" w14:textId="77777777" w:rsidR="00E64428" w:rsidRPr="004C613F" w:rsidRDefault="00E64428" w:rsidP="00E64428">
            <w:pPr>
              <w:spacing w:line="260" w:lineRule="exact"/>
              <w:jc w:val="both"/>
              <w:rPr>
                <w:rFonts w:eastAsia="標楷體"/>
                <w:sz w:val="20"/>
              </w:rPr>
            </w:pPr>
          </w:p>
          <w:p w14:paraId="26155959" w14:textId="77777777" w:rsidR="00E64428" w:rsidRPr="004C613F" w:rsidRDefault="00E64428" w:rsidP="00E64428">
            <w:pPr>
              <w:spacing w:line="260" w:lineRule="exact"/>
              <w:jc w:val="both"/>
              <w:rPr>
                <w:rFonts w:eastAsia="標楷體"/>
                <w:sz w:val="20"/>
              </w:rPr>
            </w:pPr>
          </w:p>
          <w:p w14:paraId="1C118300" w14:textId="77777777" w:rsidR="00E64428" w:rsidRPr="004C613F" w:rsidRDefault="00E64428" w:rsidP="00E64428">
            <w:pPr>
              <w:spacing w:line="260" w:lineRule="exact"/>
              <w:jc w:val="both"/>
              <w:rPr>
                <w:rFonts w:eastAsia="標楷體"/>
                <w:sz w:val="20"/>
              </w:rPr>
            </w:pPr>
          </w:p>
          <w:p w14:paraId="66DB5E68" w14:textId="77777777" w:rsidR="00E64428" w:rsidRPr="004C613F" w:rsidRDefault="00E64428" w:rsidP="00E64428">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做重大訊息公告。</w:t>
            </w:r>
          </w:p>
          <w:p w14:paraId="08C19998" w14:textId="77777777" w:rsidR="00E64428" w:rsidRPr="004C613F" w:rsidRDefault="00E64428" w:rsidP="00E64428">
            <w:pPr>
              <w:spacing w:line="260" w:lineRule="exact"/>
              <w:jc w:val="both"/>
              <w:rPr>
                <w:rFonts w:eastAsia="標楷體"/>
                <w:sz w:val="20"/>
              </w:rPr>
            </w:pPr>
          </w:p>
          <w:p w14:paraId="062E1F95" w14:textId="77777777" w:rsidR="00E64428" w:rsidRPr="004C613F" w:rsidRDefault="00E64428" w:rsidP="00E64428">
            <w:pPr>
              <w:spacing w:line="260" w:lineRule="exact"/>
              <w:jc w:val="both"/>
              <w:rPr>
                <w:rFonts w:eastAsia="標楷體"/>
                <w:sz w:val="20"/>
              </w:rPr>
            </w:pPr>
          </w:p>
          <w:p w14:paraId="327E55EC" w14:textId="77777777" w:rsidR="00E64428" w:rsidRPr="004C613F" w:rsidRDefault="00E64428" w:rsidP="00E64428">
            <w:pPr>
              <w:spacing w:line="260" w:lineRule="exact"/>
              <w:jc w:val="both"/>
              <w:rPr>
                <w:rFonts w:eastAsia="標楷體"/>
                <w:sz w:val="20"/>
              </w:rPr>
            </w:pPr>
            <w:r w:rsidRPr="004C613F">
              <w:rPr>
                <w:rFonts w:eastAsia="標楷體" w:hint="eastAsia"/>
                <w:sz w:val="20"/>
              </w:rPr>
              <w:t>更新基本資料，輸入「公開資訊觀測站」</w:t>
            </w:r>
            <w:r w:rsidRPr="004C613F">
              <w:rPr>
                <w:rFonts w:eastAsia="標楷體"/>
                <w:sz w:val="20"/>
              </w:rPr>
              <w:t>(sii.twse.com.tw/</w:t>
            </w:r>
            <w:r w:rsidRPr="004C613F">
              <w:rPr>
                <w:rFonts w:eastAsia="標楷體" w:hint="eastAsia"/>
                <w:sz w:val="20"/>
              </w:rPr>
              <w:t>員工認股權憑證申報</w:t>
            </w:r>
            <w:r w:rsidRPr="004C613F">
              <w:rPr>
                <w:rFonts w:eastAsia="標楷體" w:hint="eastAsia"/>
                <w:sz w:val="20"/>
              </w:rPr>
              <w:t>/</w:t>
            </w:r>
            <w:r w:rsidRPr="004C613F">
              <w:rPr>
                <w:rFonts w:eastAsia="標楷體" w:hint="eastAsia"/>
                <w:sz w:val="20"/>
              </w:rPr>
              <w:t>員工認股權憑證基本資料申報</w:t>
            </w:r>
            <w:r w:rsidRPr="004C613F">
              <w:rPr>
                <w:rFonts w:eastAsia="標楷體" w:hint="eastAsia"/>
                <w:sz w:val="20"/>
              </w:rPr>
              <w:t>)</w:t>
            </w:r>
            <w:r w:rsidRPr="004C613F">
              <w:rPr>
                <w:rFonts w:eastAsia="標楷體" w:hint="eastAsia"/>
                <w:sz w:val="20"/>
              </w:rPr>
              <w:t>。</w:t>
            </w:r>
          </w:p>
          <w:p w14:paraId="33B2FA74" w14:textId="77777777" w:rsidR="00E64428" w:rsidRPr="004C613F" w:rsidRDefault="00E64428" w:rsidP="00E64428">
            <w:pPr>
              <w:spacing w:line="260" w:lineRule="exact"/>
              <w:jc w:val="both"/>
              <w:rPr>
                <w:rFonts w:eastAsia="標楷體"/>
                <w:sz w:val="20"/>
              </w:rPr>
            </w:pPr>
          </w:p>
          <w:p w14:paraId="743F050F" w14:textId="77777777" w:rsidR="00E64428" w:rsidRPr="004C613F" w:rsidRDefault="00E64428" w:rsidP="00E64428">
            <w:pPr>
              <w:spacing w:line="260" w:lineRule="exact"/>
              <w:jc w:val="both"/>
              <w:rPr>
                <w:rFonts w:eastAsia="標楷體"/>
                <w:sz w:val="20"/>
              </w:rPr>
            </w:pPr>
          </w:p>
          <w:p w14:paraId="30B2173F" w14:textId="5EDBBBAF" w:rsidR="00E64428" w:rsidRPr="004C613F" w:rsidRDefault="00E64428" w:rsidP="00E64428">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員工認股權憑證</w:t>
            </w:r>
            <w:r w:rsidRPr="004C613F">
              <w:rPr>
                <w:rFonts w:eastAsia="標楷體" w:hint="eastAsia"/>
                <w:sz w:val="20"/>
              </w:rPr>
              <w:t>/</w:t>
            </w:r>
            <w:r w:rsidR="0028024B" w:rsidRPr="004C613F">
              <w:rPr>
                <w:rFonts w:eastAsia="標楷體" w:hint="eastAsia"/>
                <w:sz w:val="20"/>
              </w:rPr>
              <w:t>各項公告申報</w:t>
            </w:r>
            <w:r w:rsidR="0028024B" w:rsidRPr="004C613F">
              <w:rPr>
                <w:rFonts w:eastAsia="標楷體" w:hint="eastAsia"/>
                <w:sz w:val="20"/>
              </w:rPr>
              <w:t>/</w:t>
            </w:r>
            <w:r w:rsidRPr="004C613F">
              <w:rPr>
                <w:rFonts w:eastAsia="標楷體" w:hint="eastAsia"/>
                <w:sz w:val="20"/>
              </w:rPr>
              <w:t>董事會決議變更發行及認股辦法之公告事項</w:t>
            </w:r>
            <w:r w:rsidRPr="004C613F">
              <w:rPr>
                <w:rFonts w:eastAsia="標楷體" w:hint="eastAsia"/>
                <w:sz w:val="20"/>
              </w:rPr>
              <w:t>)</w:t>
            </w:r>
            <w:r w:rsidRPr="004C613F">
              <w:rPr>
                <w:rFonts w:eastAsia="標楷體" w:hint="eastAsia"/>
                <w:sz w:val="20"/>
              </w:rPr>
              <w:t>。</w:t>
            </w:r>
          </w:p>
          <w:p w14:paraId="3B329D09" w14:textId="77777777" w:rsidR="00E64428" w:rsidRPr="004C613F" w:rsidRDefault="00E64428" w:rsidP="00E64428">
            <w:pPr>
              <w:spacing w:line="260" w:lineRule="exact"/>
              <w:jc w:val="both"/>
              <w:rPr>
                <w:rFonts w:eastAsia="標楷體"/>
                <w:sz w:val="20"/>
              </w:rPr>
            </w:pPr>
          </w:p>
          <w:p w14:paraId="1FBF313F" w14:textId="77777777" w:rsidR="00E64428" w:rsidRPr="004C613F" w:rsidRDefault="00E64428" w:rsidP="00E64428">
            <w:pPr>
              <w:spacing w:line="260" w:lineRule="exact"/>
              <w:jc w:val="both"/>
              <w:rPr>
                <w:rFonts w:eastAsia="標楷體"/>
                <w:sz w:val="20"/>
              </w:rPr>
            </w:pPr>
          </w:p>
          <w:p w14:paraId="04D1029A" w14:textId="044F1B6D" w:rsidR="00E64428" w:rsidRPr="004C613F" w:rsidRDefault="00E64428" w:rsidP="00E64428">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員工認股權憑證申報</w:t>
            </w:r>
            <w:r w:rsidR="0028024B" w:rsidRPr="004C613F">
              <w:rPr>
                <w:rFonts w:eastAsia="標楷體" w:hint="eastAsia"/>
                <w:sz w:val="20"/>
              </w:rPr>
              <w:t>/</w:t>
            </w:r>
            <w:r w:rsidR="0028024B" w:rsidRPr="004C613F">
              <w:rPr>
                <w:rFonts w:eastAsia="標楷體" w:hint="eastAsia"/>
                <w:sz w:val="20"/>
              </w:rPr>
              <w:t>員工認股權憑證發行後相關申報</w:t>
            </w:r>
            <w:r w:rsidRPr="004C613F">
              <w:rPr>
                <w:rFonts w:eastAsia="標楷體" w:hint="eastAsia"/>
                <w:sz w:val="20"/>
              </w:rPr>
              <w:t>)</w:t>
            </w:r>
            <w:r w:rsidRPr="004C613F">
              <w:rPr>
                <w:rFonts w:eastAsia="標楷體" w:hint="eastAsia"/>
                <w:sz w:val="20"/>
              </w:rPr>
              <w:t>：</w:t>
            </w:r>
          </w:p>
          <w:p w14:paraId="615D70B6" w14:textId="77777777" w:rsidR="00E64428" w:rsidRPr="004C613F" w:rsidRDefault="00E64428" w:rsidP="00E64428">
            <w:pPr>
              <w:spacing w:line="260" w:lineRule="exact"/>
              <w:jc w:val="both"/>
              <w:rPr>
                <w:rFonts w:eastAsia="標楷體"/>
                <w:sz w:val="20"/>
              </w:rPr>
            </w:pPr>
            <w:r w:rsidRPr="004C613F">
              <w:rPr>
                <w:rFonts w:eastAsia="標楷體" w:hint="eastAsia"/>
                <w:sz w:val="20"/>
              </w:rPr>
              <w:t>1.</w:t>
            </w:r>
            <w:r w:rsidRPr="004C613F">
              <w:rPr>
                <w:rFonts w:eastAsia="標楷體"/>
                <w:sz w:val="20"/>
              </w:rPr>
              <w:t xml:space="preserve"> </w:t>
            </w:r>
            <w:r w:rsidRPr="004C613F">
              <w:rPr>
                <w:rFonts w:eastAsia="標楷體"/>
                <w:sz w:val="20"/>
              </w:rPr>
              <w:t>員工認股權憑證發行次日暨經理人、部門及分支機構主管取得認股權憑證情形之申報資訊</w:t>
            </w:r>
            <w:r w:rsidRPr="004C613F">
              <w:rPr>
                <w:rFonts w:eastAsia="標楷體" w:hint="eastAsia"/>
                <w:sz w:val="20"/>
              </w:rPr>
              <w:t>。</w:t>
            </w:r>
          </w:p>
          <w:p w14:paraId="58B9DABF" w14:textId="77777777" w:rsidR="00E64428" w:rsidRPr="004C613F" w:rsidRDefault="00E64428" w:rsidP="00E64428">
            <w:pPr>
              <w:spacing w:line="260" w:lineRule="exact"/>
              <w:jc w:val="both"/>
              <w:rPr>
                <w:rFonts w:eastAsia="標楷體"/>
                <w:sz w:val="20"/>
              </w:rPr>
            </w:pPr>
            <w:r w:rsidRPr="004C613F">
              <w:rPr>
                <w:rFonts w:eastAsia="標楷體" w:hint="eastAsia"/>
                <w:sz w:val="20"/>
              </w:rPr>
              <w:t>2.</w:t>
            </w:r>
            <w:r w:rsidRPr="004C613F">
              <w:t xml:space="preserve"> </w:t>
            </w:r>
            <w:r w:rsidRPr="004C613F">
              <w:rPr>
                <w:rFonts w:eastAsia="標楷體"/>
                <w:sz w:val="20"/>
              </w:rPr>
              <w:t>員工認股權憑證發行期間屆滿次日暨經理人、部門及分支機構主管取得認股權憑證情形之申報資訊</w:t>
            </w:r>
            <w:r w:rsidRPr="004C613F">
              <w:rPr>
                <w:rFonts w:eastAsia="標楷體" w:hint="eastAsia"/>
                <w:sz w:val="20"/>
              </w:rPr>
              <w:t>。</w:t>
            </w:r>
          </w:p>
          <w:p w14:paraId="6D09A90D" w14:textId="77777777" w:rsidR="00E64428" w:rsidRPr="004C613F" w:rsidRDefault="00E64428" w:rsidP="00E64428">
            <w:pPr>
              <w:spacing w:line="260" w:lineRule="exact"/>
              <w:jc w:val="both"/>
              <w:rPr>
                <w:rFonts w:eastAsia="標楷體"/>
                <w:sz w:val="20"/>
              </w:rPr>
            </w:pPr>
          </w:p>
          <w:p w14:paraId="26A7457F" w14:textId="77777777" w:rsidR="00E64428" w:rsidRPr="004C613F" w:rsidRDefault="00E64428" w:rsidP="00E64428">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員工認股權憑證申報</w:t>
            </w:r>
            <w:r w:rsidRPr="004C613F">
              <w:rPr>
                <w:rFonts w:eastAsia="標楷體" w:hint="eastAsia"/>
                <w:sz w:val="20"/>
              </w:rPr>
              <w:t>/</w:t>
            </w:r>
            <w:r w:rsidRPr="004C613F">
              <w:rPr>
                <w:rFonts w:eastAsia="標楷體"/>
                <w:sz w:val="20"/>
              </w:rPr>
              <w:t>各次發行員工認股權憑證最新認股價格申報作業</w:t>
            </w:r>
            <w:r w:rsidRPr="004C613F">
              <w:rPr>
                <w:rFonts w:eastAsia="標楷體" w:hint="eastAsia"/>
                <w:sz w:val="20"/>
              </w:rPr>
              <w:t>)</w:t>
            </w:r>
            <w:r w:rsidRPr="004C613F">
              <w:rPr>
                <w:rFonts w:eastAsia="標楷體" w:hint="eastAsia"/>
                <w:sz w:val="20"/>
              </w:rPr>
              <w:t>。</w:t>
            </w:r>
          </w:p>
        </w:tc>
        <w:tc>
          <w:tcPr>
            <w:tcW w:w="3600" w:type="dxa"/>
            <w:tcBorders>
              <w:top w:val="single" w:sz="4" w:space="0" w:color="auto"/>
              <w:left w:val="single" w:sz="4" w:space="0" w:color="auto"/>
              <w:bottom w:val="single" w:sz="4" w:space="0" w:color="auto"/>
              <w:right w:val="single" w:sz="4" w:space="0" w:color="auto"/>
            </w:tcBorders>
          </w:tcPr>
          <w:p w14:paraId="7A21D0A8" w14:textId="77777777" w:rsidR="00E64428" w:rsidRPr="004C613F" w:rsidRDefault="00E64428" w:rsidP="00E64428">
            <w:pPr>
              <w:spacing w:line="260" w:lineRule="exact"/>
              <w:jc w:val="both"/>
              <w:rPr>
                <w:rFonts w:eastAsia="標楷體"/>
                <w:sz w:val="20"/>
              </w:rPr>
            </w:pPr>
          </w:p>
          <w:p w14:paraId="7E4EADB8" w14:textId="77777777" w:rsidR="00E64428" w:rsidRPr="004C613F" w:rsidRDefault="00E64428" w:rsidP="00E64428">
            <w:pPr>
              <w:spacing w:line="260" w:lineRule="exact"/>
              <w:jc w:val="both"/>
              <w:rPr>
                <w:rFonts w:eastAsia="標楷體"/>
                <w:sz w:val="20"/>
              </w:rPr>
            </w:pPr>
            <w:r w:rsidRPr="004C613F">
              <w:rPr>
                <w:rFonts w:eastAsia="標楷體" w:hint="eastAsia"/>
                <w:sz w:val="20"/>
              </w:rPr>
              <w:t>1.</w:t>
            </w:r>
            <w:r w:rsidRPr="004C613F">
              <w:rPr>
                <w:rFonts w:eastAsia="標楷體" w:hint="eastAsia"/>
                <w:sz w:val="20"/>
              </w:rPr>
              <w:t>發行人募集與發行有價證券處理準則第</w:t>
            </w:r>
            <w:r w:rsidRPr="004C613F">
              <w:rPr>
                <w:rFonts w:eastAsia="標楷體" w:hint="eastAsia"/>
                <w:sz w:val="20"/>
              </w:rPr>
              <w:t>57</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w:t>
            </w:r>
          </w:p>
          <w:p w14:paraId="2B6B733E" w14:textId="77777777" w:rsidR="00E64428" w:rsidRPr="004C613F" w:rsidRDefault="00E64428" w:rsidP="00E64428">
            <w:pPr>
              <w:spacing w:line="260" w:lineRule="exact"/>
              <w:jc w:val="both"/>
              <w:rPr>
                <w:rFonts w:eastAsia="標楷體"/>
                <w:sz w:val="20"/>
              </w:rPr>
            </w:pPr>
            <w:r w:rsidRPr="004C613F">
              <w:rPr>
                <w:rFonts w:eastAsia="標楷體" w:hint="eastAsia"/>
                <w:spacing w:val="-4"/>
                <w:sz w:val="20"/>
              </w:rPr>
              <w:t>2.</w:t>
            </w:r>
            <w:r w:rsidRPr="004C613F">
              <w:rPr>
                <w:rFonts w:eastAsia="標楷體" w:hint="eastAsia"/>
                <w:spacing w:val="-4"/>
                <w:sz w:val="20"/>
              </w:rPr>
              <w:t>本公司對有價證券上市公司及境外指數股票型基金上市之境外基金機構資訊申報作業辦法第</w:t>
            </w:r>
            <w:r w:rsidRPr="004C613F">
              <w:rPr>
                <w:rFonts w:eastAsia="標楷體" w:hint="eastAsia"/>
                <w:spacing w:val="-4"/>
                <w:sz w:val="20"/>
              </w:rPr>
              <w:t>3</w:t>
            </w:r>
            <w:r w:rsidRPr="004C613F">
              <w:rPr>
                <w:rFonts w:eastAsia="標楷體" w:hint="eastAsia"/>
                <w:spacing w:val="-4"/>
                <w:sz w:val="20"/>
              </w:rPr>
              <w:t>條第</w:t>
            </w:r>
            <w:r w:rsidRPr="004C613F">
              <w:rPr>
                <w:rFonts w:eastAsia="標楷體" w:hint="eastAsia"/>
                <w:spacing w:val="-4"/>
                <w:sz w:val="20"/>
              </w:rPr>
              <w:t>2</w:t>
            </w:r>
            <w:r w:rsidRPr="004C613F">
              <w:rPr>
                <w:rFonts w:eastAsia="標楷體" w:hint="eastAsia"/>
                <w:spacing w:val="-4"/>
                <w:sz w:val="20"/>
              </w:rPr>
              <w:t>項第</w:t>
            </w:r>
            <w:r w:rsidRPr="004C613F">
              <w:rPr>
                <w:rFonts w:eastAsia="標楷體" w:hint="eastAsia"/>
                <w:spacing w:val="-4"/>
                <w:sz w:val="20"/>
              </w:rPr>
              <w:t>12</w:t>
            </w:r>
            <w:r w:rsidRPr="004C613F">
              <w:rPr>
                <w:rFonts w:eastAsia="標楷體" w:hint="eastAsia"/>
                <w:spacing w:val="-4"/>
                <w:sz w:val="20"/>
              </w:rPr>
              <w:t>款。</w:t>
            </w:r>
          </w:p>
          <w:p w14:paraId="5430CDB1" w14:textId="77777777" w:rsidR="00E64428" w:rsidRPr="004C613F" w:rsidRDefault="00E64428" w:rsidP="00E64428">
            <w:pPr>
              <w:spacing w:line="260" w:lineRule="exact"/>
              <w:jc w:val="both"/>
              <w:rPr>
                <w:rFonts w:eastAsia="標楷體"/>
                <w:sz w:val="20"/>
              </w:rPr>
            </w:pPr>
          </w:p>
          <w:p w14:paraId="6F4FD3AB" w14:textId="77777777" w:rsidR="00E64428" w:rsidRPr="004C613F" w:rsidRDefault="00E64428" w:rsidP="00E64428">
            <w:pPr>
              <w:spacing w:line="260" w:lineRule="exact"/>
              <w:jc w:val="both"/>
              <w:rPr>
                <w:rFonts w:eastAsia="標楷體"/>
                <w:sz w:val="20"/>
              </w:rPr>
            </w:pPr>
            <w:r w:rsidRPr="004C613F">
              <w:rPr>
                <w:rFonts w:eastAsia="標楷體" w:hint="eastAsia"/>
                <w:sz w:val="20"/>
              </w:rPr>
              <w:t>1.</w:t>
            </w:r>
            <w:r w:rsidRPr="004C613F">
              <w:rPr>
                <w:rFonts w:eastAsia="標楷體" w:hint="eastAsia"/>
                <w:sz w:val="20"/>
              </w:rPr>
              <w:t>上市上櫃公司買回本公司股份辦法。</w:t>
            </w:r>
          </w:p>
          <w:p w14:paraId="64783530" w14:textId="77777777" w:rsidR="00E64428" w:rsidRPr="004C613F" w:rsidRDefault="00E64428" w:rsidP="00E64428">
            <w:pPr>
              <w:spacing w:line="260" w:lineRule="exact"/>
              <w:jc w:val="both"/>
              <w:rPr>
                <w:rFonts w:eastAsia="標楷體"/>
                <w:sz w:val="20"/>
              </w:rPr>
            </w:pPr>
            <w:r w:rsidRPr="004C613F">
              <w:rPr>
                <w:rFonts w:eastAsia="標楷體" w:hint="eastAsia"/>
                <w:sz w:val="20"/>
              </w:rPr>
              <w:t>2.</w:t>
            </w:r>
            <w:r w:rsidRPr="004C613F">
              <w:rPr>
                <w:rFonts w:eastAsia="標楷體" w:hint="eastAsia"/>
                <w:sz w:val="20"/>
              </w:rPr>
              <w:t>發行人募集與發行有價證券處理準則第</w:t>
            </w:r>
            <w:r w:rsidRPr="004C613F">
              <w:rPr>
                <w:rFonts w:eastAsia="標楷體" w:hint="eastAsia"/>
                <w:sz w:val="20"/>
              </w:rPr>
              <w:t>57</w:t>
            </w:r>
            <w:r w:rsidRPr="004C613F">
              <w:rPr>
                <w:rFonts w:eastAsia="標楷體" w:hint="eastAsia"/>
                <w:sz w:val="20"/>
              </w:rPr>
              <w:t>條第</w:t>
            </w:r>
            <w:r w:rsidRPr="004C613F">
              <w:rPr>
                <w:rFonts w:eastAsia="標楷體" w:hint="eastAsia"/>
                <w:sz w:val="20"/>
              </w:rPr>
              <w:t>3</w:t>
            </w:r>
            <w:r w:rsidRPr="004C613F">
              <w:rPr>
                <w:rFonts w:eastAsia="標楷體" w:hint="eastAsia"/>
                <w:sz w:val="20"/>
              </w:rPr>
              <w:t>項。</w:t>
            </w:r>
          </w:p>
          <w:p w14:paraId="729D6C31" w14:textId="77777777" w:rsidR="00E64428" w:rsidRPr="004C613F" w:rsidRDefault="00E64428" w:rsidP="00E64428">
            <w:pPr>
              <w:spacing w:line="260" w:lineRule="exact"/>
              <w:jc w:val="both"/>
              <w:rPr>
                <w:rFonts w:eastAsia="標楷體"/>
                <w:spacing w:val="-4"/>
                <w:sz w:val="20"/>
              </w:rPr>
            </w:pPr>
            <w:r w:rsidRPr="004C613F">
              <w:rPr>
                <w:rFonts w:eastAsia="標楷體" w:hint="eastAsia"/>
                <w:sz w:val="20"/>
              </w:rPr>
              <w:t>3..</w:t>
            </w:r>
            <w:r w:rsidRPr="004C613F">
              <w:rPr>
                <w:rFonts w:eastAsia="標楷體" w:hint="eastAsia"/>
                <w:spacing w:val="-4"/>
                <w:sz w:val="20"/>
              </w:rPr>
              <w:t>本公司對有價證券上市公司及境外指數股票型基金上市之境外基金機構資訊申報作業辦法第</w:t>
            </w:r>
            <w:r w:rsidRPr="004C613F">
              <w:rPr>
                <w:rFonts w:eastAsia="標楷體" w:hint="eastAsia"/>
                <w:spacing w:val="-4"/>
                <w:sz w:val="20"/>
              </w:rPr>
              <w:t>3</w:t>
            </w:r>
            <w:r w:rsidRPr="004C613F">
              <w:rPr>
                <w:rFonts w:eastAsia="標楷體" w:hint="eastAsia"/>
                <w:spacing w:val="-4"/>
                <w:sz w:val="20"/>
              </w:rPr>
              <w:t>條第</w:t>
            </w:r>
            <w:r w:rsidRPr="004C613F">
              <w:rPr>
                <w:rFonts w:eastAsia="標楷體" w:hint="eastAsia"/>
                <w:spacing w:val="-4"/>
                <w:sz w:val="20"/>
              </w:rPr>
              <w:t>2</w:t>
            </w:r>
            <w:r w:rsidRPr="004C613F">
              <w:rPr>
                <w:rFonts w:eastAsia="標楷體" w:hint="eastAsia"/>
                <w:spacing w:val="-4"/>
                <w:sz w:val="20"/>
              </w:rPr>
              <w:t>項第</w:t>
            </w:r>
            <w:r w:rsidRPr="004C613F">
              <w:rPr>
                <w:rFonts w:eastAsia="標楷體" w:hint="eastAsia"/>
                <w:spacing w:val="-4"/>
                <w:sz w:val="20"/>
              </w:rPr>
              <w:t>12</w:t>
            </w:r>
            <w:r w:rsidRPr="004C613F">
              <w:rPr>
                <w:rFonts w:eastAsia="標楷體" w:hint="eastAsia"/>
                <w:spacing w:val="-4"/>
                <w:sz w:val="20"/>
              </w:rPr>
              <w:t>款。</w:t>
            </w:r>
          </w:p>
          <w:p w14:paraId="1C4C9A60" w14:textId="77777777" w:rsidR="00E64428" w:rsidRPr="004C613F" w:rsidRDefault="00E64428" w:rsidP="00E64428">
            <w:pPr>
              <w:spacing w:line="260" w:lineRule="exact"/>
              <w:jc w:val="both"/>
              <w:rPr>
                <w:rFonts w:eastAsia="標楷體"/>
                <w:sz w:val="20"/>
              </w:rPr>
            </w:pPr>
          </w:p>
          <w:p w14:paraId="41CB110B" w14:textId="77777777" w:rsidR="00E64428" w:rsidRPr="004C613F" w:rsidRDefault="00E64428" w:rsidP="00E64428">
            <w:pPr>
              <w:spacing w:line="260" w:lineRule="exact"/>
              <w:jc w:val="both"/>
              <w:rPr>
                <w:rFonts w:eastAsia="標楷體"/>
                <w:sz w:val="20"/>
              </w:rPr>
            </w:pPr>
            <w:r w:rsidRPr="004C613F">
              <w:rPr>
                <w:rFonts w:eastAsia="標楷體" w:hint="eastAsia"/>
                <w:sz w:val="20"/>
              </w:rPr>
              <w:t>本公司對有價證券上市公司重大訊息之查證暨公開處理程序第</w:t>
            </w:r>
            <w:r w:rsidRPr="004C613F">
              <w:rPr>
                <w:rFonts w:eastAsia="標楷體" w:hint="eastAsia"/>
                <w:sz w:val="20"/>
              </w:rPr>
              <w:t>4</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p w14:paraId="2659A75E" w14:textId="77777777" w:rsidR="00E64428" w:rsidRPr="004C613F" w:rsidRDefault="00E64428" w:rsidP="00E64428">
            <w:pPr>
              <w:spacing w:line="260" w:lineRule="exact"/>
              <w:ind w:leftChars="-12" w:left="-29" w:firstLineChars="14" w:firstLine="27"/>
              <w:jc w:val="both"/>
              <w:rPr>
                <w:rFonts w:eastAsia="標楷體"/>
                <w:spacing w:val="-4"/>
                <w:sz w:val="20"/>
              </w:rPr>
            </w:pPr>
          </w:p>
          <w:p w14:paraId="587688DB" w14:textId="77777777" w:rsidR="00E64428" w:rsidRPr="004C613F" w:rsidRDefault="00E64428" w:rsidP="00E64428">
            <w:pPr>
              <w:spacing w:line="260" w:lineRule="exact"/>
              <w:ind w:leftChars="-12" w:left="-29" w:firstLineChars="14" w:firstLine="27"/>
              <w:jc w:val="both"/>
              <w:rPr>
                <w:rFonts w:eastAsia="標楷體"/>
                <w:sz w:val="20"/>
              </w:rPr>
            </w:pPr>
            <w:r w:rsidRPr="004C613F">
              <w:rPr>
                <w:rFonts w:eastAsia="標楷體" w:hint="eastAsia"/>
                <w:spacing w:val="-4"/>
                <w:sz w:val="20"/>
              </w:rPr>
              <w:t>本公司對有價證券上市公司及境外指數股票型基金上市之境外基金機構資訊申報作業辦法第</w:t>
            </w:r>
            <w:r w:rsidRPr="004C613F">
              <w:rPr>
                <w:rFonts w:eastAsia="標楷體" w:hint="eastAsia"/>
                <w:spacing w:val="-4"/>
                <w:sz w:val="20"/>
              </w:rPr>
              <w:t>3</w:t>
            </w:r>
            <w:r w:rsidRPr="004C613F">
              <w:rPr>
                <w:rFonts w:eastAsia="標楷體" w:hint="eastAsia"/>
                <w:spacing w:val="-4"/>
                <w:sz w:val="20"/>
              </w:rPr>
              <w:t>條第</w:t>
            </w:r>
            <w:r w:rsidRPr="004C613F">
              <w:rPr>
                <w:rFonts w:eastAsia="標楷體" w:hint="eastAsia"/>
                <w:spacing w:val="-4"/>
                <w:sz w:val="20"/>
              </w:rPr>
              <w:t>2</w:t>
            </w:r>
            <w:r w:rsidRPr="004C613F">
              <w:rPr>
                <w:rFonts w:eastAsia="標楷體" w:hint="eastAsia"/>
                <w:spacing w:val="-4"/>
                <w:sz w:val="20"/>
              </w:rPr>
              <w:t>項第</w:t>
            </w:r>
            <w:r w:rsidRPr="004C613F">
              <w:rPr>
                <w:rFonts w:eastAsia="標楷體" w:hint="eastAsia"/>
                <w:spacing w:val="-4"/>
                <w:sz w:val="20"/>
              </w:rPr>
              <w:t>12</w:t>
            </w:r>
            <w:r w:rsidRPr="004C613F">
              <w:rPr>
                <w:rFonts w:eastAsia="標楷體" w:hint="eastAsia"/>
                <w:spacing w:val="-4"/>
                <w:sz w:val="20"/>
              </w:rPr>
              <w:t>款。</w:t>
            </w:r>
          </w:p>
          <w:p w14:paraId="566D0CE1" w14:textId="77777777" w:rsidR="00E64428" w:rsidRPr="004C613F" w:rsidRDefault="00E64428" w:rsidP="00E64428">
            <w:pPr>
              <w:spacing w:line="260" w:lineRule="exact"/>
              <w:jc w:val="both"/>
              <w:rPr>
                <w:rFonts w:eastAsia="標楷體"/>
                <w:sz w:val="20"/>
              </w:rPr>
            </w:pPr>
          </w:p>
          <w:p w14:paraId="3093ECFB" w14:textId="77777777" w:rsidR="00E64428" w:rsidRPr="004C613F" w:rsidRDefault="00E64428" w:rsidP="00E64428">
            <w:pPr>
              <w:spacing w:line="260" w:lineRule="exact"/>
              <w:jc w:val="both"/>
              <w:rPr>
                <w:rFonts w:eastAsia="標楷體"/>
                <w:sz w:val="20"/>
              </w:rPr>
            </w:pPr>
            <w:r w:rsidRPr="004C613F">
              <w:rPr>
                <w:rFonts w:eastAsia="標楷體" w:hint="eastAsia"/>
                <w:sz w:val="20"/>
              </w:rPr>
              <w:t>發行人募集與發行有價證券處理準則第</w:t>
            </w:r>
            <w:r w:rsidRPr="004C613F">
              <w:rPr>
                <w:rFonts w:eastAsia="標楷體" w:hint="eastAsia"/>
                <w:sz w:val="20"/>
              </w:rPr>
              <w:t>57</w:t>
            </w:r>
            <w:r w:rsidRPr="004C613F">
              <w:rPr>
                <w:rFonts w:eastAsia="標楷體" w:hint="eastAsia"/>
                <w:sz w:val="20"/>
              </w:rPr>
              <w:t>條第</w:t>
            </w:r>
            <w:r w:rsidRPr="004C613F">
              <w:rPr>
                <w:rFonts w:eastAsia="標楷體" w:hint="eastAsia"/>
                <w:sz w:val="20"/>
              </w:rPr>
              <w:t>4</w:t>
            </w:r>
            <w:r w:rsidRPr="004C613F">
              <w:rPr>
                <w:rFonts w:eastAsia="標楷體" w:hint="eastAsia"/>
                <w:sz w:val="20"/>
              </w:rPr>
              <w:t>項。</w:t>
            </w:r>
          </w:p>
          <w:p w14:paraId="35F71979" w14:textId="77777777" w:rsidR="00E64428" w:rsidRPr="004C613F" w:rsidRDefault="00E64428" w:rsidP="00E64428">
            <w:pPr>
              <w:spacing w:beforeLines="50" w:before="180" w:line="260" w:lineRule="exact"/>
              <w:jc w:val="both"/>
              <w:rPr>
                <w:rFonts w:eastAsia="標楷體"/>
                <w:sz w:val="20"/>
              </w:rPr>
            </w:pPr>
          </w:p>
          <w:p w14:paraId="63990AF3" w14:textId="77777777" w:rsidR="00E64428" w:rsidRPr="004C613F" w:rsidRDefault="00E64428" w:rsidP="00E64428">
            <w:pPr>
              <w:spacing w:line="260" w:lineRule="exact"/>
              <w:jc w:val="both"/>
              <w:rPr>
                <w:rFonts w:eastAsia="標楷體"/>
                <w:sz w:val="20"/>
              </w:rPr>
            </w:pPr>
            <w:r w:rsidRPr="004C613F">
              <w:rPr>
                <w:rFonts w:eastAsia="標楷體" w:hint="eastAsia"/>
                <w:sz w:val="20"/>
              </w:rPr>
              <w:t>1.</w:t>
            </w:r>
            <w:r w:rsidRPr="004C613F">
              <w:rPr>
                <w:rFonts w:eastAsia="標楷體" w:hint="eastAsia"/>
                <w:sz w:val="20"/>
              </w:rPr>
              <w:t>發行人募集與發行有價證券處理準則第</w:t>
            </w:r>
            <w:r w:rsidRPr="004C613F">
              <w:rPr>
                <w:rFonts w:eastAsia="標楷體" w:hint="eastAsia"/>
                <w:sz w:val="20"/>
              </w:rPr>
              <w:t>57</w:t>
            </w:r>
            <w:r w:rsidRPr="004C613F">
              <w:rPr>
                <w:rFonts w:eastAsia="標楷體" w:hint="eastAsia"/>
                <w:sz w:val="20"/>
              </w:rPr>
              <w:t>條第</w:t>
            </w:r>
            <w:r w:rsidRPr="004C613F">
              <w:rPr>
                <w:rFonts w:eastAsia="標楷體" w:hint="eastAsia"/>
                <w:sz w:val="20"/>
              </w:rPr>
              <w:t>2</w:t>
            </w:r>
            <w:r w:rsidRPr="004C613F">
              <w:rPr>
                <w:rFonts w:eastAsia="標楷體" w:hint="eastAsia"/>
                <w:sz w:val="20"/>
              </w:rPr>
              <w:t>項。</w:t>
            </w:r>
          </w:p>
          <w:p w14:paraId="0145FDDF" w14:textId="77777777" w:rsidR="00E64428" w:rsidRPr="004C613F" w:rsidRDefault="00E64428" w:rsidP="00E64428">
            <w:pPr>
              <w:spacing w:line="260" w:lineRule="exact"/>
              <w:ind w:leftChars="-12" w:left="-29"/>
              <w:jc w:val="both"/>
              <w:rPr>
                <w:rFonts w:eastAsia="標楷體"/>
                <w:sz w:val="20"/>
              </w:rPr>
            </w:pPr>
            <w:r w:rsidRPr="004C613F">
              <w:rPr>
                <w:rFonts w:eastAsia="標楷體" w:hint="eastAsia"/>
                <w:sz w:val="20"/>
              </w:rPr>
              <w:t>2.</w:t>
            </w:r>
            <w:r w:rsidRPr="004C613F">
              <w:rPr>
                <w:rFonts w:eastAsia="標楷體" w:hint="eastAsia"/>
                <w:spacing w:val="-4"/>
                <w:sz w:val="20"/>
              </w:rPr>
              <w:t>本公司對有價證券上市公司及境外指數股票型基金上市之境外基金機構資訊申報作業辦法第</w:t>
            </w:r>
            <w:r w:rsidRPr="004C613F">
              <w:rPr>
                <w:rFonts w:eastAsia="標楷體" w:hint="eastAsia"/>
                <w:spacing w:val="-4"/>
                <w:sz w:val="20"/>
              </w:rPr>
              <w:t>3</w:t>
            </w:r>
            <w:r w:rsidRPr="004C613F">
              <w:rPr>
                <w:rFonts w:eastAsia="標楷體" w:hint="eastAsia"/>
                <w:spacing w:val="-4"/>
                <w:sz w:val="20"/>
              </w:rPr>
              <w:t>條第</w:t>
            </w:r>
            <w:r w:rsidRPr="004C613F">
              <w:rPr>
                <w:rFonts w:eastAsia="標楷體" w:hint="eastAsia"/>
                <w:spacing w:val="-4"/>
                <w:sz w:val="20"/>
              </w:rPr>
              <w:t>2</w:t>
            </w:r>
            <w:r w:rsidRPr="004C613F">
              <w:rPr>
                <w:rFonts w:eastAsia="標楷體" w:hint="eastAsia"/>
                <w:spacing w:val="-4"/>
                <w:sz w:val="20"/>
              </w:rPr>
              <w:t>項第</w:t>
            </w:r>
            <w:r w:rsidRPr="004C613F">
              <w:rPr>
                <w:rFonts w:eastAsia="標楷體" w:hint="eastAsia"/>
                <w:spacing w:val="-4"/>
                <w:sz w:val="20"/>
              </w:rPr>
              <w:t>12</w:t>
            </w:r>
            <w:r w:rsidRPr="004C613F">
              <w:rPr>
                <w:rFonts w:eastAsia="標楷體" w:hint="eastAsia"/>
                <w:spacing w:val="-4"/>
                <w:sz w:val="20"/>
              </w:rPr>
              <w:t>款。</w:t>
            </w:r>
          </w:p>
          <w:p w14:paraId="75291592" w14:textId="77777777" w:rsidR="00E64428" w:rsidRPr="004C613F" w:rsidRDefault="00E64428" w:rsidP="00E64428">
            <w:pPr>
              <w:spacing w:line="260" w:lineRule="exact"/>
              <w:jc w:val="both"/>
              <w:rPr>
                <w:rFonts w:eastAsia="標楷體"/>
                <w:sz w:val="20"/>
              </w:rPr>
            </w:pPr>
          </w:p>
          <w:p w14:paraId="442D7FC5" w14:textId="77777777" w:rsidR="00E64428" w:rsidRPr="004C613F" w:rsidRDefault="00E64428" w:rsidP="00E64428">
            <w:pPr>
              <w:spacing w:line="260" w:lineRule="exact"/>
              <w:ind w:left="96" w:hangingChars="50" w:hanging="96"/>
              <w:jc w:val="both"/>
              <w:rPr>
                <w:rFonts w:eastAsia="標楷體"/>
                <w:sz w:val="20"/>
              </w:rPr>
            </w:pPr>
            <w:r w:rsidRPr="004C613F">
              <w:rPr>
                <w:rFonts w:eastAsia="標楷體" w:hint="eastAsia"/>
                <w:spacing w:val="-4"/>
                <w:sz w:val="20"/>
              </w:rPr>
              <w:t>本公司對有價證券上市公司及境外指數股票型基金上市之境外基金機構資訊申報作業辦法第</w:t>
            </w:r>
            <w:r w:rsidRPr="004C613F">
              <w:rPr>
                <w:rFonts w:eastAsia="標楷體" w:hint="eastAsia"/>
                <w:spacing w:val="-4"/>
                <w:sz w:val="20"/>
              </w:rPr>
              <w:t>3</w:t>
            </w:r>
            <w:r w:rsidRPr="004C613F">
              <w:rPr>
                <w:rFonts w:eastAsia="標楷體" w:hint="eastAsia"/>
                <w:spacing w:val="-4"/>
                <w:sz w:val="20"/>
              </w:rPr>
              <w:t>條第</w:t>
            </w:r>
            <w:r w:rsidRPr="004C613F">
              <w:rPr>
                <w:rFonts w:eastAsia="標楷體" w:hint="eastAsia"/>
                <w:spacing w:val="-4"/>
                <w:sz w:val="20"/>
              </w:rPr>
              <w:t>2</w:t>
            </w:r>
            <w:r w:rsidRPr="004C613F">
              <w:rPr>
                <w:rFonts w:eastAsia="標楷體" w:hint="eastAsia"/>
                <w:spacing w:val="-4"/>
                <w:sz w:val="20"/>
              </w:rPr>
              <w:t>項第</w:t>
            </w:r>
            <w:r w:rsidRPr="004C613F">
              <w:rPr>
                <w:rFonts w:eastAsia="標楷體" w:hint="eastAsia"/>
                <w:spacing w:val="-4"/>
                <w:sz w:val="20"/>
              </w:rPr>
              <w:t>12</w:t>
            </w:r>
            <w:r w:rsidRPr="004C613F">
              <w:rPr>
                <w:rFonts w:eastAsia="標楷體" w:hint="eastAsia"/>
                <w:spacing w:val="-4"/>
                <w:sz w:val="20"/>
              </w:rPr>
              <w:t>款。</w:t>
            </w:r>
          </w:p>
        </w:tc>
      </w:tr>
      <w:tr w:rsidR="004C613F" w:rsidRPr="004C613F" w14:paraId="28BC6091" w14:textId="77777777" w:rsidTr="008D7F46">
        <w:trPr>
          <w:cantSplit/>
        </w:trPr>
        <w:tc>
          <w:tcPr>
            <w:tcW w:w="480" w:type="dxa"/>
            <w:tcBorders>
              <w:top w:val="single" w:sz="4" w:space="0" w:color="auto"/>
              <w:left w:val="single" w:sz="4" w:space="0" w:color="auto"/>
              <w:bottom w:val="single" w:sz="4" w:space="0" w:color="auto"/>
              <w:right w:val="single" w:sz="4" w:space="0" w:color="auto"/>
            </w:tcBorders>
            <w:vAlign w:val="center"/>
          </w:tcPr>
          <w:p w14:paraId="23A09B3F"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27</w:t>
            </w:r>
          </w:p>
        </w:tc>
        <w:tc>
          <w:tcPr>
            <w:tcW w:w="2280" w:type="dxa"/>
            <w:tcBorders>
              <w:top w:val="single" w:sz="4" w:space="0" w:color="auto"/>
              <w:left w:val="single" w:sz="4" w:space="0" w:color="auto"/>
              <w:bottom w:val="single" w:sz="4" w:space="0" w:color="auto"/>
              <w:right w:val="single" w:sz="4" w:space="0" w:color="auto"/>
            </w:tcBorders>
          </w:tcPr>
          <w:p w14:paraId="63709348" w14:textId="77777777" w:rsidR="00E64428" w:rsidRPr="004C613F" w:rsidRDefault="00E64428" w:rsidP="00E64428">
            <w:pPr>
              <w:autoSpaceDE w:val="0"/>
              <w:autoSpaceDN w:val="0"/>
              <w:adjustRightInd w:val="0"/>
              <w:spacing w:line="260" w:lineRule="exact"/>
              <w:jc w:val="both"/>
              <w:rPr>
                <w:rFonts w:eastAsia="標楷體"/>
                <w:sz w:val="20"/>
              </w:rPr>
            </w:pPr>
            <w:r w:rsidRPr="004C613F">
              <w:rPr>
                <w:rFonts w:eastAsia="標楷體" w:hint="eastAsia"/>
                <w:sz w:val="20"/>
              </w:rPr>
              <w:t>限制員工權利新股申報作業：</w:t>
            </w:r>
          </w:p>
          <w:p w14:paraId="70CF115D" w14:textId="77777777" w:rsidR="00E64428" w:rsidRPr="004C613F" w:rsidRDefault="00E64428" w:rsidP="00CE10FF">
            <w:pPr>
              <w:numPr>
                <w:ilvl w:val="0"/>
                <w:numId w:val="68"/>
              </w:numPr>
              <w:autoSpaceDE w:val="0"/>
              <w:autoSpaceDN w:val="0"/>
              <w:adjustRightInd w:val="0"/>
              <w:spacing w:line="260" w:lineRule="exact"/>
              <w:ind w:left="223" w:hanging="223"/>
              <w:jc w:val="both"/>
              <w:rPr>
                <w:rFonts w:eastAsia="標楷體"/>
                <w:sz w:val="20"/>
              </w:rPr>
            </w:pPr>
            <w:r w:rsidRPr="004C613F">
              <w:rPr>
                <w:rFonts w:eastAsia="標楷體"/>
                <w:sz w:val="20"/>
              </w:rPr>
              <w:t>發行辦法</w:t>
            </w:r>
            <w:r w:rsidRPr="004C613F">
              <w:rPr>
                <w:rFonts w:eastAsia="標楷體" w:hint="eastAsia"/>
                <w:sz w:val="20"/>
              </w:rPr>
              <w:t>之主要內</w:t>
            </w:r>
            <w:r w:rsidRPr="004C613F">
              <w:rPr>
                <w:rFonts w:eastAsia="標楷體"/>
                <w:sz w:val="20"/>
              </w:rPr>
              <w:t>容</w:t>
            </w:r>
            <w:r w:rsidRPr="004C613F">
              <w:rPr>
                <w:rFonts w:eastAsia="標楷體" w:hint="eastAsia"/>
                <w:sz w:val="20"/>
              </w:rPr>
              <w:t>及</w:t>
            </w:r>
            <w:r w:rsidRPr="004C613F">
              <w:rPr>
                <w:rFonts w:eastAsia="標楷體"/>
                <w:sz w:val="20"/>
              </w:rPr>
              <w:lastRenderedPageBreak/>
              <w:t>對股東權益可能稀釋情形。</w:t>
            </w:r>
          </w:p>
          <w:p w14:paraId="52D9FF51" w14:textId="77777777" w:rsidR="00E64428" w:rsidRPr="004C613F" w:rsidRDefault="00E64428" w:rsidP="00E64428">
            <w:pPr>
              <w:autoSpaceDE w:val="0"/>
              <w:autoSpaceDN w:val="0"/>
              <w:adjustRightInd w:val="0"/>
              <w:spacing w:line="260" w:lineRule="exact"/>
              <w:jc w:val="both"/>
              <w:rPr>
                <w:rFonts w:eastAsia="標楷體"/>
                <w:sz w:val="20"/>
              </w:rPr>
            </w:pPr>
          </w:p>
          <w:p w14:paraId="10249AE0" w14:textId="77777777" w:rsidR="00E64428" w:rsidRPr="004C613F" w:rsidRDefault="00E64428" w:rsidP="00CE10FF">
            <w:pPr>
              <w:numPr>
                <w:ilvl w:val="0"/>
                <w:numId w:val="68"/>
              </w:numPr>
              <w:autoSpaceDE w:val="0"/>
              <w:autoSpaceDN w:val="0"/>
              <w:adjustRightInd w:val="0"/>
              <w:spacing w:line="260" w:lineRule="exact"/>
              <w:ind w:left="223" w:hanging="223"/>
              <w:jc w:val="both"/>
              <w:rPr>
                <w:rFonts w:eastAsia="標楷體"/>
                <w:sz w:val="20"/>
              </w:rPr>
            </w:pPr>
            <w:r w:rsidRPr="004C613F">
              <w:rPr>
                <w:rFonts w:eastAsia="標楷體" w:hint="eastAsia"/>
                <w:sz w:val="20"/>
              </w:rPr>
              <w:t>董事會或股東會決議變更發行辦法。</w:t>
            </w:r>
          </w:p>
          <w:p w14:paraId="67562BAF" w14:textId="77777777" w:rsidR="00E64428" w:rsidRPr="004C613F" w:rsidRDefault="00E64428" w:rsidP="00E64428">
            <w:pPr>
              <w:autoSpaceDE w:val="0"/>
              <w:autoSpaceDN w:val="0"/>
              <w:adjustRightInd w:val="0"/>
              <w:spacing w:line="260" w:lineRule="exact"/>
              <w:jc w:val="both"/>
              <w:rPr>
                <w:rFonts w:eastAsia="標楷體"/>
                <w:sz w:val="20"/>
              </w:rPr>
            </w:pPr>
          </w:p>
          <w:p w14:paraId="6FD6CE22" w14:textId="77777777" w:rsidR="00E64428" w:rsidRPr="004C613F" w:rsidRDefault="00E64428" w:rsidP="00CE10FF">
            <w:pPr>
              <w:numPr>
                <w:ilvl w:val="0"/>
                <w:numId w:val="68"/>
              </w:numPr>
              <w:autoSpaceDE w:val="0"/>
              <w:autoSpaceDN w:val="0"/>
              <w:adjustRightInd w:val="0"/>
              <w:spacing w:line="260" w:lineRule="exact"/>
              <w:ind w:left="223" w:hanging="223"/>
              <w:jc w:val="both"/>
              <w:rPr>
                <w:rFonts w:eastAsia="標楷體"/>
                <w:sz w:val="20"/>
              </w:rPr>
            </w:pPr>
            <w:r w:rsidRPr="004C613F">
              <w:rPr>
                <w:rFonts w:eastAsia="標楷體" w:hint="eastAsia"/>
                <w:sz w:val="20"/>
              </w:rPr>
              <w:t>實際</w:t>
            </w:r>
            <w:r w:rsidRPr="004C613F">
              <w:rPr>
                <w:rFonts w:eastAsia="標楷體"/>
                <w:sz w:val="20"/>
              </w:rPr>
              <w:t>發行</w:t>
            </w:r>
            <w:r w:rsidRPr="004C613F">
              <w:rPr>
                <w:rFonts w:eastAsia="標楷體" w:hint="eastAsia"/>
                <w:sz w:val="20"/>
              </w:rPr>
              <w:t>資料。</w:t>
            </w:r>
          </w:p>
          <w:p w14:paraId="1EAEEE55" w14:textId="77777777" w:rsidR="00E64428" w:rsidRPr="004C613F" w:rsidRDefault="00E64428" w:rsidP="00E64428">
            <w:pPr>
              <w:autoSpaceDE w:val="0"/>
              <w:autoSpaceDN w:val="0"/>
              <w:adjustRightInd w:val="0"/>
              <w:spacing w:line="260" w:lineRule="exact"/>
              <w:jc w:val="both"/>
              <w:rPr>
                <w:rFonts w:eastAsia="標楷體"/>
                <w:sz w:val="20"/>
              </w:rPr>
            </w:pPr>
          </w:p>
          <w:p w14:paraId="37F9EFA6" w14:textId="77777777" w:rsidR="00E64428" w:rsidRPr="004C613F" w:rsidRDefault="00E64428" w:rsidP="00CE10FF">
            <w:pPr>
              <w:numPr>
                <w:ilvl w:val="0"/>
                <w:numId w:val="68"/>
              </w:numPr>
              <w:autoSpaceDE w:val="0"/>
              <w:autoSpaceDN w:val="0"/>
              <w:adjustRightInd w:val="0"/>
              <w:spacing w:line="260" w:lineRule="exact"/>
              <w:ind w:left="223" w:hanging="223"/>
              <w:jc w:val="both"/>
              <w:rPr>
                <w:rFonts w:eastAsia="標楷體"/>
                <w:sz w:val="20"/>
              </w:rPr>
            </w:pPr>
            <w:r w:rsidRPr="004C613F">
              <w:rPr>
                <w:rFonts w:eastAsia="標楷體"/>
                <w:sz w:val="20"/>
              </w:rPr>
              <w:t>員工達成既得條件之解除限制資訊</w:t>
            </w:r>
            <w:r w:rsidRPr="004C613F">
              <w:rPr>
                <w:rFonts w:eastAsia="標楷體" w:hint="eastAsia"/>
                <w:sz w:val="20"/>
              </w:rPr>
              <w:t>。</w:t>
            </w:r>
          </w:p>
          <w:p w14:paraId="0A6B72B3" w14:textId="77777777" w:rsidR="00E64428" w:rsidRPr="004C613F" w:rsidRDefault="00E64428" w:rsidP="00E64428">
            <w:pPr>
              <w:autoSpaceDE w:val="0"/>
              <w:autoSpaceDN w:val="0"/>
              <w:adjustRightInd w:val="0"/>
              <w:spacing w:line="260" w:lineRule="exact"/>
              <w:jc w:val="both"/>
              <w:rPr>
                <w:rFonts w:eastAsia="標楷體"/>
                <w:sz w:val="20"/>
              </w:rPr>
            </w:pPr>
          </w:p>
          <w:p w14:paraId="571BE3C4" w14:textId="77777777" w:rsidR="00E64428" w:rsidRPr="004C613F" w:rsidRDefault="00E64428" w:rsidP="00CE10FF">
            <w:pPr>
              <w:numPr>
                <w:ilvl w:val="0"/>
                <w:numId w:val="68"/>
              </w:numPr>
              <w:autoSpaceDE w:val="0"/>
              <w:autoSpaceDN w:val="0"/>
              <w:adjustRightInd w:val="0"/>
              <w:spacing w:line="260" w:lineRule="exact"/>
              <w:ind w:left="223" w:hanging="223"/>
              <w:jc w:val="both"/>
              <w:rPr>
                <w:rFonts w:eastAsia="標楷體"/>
                <w:sz w:val="20"/>
              </w:rPr>
            </w:pPr>
            <w:r w:rsidRPr="004C613F">
              <w:rPr>
                <w:rFonts w:eastAsia="標楷體" w:hint="eastAsia"/>
                <w:sz w:val="20"/>
              </w:rPr>
              <w:t>收回</w:t>
            </w:r>
            <w:r w:rsidRPr="004C613F">
              <w:rPr>
                <w:rFonts w:eastAsia="標楷體" w:hint="eastAsia"/>
                <w:sz w:val="20"/>
              </w:rPr>
              <w:t>(</w:t>
            </w:r>
            <w:r w:rsidRPr="004C613F">
              <w:rPr>
                <w:rFonts w:eastAsia="標楷體" w:hint="eastAsia"/>
                <w:sz w:val="20"/>
              </w:rPr>
              <w:t>買</w:t>
            </w:r>
            <w:r w:rsidRPr="004C613F">
              <w:rPr>
                <w:rFonts w:eastAsia="標楷體" w:hint="eastAsia"/>
                <w:sz w:val="20"/>
              </w:rPr>
              <w:t>)</w:t>
            </w:r>
            <w:r w:rsidRPr="004C613F">
              <w:rPr>
                <w:rFonts w:eastAsia="標楷體" w:hint="eastAsia"/>
                <w:sz w:val="20"/>
              </w:rPr>
              <w:t>已發行限制員工新股之公告。</w:t>
            </w:r>
          </w:p>
          <w:p w14:paraId="63FDAC85" w14:textId="77777777" w:rsidR="00E64428" w:rsidRPr="004C613F" w:rsidRDefault="00E64428" w:rsidP="00CE10FF">
            <w:pPr>
              <w:numPr>
                <w:ilvl w:val="0"/>
                <w:numId w:val="68"/>
              </w:numPr>
              <w:autoSpaceDE w:val="0"/>
              <w:autoSpaceDN w:val="0"/>
              <w:adjustRightInd w:val="0"/>
              <w:spacing w:line="260" w:lineRule="exact"/>
              <w:ind w:left="223" w:hanging="223"/>
              <w:jc w:val="both"/>
              <w:rPr>
                <w:rFonts w:eastAsia="標楷體"/>
                <w:sz w:val="20"/>
              </w:rPr>
            </w:pPr>
            <w:r w:rsidRPr="004C613F">
              <w:rPr>
                <w:rFonts w:eastAsia="標楷體" w:hint="eastAsia"/>
                <w:sz w:val="20"/>
              </w:rPr>
              <w:t>限制員工權利新股上市</w:t>
            </w:r>
          </w:p>
        </w:tc>
        <w:tc>
          <w:tcPr>
            <w:tcW w:w="2160" w:type="dxa"/>
            <w:tcBorders>
              <w:top w:val="single" w:sz="4" w:space="0" w:color="auto"/>
              <w:left w:val="single" w:sz="4" w:space="0" w:color="auto"/>
              <w:bottom w:val="single" w:sz="4" w:space="0" w:color="auto"/>
              <w:right w:val="single" w:sz="4" w:space="0" w:color="auto"/>
            </w:tcBorders>
          </w:tcPr>
          <w:p w14:paraId="15D04DC0" w14:textId="77777777" w:rsidR="00E64428" w:rsidRPr="004C613F" w:rsidRDefault="00E64428" w:rsidP="00E64428">
            <w:pPr>
              <w:autoSpaceDE w:val="0"/>
              <w:autoSpaceDN w:val="0"/>
              <w:adjustRightInd w:val="0"/>
              <w:spacing w:line="260" w:lineRule="exact"/>
              <w:jc w:val="both"/>
              <w:rPr>
                <w:rFonts w:eastAsia="標楷體"/>
                <w:sz w:val="20"/>
              </w:rPr>
            </w:pPr>
          </w:p>
          <w:p w14:paraId="734373A6" w14:textId="77777777" w:rsidR="00E64428" w:rsidRPr="004C613F" w:rsidRDefault="00E64428" w:rsidP="00E64428">
            <w:pPr>
              <w:autoSpaceDE w:val="0"/>
              <w:autoSpaceDN w:val="0"/>
              <w:adjustRightInd w:val="0"/>
              <w:spacing w:line="260" w:lineRule="exact"/>
              <w:jc w:val="both"/>
              <w:rPr>
                <w:rFonts w:eastAsia="標楷體"/>
                <w:sz w:val="20"/>
              </w:rPr>
            </w:pPr>
          </w:p>
          <w:p w14:paraId="7DB88A48" w14:textId="77777777" w:rsidR="00E64428" w:rsidRPr="004C613F" w:rsidRDefault="00E64428" w:rsidP="00E64428">
            <w:pPr>
              <w:autoSpaceDE w:val="0"/>
              <w:autoSpaceDN w:val="0"/>
              <w:adjustRightInd w:val="0"/>
              <w:spacing w:line="260" w:lineRule="exact"/>
              <w:jc w:val="both"/>
              <w:rPr>
                <w:rFonts w:eastAsia="標楷體"/>
                <w:sz w:val="20"/>
              </w:rPr>
            </w:pPr>
            <w:r w:rsidRPr="004C613F">
              <w:rPr>
                <w:rFonts w:eastAsia="標楷體" w:hint="eastAsia"/>
                <w:sz w:val="20"/>
              </w:rPr>
              <w:t>主管機關</w:t>
            </w:r>
            <w:r w:rsidRPr="004C613F">
              <w:rPr>
                <w:rFonts w:eastAsia="標楷體"/>
                <w:sz w:val="20"/>
              </w:rPr>
              <w:t>申報生效</w:t>
            </w:r>
            <w:r w:rsidRPr="004C613F">
              <w:rPr>
                <w:rFonts w:eastAsia="標楷體" w:hint="eastAsia"/>
                <w:sz w:val="20"/>
              </w:rPr>
              <w:t>到達</w:t>
            </w:r>
            <w:r w:rsidRPr="004C613F">
              <w:rPr>
                <w:rFonts w:eastAsia="標楷體" w:hint="eastAsia"/>
                <w:sz w:val="20"/>
              </w:rPr>
              <w:lastRenderedPageBreak/>
              <w:t>日之次日。</w:t>
            </w:r>
          </w:p>
          <w:p w14:paraId="2B9DEA69" w14:textId="77777777" w:rsidR="00E64428" w:rsidRPr="004C613F" w:rsidRDefault="00E64428" w:rsidP="00E64428">
            <w:pPr>
              <w:autoSpaceDE w:val="0"/>
              <w:autoSpaceDN w:val="0"/>
              <w:adjustRightInd w:val="0"/>
              <w:spacing w:line="260" w:lineRule="exact"/>
              <w:jc w:val="both"/>
              <w:rPr>
                <w:rFonts w:eastAsia="標楷體"/>
                <w:sz w:val="20"/>
              </w:rPr>
            </w:pPr>
          </w:p>
          <w:p w14:paraId="64369A87" w14:textId="77777777" w:rsidR="00E64428" w:rsidRPr="004C613F" w:rsidRDefault="00E64428" w:rsidP="00E64428">
            <w:pPr>
              <w:autoSpaceDE w:val="0"/>
              <w:autoSpaceDN w:val="0"/>
              <w:adjustRightInd w:val="0"/>
              <w:spacing w:line="260" w:lineRule="exact"/>
              <w:jc w:val="both"/>
              <w:rPr>
                <w:rFonts w:eastAsia="標楷體"/>
                <w:sz w:val="20"/>
              </w:rPr>
            </w:pPr>
          </w:p>
          <w:p w14:paraId="1DD32BD3" w14:textId="77777777" w:rsidR="00E64428" w:rsidRPr="004C613F" w:rsidRDefault="00E64428" w:rsidP="00E64428">
            <w:pPr>
              <w:autoSpaceDE w:val="0"/>
              <w:autoSpaceDN w:val="0"/>
              <w:adjustRightInd w:val="0"/>
              <w:spacing w:line="260" w:lineRule="exact"/>
              <w:jc w:val="both"/>
              <w:rPr>
                <w:rFonts w:eastAsia="標楷體"/>
                <w:sz w:val="20"/>
              </w:rPr>
            </w:pPr>
            <w:r w:rsidRPr="004C613F">
              <w:rPr>
                <w:rFonts w:eastAsia="標楷體"/>
                <w:sz w:val="20"/>
              </w:rPr>
              <w:t>主管機關核准變更發行辦法到達日之次日。</w:t>
            </w:r>
          </w:p>
          <w:p w14:paraId="4944FE04" w14:textId="77777777" w:rsidR="00E64428" w:rsidRPr="004C613F" w:rsidRDefault="00E64428" w:rsidP="00E64428">
            <w:pPr>
              <w:autoSpaceDE w:val="0"/>
              <w:autoSpaceDN w:val="0"/>
              <w:adjustRightInd w:val="0"/>
              <w:spacing w:line="260" w:lineRule="exact"/>
              <w:jc w:val="both"/>
              <w:rPr>
                <w:rFonts w:eastAsia="標楷體"/>
                <w:sz w:val="20"/>
              </w:rPr>
            </w:pPr>
          </w:p>
          <w:p w14:paraId="76D1BA6A" w14:textId="77777777" w:rsidR="00E64428" w:rsidRPr="004C613F" w:rsidRDefault="00E64428" w:rsidP="00E64428">
            <w:pPr>
              <w:autoSpaceDE w:val="0"/>
              <w:autoSpaceDN w:val="0"/>
              <w:adjustRightInd w:val="0"/>
              <w:spacing w:line="260" w:lineRule="exact"/>
              <w:jc w:val="both"/>
              <w:rPr>
                <w:rFonts w:eastAsia="標楷體"/>
                <w:sz w:val="20"/>
              </w:rPr>
            </w:pPr>
            <w:r w:rsidRPr="004C613F">
              <w:rPr>
                <w:rFonts w:eastAsia="標楷體" w:hint="eastAsia"/>
                <w:sz w:val="20"/>
              </w:rPr>
              <w:t>新股</w:t>
            </w:r>
            <w:r w:rsidRPr="004C613F">
              <w:rPr>
                <w:rFonts w:eastAsia="標楷體"/>
                <w:sz w:val="20"/>
              </w:rPr>
              <w:t>發行</w:t>
            </w:r>
            <w:r w:rsidRPr="004C613F">
              <w:rPr>
                <w:rFonts w:eastAsia="標楷體" w:hint="eastAsia"/>
                <w:sz w:val="20"/>
              </w:rPr>
              <w:t>日之次</w:t>
            </w:r>
            <w:r w:rsidRPr="004C613F">
              <w:rPr>
                <w:rFonts w:eastAsia="標楷體"/>
                <w:sz w:val="20"/>
              </w:rPr>
              <w:t>日。</w:t>
            </w:r>
          </w:p>
          <w:p w14:paraId="66E961FA" w14:textId="77777777" w:rsidR="00E64428" w:rsidRPr="004C613F" w:rsidRDefault="00E64428" w:rsidP="00E64428">
            <w:pPr>
              <w:autoSpaceDE w:val="0"/>
              <w:autoSpaceDN w:val="0"/>
              <w:adjustRightInd w:val="0"/>
              <w:spacing w:line="260" w:lineRule="exact"/>
              <w:jc w:val="both"/>
              <w:rPr>
                <w:rFonts w:eastAsia="標楷體"/>
                <w:sz w:val="20"/>
              </w:rPr>
            </w:pPr>
          </w:p>
          <w:p w14:paraId="22609C33" w14:textId="77777777" w:rsidR="00E64428" w:rsidRPr="004C613F" w:rsidRDefault="00E64428" w:rsidP="00E64428">
            <w:pPr>
              <w:autoSpaceDE w:val="0"/>
              <w:autoSpaceDN w:val="0"/>
              <w:adjustRightInd w:val="0"/>
              <w:spacing w:line="260" w:lineRule="exact"/>
              <w:jc w:val="both"/>
              <w:rPr>
                <w:rFonts w:eastAsia="標楷體"/>
                <w:sz w:val="20"/>
              </w:rPr>
            </w:pPr>
            <w:r w:rsidRPr="004C613F">
              <w:rPr>
                <w:rFonts w:eastAsia="標楷體" w:hint="eastAsia"/>
                <w:sz w:val="20"/>
              </w:rPr>
              <w:t>員工達成既得條件時之次日。</w:t>
            </w:r>
          </w:p>
          <w:p w14:paraId="6F5504F9" w14:textId="77777777" w:rsidR="00E64428" w:rsidRPr="004C613F" w:rsidRDefault="00E64428" w:rsidP="00E64428">
            <w:pPr>
              <w:autoSpaceDE w:val="0"/>
              <w:autoSpaceDN w:val="0"/>
              <w:adjustRightInd w:val="0"/>
              <w:spacing w:line="260" w:lineRule="exact"/>
              <w:jc w:val="both"/>
              <w:rPr>
                <w:rFonts w:eastAsia="標楷體"/>
                <w:sz w:val="20"/>
              </w:rPr>
            </w:pPr>
          </w:p>
          <w:p w14:paraId="2BACCA5B" w14:textId="77777777" w:rsidR="00E64428" w:rsidRPr="004C613F" w:rsidRDefault="00E64428" w:rsidP="00E64428">
            <w:pPr>
              <w:spacing w:line="260" w:lineRule="exact"/>
              <w:jc w:val="both"/>
              <w:rPr>
                <w:rFonts w:eastAsia="標楷體"/>
                <w:sz w:val="20"/>
              </w:rPr>
            </w:pPr>
            <w:r w:rsidRPr="004C613F">
              <w:rPr>
                <w:rFonts w:eastAsia="標楷體" w:hint="eastAsia"/>
                <w:sz w:val="20"/>
              </w:rPr>
              <w:t>收回或收買股份之次日。</w:t>
            </w:r>
          </w:p>
          <w:p w14:paraId="1EDBCF51" w14:textId="77777777" w:rsidR="00E64428" w:rsidRPr="004C613F" w:rsidRDefault="00E64428" w:rsidP="00E64428">
            <w:pPr>
              <w:spacing w:line="260" w:lineRule="exact"/>
              <w:jc w:val="both"/>
              <w:rPr>
                <w:rFonts w:eastAsia="標楷體"/>
                <w:sz w:val="20"/>
              </w:rPr>
            </w:pPr>
          </w:p>
          <w:p w14:paraId="71AD0A20" w14:textId="77777777" w:rsidR="00E64428" w:rsidRPr="004C613F" w:rsidRDefault="00E64428" w:rsidP="00E64428">
            <w:pPr>
              <w:spacing w:line="260" w:lineRule="exact"/>
              <w:jc w:val="both"/>
              <w:rPr>
                <w:rFonts w:eastAsia="標楷體"/>
                <w:sz w:val="20"/>
              </w:rPr>
            </w:pPr>
            <w:r w:rsidRPr="004C613F">
              <w:rPr>
                <w:rFonts w:eastAsia="標楷體" w:hint="eastAsia"/>
                <w:sz w:val="20"/>
              </w:rPr>
              <w:t>掛牌前二</w:t>
            </w:r>
            <w:proofErr w:type="gramStart"/>
            <w:r w:rsidRPr="004C613F">
              <w:rPr>
                <w:rFonts w:eastAsia="標楷體" w:hint="eastAsia"/>
                <w:sz w:val="20"/>
              </w:rPr>
              <w:t>個</w:t>
            </w:r>
            <w:proofErr w:type="gramEnd"/>
            <w:r w:rsidRPr="004C613F">
              <w:rPr>
                <w:rFonts w:eastAsia="標楷體" w:hint="eastAsia"/>
                <w:sz w:val="20"/>
              </w:rPr>
              <w:t>營業日。</w:t>
            </w:r>
          </w:p>
        </w:tc>
        <w:tc>
          <w:tcPr>
            <w:tcW w:w="6300" w:type="dxa"/>
            <w:tcBorders>
              <w:top w:val="single" w:sz="4" w:space="0" w:color="auto"/>
              <w:left w:val="single" w:sz="4" w:space="0" w:color="auto"/>
              <w:bottom w:val="single" w:sz="4" w:space="0" w:color="auto"/>
              <w:right w:val="single" w:sz="4" w:space="0" w:color="auto"/>
            </w:tcBorders>
          </w:tcPr>
          <w:p w14:paraId="166A5434" w14:textId="77777777" w:rsidR="00E64428" w:rsidRPr="004C613F" w:rsidRDefault="00E64428" w:rsidP="00E64428">
            <w:pPr>
              <w:spacing w:line="260" w:lineRule="exact"/>
              <w:jc w:val="both"/>
              <w:rPr>
                <w:rFonts w:eastAsia="標楷體"/>
                <w:sz w:val="20"/>
              </w:rPr>
            </w:pPr>
          </w:p>
          <w:p w14:paraId="082D1BFF" w14:textId="77777777" w:rsidR="00E64428" w:rsidRPr="004C613F" w:rsidRDefault="00E64428" w:rsidP="00E64428">
            <w:pPr>
              <w:spacing w:line="260" w:lineRule="exact"/>
              <w:jc w:val="both"/>
              <w:rPr>
                <w:rFonts w:eastAsia="標楷體"/>
                <w:sz w:val="20"/>
              </w:rPr>
            </w:pPr>
          </w:p>
          <w:p w14:paraId="4597B597" w14:textId="77777777" w:rsidR="00E64428" w:rsidRPr="004C613F" w:rsidRDefault="00E64428" w:rsidP="00E64428">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sz w:val="20"/>
              </w:rPr>
              <w:t>限制員工權利新股申報</w:t>
            </w:r>
            <w:r w:rsidRPr="004C613F">
              <w:rPr>
                <w:rFonts w:eastAsia="標楷體" w:hint="eastAsia"/>
                <w:sz w:val="20"/>
              </w:rPr>
              <w:t xml:space="preserve">) </w:t>
            </w:r>
            <w:r w:rsidRPr="004C613F">
              <w:rPr>
                <w:rFonts w:eastAsia="標楷體" w:hint="eastAsia"/>
                <w:sz w:val="20"/>
              </w:rPr>
              <w:t>，選擇</w:t>
            </w:r>
            <w:r w:rsidRPr="004C613F">
              <w:rPr>
                <w:rFonts w:eastAsia="標楷體" w:hint="eastAsia"/>
                <w:sz w:val="20"/>
              </w:rPr>
              <w:lastRenderedPageBreak/>
              <w:t>適用項目申報上傳。</w:t>
            </w:r>
          </w:p>
          <w:p w14:paraId="681E4548" w14:textId="77777777" w:rsidR="00E64428" w:rsidRPr="004C613F" w:rsidRDefault="00E64428" w:rsidP="00E64428">
            <w:pPr>
              <w:spacing w:line="260" w:lineRule="exact"/>
              <w:jc w:val="both"/>
              <w:rPr>
                <w:rFonts w:eastAsia="標楷體"/>
                <w:sz w:val="20"/>
              </w:rPr>
            </w:pPr>
          </w:p>
          <w:p w14:paraId="6C54DCC8" w14:textId="77777777" w:rsidR="00E64428" w:rsidRPr="004C613F" w:rsidRDefault="00E64428" w:rsidP="00E64428">
            <w:pPr>
              <w:spacing w:line="260" w:lineRule="exact"/>
              <w:jc w:val="both"/>
              <w:rPr>
                <w:rFonts w:eastAsia="標楷體"/>
                <w:sz w:val="20"/>
              </w:rPr>
            </w:pPr>
          </w:p>
          <w:p w14:paraId="0EA6C7A4" w14:textId="77777777" w:rsidR="00E64428" w:rsidRPr="004C613F" w:rsidRDefault="00E64428" w:rsidP="00E64428">
            <w:pPr>
              <w:spacing w:line="260" w:lineRule="exact"/>
              <w:jc w:val="both"/>
              <w:rPr>
                <w:rFonts w:eastAsia="標楷體"/>
                <w:sz w:val="20"/>
              </w:rPr>
            </w:pPr>
          </w:p>
          <w:p w14:paraId="2F45901B" w14:textId="77777777" w:rsidR="00E64428" w:rsidRPr="004C613F" w:rsidRDefault="00E64428" w:rsidP="00E64428">
            <w:pPr>
              <w:spacing w:line="260" w:lineRule="exact"/>
              <w:jc w:val="both"/>
              <w:rPr>
                <w:rFonts w:eastAsia="標楷體"/>
                <w:sz w:val="20"/>
              </w:rPr>
            </w:pPr>
          </w:p>
          <w:p w14:paraId="1AB6381F" w14:textId="77777777" w:rsidR="00E64428" w:rsidRPr="004C613F" w:rsidRDefault="00E64428" w:rsidP="00E64428">
            <w:pPr>
              <w:spacing w:line="260" w:lineRule="exact"/>
              <w:jc w:val="both"/>
              <w:rPr>
                <w:rFonts w:eastAsia="標楷體"/>
                <w:sz w:val="20"/>
              </w:rPr>
            </w:pPr>
          </w:p>
          <w:p w14:paraId="5B93CEB5" w14:textId="77777777" w:rsidR="00E64428" w:rsidRPr="004C613F" w:rsidRDefault="00E64428" w:rsidP="00E64428">
            <w:pPr>
              <w:spacing w:line="260" w:lineRule="exact"/>
              <w:jc w:val="both"/>
              <w:rPr>
                <w:rFonts w:eastAsia="標楷體"/>
                <w:sz w:val="20"/>
              </w:rPr>
            </w:pPr>
          </w:p>
          <w:p w14:paraId="506DE09A" w14:textId="77777777" w:rsidR="00E64428" w:rsidRPr="004C613F" w:rsidRDefault="00E64428" w:rsidP="00E64428">
            <w:pPr>
              <w:spacing w:line="260" w:lineRule="exact"/>
              <w:jc w:val="both"/>
              <w:rPr>
                <w:rFonts w:eastAsia="標楷體"/>
                <w:sz w:val="20"/>
              </w:rPr>
            </w:pPr>
          </w:p>
          <w:p w14:paraId="224E4E89" w14:textId="77777777" w:rsidR="00E64428" w:rsidRPr="004C613F" w:rsidRDefault="00E64428" w:rsidP="00E64428">
            <w:pPr>
              <w:spacing w:line="260" w:lineRule="exact"/>
              <w:jc w:val="both"/>
              <w:rPr>
                <w:rFonts w:eastAsia="標楷體"/>
                <w:sz w:val="20"/>
              </w:rPr>
            </w:pPr>
          </w:p>
          <w:p w14:paraId="3127A866" w14:textId="77777777" w:rsidR="00E64428" w:rsidRPr="004C613F" w:rsidRDefault="00E64428" w:rsidP="00E64428">
            <w:pPr>
              <w:spacing w:line="260" w:lineRule="exact"/>
              <w:jc w:val="both"/>
              <w:rPr>
                <w:rFonts w:eastAsia="標楷體"/>
                <w:sz w:val="20"/>
              </w:rPr>
            </w:pPr>
          </w:p>
          <w:p w14:paraId="59742798" w14:textId="77777777" w:rsidR="00E64428" w:rsidRPr="004C613F" w:rsidRDefault="00E64428" w:rsidP="00E64428">
            <w:pPr>
              <w:spacing w:line="260" w:lineRule="exact"/>
              <w:jc w:val="both"/>
              <w:rPr>
                <w:rFonts w:eastAsia="標楷體"/>
                <w:sz w:val="20"/>
              </w:rPr>
            </w:pPr>
          </w:p>
          <w:p w14:paraId="581FEA8D" w14:textId="77777777" w:rsidR="00E64428" w:rsidRPr="004C613F" w:rsidRDefault="00E64428" w:rsidP="00E64428">
            <w:pPr>
              <w:spacing w:line="260" w:lineRule="exact"/>
              <w:jc w:val="both"/>
              <w:rPr>
                <w:rFonts w:eastAsia="標楷體"/>
                <w:sz w:val="20"/>
              </w:rPr>
            </w:pPr>
          </w:p>
          <w:p w14:paraId="5B76187C" w14:textId="77777777" w:rsidR="00E64428" w:rsidRPr="004C613F" w:rsidRDefault="00E64428" w:rsidP="00E64428">
            <w:pPr>
              <w:spacing w:line="260" w:lineRule="exact"/>
              <w:jc w:val="both"/>
              <w:rPr>
                <w:rFonts w:eastAsia="標楷體"/>
                <w:sz w:val="20"/>
              </w:rPr>
            </w:pPr>
          </w:p>
          <w:p w14:paraId="5C963126" w14:textId="77777777" w:rsidR="00E64428" w:rsidRPr="004C613F" w:rsidRDefault="00E64428" w:rsidP="00E64428">
            <w:pPr>
              <w:spacing w:line="260" w:lineRule="exact"/>
              <w:ind w:left="238" w:hangingChars="119" w:hanging="238"/>
              <w:jc w:val="both"/>
              <w:rPr>
                <w:rFonts w:eastAsia="標楷體"/>
                <w:sz w:val="20"/>
              </w:rPr>
            </w:pPr>
            <w:r w:rsidRPr="004C613F">
              <w:rPr>
                <w:rFonts w:eastAsia="標楷體" w:hAnsi="標楷體" w:hint="eastAsia"/>
                <w:sz w:val="20"/>
                <w:szCs w:val="20"/>
              </w:rPr>
              <w:t xml:space="preserve">1. </w:t>
            </w:r>
            <w:r w:rsidRPr="004C613F">
              <w:rPr>
                <w:rFonts w:eastAsia="標楷體" w:hAnsi="標楷體"/>
                <w:sz w:val="20"/>
                <w:szCs w:val="20"/>
              </w:rPr>
              <w:t>輸入「公開資訊觀測站」</w:t>
            </w:r>
            <w:r w:rsidRPr="004C613F">
              <w:rPr>
                <w:rFonts w:eastAsia="標楷體"/>
                <w:sz w:val="20"/>
                <w:szCs w:val="20"/>
              </w:rPr>
              <w:t>(sii.twse.com.tw/</w:t>
            </w:r>
            <w:r w:rsidRPr="004C613F">
              <w:rPr>
                <w:rFonts w:ascii="標楷體" w:eastAsia="標楷體" w:hAnsi="標楷體" w:hint="eastAsia"/>
                <w:sz w:val="20"/>
              </w:rPr>
              <w:t>上市</w:t>
            </w:r>
            <w:r w:rsidRPr="004C613F">
              <w:rPr>
                <w:rFonts w:eastAsia="標楷體" w:hAnsi="標楷體"/>
                <w:sz w:val="20"/>
                <w:szCs w:val="20"/>
              </w:rPr>
              <w:t>普通股股數</w:t>
            </w:r>
            <w:r w:rsidRPr="004C613F">
              <w:rPr>
                <w:rFonts w:eastAsia="標楷體"/>
                <w:sz w:val="20"/>
                <w:szCs w:val="20"/>
              </w:rPr>
              <w:t>/TDR</w:t>
            </w:r>
            <w:r w:rsidRPr="004C613F">
              <w:rPr>
                <w:rFonts w:eastAsia="標楷體" w:hAnsi="標楷體"/>
                <w:sz w:val="20"/>
                <w:szCs w:val="20"/>
              </w:rPr>
              <w:t>單位數增減申報作業</w:t>
            </w:r>
            <w:r w:rsidRPr="004C613F">
              <w:rPr>
                <w:rFonts w:eastAsia="標楷體"/>
                <w:sz w:val="20"/>
                <w:szCs w:val="20"/>
              </w:rPr>
              <w:t>)</w:t>
            </w:r>
            <w:r w:rsidRPr="004C613F">
              <w:rPr>
                <w:rFonts w:eastAsia="標楷體" w:hint="eastAsia"/>
                <w:sz w:val="20"/>
              </w:rPr>
              <w:t>，</w:t>
            </w:r>
            <w:r w:rsidRPr="004C613F">
              <w:rPr>
                <w:rFonts w:eastAsia="標楷體" w:hAnsi="標楷體"/>
                <w:sz w:val="20"/>
              </w:rPr>
              <w:t>並上傳</w:t>
            </w:r>
            <w:r w:rsidRPr="004C613F">
              <w:rPr>
                <w:rFonts w:eastAsia="標楷體" w:hint="eastAsia"/>
                <w:sz w:val="20"/>
              </w:rPr>
              <w:t>所述附件。</w:t>
            </w:r>
          </w:p>
          <w:p w14:paraId="08E8726C" w14:textId="77777777" w:rsidR="00E64428" w:rsidRPr="004C613F" w:rsidRDefault="00E64428" w:rsidP="00E64428">
            <w:pPr>
              <w:spacing w:line="260" w:lineRule="exact"/>
              <w:ind w:left="238" w:hangingChars="119" w:hanging="238"/>
              <w:jc w:val="both"/>
              <w:rPr>
                <w:rFonts w:eastAsia="標楷體"/>
                <w:sz w:val="20"/>
              </w:rPr>
            </w:pPr>
            <w:r w:rsidRPr="004C613F">
              <w:rPr>
                <w:rFonts w:eastAsia="標楷體" w:hint="eastAsia"/>
                <w:sz w:val="20"/>
              </w:rPr>
              <w:t xml:space="preserve">2. </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募集與發行有價證券依公司法第</w:t>
            </w:r>
            <w:r w:rsidRPr="004C613F">
              <w:rPr>
                <w:rFonts w:eastAsia="標楷體" w:hint="eastAsia"/>
                <w:sz w:val="20"/>
              </w:rPr>
              <w:t>252</w:t>
            </w:r>
            <w:r w:rsidRPr="004C613F">
              <w:rPr>
                <w:rFonts w:eastAsia="標楷體" w:hint="eastAsia"/>
                <w:sz w:val="20"/>
              </w:rPr>
              <w:t>條</w:t>
            </w:r>
            <w:r w:rsidRPr="004C613F">
              <w:rPr>
                <w:rFonts w:eastAsia="標楷體" w:hAnsi="標楷體" w:hint="eastAsia"/>
                <w:sz w:val="20"/>
                <w:szCs w:val="20"/>
              </w:rPr>
              <w:t>及第</w:t>
            </w:r>
            <w:proofErr w:type="gramStart"/>
            <w:r w:rsidRPr="004C613F">
              <w:rPr>
                <w:rFonts w:eastAsia="標楷體" w:hint="eastAsia"/>
                <w:sz w:val="20"/>
              </w:rPr>
              <w:t>273</w:t>
            </w:r>
            <w:r w:rsidRPr="004C613F">
              <w:rPr>
                <w:rFonts w:eastAsia="標楷體" w:hint="eastAsia"/>
                <w:sz w:val="20"/>
              </w:rPr>
              <w:t>條暨</w:t>
            </w:r>
            <w:proofErr w:type="gramEnd"/>
            <w:r w:rsidRPr="004C613F">
              <w:rPr>
                <w:rFonts w:eastAsia="標楷體" w:hint="eastAsia"/>
                <w:sz w:val="20"/>
              </w:rPr>
              <w:t>有價證券交付或發放股利前辦理之公告</w:t>
            </w:r>
            <w:r w:rsidRPr="004C613F">
              <w:rPr>
                <w:rFonts w:eastAsia="標楷體" w:hint="eastAsia"/>
                <w:sz w:val="20"/>
              </w:rPr>
              <w:t>)</w:t>
            </w:r>
            <w:r w:rsidRPr="004C613F">
              <w:rPr>
                <w:rFonts w:eastAsia="標楷體" w:hint="eastAsia"/>
                <w:sz w:val="20"/>
              </w:rPr>
              <w:t>。</w:t>
            </w:r>
          </w:p>
          <w:p w14:paraId="587A5720" w14:textId="77777777" w:rsidR="00E64428" w:rsidRPr="004C613F" w:rsidRDefault="00E64428" w:rsidP="00E64428">
            <w:pPr>
              <w:spacing w:line="260" w:lineRule="exact"/>
              <w:ind w:left="238" w:hangingChars="119" w:hanging="238"/>
              <w:jc w:val="both"/>
              <w:rPr>
                <w:rFonts w:eastAsia="標楷體"/>
                <w:sz w:val="20"/>
              </w:rPr>
            </w:pPr>
            <w:r w:rsidRPr="004C613F">
              <w:rPr>
                <w:rFonts w:eastAsia="標楷體" w:hint="eastAsia"/>
                <w:sz w:val="20"/>
              </w:rPr>
              <w:t xml:space="preserve">3. </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國內有價證券申報</w:t>
            </w:r>
            <w:r w:rsidRPr="004C613F">
              <w:rPr>
                <w:rFonts w:eastAsia="標楷體" w:hint="eastAsia"/>
                <w:sz w:val="20"/>
              </w:rPr>
              <w:t>/</w:t>
            </w:r>
            <w:r w:rsidRPr="004C613F">
              <w:rPr>
                <w:rFonts w:eastAsia="標楷體" w:hint="eastAsia"/>
                <w:sz w:val="20"/>
              </w:rPr>
              <w:t>普通股、特別股、</w:t>
            </w:r>
            <w:r w:rsidRPr="004C613F">
              <w:rPr>
                <w:rFonts w:eastAsia="標楷體" w:hAnsi="標楷體" w:hint="eastAsia"/>
                <w:sz w:val="20"/>
                <w:szCs w:val="20"/>
              </w:rPr>
              <w:t>一般</w:t>
            </w:r>
            <w:r w:rsidRPr="004C613F">
              <w:rPr>
                <w:rFonts w:eastAsia="標楷體" w:hint="eastAsia"/>
                <w:sz w:val="20"/>
              </w:rPr>
              <w:t>公司債、轉換公司債等申報畫面，生效日為上市日期</w:t>
            </w:r>
            <w:r w:rsidRPr="004C613F">
              <w:rPr>
                <w:rFonts w:eastAsia="標楷體"/>
                <w:sz w:val="20"/>
              </w:rPr>
              <w:t>)</w:t>
            </w:r>
            <w:r w:rsidRPr="004C613F">
              <w:rPr>
                <w:rFonts w:eastAsia="標楷體" w:hint="eastAsia"/>
                <w:sz w:val="20"/>
              </w:rPr>
              <w:t>。或於「公開資訊觀測站」</w:t>
            </w:r>
            <w:r w:rsidRPr="004C613F">
              <w:rPr>
                <w:rFonts w:eastAsia="標楷體"/>
                <w:sz w:val="20"/>
              </w:rPr>
              <w:t>(sii.twse.com.tw /</w:t>
            </w:r>
            <w:r w:rsidRPr="004C613F">
              <w:rPr>
                <w:rFonts w:eastAsia="標楷體" w:hint="eastAsia"/>
                <w:sz w:val="20"/>
              </w:rPr>
              <w:t>普通股股數</w:t>
            </w:r>
            <w:r w:rsidRPr="004C613F">
              <w:rPr>
                <w:rFonts w:eastAsia="標楷體"/>
                <w:sz w:val="20"/>
              </w:rPr>
              <w:t>/TDR</w:t>
            </w:r>
            <w:r w:rsidRPr="004C613F">
              <w:rPr>
                <w:rFonts w:eastAsia="標楷體" w:hint="eastAsia"/>
                <w:sz w:val="20"/>
              </w:rPr>
              <w:t>單位數增減申報作業</w:t>
            </w:r>
            <w:r w:rsidRPr="004C613F">
              <w:rPr>
                <w:rFonts w:eastAsia="標楷體"/>
                <w:sz w:val="20"/>
              </w:rPr>
              <w:t>)</w:t>
            </w:r>
            <w:r w:rsidRPr="004C613F">
              <w:rPr>
                <w:rFonts w:eastAsia="標楷體" w:hint="eastAsia"/>
                <w:sz w:val="20"/>
              </w:rPr>
              <w:t>辦理股數維護作業，生效日為上市日期。</w:t>
            </w:r>
          </w:p>
          <w:p w14:paraId="686D41D0" w14:textId="77777777" w:rsidR="00E64428" w:rsidRPr="004C613F" w:rsidRDefault="00E64428" w:rsidP="00E64428">
            <w:pPr>
              <w:spacing w:line="260" w:lineRule="exact"/>
              <w:ind w:left="238" w:hangingChars="119" w:hanging="238"/>
              <w:jc w:val="both"/>
              <w:rPr>
                <w:rFonts w:eastAsia="標楷體"/>
                <w:sz w:val="20"/>
              </w:rPr>
            </w:pPr>
            <w:r w:rsidRPr="004C613F">
              <w:rPr>
                <w:rFonts w:eastAsia="標楷體" w:hint="eastAsia"/>
                <w:sz w:val="20"/>
              </w:rPr>
              <w:t xml:space="preserve">4. </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僑外投資持股情形申報作業</w:t>
            </w:r>
            <w:r w:rsidRPr="004C613F">
              <w:rPr>
                <w:rFonts w:eastAsia="標楷體" w:hint="eastAsia"/>
                <w:sz w:val="20"/>
              </w:rPr>
              <w:t>)</w:t>
            </w:r>
            <w:r w:rsidRPr="004C613F">
              <w:rPr>
                <w:rFonts w:eastAsia="標楷體" w:hint="eastAsia"/>
                <w:sz w:val="20"/>
              </w:rPr>
              <w:t>之發行股數。</w:t>
            </w:r>
          </w:p>
          <w:p w14:paraId="4282A493" w14:textId="77777777" w:rsidR="00E64428" w:rsidRPr="004C613F" w:rsidRDefault="00E64428" w:rsidP="00E64428">
            <w:pPr>
              <w:spacing w:line="260" w:lineRule="exact"/>
              <w:jc w:val="both"/>
              <w:rPr>
                <w:rFonts w:eastAsia="標楷體"/>
                <w:sz w:val="20"/>
              </w:rPr>
            </w:pPr>
          </w:p>
        </w:tc>
        <w:tc>
          <w:tcPr>
            <w:tcW w:w="3600" w:type="dxa"/>
            <w:tcBorders>
              <w:top w:val="single" w:sz="4" w:space="0" w:color="auto"/>
              <w:left w:val="single" w:sz="4" w:space="0" w:color="auto"/>
              <w:bottom w:val="single" w:sz="4" w:space="0" w:color="auto"/>
              <w:right w:val="single" w:sz="4" w:space="0" w:color="auto"/>
            </w:tcBorders>
          </w:tcPr>
          <w:p w14:paraId="28F07757" w14:textId="77777777" w:rsidR="00E64428" w:rsidRPr="004C613F" w:rsidRDefault="00E64428" w:rsidP="00E64428">
            <w:pPr>
              <w:spacing w:line="260" w:lineRule="exact"/>
              <w:ind w:left="255"/>
              <w:jc w:val="both"/>
              <w:rPr>
                <w:rFonts w:eastAsia="標楷體"/>
                <w:sz w:val="20"/>
              </w:rPr>
            </w:pPr>
          </w:p>
          <w:p w14:paraId="2C1F1993" w14:textId="77777777" w:rsidR="00E64428" w:rsidRPr="004C613F" w:rsidRDefault="00E64428" w:rsidP="00E64428">
            <w:pPr>
              <w:spacing w:line="260" w:lineRule="exact"/>
              <w:ind w:left="255"/>
              <w:jc w:val="both"/>
              <w:rPr>
                <w:rFonts w:eastAsia="標楷體"/>
                <w:sz w:val="20"/>
              </w:rPr>
            </w:pPr>
          </w:p>
          <w:p w14:paraId="4024F57E" w14:textId="77777777" w:rsidR="00E64428" w:rsidRPr="004C613F" w:rsidRDefault="00E64428" w:rsidP="00CE10FF">
            <w:pPr>
              <w:numPr>
                <w:ilvl w:val="0"/>
                <w:numId w:val="69"/>
              </w:numPr>
              <w:spacing w:line="260" w:lineRule="exact"/>
              <w:ind w:left="255" w:hanging="255"/>
              <w:jc w:val="both"/>
              <w:rPr>
                <w:rFonts w:eastAsia="標楷體"/>
                <w:sz w:val="20"/>
              </w:rPr>
            </w:pPr>
            <w:r w:rsidRPr="004C613F">
              <w:rPr>
                <w:rFonts w:eastAsia="標楷體" w:hint="eastAsia"/>
                <w:sz w:val="20"/>
              </w:rPr>
              <w:t>公司法第</w:t>
            </w:r>
            <w:r w:rsidRPr="004C613F">
              <w:rPr>
                <w:rFonts w:eastAsia="標楷體" w:hint="eastAsia"/>
                <w:sz w:val="20"/>
              </w:rPr>
              <w:t>267</w:t>
            </w:r>
            <w:r w:rsidRPr="004C613F">
              <w:rPr>
                <w:rFonts w:eastAsia="標楷體" w:hint="eastAsia"/>
                <w:sz w:val="20"/>
              </w:rPr>
              <w:t>條第</w:t>
            </w:r>
            <w:r w:rsidRPr="004C613F">
              <w:rPr>
                <w:rFonts w:eastAsia="標楷體" w:hint="eastAsia"/>
                <w:sz w:val="20"/>
              </w:rPr>
              <w:t>10</w:t>
            </w:r>
            <w:r w:rsidRPr="004C613F">
              <w:rPr>
                <w:rFonts w:eastAsia="標楷體" w:hint="eastAsia"/>
                <w:sz w:val="20"/>
              </w:rPr>
              <w:t>項</w:t>
            </w:r>
          </w:p>
          <w:p w14:paraId="64EABB7D" w14:textId="77777777" w:rsidR="00E64428" w:rsidRPr="004C613F" w:rsidRDefault="00E64428" w:rsidP="00CE10FF">
            <w:pPr>
              <w:numPr>
                <w:ilvl w:val="0"/>
                <w:numId w:val="69"/>
              </w:numPr>
              <w:spacing w:line="260" w:lineRule="exact"/>
              <w:ind w:left="255" w:hanging="255"/>
              <w:jc w:val="both"/>
              <w:rPr>
                <w:rFonts w:eastAsia="標楷體"/>
                <w:sz w:val="20"/>
              </w:rPr>
            </w:pPr>
            <w:r w:rsidRPr="004C613F">
              <w:rPr>
                <w:rFonts w:eastAsia="標楷體" w:hint="eastAsia"/>
                <w:sz w:val="20"/>
              </w:rPr>
              <w:lastRenderedPageBreak/>
              <w:t>發行人募集與發行有價證券處理準則第</w:t>
            </w:r>
            <w:r w:rsidRPr="004C613F">
              <w:rPr>
                <w:rFonts w:eastAsia="標楷體" w:hint="eastAsia"/>
                <w:sz w:val="20"/>
              </w:rPr>
              <w:t>60</w:t>
            </w:r>
            <w:r w:rsidRPr="004C613F">
              <w:rPr>
                <w:rFonts w:eastAsia="標楷體" w:hint="eastAsia"/>
                <w:sz w:val="20"/>
              </w:rPr>
              <w:t>條之</w:t>
            </w:r>
            <w:r w:rsidRPr="004C613F">
              <w:rPr>
                <w:rFonts w:eastAsia="標楷體" w:hint="eastAsia"/>
                <w:sz w:val="20"/>
              </w:rPr>
              <w:t>7</w:t>
            </w:r>
            <w:r w:rsidRPr="004C613F">
              <w:rPr>
                <w:rFonts w:eastAsia="標楷體" w:hint="eastAsia"/>
                <w:sz w:val="20"/>
              </w:rPr>
              <w:t>。</w:t>
            </w:r>
          </w:p>
          <w:p w14:paraId="1C2786A6" w14:textId="77777777" w:rsidR="00E64428" w:rsidRPr="004C613F" w:rsidRDefault="00E64428" w:rsidP="00CE10FF">
            <w:pPr>
              <w:numPr>
                <w:ilvl w:val="0"/>
                <w:numId w:val="69"/>
              </w:numPr>
              <w:spacing w:line="260" w:lineRule="exact"/>
              <w:ind w:left="255" w:hanging="255"/>
              <w:jc w:val="both"/>
              <w:rPr>
                <w:rFonts w:eastAsia="標楷體"/>
                <w:sz w:val="20"/>
              </w:rPr>
            </w:pPr>
            <w:r w:rsidRPr="004C613F">
              <w:rPr>
                <w:rFonts w:eastAsia="標楷體" w:hint="eastAsia"/>
                <w:sz w:val="20"/>
              </w:rPr>
              <w:t>101.3.29</w:t>
            </w:r>
            <w:proofErr w:type="gramStart"/>
            <w:r w:rsidRPr="004C613F">
              <w:rPr>
                <w:rFonts w:eastAsia="標楷體" w:hint="eastAsia"/>
                <w:sz w:val="20"/>
              </w:rPr>
              <w:t>臺</w:t>
            </w:r>
            <w:proofErr w:type="gramEnd"/>
            <w:r w:rsidRPr="004C613F">
              <w:rPr>
                <w:rFonts w:eastAsia="標楷體" w:hint="eastAsia"/>
                <w:sz w:val="20"/>
              </w:rPr>
              <w:t>證上一字第</w:t>
            </w:r>
            <w:r w:rsidRPr="004C613F">
              <w:rPr>
                <w:rFonts w:eastAsia="標楷體" w:hint="eastAsia"/>
                <w:sz w:val="20"/>
              </w:rPr>
              <w:t>1011801301</w:t>
            </w:r>
            <w:r w:rsidRPr="004C613F">
              <w:rPr>
                <w:rFonts w:eastAsia="標楷體" w:hint="eastAsia"/>
                <w:sz w:val="20"/>
              </w:rPr>
              <w:t>號函。</w:t>
            </w:r>
          </w:p>
          <w:p w14:paraId="336558C9" w14:textId="77777777" w:rsidR="00E64428" w:rsidRPr="004C613F" w:rsidRDefault="00E64428" w:rsidP="00E64428">
            <w:pPr>
              <w:spacing w:line="260" w:lineRule="exact"/>
              <w:jc w:val="both"/>
              <w:rPr>
                <w:rFonts w:eastAsia="標楷體"/>
                <w:sz w:val="20"/>
              </w:rPr>
            </w:pPr>
          </w:p>
          <w:p w14:paraId="520BDFA0" w14:textId="77777777" w:rsidR="00E64428" w:rsidRPr="004C613F" w:rsidRDefault="00E64428" w:rsidP="00E64428">
            <w:pPr>
              <w:spacing w:line="260" w:lineRule="exact"/>
              <w:jc w:val="both"/>
              <w:rPr>
                <w:rFonts w:eastAsia="標楷體"/>
                <w:sz w:val="20"/>
              </w:rPr>
            </w:pPr>
          </w:p>
          <w:p w14:paraId="2C8ED757" w14:textId="77777777" w:rsidR="00E64428" w:rsidRPr="004C613F" w:rsidRDefault="00E64428" w:rsidP="00E64428">
            <w:pPr>
              <w:spacing w:line="260" w:lineRule="exact"/>
              <w:jc w:val="both"/>
              <w:rPr>
                <w:rFonts w:eastAsia="標楷體"/>
                <w:sz w:val="20"/>
              </w:rPr>
            </w:pPr>
          </w:p>
          <w:p w14:paraId="7EE7F2C1" w14:textId="77777777" w:rsidR="00E64428" w:rsidRPr="004C613F" w:rsidRDefault="00E64428" w:rsidP="00E64428">
            <w:pPr>
              <w:spacing w:line="260" w:lineRule="exact"/>
              <w:jc w:val="both"/>
              <w:rPr>
                <w:rFonts w:eastAsia="標楷體"/>
                <w:sz w:val="20"/>
              </w:rPr>
            </w:pPr>
          </w:p>
          <w:p w14:paraId="2358C143" w14:textId="77777777" w:rsidR="00E64428" w:rsidRPr="004C613F" w:rsidRDefault="00E64428" w:rsidP="00E64428">
            <w:pPr>
              <w:spacing w:line="260" w:lineRule="exact"/>
              <w:jc w:val="both"/>
              <w:rPr>
                <w:rFonts w:eastAsia="標楷體"/>
                <w:sz w:val="20"/>
              </w:rPr>
            </w:pPr>
          </w:p>
          <w:p w14:paraId="1EFAF797" w14:textId="77777777" w:rsidR="00E64428" w:rsidRPr="004C613F" w:rsidRDefault="00E64428" w:rsidP="00E64428">
            <w:pPr>
              <w:spacing w:line="260" w:lineRule="exact"/>
              <w:jc w:val="both"/>
              <w:rPr>
                <w:rFonts w:eastAsia="標楷體"/>
                <w:sz w:val="20"/>
              </w:rPr>
            </w:pPr>
          </w:p>
          <w:p w14:paraId="1CF923F0" w14:textId="77777777" w:rsidR="00E64428" w:rsidRPr="004C613F" w:rsidRDefault="00E64428" w:rsidP="00E64428">
            <w:pPr>
              <w:spacing w:line="260" w:lineRule="exact"/>
              <w:jc w:val="both"/>
              <w:rPr>
                <w:rFonts w:eastAsia="標楷體"/>
                <w:sz w:val="20"/>
              </w:rPr>
            </w:pPr>
          </w:p>
          <w:p w14:paraId="1CE47DFD" w14:textId="77777777" w:rsidR="00E64428" w:rsidRPr="004C613F" w:rsidRDefault="00E64428" w:rsidP="00E64428">
            <w:pPr>
              <w:spacing w:line="260" w:lineRule="exact"/>
              <w:jc w:val="both"/>
              <w:rPr>
                <w:rFonts w:eastAsia="標楷體"/>
                <w:sz w:val="20"/>
              </w:rPr>
            </w:pPr>
          </w:p>
          <w:p w14:paraId="04C2178C" w14:textId="77777777" w:rsidR="00E64428" w:rsidRPr="004C613F" w:rsidRDefault="00E64428" w:rsidP="00E64428">
            <w:pPr>
              <w:spacing w:line="260" w:lineRule="exact"/>
              <w:jc w:val="both"/>
              <w:rPr>
                <w:rFonts w:eastAsia="標楷體"/>
                <w:sz w:val="20"/>
              </w:rPr>
            </w:pPr>
          </w:p>
          <w:p w14:paraId="250E1806" w14:textId="77777777" w:rsidR="00E64428" w:rsidRPr="004C613F" w:rsidRDefault="00E64428" w:rsidP="00E64428">
            <w:pPr>
              <w:spacing w:line="260" w:lineRule="exact"/>
              <w:jc w:val="both"/>
              <w:rPr>
                <w:rFonts w:eastAsia="標楷體"/>
                <w:sz w:val="20"/>
              </w:rPr>
            </w:pPr>
            <w:r w:rsidRPr="004C613F">
              <w:rPr>
                <w:rFonts w:eastAsia="標楷體" w:hint="eastAsia"/>
                <w:sz w:val="20"/>
              </w:rPr>
              <w:t>105.07.01</w:t>
            </w:r>
            <w:proofErr w:type="gramStart"/>
            <w:r w:rsidRPr="004C613F">
              <w:rPr>
                <w:rFonts w:eastAsia="標楷體" w:hint="eastAsia"/>
                <w:sz w:val="20"/>
              </w:rPr>
              <w:t>臺</w:t>
            </w:r>
            <w:proofErr w:type="gramEnd"/>
            <w:r w:rsidRPr="004C613F">
              <w:rPr>
                <w:rFonts w:eastAsia="標楷體" w:hint="eastAsia"/>
                <w:sz w:val="20"/>
              </w:rPr>
              <w:t>證上一字第</w:t>
            </w:r>
            <w:r w:rsidRPr="004C613F">
              <w:rPr>
                <w:rFonts w:eastAsia="標楷體" w:hint="eastAsia"/>
                <w:sz w:val="20"/>
              </w:rPr>
              <w:t>1051803008</w:t>
            </w:r>
            <w:r w:rsidRPr="004C613F">
              <w:rPr>
                <w:rFonts w:eastAsia="標楷體" w:hint="eastAsia"/>
                <w:sz w:val="20"/>
              </w:rPr>
              <w:t>號函。</w:t>
            </w:r>
          </w:p>
        </w:tc>
      </w:tr>
      <w:tr w:rsidR="004C613F" w:rsidRPr="004C613F" w14:paraId="7F245FAC"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5DD171F7"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27</w:t>
            </w:r>
          </w:p>
        </w:tc>
        <w:tc>
          <w:tcPr>
            <w:tcW w:w="2280" w:type="dxa"/>
            <w:tcBorders>
              <w:top w:val="single" w:sz="4" w:space="0" w:color="auto"/>
              <w:left w:val="single" w:sz="4" w:space="0" w:color="auto"/>
              <w:bottom w:val="single" w:sz="4" w:space="0" w:color="auto"/>
              <w:right w:val="single" w:sz="4" w:space="0" w:color="auto"/>
            </w:tcBorders>
          </w:tcPr>
          <w:p w14:paraId="470E0206" w14:textId="77777777" w:rsidR="00E64428" w:rsidRPr="004C613F" w:rsidRDefault="00E64428" w:rsidP="00E64428">
            <w:pPr>
              <w:autoSpaceDE w:val="0"/>
              <w:autoSpaceDN w:val="0"/>
              <w:adjustRightInd w:val="0"/>
              <w:spacing w:line="260" w:lineRule="exact"/>
              <w:jc w:val="both"/>
              <w:rPr>
                <w:rFonts w:eastAsia="標楷體"/>
                <w:sz w:val="20"/>
              </w:rPr>
            </w:pPr>
            <w:r w:rsidRPr="004C613F">
              <w:rPr>
                <w:rFonts w:eastAsia="標楷體" w:hint="eastAsia"/>
                <w:sz w:val="20"/>
              </w:rPr>
              <w:t>行使員工認股權所發行有價證券上市申報作業：</w:t>
            </w:r>
          </w:p>
          <w:p w14:paraId="7F706C3A" w14:textId="77777777" w:rsidR="00E64428" w:rsidRPr="004C613F" w:rsidRDefault="00E64428" w:rsidP="00E64428">
            <w:pPr>
              <w:autoSpaceDE w:val="0"/>
              <w:autoSpaceDN w:val="0"/>
              <w:adjustRightInd w:val="0"/>
              <w:spacing w:line="260" w:lineRule="exact"/>
              <w:ind w:left="200" w:hanging="200"/>
              <w:jc w:val="both"/>
              <w:rPr>
                <w:rFonts w:eastAsia="標楷體"/>
                <w:sz w:val="20"/>
              </w:rPr>
            </w:pPr>
            <w:r w:rsidRPr="004C613F">
              <w:rPr>
                <w:rFonts w:eastAsia="標楷體" w:hint="eastAsia"/>
                <w:sz w:val="20"/>
              </w:rPr>
              <w:t>1.</w:t>
            </w:r>
            <w:r w:rsidRPr="004C613F">
              <w:rPr>
                <w:rFonts w:eastAsia="標楷體" w:hint="eastAsia"/>
                <w:sz w:val="20"/>
              </w:rPr>
              <w:t>初次受理請求認股並申請上市。</w:t>
            </w:r>
          </w:p>
          <w:p w14:paraId="16F4FB49"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4F58F011"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21FEA022"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4051F7AB"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23972142"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77E3950C"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70D9F6C6" w14:textId="77777777" w:rsidR="00E64428" w:rsidRPr="004C613F" w:rsidRDefault="00E64428" w:rsidP="00E64428">
            <w:pPr>
              <w:autoSpaceDE w:val="0"/>
              <w:autoSpaceDN w:val="0"/>
              <w:adjustRightInd w:val="0"/>
              <w:spacing w:line="260" w:lineRule="exact"/>
              <w:ind w:left="200" w:hangingChars="100" w:hanging="200"/>
              <w:jc w:val="both"/>
              <w:rPr>
                <w:rFonts w:eastAsia="標楷體"/>
                <w:sz w:val="20"/>
              </w:rPr>
            </w:pPr>
            <w:r w:rsidRPr="004C613F">
              <w:rPr>
                <w:rFonts w:eastAsia="標楷體" w:hint="eastAsia"/>
                <w:sz w:val="20"/>
              </w:rPr>
              <w:t>2.</w:t>
            </w:r>
            <w:r w:rsidRPr="004C613F">
              <w:rPr>
                <w:rFonts w:eastAsia="標楷體" w:hint="eastAsia"/>
                <w:sz w:val="20"/>
              </w:rPr>
              <w:t>公告前一季新增發行之股票數額。</w:t>
            </w:r>
          </w:p>
          <w:p w14:paraId="74DD0F39"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5F9E034D" w14:textId="77777777" w:rsidR="00E64428" w:rsidRPr="004C613F" w:rsidRDefault="00E64428" w:rsidP="00E64428">
            <w:pPr>
              <w:autoSpaceDE w:val="0"/>
              <w:autoSpaceDN w:val="0"/>
              <w:adjustRightInd w:val="0"/>
              <w:spacing w:line="260" w:lineRule="exact"/>
              <w:ind w:left="200" w:hanging="200"/>
              <w:jc w:val="both"/>
              <w:rPr>
                <w:rFonts w:eastAsia="標楷體"/>
                <w:sz w:val="20"/>
              </w:rPr>
            </w:pPr>
            <w:r w:rsidRPr="004C613F">
              <w:rPr>
                <w:rFonts w:eastAsia="標楷體" w:hint="eastAsia"/>
                <w:sz w:val="20"/>
              </w:rPr>
              <w:t>3.</w:t>
            </w:r>
            <w:r w:rsidRPr="004C613F">
              <w:rPr>
                <w:rFonts w:eastAsia="標楷體"/>
                <w:sz w:val="20"/>
              </w:rPr>
              <w:t>資本額變更登記</w:t>
            </w:r>
            <w:r w:rsidRPr="004C613F">
              <w:rPr>
                <w:rFonts w:eastAsia="標楷體" w:hint="eastAsia"/>
                <w:sz w:val="20"/>
              </w:rPr>
              <w:t>完成。（至少每季一次）</w:t>
            </w:r>
          </w:p>
          <w:p w14:paraId="4BF19C14"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0EFD95D1"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316931A4"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2BA23BB1"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09D8CA59" w14:textId="77777777" w:rsidR="00E64428" w:rsidRPr="004C613F" w:rsidRDefault="00E64428" w:rsidP="00E64428">
            <w:pPr>
              <w:autoSpaceDE w:val="0"/>
              <w:autoSpaceDN w:val="0"/>
              <w:adjustRightInd w:val="0"/>
              <w:spacing w:line="260" w:lineRule="exact"/>
              <w:ind w:left="200" w:hanging="200"/>
              <w:jc w:val="both"/>
              <w:rPr>
                <w:rFonts w:eastAsia="標楷體"/>
                <w:sz w:val="20"/>
              </w:rPr>
            </w:pPr>
            <w:r w:rsidRPr="004C613F">
              <w:rPr>
                <w:rFonts w:eastAsia="標楷體" w:hint="eastAsia"/>
                <w:sz w:val="20"/>
              </w:rPr>
              <w:t>4.</w:t>
            </w:r>
            <w:r w:rsidRPr="004C613F">
              <w:rPr>
                <w:rFonts w:eastAsia="標楷體" w:hint="eastAsia"/>
                <w:sz w:val="20"/>
              </w:rPr>
              <w:t>申報受理請求認股交付之普通股。</w:t>
            </w:r>
          </w:p>
          <w:p w14:paraId="5CD77206"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503E4B23"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00D55A55"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tc>
        <w:tc>
          <w:tcPr>
            <w:tcW w:w="2160" w:type="dxa"/>
            <w:tcBorders>
              <w:top w:val="single" w:sz="4" w:space="0" w:color="auto"/>
              <w:left w:val="single" w:sz="4" w:space="0" w:color="auto"/>
              <w:bottom w:val="single" w:sz="4" w:space="0" w:color="auto"/>
              <w:right w:val="single" w:sz="4" w:space="0" w:color="auto"/>
            </w:tcBorders>
          </w:tcPr>
          <w:p w14:paraId="13F70F7A" w14:textId="77777777" w:rsidR="00E64428" w:rsidRPr="004C613F" w:rsidRDefault="00E64428" w:rsidP="00E64428">
            <w:pPr>
              <w:spacing w:line="260" w:lineRule="exact"/>
              <w:jc w:val="both"/>
              <w:rPr>
                <w:rFonts w:eastAsia="標楷體"/>
                <w:sz w:val="20"/>
              </w:rPr>
            </w:pPr>
          </w:p>
          <w:p w14:paraId="08196F53" w14:textId="77777777" w:rsidR="00E64428" w:rsidRPr="004C613F" w:rsidRDefault="00E64428" w:rsidP="00E64428">
            <w:pPr>
              <w:spacing w:line="260" w:lineRule="exact"/>
              <w:jc w:val="both"/>
              <w:rPr>
                <w:rFonts w:eastAsia="標楷體"/>
                <w:sz w:val="20"/>
              </w:rPr>
            </w:pPr>
          </w:p>
          <w:p w14:paraId="52D08460" w14:textId="77777777" w:rsidR="00E64428" w:rsidRPr="004C613F" w:rsidRDefault="00E64428" w:rsidP="00E64428">
            <w:pPr>
              <w:spacing w:line="260" w:lineRule="exact"/>
              <w:jc w:val="both"/>
              <w:rPr>
                <w:rFonts w:eastAsia="標楷體"/>
                <w:sz w:val="20"/>
              </w:rPr>
            </w:pPr>
            <w:r w:rsidRPr="004C613F">
              <w:rPr>
                <w:rFonts w:eastAsia="標楷體" w:hint="eastAsia"/>
                <w:sz w:val="20"/>
              </w:rPr>
              <w:t>受理請求認股並</w:t>
            </w:r>
            <w:proofErr w:type="gramStart"/>
            <w:r w:rsidRPr="004C613F">
              <w:rPr>
                <w:rFonts w:eastAsia="標楷體" w:hint="eastAsia"/>
                <w:sz w:val="20"/>
              </w:rPr>
              <w:t>收足股款</w:t>
            </w:r>
            <w:proofErr w:type="gramEnd"/>
            <w:r w:rsidRPr="004C613F">
              <w:rPr>
                <w:rFonts w:eastAsia="標楷體" w:hint="eastAsia"/>
                <w:sz w:val="20"/>
              </w:rPr>
              <w:t>之當日。</w:t>
            </w:r>
          </w:p>
          <w:p w14:paraId="2473486E" w14:textId="77777777" w:rsidR="00E64428" w:rsidRPr="004C613F" w:rsidRDefault="00E64428" w:rsidP="00E64428">
            <w:pPr>
              <w:spacing w:line="260" w:lineRule="exact"/>
              <w:jc w:val="both"/>
              <w:rPr>
                <w:rFonts w:eastAsia="標楷體"/>
                <w:sz w:val="20"/>
              </w:rPr>
            </w:pPr>
          </w:p>
          <w:p w14:paraId="75AE752E" w14:textId="77777777" w:rsidR="00E64428" w:rsidRPr="004C613F" w:rsidRDefault="00E64428" w:rsidP="00E64428">
            <w:pPr>
              <w:spacing w:line="260" w:lineRule="exact"/>
              <w:jc w:val="both"/>
              <w:rPr>
                <w:rFonts w:eastAsia="標楷體"/>
                <w:sz w:val="20"/>
              </w:rPr>
            </w:pPr>
          </w:p>
          <w:p w14:paraId="40D26204" w14:textId="77777777" w:rsidR="00E64428" w:rsidRPr="004C613F" w:rsidRDefault="00E64428" w:rsidP="00E64428">
            <w:pPr>
              <w:spacing w:line="260" w:lineRule="exact"/>
              <w:jc w:val="both"/>
              <w:rPr>
                <w:rFonts w:eastAsia="標楷體"/>
                <w:sz w:val="20"/>
              </w:rPr>
            </w:pPr>
          </w:p>
          <w:p w14:paraId="62071A7A" w14:textId="77777777" w:rsidR="00E64428" w:rsidRPr="004C613F" w:rsidRDefault="00E64428" w:rsidP="00E64428">
            <w:pPr>
              <w:spacing w:line="260" w:lineRule="exact"/>
              <w:jc w:val="both"/>
              <w:rPr>
                <w:rFonts w:eastAsia="標楷體"/>
                <w:sz w:val="20"/>
              </w:rPr>
            </w:pPr>
          </w:p>
          <w:p w14:paraId="458FB128" w14:textId="77777777" w:rsidR="00E64428" w:rsidRPr="004C613F" w:rsidRDefault="00E64428" w:rsidP="00E64428">
            <w:pPr>
              <w:spacing w:line="260" w:lineRule="exact"/>
              <w:jc w:val="both"/>
              <w:rPr>
                <w:rFonts w:eastAsia="標楷體"/>
                <w:sz w:val="20"/>
              </w:rPr>
            </w:pPr>
          </w:p>
          <w:p w14:paraId="348C2885" w14:textId="77777777" w:rsidR="00E64428" w:rsidRPr="004C613F" w:rsidRDefault="00E64428" w:rsidP="00E64428">
            <w:pPr>
              <w:spacing w:line="260" w:lineRule="exact"/>
              <w:jc w:val="both"/>
              <w:rPr>
                <w:rFonts w:eastAsia="標楷體"/>
                <w:sz w:val="20"/>
              </w:rPr>
            </w:pPr>
          </w:p>
          <w:p w14:paraId="7FFB39C0" w14:textId="77777777" w:rsidR="00E64428" w:rsidRPr="004C613F" w:rsidRDefault="00E64428" w:rsidP="00E64428">
            <w:pPr>
              <w:spacing w:line="260" w:lineRule="exact"/>
              <w:jc w:val="both"/>
              <w:rPr>
                <w:rFonts w:eastAsia="標楷體"/>
                <w:sz w:val="20"/>
              </w:rPr>
            </w:pPr>
            <w:r w:rsidRPr="004C613F">
              <w:rPr>
                <w:rFonts w:eastAsia="標楷體" w:hint="eastAsia"/>
                <w:sz w:val="20"/>
              </w:rPr>
              <w:t>每季結束後</w:t>
            </w:r>
            <w:r w:rsidRPr="004C613F">
              <w:rPr>
                <w:rFonts w:eastAsia="標楷體" w:hint="eastAsia"/>
                <w:sz w:val="20"/>
              </w:rPr>
              <w:t>15</w:t>
            </w:r>
            <w:r w:rsidRPr="004C613F">
              <w:rPr>
                <w:rFonts w:eastAsia="標楷體" w:hint="eastAsia"/>
                <w:sz w:val="20"/>
              </w:rPr>
              <w:t>日內</w:t>
            </w:r>
          </w:p>
          <w:p w14:paraId="63E366DF" w14:textId="77777777" w:rsidR="00E64428" w:rsidRPr="004C613F" w:rsidRDefault="00E64428" w:rsidP="00E64428">
            <w:pPr>
              <w:spacing w:line="260" w:lineRule="exact"/>
              <w:jc w:val="both"/>
              <w:rPr>
                <w:rFonts w:eastAsia="標楷體"/>
                <w:sz w:val="20"/>
              </w:rPr>
            </w:pPr>
          </w:p>
          <w:p w14:paraId="25EE570C" w14:textId="77777777" w:rsidR="00E64428" w:rsidRPr="004C613F" w:rsidRDefault="00E64428" w:rsidP="00E64428">
            <w:pPr>
              <w:spacing w:line="260" w:lineRule="exact"/>
              <w:jc w:val="both"/>
              <w:rPr>
                <w:rFonts w:eastAsia="標楷體"/>
                <w:sz w:val="20"/>
              </w:rPr>
            </w:pPr>
          </w:p>
          <w:p w14:paraId="438E3FA0" w14:textId="77777777" w:rsidR="00E64428" w:rsidRPr="004C613F" w:rsidRDefault="00E64428" w:rsidP="00E64428">
            <w:pPr>
              <w:spacing w:line="260" w:lineRule="exact"/>
              <w:jc w:val="both"/>
              <w:rPr>
                <w:rFonts w:eastAsia="標楷體"/>
                <w:sz w:val="20"/>
              </w:rPr>
            </w:pPr>
            <w:r w:rsidRPr="004C613F">
              <w:rPr>
                <w:rFonts w:eastAsia="標楷體" w:hint="eastAsia"/>
                <w:sz w:val="20"/>
              </w:rPr>
              <w:t>變更登記完成後二日內。</w:t>
            </w:r>
          </w:p>
          <w:p w14:paraId="432BB5EA" w14:textId="77777777" w:rsidR="00E64428" w:rsidRPr="004C613F" w:rsidRDefault="00E64428" w:rsidP="00E64428">
            <w:pPr>
              <w:spacing w:line="260" w:lineRule="exact"/>
              <w:jc w:val="both"/>
              <w:rPr>
                <w:rFonts w:eastAsia="標楷體"/>
                <w:sz w:val="20"/>
              </w:rPr>
            </w:pPr>
          </w:p>
          <w:p w14:paraId="7EEEB536" w14:textId="77777777" w:rsidR="00E64428" w:rsidRPr="004C613F" w:rsidRDefault="00E64428" w:rsidP="00E64428">
            <w:pPr>
              <w:spacing w:line="260" w:lineRule="exact"/>
              <w:jc w:val="both"/>
              <w:rPr>
                <w:rFonts w:eastAsia="標楷體"/>
                <w:sz w:val="20"/>
              </w:rPr>
            </w:pPr>
          </w:p>
          <w:p w14:paraId="26AAC557" w14:textId="77777777" w:rsidR="00E64428" w:rsidRPr="004C613F" w:rsidRDefault="00E64428" w:rsidP="00E64428">
            <w:pPr>
              <w:spacing w:line="260" w:lineRule="exact"/>
              <w:jc w:val="both"/>
              <w:rPr>
                <w:rFonts w:eastAsia="標楷體"/>
                <w:sz w:val="20"/>
              </w:rPr>
            </w:pPr>
          </w:p>
          <w:p w14:paraId="006163AA" w14:textId="77777777" w:rsidR="00E64428" w:rsidRPr="004C613F" w:rsidRDefault="00E64428" w:rsidP="00E64428">
            <w:pPr>
              <w:spacing w:line="260" w:lineRule="exact"/>
              <w:jc w:val="both"/>
              <w:rPr>
                <w:rFonts w:eastAsia="標楷體"/>
                <w:sz w:val="20"/>
              </w:rPr>
            </w:pPr>
          </w:p>
          <w:p w14:paraId="3339280E" w14:textId="77777777" w:rsidR="00E64428" w:rsidRPr="004C613F" w:rsidRDefault="00E64428" w:rsidP="00E64428">
            <w:pPr>
              <w:spacing w:line="260" w:lineRule="exact"/>
              <w:jc w:val="both"/>
              <w:rPr>
                <w:rFonts w:eastAsia="標楷體"/>
                <w:sz w:val="20"/>
              </w:rPr>
            </w:pPr>
          </w:p>
          <w:p w14:paraId="32C27CE0" w14:textId="77777777" w:rsidR="00E64428" w:rsidRPr="004C613F" w:rsidRDefault="00E64428" w:rsidP="00E64428">
            <w:pPr>
              <w:spacing w:line="260" w:lineRule="exact"/>
              <w:jc w:val="both"/>
              <w:rPr>
                <w:rFonts w:eastAsia="標楷體"/>
                <w:sz w:val="20"/>
              </w:rPr>
            </w:pPr>
            <w:r w:rsidRPr="004C613F">
              <w:rPr>
                <w:rFonts w:eastAsia="標楷體" w:hint="eastAsia"/>
                <w:sz w:val="20"/>
              </w:rPr>
              <w:t>變更登記後三</w:t>
            </w:r>
            <w:proofErr w:type="gramStart"/>
            <w:r w:rsidRPr="004C613F">
              <w:rPr>
                <w:rFonts w:eastAsia="標楷體" w:hint="eastAsia"/>
                <w:sz w:val="20"/>
              </w:rPr>
              <w:t>個</w:t>
            </w:r>
            <w:proofErr w:type="gramEnd"/>
            <w:r w:rsidRPr="004C613F">
              <w:rPr>
                <w:rFonts w:eastAsia="標楷體" w:hint="eastAsia"/>
                <w:sz w:val="20"/>
              </w:rPr>
              <w:t>營業日內。</w:t>
            </w:r>
          </w:p>
        </w:tc>
        <w:tc>
          <w:tcPr>
            <w:tcW w:w="6300" w:type="dxa"/>
            <w:tcBorders>
              <w:top w:val="single" w:sz="4" w:space="0" w:color="auto"/>
              <w:left w:val="single" w:sz="4" w:space="0" w:color="auto"/>
              <w:bottom w:val="single" w:sz="4" w:space="0" w:color="auto"/>
              <w:right w:val="single" w:sz="4" w:space="0" w:color="auto"/>
            </w:tcBorders>
          </w:tcPr>
          <w:p w14:paraId="6A3D72CA" w14:textId="77777777" w:rsidR="00E64428" w:rsidRPr="004C613F" w:rsidRDefault="00E64428" w:rsidP="00E64428">
            <w:pPr>
              <w:spacing w:line="260" w:lineRule="exact"/>
              <w:jc w:val="both"/>
              <w:rPr>
                <w:rFonts w:eastAsia="標楷體"/>
                <w:sz w:val="20"/>
              </w:rPr>
            </w:pPr>
          </w:p>
          <w:p w14:paraId="5269B248" w14:textId="77777777" w:rsidR="00E64428" w:rsidRPr="004C613F" w:rsidRDefault="00E64428" w:rsidP="00E64428">
            <w:pPr>
              <w:spacing w:line="260" w:lineRule="exact"/>
              <w:jc w:val="both"/>
              <w:rPr>
                <w:rFonts w:eastAsia="標楷體"/>
                <w:sz w:val="20"/>
              </w:rPr>
            </w:pPr>
          </w:p>
          <w:p w14:paraId="3BE95A82" w14:textId="77777777" w:rsidR="00E64428" w:rsidRPr="004C613F" w:rsidRDefault="00E64428" w:rsidP="00E64428">
            <w:pPr>
              <w:numPr>
                <w:ilvl w:val="0"/>
                <w:numId w:val="1"/>
              </w:numPr>
              <w:spacing w:line="260" w:lineRule="exact"/>
              <w:jc w:val="both"/>
              <w:rPr>
                <w:rFonts w:eastAsia="標楷體"/>
                <w:sz w:val="20"/>
              </w:rPr>
            </w:pPr>
            <w:r w:rsidRPr="004C613F">
              <w:rPr>
                <w:rFonts w:eastAsia="標楷體" w:hAnsi="標楷體"/>
                <w:sz w:val="20"/>
                <w:szCs w:val="20"/>
              </w:rPr>
              <w:t>輸入「公開資訊觀測站」</w:t>
            </w:r>
            <w:r w:rsidRPr="004C613F">
              <w:rPr>
                <w:rFonts w:eastAsia="標楷體"/>
                <w:sz w:val="20"/>
                <w:szCs w:val="20"/>
              </w:rPr>
              <w:t>(sii.twse.com.tw/</w:t>
            </w:r>
            <w:r w:rsidRPr="004C613F">
              <w:rPr>
                <w:rFonts w:ascii="標楷體" w:eastAsia="標楷體" w:hAnsi="標楷體" w:hint="eastAsia"/>
                <w:sz w:val="20"/>
              </w:rPr>
              <w:t>上市</w:t>
            </w:r>
            <w:r w:rsidRPr="004C613F">
              <w:rPr>
                <w:rFonts w:eastAsia="標楷體" w:hAnsi="標楷體"/>
                <w:sz w:val="20"/>
                <w:szCs w:val="20"/>
              </w:rPr>
              <w:t>普通股股數</w:t>
            </w:r>
            <w:r w:rsidRPr="004C613F">
              <w:rPr>
                <w:rFonts w:eastAsia="標楷體"/>
                <w:sz w:val="20"/>
                <w:szCs w:val="20"/>
              </w:rPr>
              <w:t>/TDR</w:t>
            </w:r>
            <w:r w:rsidRPr="004C613F">
              <w:rPr>
                <w:rFonts w:eastAsia="標楷體" w:hAnsi="標楷體"/>
                <w:sz w:val="20"/>
                <w:szCs w:val="20"/>
              </w:rPr>
              <w:t>單位數增減申報作業</w:t>
            </w:r>
            <w:r w:rsidRPr="004C613F">
              <w:rPr>
                <w:rFonts w:eastAsia="標楷體"/>
                <w:sz w:val="20"/>
                <w:szCs w:val="20"/>
              </w:rPr>
              <w:t>)</w:t>
            </w:r>
            <w:r w:rsidRPr="004C613F">
              <w:rPr>
                <w:rFonts w:eastAsia="標楷體" w:hint="eastAsia"/>
                <w:sz w:val="20"/>
              </w:rPr>
              <w:t>，</w:t>
            </w:r>
            <w:r w:rsidRPr="004C613F">
              <w:rPr>
                <w:rFonts w:eastAsia="標楷體" w:hAnsi="標楷體"/>
                <w:sz w:val="20"/>
              </w:rPr>
              <w:t>並上傳</w:t>
            </w:r>
            <w:r w:rsidRPr="004C613F">
              <w:rPr>
                <w:rFonts w:eastAsia="標楷體" w:hint="eastAsia"/>
                <w:sz w:val="20"/>
              </w:rPr>
              <w:t>所述附件。</w:t>
            </w:r>
          </w:p>
          <w:p w14:paraId="02420BB7" w14:textId="56C2661D" w:rsidR="00E64428" w:rsidRPr="004C613F" w:rsidRDefault="00E64428" w:rsidP="00E64428">
            <w:pPr>
              <w:numPr>
                <w:ilvl w:val="0"/>
                <w:numId w:val="1"/>
              </w:num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0028024B" w:rsidRPr="004C613F">
              <w:rPr>
                <w:rFonts w:eastAsia="標楷體" w:hint="eastAsia"/>
                <w:sz w:val="20"/>
              </w:rPr>
              <w:t>員工認股權憑證發行後相關申報</w:t>
            </w:r>
            <w:r w:rsidR="0028024B" w:rsidRPr="004C613F">
              <w:rPr>
                <w:rFonts w:eastAsia="標楷體" w:hint="eastAsia"/>
                <w:sz w:val="20"/>
              </w:rPr>
              <w:t>/</w:t>
            </w:r>
            <w:r w:rsidRPr="004C613F">
              <w:rPr>
                <w:rFonts w:eastAsia="標楷體" w:hint="eastAsia"/>
                <w:sz w:val="20"/>
              </w:rPr>
              <w:t>依據發行人募集與發行有價證券處理準則第五十九條規定應公告事項</w:t>
            </w:r>
            <w:r w:rsidRPr="004C613F">
              <w:rPr>
                <w:rFonts w:eastAsia="標楷體"/>
                <w:sz w:val="20"/>
              </w:rPr>
              <w:t>(</w:t>
            </w:r>
            <w:r w:rsidRPr="004C613F">
              <w:rPr>
                <w:rFonts w:eastAsia="標楷體" w:hint="eastAsia"/>
                <w:sz w:val="20"/>
              </w:rPr>
              <w:t>因員工認股權轉換而發行新股公告</w:t>
            </w:r>
            <w:r w:rsidRPr="004C613F">
              <w:rPr>
                <w:rFonts w:eastAsia="標楷體" w:hint="eastAsia"/>
                <w:sz w:val="20"/>
              </w:rPr>
              <w:t>)</w:t>
            </w:r>
            <w:r w:rsidRPr="004C613F">
              <w:rPr>
                <w:rFonts w:eastAsia="標楷體" w:hint="eastAsia"/>
                <w:sz w:val="20"/>
              </w:rPr>
              <w:t>。</w:t>
            </w:r>
          </w:p>
          <w:p w14:paraId="3AC820D4" w14:textId="77777777" w:rsidR="00E64428" w:rsidRPr="004C613F" w:rsidRDefault="00E64428" w:rsidP="00E64428">
            <w:pPr>
              <w:spacing w:line="260" w:lineRule="exact"/>
              <w:jc w:val="both"/>
              <w:rPr>
                <w:rFonts w:eastAsia="標楷體"/>
                <w:sz w:val="20"/>
              </w:rPr>
            </w:pPr>
            <w:r w:rsidRPr="004C613F">
              <w:rPr>
                <w:rFonts w:eastAsia="標楷體" w:hint="eastAsia"/>
                <w:sz w:val="20"/>
              </w:rPr>
              <w:t>(</w:t>
            </w:r>
            <w:proofErr w:type="gramStart"/>
            <w:r w:rsidRPr="004C613F">
              <w:rPr>
                <w:rFonts w:eastAsia="標楷體" w:hint="eastAsia"/>
                <w:sz w:val="20"/>
              </w:rPr>
              <w:t>註</w:t>
            </w:r>
            <w:proofErr w:type="gramEnd"/>
            <w:r w:rsidRPr="004C613F">
              <w:rPr>
                <w:rFonts w:eastAsia="標楷體" w:hint="eastAsia"/>
                <w:sz w:val="20"/>
              </w:rPr>
              <w:t>：於受理轉換當日先以電話通知本公司上市一部（國內公司）或上市二部（第一上市公司）</w:t>
            </w:r>
            <w:r w:rsidRPr="004C613F">
              <w:rPr>
                <w:rFonts w:eastAsia="標楷體"/>
                <w:sz w:val="20"/>
              </w:rPr>
              <w:t>。</w:t>
            </w:r>
            <w:r w:rsidRPr="004C613F">
              <w:rPr>
                <w:rFonts w:eastAsia="標楷體" w:hint="eastAsia"/>
                <w:sz w:val="20"/>
              </w:rPr>
              <w:t>)</w:t>
            </w:r>
          </w:p>
          <w:p w14:paraId="2AA04B72" w14:textId="77777777" w:rsidR="00E64428" w:rsidRPr="004C613F" w:rsidRDefault="00E64428" w:rsidP="00E64428">
            <w:pPr>
              <w:spacing w:line="260" w:lineRule="exact"/>
              <w:jc w:val="both"/>
              <w:rPr>
                <w:rFonts w:eastAsia="標楷體"/>
                <w:sz w:val="20"/>
              </w:rPr>
            </w:pPr>
          </w:p>
          <w:p w14:paraId="627B2A81" w14:textId="0056934E" w:rsidR="00E64428" w:rsidRPr="004C613F" w:rsidRDefault="00E64428" w:rsidP="00E64428">
            <w:pPr>
              <w:pStyle w:val="a5"/>
              <w:tabs>
                <w:tab w:val="clear" w:pos="4153"/>
                <w:tab w:val="clear" w:pos="8306"/>
              </w:tabs>
              <w:snapToGrid/>
              <w:spacing w:line="260" w:lineRule="exact"/>
              <w:jc w:val="both"/>
              <w:rPr>
                <w:rFonts w:eastAsia="標楷體"/>
              </w:rPr>
            </w:pPr>
            <w:r w:rsidRPr="004C613F">
              <w:rPr>
                <w:rFonts w:eastAsia="標楷體" w:hint="eastAsia"/>
              </w:rPr>
              <w:t>應於每季結束後</w:t>
            </w:r>
            <w:r w:rsidRPr="004C613F">
              <w:rPr>
                <w:rFonts w:eastAsia="標楷體" w:hint="eastAsia"/>
              </w:rPr>
              <w:t>15</w:t>
            </w:r>
            <w:r w:rsidRPr="004C613F">
              <w:rPr>
                <w:rFonts w:eastAsia="標楷體" w:hint="eastAsia"/>
              </w:rPr>
              <w:t>日內於「公開資訊觀測站」</w:t>
            </w:r>
            <w:r w:rsidRPr="004C613F">
              <w:rPr>
                <w:rFonts w:eastAsia="標楷體"/>
              </w:rPr>
              <w:t>(sii.twse.com.tw/</w:t>
            </w:r>
            <w:r w:rsidRPr="004C613F">
              <w:rPr>
                <w:rFonts w:eastAsia="標楷體" w:hint="eastAsia"/>
              </w:rPr>
              <w:t>員工認股權憑證申報</w:t>
            </w:r>
            <w:r w:rsidRPr="004C613F">
              <w:rPr>
                <w:rFonts w:eastAsia="標楷體" w:hint="eastAsia"/>
              </w:rPr>
              <w:t>/</w:t>
            </w:r>
            <w:r w:rsidR="0028024B" w:rsidRPr="004C613F">
              <w:rPr>
                <w:rFonts w:eastAsia="標楷體" w:hint="eastAsia"/>
              </w:rPr>
              <w:t>各項公告申報</w:t>
            </w:r>
            <w:r w:rsidR="0028024B" w:rsidRPr="004C613F">
              <w:rPr>
                <w:rFonts w:eastAsia="標楷體" w:hint="eastAsia"/>
              </w:rPr>
              <w:t>/</w:t>
            </w:r>
            <w:r w:rsidRPr="004C613F">
              <w:rPr>
                <w:rFonts w:eastAsia="標楷體" w:hint="eastAsia"/>
              </w:rPr>
              <w:t>「依據發行人募集與發行有價證券處理準則第</w:t>
            </w:r>
            <w:r w:rsidRPr="004C613F">
              <w:rPr>
                <w:rFonts w:eastAsia="標楷體" w:hint="eastAsia"/>
              </w:rPr>
              <w:t>59</w:t>
            </w:r>
            <w:r w:rsidRPr="004C613F">
              <w:rPr>
                <w:rFonts w:eastAsia="標楷體" w:hint="eastAsia"/>
              </w:rPr>
              <w:t>條公告」</w:t>
            </w:r>
            <w:r w:rsidRPr="004C613F">
              <w:rPr>
                <w:rFonts w:eastAsia="標楷體" w:hint="eastAsia"/>
              </w:rPr>
              <w:t>)</w:t>
            </w:r>
            <w:r w:rsidRPr="004C613F">
              <w:rPr>
                <w:rFonts w:eastAsia="標楷體" w:hint="eastAsia"/>
              </w:rPr>
              <w:t>。</w:t>
            </w:r>
          </w:p>
          <w:p w14:paraId="2A1A8BC1" w14:textId="77777777" w:rsidR="00E64428" w:rsidRPr="004C613F" w:rsidRDefault="00E64428" w:rsidP="00E64428">
            <w:pPr>
              <w:pStyle w:val="a5"/>
              <w:tabs>
                <w:tab w:val="clear" w:pos="4153"/>
                <w:tab w:val="clear" w:pos="8306"/>
              </w:tabs>
              <w:snapToGrid/>
              <w:spacing w:line="260" w:lineRule="exact"/>
              <w:jc w:val="both"/>
              <w:rPr>
                <w:rFonts w:eastAsia="標楷體"/>
              </w:rPr>
            </w:pPr>
          </w:p>
          <w:p w14:paraId="57702C60" w14:textId="77777777" w:rsidR="00E64428" w:rsidRPr="004C613F" w:rsidRDefault="00E64428" w:rsidP="00E64428">
            <w:pPr>
              <w:pStyle w:val="a5"/>
              <w:tabs>
                <w:tab w:val="clear" w:pos="4153"/>
                <w:tab w:val="clear" w:pos="8306"/>
              </w:tabs>
              <w:snapToGrid/>
              <w:spacing w:line="260" w:lineRule="exact"/>
              <w:ind w:left="154" w:hangingChars="77" w:hanging="154"/>
              <w:jc w:val="both"/>
              <w:rPr>
                <w:rFonts w:eastAsia="標楷體"/>
              </w:rPr>
            </w:pPr>
            <w:r w:rsidRPr="004C613F">
              <w:rPr>
                <w:rFonts w:eastAsia="標楷體" w:hint="eastAsia"/>
              </w:rPr>
              <w:t>1.</w:t>
            </w:r>
            <w:r w:rsidRPr="004C613F">
              <w:rPr>
                <w:rFonts w:eastAsia="標楷體" w:hint="eastAsia"/>
              </w:rPr>
              <w:t>輸入「公開資訊觀測站」</w:t>
            </w:r>
            <w:r w:rsidRPr="004C613F">
              <w:rPr>
                <w:rFonts w:eastAsia="標楷體"/>
              </w:rPr>
              <w:t>(sii.twse.com.tw/</w:t>
            </w:r>
            <w:r w:rsidRPr="004C613F">
              <w:rPr>
                <w:rFonts w:eastAsia="標楷體" w:hint="eastAsia"/>
              </w:rPr>
              <w:t>公司基本資料申報</w:t>
            </w:r>
            <w:r w:rsidRPr="004C613F">
              <w:rPr>
                <w:rFonts w:eastAsia="標楷體" w:hint="eastAsia"/>
              </w:rPr>
              <w:t>/</w:t>
            </w:r>
            <w:r w:rsidRPr="004C613F">
              <w:rPr>
                <w:rFonts w:eastAsia="標楷體" w:hint="eastAsia"/>
              </w:rPr>
              <w:t>公司基本資料申報、股本形成經過</w:t>
            </w:r>
            <w:r w:rsidRPr="004C613F">
              <w:rPr>
                <w:rFonts w:eastAsia="標楷體" w:hint="eastAsia"/>
              </w:rPr>
              <w:t>)</w:t>
            </w:r>
            <w:r w:rsidRPr="004C613F">
              <w:rPr>
                <w:rFonts w:eastAsia="標楷體" w:hint="eastAsia"/>
              </w:rPr>
              <w:t>。</w:t>
            </w:r>
          </w:p>
          <w:p w14:paraId="056340BC" w14:textId="77777777" w:rsidR="00E64428" w:rsidRPr="004C613F" w:rsidRDefault="00E64428" w:rsidP="00E64428">
            <w:pPr>
              <w:pStyle w:val="a5"/>
              <w:tabs>
                <w:tab w:val="clear" w:pos="4153"/>
                <w:tab w:val="clear" w:pos="8306"/>
              </w:tabs>
              <w:snapToGrid/>
              <w:spacing w:line="260" w:lineRule="exact"/>
              <w:ind w:left="154" w:hangingChars="77" w:hanging="154"/>
              <w:jc w:val="both"/>
              <w:rPr>
                <w:rFonts w:eastAsia="標楷體"/>
              </w:rPr>
            </w:pPr>
            <w:r w:rsidRPr="004C613F">
              <w:rPr>
                <w:rFonts w:eastAsia="標楷體" w:hint="eastAsia"/>
              </w:rPr>
              <w:t>2.</w:t>
            </w:r>
            <w:r w:rsidRPr="004C613F">
              <w:rPr>
                <w:rFonts w:eastAsia="標楷體" w:hint="eastAsia"/>
              </w:rPr>
              <w:t>已發行海外存託憑證於國外店頭市場交易者，應同時輸入「公開資訊觀測站」</w:t>
            </w:r>
            <w:r w:rsidRPr="004C613F">
              <w:rPr>
                <w:rFonts w:eastAsia="標楷體"/>
              </w:rPr>
              <w:t>(sii.twse.com.tw/</w:t>
            </w:r>
            <w:r w:rsidRPr="004C613F">
              <w:rPr>
                <w:rFonts w:eastAsia="標楷體" w:hint="eastAsia"/>
              </w:rPr>
              <w:t>海外有價證券申報作業</w:t>
            </w:r>
            <w:r w:rsidRPr="004C613F">
              <w:rPr>
                <w:rFonts w:eastAsia="標楷體"/>
              </w:rPr>
              <w:t>/</w:t>
            </w:r>
            <w:r w:rsidRPr="004C613F">
              <w:rPr>
                <w:rFonts w:eastAsia="標楷體" w:hint="eastAsia"/>
              </w:rPr>
              <w:t>海外存託憑證</w:t>
            </w:r>
            <w:r w:rsidRPr="004C613F">
              <w:rPr>
                <w:rFonts w:eastAsia="標楷體"/>
              </w:rPr>
              <w:t>/</w:t>
            </w:r>
            <w:r w:rsidRPr="004C613F">
              <w:rPr>
                <w:rFonts w:eastAsia="標楷體" w:hint="eastAsia"/>
              </w:rPr>
              <w:t>基本資料及追加發行資料</w:t>
            </w:r>
            <w:r w:rsidRPr="004C613F">
              <w:rPr>
                <w:rFonts w:eastAsia="標楷體"/>
              </w:rPr>
              <w:t>)</w:t>
            </w:r>
            <w:r w:rsidRPr="004C613F">
              <w:rPr>
                <w:rFonts w:eastAsia="標楷體" w:hint="eastAsia"/>
              </w:rPr>
              <w:t>。</w:t>
            </w:r>
          </w:p>
          <w:p w14:paraId="4BB72850" w14:textId="77777777" w:rsidR="00E64428" w:rsidRPr="004C613F" w:rsidRDefault="00E64428" w:rsidP="00E64428">
            <w:pPr>
              <w:kinsoku w:val="0"/>
              <w:overflowPunct w:val="0"/>
              <w:spacing w:line="260" w:lineRule="exact"/>
              <w:jc w:val="both"/>
              <w:rPr>
                <w:rFonts w:eastAsia="標楷體"/>
                <w:sz w:val="20"/>
              </w:rPr>
            </w:pPr>
          </w:p>
          <w:p w14:paraId="4C9271DC"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Ansi="標楷體"/>
                <w:sz w:val="20"/>
                <w:szCs w:val="20"/>
              </w:rPr>
              <w:t>輸入「公開資訊觀測站」</w:t>
            </w:r>
            <w:r w:rsidRPr="004C613F">
              <w:rPr>
                <w:rFonts w:eastAsia="標楷體"/>
                <w:sz w:val="20"/>
                <w:szCs w:val="20"/>
              </w:rPr>
              <w:t>(sii.twse.com.tw/</w:t>
            </w:r>
            <w:r w:rsidRPr="004C613F">
              <w:rPr>
                <w:rFonts w:ascii="標楷體" w:eastAsia="標楷體" w:hAnsi="標楷體" w:hint="eastAsia"/>
                <w:sz w:val="20"/>
              </w:rPr>
              <w:t>上市</w:t>
            </w:r>
            <w:r w:rsidRPr="004C613F">
              <w:rPr>
                <w:rFonts w:eastAsia="標楷體" w:hAnsi="標楷體"/>
                <w:sz w:val="20"/>
                <w:szCs w:val="20"/>
              </w:rPr>
              <w:t>普通股股數</w:t>
            </w:r>
            <w:r w:rsidRPr="004C613F">
              <w:rPr>
                <w:rFonts w:eastAsia="標楷體"/>
                <w:sz w:val="20"/>
                <w:szCs w:val="20"/>
              </w:rPr>
              <w:t>/TDR</w:t>
            </w:r>
            <w:r w:rsidRPr="004C613F">
              <w:rPr>
                <w:rFonts w:eastAsia="標楷體" w:hAnsi="標楷體"/>
                <w:sz w:val="20"/>
                <w:szCs w:val="20"/>
              </w:rPr>
              <w:t>單位數增減申報作業</w:t>
            </w:r>
            <w:r w:rsidRPr="004C613F">
              <w:rPr>
                <w:rFonts w:eastAsia="標楷體"/>
                <w:sz w:val="20"/>
                <w:szCs w:val="20"/>
              </w:rPr>
              <w:t>)</w:t>
            </w:r>
            <w:r w:rsidRPr="004C613F">
              <w:rPr>
                <w:rFonts w:eastAsia="標楷體" w:hint="eastAsia"/>
                <w:sz w:val="20"/>
              </w:rPr>
              <w:t>，</w:t>
            </w:r>
            <w:r w:rsidRPr="004C613F">
              <w:rPr>
                <w:rFonts w:eastAsia="標楷體" w:hAnsi="標楷體"/>
                <w:sz w:val="20"/>
              </w:rPr>
              <w:t>並上傳所述附件</w:t>
            </w:r>
            <w:r w:rsidRPr="004C613F">
              <w:rPr>
                <w:rFonts w:eastAsia="標楷體" w:hint="eastAsia"/>
                <w:sz w:val="20"/>
              </w:rPr>
              <w:t>。</w:t>
            </w:r>
          </w:p>
          <w:p w14:paraId="2926D4DF" w14:textId="77777777" w:rsidR="00E64428" w:rsidRPr="004C613F" w:rsidRDefault="00E64428" w:rsidP="00E64428">
            <w:pPr>
              <w:kinsoku w:val="0"/>
              <w:overflowPunct w:val="0"/>
              <w:spacing w:line="260" w:lineRule="exact"/>
              <w:jc w:val="both"/>
              <w:rPr>
                <w:rFonts w:eastAsia="標楷體"/>
                <w:sz w:val="20"/>
              </w:rPr>
            </w:pPr>
          </w:p>
        </w:tc>
        <w:tc>
          <w:tcPr>
            <w:tcW w:w="3600" w:type="dxa"/>
            <w:tcBorders>
              <w:top w:val="single" w:sz="4" w:space="0" w:color="auto"/>
              <w:left w:val="single" w:sz="4" w:space="0" w:color="auto"/>
              <w:bottom w:val="single" w:sz="4" w:space="0" w:color="auto"/>
              <w:right w:val="single" w:sz="4" w:space="0" w:color="auto"/>
            </w:tcBorders>
          </w:tcPr>
          <w:p w14:paraId="51C14195" w14:textId="77777777" w:rsidR="00E64428" w:rsidRPr="004C613F" w:rsidRDefault="00E64428" w:rsidP="00E64428">
            <w:pPr>
              <w:spacing w:line="260" w:lineRule="exact"/>
              <w:ind w:left="200" w:hanging="200"/>
              <w:jc w:val="both"/>
              <w:rPr>
                <w:rFonts w:eastAsia="標楷體"/>
                <w:sz w:val="20"/>
              </w:rPr>
            </w:pPr>
            <w:r w:rsidRPr="004C613F">
              <w:rPr>
                <w:rFonts w:eastAsia="標楷體" w:hint="eastAsia"/>
                <w:sz w:val="20"/>
              </w:rPr>
              <w:t>1.</w:t>
            </w:r>
            <w:r w:rsidRPr="004C613F">
              <w:rPr>
                <w:rFonts w:eastAsia="標楷體" w:hint="eastAsia"/>
                <w:sz w:val="20"/>
              </w:rPr>
              <w:t>發行人募集與發行有價證券處理準則第</w:t>
            </w:r>
            <w:r w:rsidRPr="004C613F">
              <w:rPr>
                <w:rFonts w:eastAsia="標楷體" w:hint="eastAsia"/>
                <w:sz w:val="20"/>
              </w:rPr>
              <w:t>59</w:t>
            </w:r>
            <w:r w:rsidRPr="004C613F">
              <w:rPr>
                <w:rFonts w:eastAsia="標楷體" w:hint="eastAsia"/>
                <w:sz w:val="20"/>
              </w:rPr>
              <w:t>條。</w:t>
            </w:r>
          </w:p>
          <w:p w14:paraId="7DFDD169" w14:textId="7ED2C60D" w:rsidR="00E64428" w:rsidRPr="004C613F" w:rsidRDefault="00E64428" w:rsidP="00E64428">
            <w:pPr>
              <w:spacing w:line="260" w:lineRule="exact"/>
              <w:ind w:left="200" w:hanging="200"/>
              <w:jc w:val="both"/>
              <w:rPr>
                <w:rFonts w:eastAsia="標楷體"/>
                <w:sz w:val="20"/>
              </w:rPr>
            </w:pPr>
            <w:r w:rsidRPr="004C613F">
              <w:rPr>
                <w:rFonts w:eastAsia="標楷體" w:hint="eastAsia"/>
                <w:sz w:val="20"/>
              </w:rPr>
              <w:t>2.91.3.25</w:t>
            </w:r>
            <w:r w:rsidRPr="004C613F">
              <w:rPr>
                <w:rFonts w:eastAsia="標楷體" w:hint="eastAsia"/>
                <w:sz w:val="20"/>
              </w:rPr>
              <w:t>（九一）台財證（一）字第</w:t>
            </w:r>
            <w:r w:rsidRPr="004C613F">
              <w:rPr>
                <w:rFonts w:eastAsia="標楷體" w:hint="eastAsia"/>
                <w:sz w:val="20"/>
              </w:rPr>
              <w:t>106134</w:t>
            </w:r>
            <w:r w:rsidRPr="004C613F">
              <w:rPr>
                <w:rFonts w:eastAsia="標楷體" w:hint="eastAsia"/>
                <w:sz w:val="20"/>
              </w:rPr>
              <w:t>號函。</w:t>
            </w:r>
          </w:p>
          <w:p w14:paraId="0D5792A6" w14:textId="77777777" w:rsidR="00E64428" w:rsidRPr="004C613F" w:rsidRDefault="00E64428" w:rsidP="00E64428">
            <w:pPr>
              <w:spacing w:line="260" w:lineRule="exact"/>
              <w:ind w:left="200" w:hanging="200"/>
              <w:jc w:val="both"/>
              <w:rPr>
                <w:rFonts w:eastAsia="標楷體"/>
                <w:sz w:val="20"/>
              </w:rPr>
            </w:pPr>
            <w:r w:rsidRPr="004C613F">
              <w:rPr>
                <w:rFonts w:eastAsia="標楷體" w:hint="eastAsia"/>
                <w:sz w:val="20"/>
              </w:rPr>
              <w:t>3. 91.5.6</w:t>
            </w:r>
            <w:r w:rsidRPr="004C613F">
              <w:rPr>
                <w:rFonts w:eastAsia="標楷體" w:hint="eastAsia"/>
                <w:sz w:val="20"/>
              </w:rPr>
              <w:t>（九一）台財證（一）字第</w:t>
            </w:r>
            <w:r w:rsidRPr="004C613F">
              <w:rPr>
                <w:rFonts w:eastAsia="標楷體" w:hint="eastAsia"/>
                <w:sz w:val="20"/>
              </w:rPr>
              <w:t>002798</w:t>
            </w:r>
            <w:r w:rsidRPr="004C613F">
              <w:rPr>
                <w:rFonts w:eastAsia="標楷體" w:hint="eastAsia"/>
                <w:sz w:val="20"/>
              </w:rPr>
              <w:t>號函。</w:t>
            </w:r>
          </w:p>
          <w:p w14:paraId="73A19430" w14:textId="77777777" w:rsidR="00E64428" w:rsidRPr="004C613F" w:rsidRDefault="00E64428" w:rsidP="00E64428">
            <w:pPr>
              <w:spacing w:line="260" w:lineRule="exact"/>
              <w:ind w:left="200" w:hanging="200"/>
              <w:jc w:val="both"/>
              <w:rPr>
                <w:rFonts w:eastAsia="標楷體"/>
                <w:sz w:val="20"/>
              </w:rPr>
            </w:pPr>
            <w:r w:rsidRPr="004C613F">
              <w:rPr>
                <w:rFonts w:eastAsia="標楷體" w:hint="eastAsia"/>
                <w:sz w:val="20"/>
              </w:rPr>
              <w:t>4.91.9.16</w:t>
            </w:r>
            <w:r w:rsidRPr="004C613F">
              <w:rPr>
                <w:rFonts w:eastAsia="標楷體" w:hint="eastAsia"/>
                <w:sz w:val="20"/>
              </w:rPr>
              <w:t>台財證一字第</w:t>
            </w:r>
            <w:r w:rsidRPr="004C613F">
              <w:rPr>
                <w:rFonts w:eastAsia="標楷體" w:hint="eastAsia"/>
                <w:sz w:val="20"/>
              </w:rPr>
              <w:t>0910143206</w:t>
            </w:r>
            <w:r w:rsidRPr="004C613F">
              <w:rPr>
                <w:rFonts w:eastAsia="標楷體" w:hint="eastAsia"/>
                <w:sz w:val="20"/>
              </w:rPr>
              <w:t>號函。</w:t>
            </w:r>
          </w:p>
          <w:p w14:paraId="18BEE3E2" w14:textId="77777777" w:rsidR="00E64428" w:rsidRPr="004C613F" w:rsidRDefault="00E64428" w:rsidP="00E64428">
            <w:pPr>
              <w:spacing w:line="260" w:lineRule="exact"/>
              <w:ind w:left="200" w:hanging="200"/>
              <w:jc w:val="both"/>
              <w:rPr>
                <w:rFonts w:eastAsia="標楷體"/>
                <w:sz w:val="20"/>
              </w:rPr>
            </w:pPr>
            <w:r w:rsidRPr="004C613F">
              <w:rPr>
                <w:rFonts w:eastAsia="標楷體" w:hint="eastAsia"/>
                <w:sz w:val="20"/>
              </w:rPr>
              <w:t>5.</w:t>
            </w:r>
            <w:r w:rsidRPr="004C613F">
              <w:rPr>
                <w:rFonts w:eastAsia="標楷體" w:hint="eastAsia"/>
                <w:sz w:val="20"/>
              </w:rPr>
              <w:t>本公司營業細則第</w:t>
            </w:r>
            <w:r w:rsidRPr="004C613F">
              <w:rPr>
                <w:rFonts w:eastAsia="標楷體" w:hint="eastAsia"/>
                <w:sz w:val="20"/>
              </w:rPr>
              <w:t>45-1</w:t>
            </w:r>
            <w:r w:rsidRPr="004C613F">
              <w:rPr>
                <w:rFonts w:eastAsia="標楷體" w:hint="eastAsia"/>
                <w:sz w:val="20"/>
              </w:rPr>
              <w:t>條。</w:t>
            </w:r>
          </w:p>
          <w:p w14:paraId="6E39250C" w14:textId="77777777" w:rsidR="00E64428" w:rsidRPr="004C613F" w:rsidRDefault="00E64428" w:rsidP="00E64428">
            <w:pPr>
              <w:spacing w:line="260" w:lineRule="exact"/>
              <w:ind w:left="200" w:hanging="200"/>
              <w:jc w:val="both"/>
              <w:rPr>
                <w:rFonts w:eastAsia="標楷體"/>
                <w:spacing w:val="-4"/>
                <w:sz w:val="20"/>
              </w:rPr>
            </w:pPr>
            <w:r w:rsidRPr="004C613F">
              <w:rPr>
                <w:rFonts w:eastAsia="標楷體" w:hint="eastAsia"/>
                <w:sz w:val="20"/>
              </w:rPr>
              <w:t>6.</w:t>
            </w:r>
            <w:r w:rsidRPr="004C613F">
              <w:rPr>
                <w:rFonts w:eastAsia="標楷體" w:hint="eastAsia"/>
                <w:spacing w:val="-4"/>
                <w:sz w:val="20"/>
              </w:rPr>
              <w:t>本公司對有價證券上市公司及境外指數股票型基金上市之境外基金機構資訊申報作業辦法第</w:t>
            </w:r>
            <w:r w:rsidRPr="004C613F">
              <w:rPr>
                <w:rFonts w:eastAsia="標楷體" w:hint="eastAsia"/>
                <w:spacing w:val="-4"/>
                <w:sz w:val="20"/>
              </w:rPr>
              <w:t>3</w:t>
            </w:r>
            <w:r w:rsidRPr="004C613F">
              <w:rPr>
                <w:rFonts w:eastAsia="標楷體" w:hint="eastAsia"/>
                <w:spacing w:val="-4"/>
                <w:sz w:val="20"/>
              </w:rPr>
              <w:t>條第</w:t>
            </w:r>
            <w:r w:rsidRPr="004C613F">
              <w:rPr>
                <w:rFonts w:eastAsia="標楷體" w:hint="eastAsia"/>
                <w:spacing w:val="-4"/>
                <w:sz w:val="20"/>
              </w:rPr>
              <w:t>2</w:t>
            </w:r>
            <w:r w:rsidRPr="004C613F">
              <w:rPr>
                <w:rFonts w:eastAsia="標楷體" w:hint="eastAsia"/>
                <w:spacing w:val="-4"/>
                <w:sz w:val="20"/>
              </w:rPr>
              <w:t>項第</w:t>
            </w:r>
            <w:r w:rsidRPr="004C613F">
              <w:rPr>
                <w:rFonts w:eastAsia="標楷體" w:hint="eastAsia"/>
                <w:spacing w:val="-4"/>
                <w:sz w:val="20"/>
              </w:rPr>
              <w:t>2</w:t>
            </w:r>
            <w:r w:rsidRPr="004C613F">
              <w:rPr>
                <w:rFonts w:eastAsia="標楷體" w:hint="eastAsia"/>
                <w:spacing w:val="-4"/>
                <w:sz w:val="20"/>
              </w:rPr>
              <w:t>款。</w:t>
            </w:r>
          </w:p>
          <w:p w14:paraId="214F364C" w14:textId="77777777" w:rsidR="00E64428" w:rsidRPr="004C613F" w:rsidRDefault="00E64428" w:rsidP="00E64428">
            <w:pPr>
              <w:spacing w:line="260" w:lineRule="exact"/>
              <w:ind w:left="152" w:hanging="152"/>
              <w:jc w:val="both"/>
              <w:rPr>
                <w:rFonts w:eastAsia="標楷體"/>
                <w:sz w:val="20"/>
              </w:rPr>
            </w:pPr>
            <w:r w:rsidRPr="004C613F">
              <w:rPr>
                <w:rFonts w:eastAsia="標楷體" w:hint="eastAsia"/>
                <w:spacing w:val="-4"/>
                <w:sz w:val="20"/>
              </w:rPr>
              <w:t>7.</w:t>
            </w:r>
            <w:hyperlink r:id="rId32" w:history="1">
              <w:r w:rsidRPr="004C613F">
                <w:rPr>
                  <w:rFonts w:eastAsia="標楷體"/>
                  <w:sz w:val="20"/>
                </w:rPr>
                <w:t>臺灣證券交易所股份有限公司審查發行海外存託憑證於國外店頭市場交易作業程序</w:t>
              </w:r>
            </w:hyperlink>
            <w:r w:rsidRPr="004C613F">
              <w:rPr>
                <w:rFonts w:eastAsia="標楷體" w:hint="eastAsia"/>
                <w:sz w:val="20"/>
              </w:rPr>
              <w:t>第</w:t>
            </w:r>
            <w:r w:rsidRPr="004C613F">
              <w:rPr>
                <w:rFonts w:eastAsia="標楷體" w:hint="eastAsia"/>
                <w:sz w:val="20"/>
              </w:rPr>
              <w:t>7</w:t>
            </w:r>
            <w:r w:rsidRPr="004C613F">
              <w:rPr>
                <w:rFonts w:eastAsia="標楷體" w:hint="eastAsia"/>
                <w:sz w:val="20"/>
              </w:rPr>
              <w:t>條第</w:t>
            </w:r>
            <w:r w:rsidRPr="004C613F">
              <w:rPr>
                <w:rFonts w:eastAsia="標楷體" w:hint="eastAsia"/>
                <w:sz w:val="20"/>
              </w:rPr>
              <w:t>1</w:t>
            </w:r>
            <w:r w:rsidRPr="004C613F">
              <w:rPr>
                <w:rFonts w:eastAsia="標楷體" w:hint="eastAsia"/>
                <w:sz w:val="20"/>
              </w:rPr>
              <w:t>款。</w:t>
            </w:r>
          </w:p>
          <w:p w14:paraId="76E2BBAD" w14:textId="77777777" w:rsidR="00E64428" w:rsidRPr="004C613F" w:rsidRDefault="00E64428" w:rsidP="00E64428">
            <w:pPr>
              <w:spacing w:line="260" w:lineRule="exact"/>
              <w:ind w:left="152" w:hanging="152"/>
              <w:jc w:val="both"/>
              <w:rPr>
                <w:rFonts w:eastAsia="標楷體"/>
                <w:sz w:val="20"/>
              </w:rPr>
            </w:pPr>
            <w:r w:rsidRPr="004C613F">
              <w:rPr>
                <w:rFonts w:eastAsia="標楷體" w:hint="eastAsia"/>
                <w:sz w:val="20"/>
              </w:rPr>
              <w:t>8.104.10.20</w:t>
            </w:r>
            <w:proofErr w:type="gramStart"/>
            <w:r w:rsidRPr="004C613F">
              <w:rPr>
                <w:rFonts w:eastAsia="標楷體" w:hint="eastAsia"/>
                <w:sz w:val="20"/>
              </w:rPr>
              <w:t>臺</w:t>
            </w:r>
            <w:proofErr w:type="gramEnd"/>
            <w:r w:rsidRPr="004C613F">
              <w:rPr>
                <w:rFonts w:eastAsia="標楷體" w:hint="eastAsia"/>
                <w:sz w:val="20"/>
              </w:rPr>
              <w:t>證上一字第</w:t>
            </w:r>
            <w:r w:rsidRPr="004C613F">
              <w:rPr>
                <w:rFonts w:eastAsia="標楷體" w:hint="eastAsia"/>
                <w:sz w:val="20"/>
              </w:rPr>
              <w:t>1041804796</w:t>
            </w:r>
            <w:r w:rsidRPr="004C613F">
              <w:rPr>
                <w:rFonts w:eastAsia="標楷體" w:hint="eastAsia"/>
                <w:sz w:val="20"/>
              </w:rPr>
              <w:t>號函。</w:t>
            </w:r>
          </w:p>
          <w:p w14:paraId="7346D348" w14:textId="77777777" w:rsidR="00E64428" w:rsidRPr="004C613F" w:rsidRDefault="00E64428" w:rsidP="00E64428">
            <w:pPr>
              <w:spacing w:line="260" w:lineRule="exact"/>
              <w:ind w:left="152" w:hanging="152"/>
              <w:jc w:val="both"/>
              <w:rPr>
                <w:rFonts w:eastAsia="標楷體"/>
                <w:sz w:val="20"/>
              </w:rPr>
            </w:pPr>
            <w:r w:rsidRPr="004C613F">
              <w:rPr>
                <w:rFonts w:eastAsia="標楷體" w:hint="eastAsia"/>
                <w:sz w:val="20"/>
              </w:rPr>
              <w:t>9. 105.03.29</w:t>
            </w:r>
            <w:proofErr w:type="gramStart"/>
            <w:r w:rsidRPr="004C613F">
              <w:rPr>
                <w:rFonts w:eastAsia="標楷體" w:hint="eastAsia"/>
                <w:sz w:val="20"/>
              </w:rPr>
              <w:t>臺</w:t>
            </w:r>
            <w:proofErr w:type="gramEnd"/>
            <w:r w:rsidRPr="004C613F">
              <w:rPr>
                <w:rFonts w:eastAsia="標楷體" w:hint="eastAsia"/>
                <w:sz w:val="20"/>
              </w:rPr>
              <w:t>證上一字第</w:t>
            </w:r>
            <w:r w:rsidRPr="004C613F">
              <w:rPr>
                <w:rFonts w:eastAsia="標楷體" w:hint="eastAsia"/>
                <w:sz w:val="20"/>
              </w:rPr>
              <w:t>1051801229</w:t>
            </w:r>
            <w:r w:rsidRPr="004C613F">
              <w:rPr>
                <w:rFonts w:eastAsia="標楷體" w:hint="eastAsia"/>
                <w:sz w:val="20"/>
              </w:rPr>
              <w:t>號函。</w:t>
            </w:r>
          </w:p>
        </w:tc>
      </w:tr>
      <w:tr w:rsidR="004C613F" w:rsidRPr="004C613F" w14:paraId="343ED225"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317746B1"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28</w:t>
            </w:r>
          </w:p>
        </w:tc>
        <w:tc>
          <w:tcPr>
            <w:tcW w:w="2280" w:type="dxa"/>
            <w:tcBorders>
              <w:top w:val="single" w:sz="4" w:space="0" w:color="auto"/>
              <w:left w:val="single" w:sz="4" w:space="0" w:color="auto"/>
              <w:bottom w:val="single" w:sz="4" w:space="0" w:color="auto"/>
              <w:right w:val="single" w:sz="4" w:space="0" w:color="auto"/>
            </w:tcBorders>
          </w:tcPr>
          <w:p w14:paraId="47DFBBDB" w14:textId="77777777" w:rsidR="00E64428" w:rsidRPr="004C613F" w:rsidRDefault="00E64428" w:rsidP="00E64428">
            <w:pPr>
              <w:spacing w:line="260" w:lineRule="exact"/>
              <w:jc w:val="both"/>
              <w:rPr>
                <w:rFonts w:eastAsia="標楷體"/>
                <w:sz w:val="20"/>
              </w:rPr>
            </w:pPr>
            <w:r w:rsidRPr="004C613F">
              <w:rPr>
                <w:rFonts w:eastAsia="標楷體" w:hint="eastAsia"/>
                <w:sz w:val="20"/>
              </w:rPr>
              <w:t>海外有價證券申報作業：</w:t>
            </w:r>
          </w:p>
          <w:p w14:paraId="6D36AC4E" w14:textId="77777777" w:rsidR="00E64428" w:rsidRPr="004C613F" w:rsidRDefault="00E64428" w:rsidP="00E64428">
            <w:pPr>
              <w:spacing w:line="260" w:lineRule="exact"/>
              <w:ind w:left="200" w:hanging="200"/>
              <w:jc w:val="both"/>
              <w:rPr>
                <w:rFonts w:eastAsia="標楷體"/>
                <w:sz w:val="20"/>
              </w:rPr>
            </w:pPr>
            <w:r w:rsidRPr="004C613F">
              <w:rPr>
                <w:rFonts w:eastAsia="標楷體" w:hint="eastAsia"/>
                <w:sz w:val="20"/>
              </w:rPr>
              <w:t>1.</w:t>
            </w:r>
            <w:r w:rsidRPr="004C613F">
              <w:rPr>
                <w:rFonts w:eastAsia="標楷體" w:hint="eastAsia"/>
                <w:sz w:val="20"/>
              </w:rPr>
              <w:t>海外股票、存託憑證、公司債申報作業。</w:t>
            </w:r>
          </w:p>
          <w:p w14:paraId="657D0DD1" w14:textId="77777777" w:rsidR="00E64428" w:rsidRPr="004C613F" w:rsidRDefault="00E64428" w:rsidP="00E64428">
            <w:pPr>
              <w:spacing w:line="260" w:lineRule="exact"/>
              <w:ind w:left="200" w:hanging="200"/>
              <w:jc w:val="both"/>
              <w:rPr>
                <w:rFonts w:eastAsia="標楷體"/>
                <w:sz w:val="20"/>
              </w:rPr>
            </w:pPr>
          </w:p>
          <w:p w14:paraId="0987F0E8" w14:textId="77777777" w:rsidR="00E64428" w:rsidRPr="004C613F" w:rsidRDefault="00E64428" w:rsidP="00E64428">
            <w:pPr>
              <w:spacing w:line="260" w:lineRule="exact"/>
              <w:ind w:left="200" w:hanging="200"/>
              <w:jc w:val="both"/>
              <w:rPr>
                <w:rFonts w:eastAsia="標楷體"/>
                <w:sz w:val="20"/>
              </w:rPr>
            </w:pPr>
          </w:p>
          <w:p w14:paraId="3F31AFED" w14:textId="77777777" w:rsidR="00E64428" w:rsidRPr="004C613F" w:rsidRDefault="00E64428" w:rsidP="00E64428">
            <w:pPr>
              <w:spacing w:line="260" w:lineRule="exact"/>
              <w:ind w:left="200" w:hanging="200"/>
              <w:jc w:val="both"/>
              <w:rPr>
                <w:rFonts w:eastAsia="標楷體"/>
                <w:sz w:val="20"/>
              </w:rPr>
            </w:pPr>
          </w:p>
          <w:p w14:paraId="7036E10D" w14:textId="77777777" w:rsidR="00E64428" w:rsidRPr="004C613F" w:rsidRDefault="00E64428" w:rsidP="00E64428">
            <w:pPr>
              <w:pStyle w:val="a3"/>
              <w:spacing w:line="260" w:lineRule="exact"/>
              <w:ind w:left="200" w:hanging="200"/>
              <w:jc w:val="both"/>
              <w:rPr>
                <w:rFonts w:ascii="Times New Roman" w:eastAsia="標楷體" w:hAnsi="Times New Roman"/>
                <w:sz w:val="20"/>
              </w:rPr>
            </w:pPr>
            <w:r w:rsidRPr="004C613F">
              <w:rPr>
                <w:rFonts w:ascii="Times New Roman" w:eastAsia="標楷體" w:hAnsi="Times New Roman" w:hint="eastAsia"/>
                <w:sz w:val="20"/>
              </w:rPr>
              <w:t>2.</w:t>
            </w:r>
            <w:r w:rsidRPr="004C613F">
              <w:rPr>
                <w:rFonts w:ascii="Times New Roman" w:eastAsia="標楷體" w:hAnsi="Times New Roman" w:hint="eastAsia"/>
                <w:sz w:val="20"/>
              </w:rPr>
              <w:t>海外公司債、海外存託憑證及海外股票發行公告。</w:t>
            </w:r>
          </w:p>
          <w:p w14:paraId="04649448" w14:textId="77777777" w:rsidR="00E64428" w:rsidRPr="004C613F" w:rsidRDefault="00E64428" w:rsidP="00E64428">
            <w:pPr>
              <w:pStyle w:val="a3"/>
              <w:spacing w:line="260" w:lineRule="exact"/>
              <w:ind w:left="200" w:hanging="200"/>
              <w:jc w:val="both"/>
              <w:rPr>
                <w:rFonts w:ascii="Times New Roman" w:eastAsia="標楷體" w:hAnsi="Times New Roman"/>
                <w:sz w:val="20"/>
              </w:rPr>
            </w:pPr>
          </w:p>
          <w:p w14:paraId="219938A5" w14:textId="77777777" w:rsidR="00E64428" w:rsidRPr="004C613F" w:rsidRDefault="00E64428" w:rsidP="00E64428">
            <w:pPr>
              <w:pStyle w:val="a3"/>
              <w:spacing w:line="260" w:lineRule="exact"/>
              <w:ind w:left="200" w:hanging="200"/>
              <w:jc w:val="both"/>
              <w:rPr>
                <w:rFonts w:ascii="Times New Roman" w:eastAsia="標楷體" w:hAnsi="Times New Roman"/>
                <w:sz w:val="20"/>
              </w:rPr>
            </w:pPr>
          </w:p>
          <w:p w14:paraId="0E1EC50C" w14:textId="77777777" w:rsidR="00E64428" w:rsidRPr="004C613F" w:rsidRDefault="00E64428" w:rsidP="00E64428">
            <w:pPr>
              <w:pStyle w:val="a3"/>
              <w:spacing w:line="260" w:lineRule="exact"/>
              <w:ind w:left="200" w:hanging="200"/>
              <w:jc w:val="both"/>
              <w:rPr>
                <w:rFonts w:ascii="Times New Roman" w:eastAsia="標楷體" w:hAnsi="Times New Roman"/>
                <w:sz w:val="20"/>
              </w:rPr>
            </w:pPr>
          </w:p>
          <w:p w14:paraId="4D7A0C30" w14:textId="77777777" w:rsidR="00E64428" w:rsidRPr="004C613F" w:rsidRDefault="00E64428" w:rsidP="00E64428">
            <w:pPr>
              <w:pStyle w:val="a3"/>
              <w:spacing w:line="260" w:lineRule="exact"/>
              <w:ind w:left="200" w:hanging="200"/>
              <w:jc w:val="both"/>
              <w:rPr>
                <w:rFonts w:ascii="Times New Roman" w:eastAsia="標楷體" w:hAnsi="Times New Roman"/>
                <w:sz w:val="20"/>
              </w:rPr>
            </w:pPr>
          </w:p>
          <w:p w14:paraId="5E327B6E" w14:textId="77777777" w:rsidR="00E64428" w:rsidRPr="004C613F" w:rsidRDefault="00E64428" w:rsidP="00E64428">
            <w:pPr>
              <w:pStyle w:val="a3"/>
              <w:spacing w:line="260" w:lineRule="exact"/>
              <w:ind w:left="200" w:hanging="200"/>
              <w:jc w:val="both"/>
              <w:rPr>
                <w:rFonts w:ascii="Times New Roman" w:eastAsia="標楷體" w:hAnsi="Times New Roman"/>
                <w:sz w:val="20"/>
              </w:rPr>
            </w:pPr>
          </w:p>
          <w:p w14:paraId="51B61DAD" w14:textId="77777777" w:rsidR="00E64428" w:rsidRPr="004C613F" w:rsidRDefault="00E64428" w:rsidP="00E64428">
            <w:pPr>
              <w:pStyle w:val="a3"/>
              <w:spacing w:line="260" w:lineRule="exact"/>
              <w:ind w:left="200" w:hanging="200"/>
              <w:jc w:val="both"/>
              <w:rPr>
                <w:rFonts w:ascii="Times New Roman" w:eastAsia="標楷體" w:hAnsi="Times New Roman"/>
                <w:sz w:val="20"/>
              </w:rPr>
            </w:pPr>
          </w:p>
          <w:p w14:paraId="529D5335" w14:textId="77777777" w:rsidR="00E64428" w:rsidRPr="004C613F" w:rsidRDefault="00E64428" w:rsidP="00E64428">
            <w:pPr>
              <w:pStyle w:val="a3"/>
              <w:spacing w:line="260" w:lineRule="exact"/>
              <w:ind w:left="200" w:hanging="200"/>
              <w:jc w:val="both"/>
              <w:rPr>
                <w:rFonts w:ascii="Times New Roman" w:eastAsia="標楷體" w:hAnsi="Times New Roman"/>
                <w:sz w:val="20"/>
              </w:rPr>
            </w:pPr>
          </w:p>
          <w:p w14:paraId="788DFE87" w14:textId="77777777" w:rsidR="00E64428" w:rsidRPr="004C613F" w:rsidRDefault="00E64428" w:rsidP="00E64428">
            <w:pPr>
              <w:pStyle w:val="a3"/>
              <w:spacing w:line="260" w:lineRule="exact"/>
              <w:ind w:left="200" w:hanging="200"/>
              <w:jc w:val="both"/>
              <w:rPr>
                <w:rFonts w:ascii="Times New Roman" w:eastAsia="標楷體" w:hAnsi="Times New Roman"/>
                <w:sz w:val="20"/>
              </w:rPr>
            </w:pPr>
            <w:r w:rsidRPr="004C613F">
              <w:rPr>
                <w:rFonts w:ascii="Times New Roman" w:eastAsia="標楷體" w:hAnsi="Times New Roman" w:hint="eastAsia"/>
                <w:sz w:val="20"/>
              </w:rPr>
              <w:t>3.</w:t>
            </w:r>
            <w:r w:rsidRPr="004C613F">
              <w:rPr>
                <w:rFonts w:ascii="Times New Roman" w:eastAsia="標楷體" w:hAnsi="Times New Roman" w:hint="eastAsia"/>
                <w:sz w:val="20"/>
              </w:rPr>
              <w:t>僑外投資持股情形。</w:t>
            </w:r>
          </w:p>
        </w:tc>
        <w:tc>
          <w:tcPr>
            <w:tcW w:w="2160" w:type="dxa"/>
            <w:tcBorders>
              <w:top w:val="single" w:sz="4" w:space="0" w:color="auto"/>
              <w:left w:val="single" w:sz="4" w:space="0" w:color="auto"/>
              <w:bottom w:val="single" w:sz="4" w:space="0" w:color="auto"/>
              <w:right w:val="single" w:sz="4" w:space="0" w:color="auto"/>
            </w:tcBorders>
          </w:tcPr>
          <w:p w14:paraId="7A6A7EEB" w14:textId="77777777" w:rsidR="00E64428" w:rsidRPr="004C613F" w:rsidRDefault="00E64428" w:rsidP="00E64428">
            <w:pPr>
              <w:spacing w:line="260" w:lineRule="exact"/>
              <w:jc w:val="both"/>
              <w:rPr>
                <w:rFonts w:eastAsia="標楷體"/>
                <w:sz w:val="20"/>
              </w:rPr>
            </w:pPr>
          </w:p>
          <w:p w14:paraId="62940391" w14:textId="77777777" w:rsidR="00E64428" w:rsidRPr="004C613F" w:rsidRDefault="00E64428" w:rsidP="00E64428">
            <w:pPr>
              <w:pStyle w:val="21"/>
              <w:kinsoku/>
              <w:overflowPunct/>
              <w:spacing w:line="260" w:lineRule="exact"/>
              <w:rPr>
                <w:rFonts w:ascii="Times New Roman"/>
              </w:rPr>
            </w:pPr>
            <w:r w:rsidRPr="004C613F">
              <w:rPr>
                <w:rFonts w:ascii="Times New Roman" w:hint="eastAsia"/>
              </w:rPr>
              <w:t>應於主管機關許可後一日內輸入基本資料，並於相關資料異動時即時更新。</w:t>
            </w:r>
          </w:p>
          <w:p w14:paraId="6359B7CD" w14:textId="77777777" w:rsidR="00E64428" w:rsidRPr="004C613F" w:rsidRDefault="00E64428" w:rsidP="00E64428">
            <w:pPr>
              <w:pStyle w:val="21"/>
              <w:kinsoku/>
              <w:overflowPunct/>
              <w:spacing w:line="260" w:lineRule="exact"/>
              <w:rPr>
                <w:rFonts w:ascii="Times New Roman"/>
              </w:rPr>
            </w:pPr>
          </w:p>
          <w:p w14:paraId="03ED236B"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海外公司債及海外股票應於發行日起二日內，海外存託憑證應於存託</w:t>
            </w:r>
            <w:proofErr w:type="gramStart"/>
            <w:r w:rsidRPr="004C613F">
              <w:rPr>
                <w:rFonts w:ascii="Times New Roman" w:eastAsia="標楷體" w:hAnsi="Times New Roman" w:hint="eastAsia"/>
                <w:sz w:val="20"/>
              </w:rPr>
              <w:t>契</w:t>
            </w:r>
            <w:proofErr w:type="gramEnd"/>
            <w:r w:rsidRPr="004C613F">
              <w:rPr>
                <w:rFonts w:ascii="Times New Roman" w:eastAsia="標楷體" w:hAnsi="Times New Roman" w:hint="eastAsia"/>
                <w:sz w:val="20"/>
              </w:rPr>
              <w:t>簽約日起二日內，及海外股票未募集資金案件，應於掛牌日起二日內輸入。事後如有變更，應於募集完成日起二日內，補正輸入。</w:t>
            </w:r>
          </w:p>
          <w:p w14:paraId="3B748195" w14:textId="77777777" w:rsidR="00E64428" w:rsidRPr="004C613F" w:rsidRDefault="00E64428" w:rsidP="00E64428">
            <w:pPr>
              <w:pStyle w:val="a3"/>
              <w:spacing w:line="260" w:lineRule="exact"/>
              <w:jc w:val="both"/>
              <w:rPr>
                <w:rFonts w:ascii="Times New Roman" w:eastAsia="標楷體" w:hAnsi="Times New Roman"/>
                <w:sz w:val="20"/>
              </w:rPr>
            </w:pPr>
          </w:p>
          <w:p w14:paraId="7F9C166E"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發行或募集完成後二</w:t>
            </w:r>
            <w:proofErr w:type="gramStart"/>
            <w:r w:rsidRPr="004C613F">
              <w:rPr>
                <w:rFonts w:ascii="Times New Roman" w:eastAsia="標楷體" w:hAnsi="Times New Roman" w:hint="eastAsia"/>
                <w:sz w:val="20"/>
              </w:rPr>
              <w:t>個</w:t>
            </w:r>
            <w:proofErr w:type="gramEnd"/>
            <w:r w:rsidRPr="004C613F">
              <w:rPr>
                <w:rFonts w:ascii="Times New Roman" w:eastAsia="標楷體" w:hAnsi="Times New Roman" w:hint="eastAsia"/>
                <w:sz w:val="20"/>
              </w:rPr>
              <w:t>營業日。</w:t>
            </w:r>
          </w:p>
        </w:tc>
        <w:tc>
          <w:tcPr>
            <w:tcW w:w="6300" w:type="dxa"/>
            <w:tcBorders>
              <w:top w:val="single" w:sz="4" w:space="0" w:color="auto"/>
              <w:left w:val="single" w:sz="4" w:space="0" w:color="auto"/>
              <w:bottom w:val="single" w:sz="4" w:space="0" w:color="auto"/>
              <w:right w:val="single" w:sz="4" w:space="0" w:color="auto"/>
            </w:tcBorders>
          </w:tcPr>
          <w:p w14:paraId="221569FB" w14:textId="77777777" w:rsidR="00E64428" w:rsidRPr="004C613F" w:rsidRDefault="00E64428" w:rsidP="00E64428">
            <w:pPr>
              <w:spacing w:line="260" w:lineRule="exact"/>
              <w:ind w:left="212" w:hanging="212"/>
              <w:jc w:val="both"/>
              <w:rPr>
                <w:rFonts w:eastAsia="標楷體"/>
                <w:sz w:val="20"/>
              </w:rPr>
            </w:pPr>
          </w:p>
          <w:p w14:paraId="2A8F8AF1" w14:textId="77777777" w:rsidR="00E64428" w:rsidRPr="004C613F" w:rsidRDefault="00E64428" w:rsidP="00E64428">
            <w:pPr>
              <w:spacing w:line="260" w:lineRule="exact"/>
              <w:ind w:left="212" w:hanging="212"/>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hint="eastAsia"/>
                <w:sz w:val="20"/>
              </w:rPr>
              <w:t>)</w:t>
            </w:r>
            <w:r w:rsidRPr="004C613F">
              <w:rPr>
                <w:rFonts w:eastAsia="標楷體" w:hint="eastAsia"/>
                <w:sz w:val="20"/>
              </w:rPr>
              <w:t>。</w:t>
            </w:r>
          </w:p>
          <w:p w14:paraId="5FD20156" w14:textId="77777777" w:rsidR="00E64428" w:rsidRPr="004C613F" w:rsidRDefault="00E64428" w:rsidP="00E64428">
            <w:pPr>
              <w:spacing w:line="260" w:lineRule="exact"/>
              <w:ind w:left="212" w:hanging="212"/>
              <w:jc w:val="both"/>
              <w:rPr>
                <w:rFonts w:eastAsia="標楷體"/>
                <w:sz w:val="20"/>
              </w:rPr>
            </w:pPr>
          </w:p>
          <w:p w14:paraId="168A2C84" w14:textId="77777777" w:rsidR="00E64428" w:rsidRPr="004C613F" w:rsidRDefault="00E64428" w:rsidP="00E64428">
            <w:pPr>
              <w:spacing w:line="260" w:lineRule="exact"/>
              <w:ind w:left="212" w:hanging="212"/>
              <w:jc w:val="both"/>
              <w:rPr>
                <w:rFonts w:eastAsia="標楷體"/>
                <w:sz w:val="20"/>
              </w:rPr>
            </w:pPr>
          </w:p>
          <w:p w14:paraId="4DDA897C" w14:textId="77777777" w:rsidR="00E64428" w:rsidRPr="004C613F" w:rsidRDefault="00E64428" w:rsidP="00E64428">
            <w:pPr>
              <w:spacing w:line="260" w:lineRule="exact"/>
              <w:ind w:left="212" w:hanging="212"/>
              <w:jc w:val="both"/>
              <w:rPr>
                <w:rFonts w:eastAsia="標楷體"/>
                <w:sz w:val="20"/>
              </w:rPr>
            </w:pPr>
          </w:p>
          <w:p w14:paraId="53D94977" w14:textId="77777777" w:rsidR="00E64428" w:rsidRPr="004C613F" w:rsidRDefault="00E64428" w:rsidP="00E64428">
            <w:pPr>
              <w:spacing w:line="260" w:lineRule="exact"/>
              <w:ind w:left="212" w:hanging="212"/>
              <w:jc w:val="both"/>
              <w:rPr>
                <w:rFonts w:eastAsia="標楷體"/>
                <w:sz w:val="20"/>
              </w:rPr>
            </w:pPr>
          </w:p>
          <w:p w14:paraId="51E437E4" w14:textId="77777777" w:rsidR="00E64428" w:rsidRPr="004C613F" w:rsidRDefault="00E64428" w:rsidP="00E64428">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海外股票、海外存託憑證、海外一般公司債、海外轉換公司債、</w:t>
            </w:r>
            <w:proofErr w:type="gramStart"/>
            <w:r w:rsidRPr="004C613F">
              <w:rPr>
                <w:rFonts w:eastAsia="標楷體" w:hint="eastAsia"/>
                <w:sz w:val="20"/>
              </w:rPr>
              <w:t>海外附</w:t>
            </w:r>
            <w:proofErr w:type="gramEnd"/>
            <w:r w:rsidRPr="004C613F">
              <w:rPr>
                <w:rFonts w:eastAsia="標楷體" w:hint="eastAsia"/>
                <w:sz w:val="20"/>
              </w:rPr>
              <w:t>認股權公司債</w:t>
            </w:r>
            <w:r w:rsidRPr="004C613F">
              <w:rPr>
                <w:rFonts w:eastAsia="標楷體"/>
                <w:sz w:val="20"/>
              </w:rPr>
              <w:t>)</w:t>
            </w:r>
            <w:r w:rsidRPr="004C613F">
              <w:rPr>
                <w:rFonts w:eastAsia="標楷體" w:hint="eastAsia"/>
                <w:sz w:val="20"/>
              </w:rPr>
              <w:t>選擇適用之項目後上傳相關檔案。</w:t>
            </w:r>
          </w:p>
          <w:p w14:paraId="3B41019E" w14:textId="77777777" w:rsidR="00E64428" w:rsidRPr="004C613F" w:rsidRDefault="00E64428" w:rsidP="00E64428">
            <w:pPr>
              <w:spacing w:line="260" w:lineRule="exact"/>
              <w:ind w:left="212" w:hanging="212"/>
              <w:jc w:val="both"/>
              <w:rPr>
                <w:rFonts w:eastAsia="標楷體"/>
                <w:sz w:val="20"/>
              </w:rPr>
            </w:pPr>
          </w:p>
          <w:p w14:paraId="47E7D16E" w14:textId="77777777" w:rsidR="00E64428" w:rsidRPr="004C613F" w:rsidRDefault="00E64428" w:rsidP="00E64428">
            <w:pPr>
              <w:spacing w:line="260" w:lineRule="exact"/>
              <w:ind w:left="212" w:hanging="212"/>
              <w:jc w:val="both"/>
              <w:rPr>
                <w:rFonts w:eastAsia="標楷體"/>
                <w:sz w:val="20"/>
              </w:rPr>
            </w:pPr>
          </w:p>
          <w:p w14:paraId="235A4A4B" w14:textId="77777777" w:rsidR="00E64428" w:rsidRPr="004C613F" w:rsidRDefault="00E64428" w:rsidP="00E64428">
            <w:pPr>
              <w:pStyle w:val="a3"/>
              <w:spacing w:line="260" w:lineRule="exact"/>
              <w:jc w:val="both"/>
              <w:rPr>
                <w:rFonts w:ascii="Times New Roman" w:eastAsia="標楷體" w:hAnsi="Times New Roman"/>
                <w:sz w:val="20"/>
              </w:rPr>
            </w:pPr>
          </w:p>
          <w:p w14:paraId="59E0F736" w14:textId="77777777" w:rsidR="00E64428" w:rsidRPr="004C613F" w:rsidRDefault="00E64428" w:rsidP="00E64428">
            <w:pPr>
              <w:pStyle w:val="a3"/>
              <w:spacing w:line="260" w:lineRule="exact"/>
              <w:jc w:val="both"/>
              <w:rPr>
                <w:rFonts w:ascii="Times New Roman" w:eastAsia="標楷體" w:hAnsi="Times New Roman"/>
                <w:sz w:val="20"/>
              </w:rPr>
            </w:pPr>
          </w:p>
          <w:p w14:paraId="2678B5E6" w14:textId="77777777" w:rsidR="00E64428" w:rsidRPr="004C613F" w:rsidRDefault="00E64428" w:rsidP="00E64428">
            <w:pPr>
              <w:pStyle w:val="a3"/>
              <w:spacing w:line="260" w:lineRule="exact"/>
              <w:jc w:val="both"/>
              <w:rPr>
                <w:rFonts w:ascii="Times New Roman" w:eastAsia="標楷體" w:hAnsi="Times New Roman"/>
                <w:sz w:val="20"/>
              </w:rPr>
            </w:pPr>
          </w:p>
          <w:p w14:paraId="7FE705E1" w14:textId="77777777" w:rsidR="00E64428" w:rsidRPr="004C613F" w:rsidRDefault="00E64428" w:rsidP="00E64428">
            <w:pPr>
              <w:pStyle w:val="a3"/>
              <w:spacing w:line="260" w:lineRule="exact"/>
              <w:jc w:val="both"/>
              <w:rPr>
                <w:rFonts w:ascii="Times New Roman" w:eastAsia="標楷體" w:hAnsi="Times New Roman"/>
                <w:sz w:val="20"/>
              </w:rPr>
            </w:pPr>
          </w:p>
          <w:p w14:paraId="5CD973F6" w14:textId="77777777" w:rsidR="00E64428" w:rsidRPr="004C613F" w:rsidRDefault="00E64428" w:rsidP="00E64428">
            <w:pPr>
              <w:pStyle w:val="a3"/>
              <w:spacing w:line="260" w:lineRule="exact"/>
              <w:jc w:val="both"/>
              <w:rPr>
                <w:rFonts w:ascii="Times New Roman" w:eastAsia="標楷體" w:hAnsi="Times New Roman"/>
                <w:sz w:val="20"/>
              </w:rPr>
            </w:pPr>
          </w:p>
          <w:p w14:paraId="1D427B83"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eastAsia="標楷體" w:hint="eastAsia"/>
                <w:sz w:val="20"/>
              </w:rPr>
              <w:t>輸入「公開資訊觀測站」</w:t>
            </w:r>
            <w:proofErr w:type="gramStart"/>
            <w:r w:rsidRPr="004C613F">
              <w:rPr>
                <w:rFonts w:eastAsia="標楷體" w:hint="eastAsia"/>
                <w:sz w:val="20"/>
              </w:rPr>
              <w:t>（</w:t>
            </w:r>
            <w:proofErr w:type="gramEnd"/>
            <w:r w:rsidRPr="004C613F">
              <w:rPr>
                <w:rFonts w:ascii="Times New Roman" w:eastAsia="標楷體" w:hAnsi="Times New Roman"/>
                <w:sz w:val="20"/>
              </w:rPr>
              <w:t>sii.twse.com.tw/</w:t>
            </w:r>
            <w:r w:rsidRPr="004C613F">
              <w:rPr>
                <w:rFonts w:eastAsia="標楷體" w:hint="eastAsia"/>
                <w:sz w:val="20"/>
              </w:rPr>
              <w:t>僑外投資持股情形申報作業</w:t>
            </w:r>
            <w:proofErr w:type="gramStart"/>
            <w:r w:rsidRPr="004C613F">
              <w:rPr>
                <w:rFonts w:eastAsia="標楷體" w:hint="eastAsia"/>
                <w:sz w:val="20"/>
              </w:rPr>
              <w:t>）</w:t>
            </w:r>
            <w:proofErr w:type="gramEnd"/>
            <w:r w:rsidRPr="004C613F">
              <w:rPr>
                <w:rFonts w:eastAsia="標楷體" w:hint="eastAsia"/>
                <w:sz w:val="20"/>
              </w:rPr>
              <w:t>。</w:t>
            </w:r>
          </w:p>
        </w:tc>
        <w:tc>
          <w:tcPr>
            <w:tcW w:w="3600" w:type="dxa"/>
            <w:tcBorders>
              <w:top w:val="single" w:sz="4" w:space="0" w:color="auto"/>
              <w:left w:val="single" w:sz="4" w:space="0" w:color="auto"/>
              <w:bottom w:val="single" w:sz="4" w:space="0" w:color="auto"/>
              <w:right w:val="single" w:sz="4" w:space="0" w:color="auto"/>
            </w:tcBorders>
          </w:tcPr>
          <w:p w14:paraId="1A890D96" w14:textId="77777777" w:rsidR="00E64428" w:rsidRPr="004C613F" w:rsidRDefault="00E64428" w:rsidP="00E64428">
            <w:pPr>
              <w:spacing w:line="260" w:lineRule="exact"/>
              <w:jc w:val="both"/>
              <w:rPr>
                <w:rFonts w:eastAsia="標楷體"/>
                <w:sz w:val="20"/>
              </w:rPr>
            </w:pPr>
          </w:p>
          <w:p w14:paraId="16DAE16D" w14:textId="77777777" w:rsidR="00E64428" w:rsidRPr="004C613F" w:rsidRDefault="00E64428" w:rsidP="00E64428">
            <w:pPr>
              <w:spacing w:line="260" w:lineRule="exact"/>
              <w:jc w:val="both"/>
              <w:rPr>
                <w:rFonts w:eastAsia="標楷體"/>
                <w:sz w:val="20"/>
              </w:rPr>
            </w:pPr>
            <w:r w:rsidRPr="004C613F">
              <w:rPr>
                <w:rFonts w:eastAsia="標楷體" w:hint="eastAsia"/>
                <w:sz w:val="20"/>
              </w:rPr>
              <w:t>發行人募集與發行海外有價證券處理準則。</w:t>
            </w:r>
          </w:p>
          <w:p w14:paraId="6606D355" w14:textId="77777777" w:rsidR="00E64428" w:rsidRPr="004C613F" w:rsidRDefault="00E64428" w:rsidP="00E64428">
            <w:pPr>
              <w:spacing w:line="260" w:lineRule="exact"/>
              <w:jc w:val="both"/>
              <w:rPr>
                <w:rFonts w:eastAsia="標楷體"/>
                <w:sz w:val="20"/>
              </w:rPr>
            </w:pPr>
          </w:p>
          <w:p w14:paraId="2EE661AF" w14:textId="77777777" w:rsidR="00E64428" w:rsidRPr="004C613F" w:rsidRDefault="00E64428" w:rsidP="00E64428">
            <w:pPr>
              <w:spacing w:line="260" w:lineRule="exact"/>
              <w:jc w:val="both"/>
              <w:rPr>
                <w:rFonts w:eastAsia="標楷體"/>
                <w:sz w:val="20"/>
              </w:rPr>
            </w:pPr>
          </w:p>
          <w:p w14:paraId="573E4F70" w14:textId="77777777" w:rsidR="00E64428" w:rsidRPr="004C613F" w:rsidRDefault="00E64428" w:rsidP="00E64428">
            <w:pPr>
              <w:spacing w:line="260" w:lineRule="exact"/>
              <w:jc w:val="both"/>
              <w:rPr>
                <w:rFonts w:eastAsia="標楷體"/>
                <w:sz w:val="20"/>
              </w:rPr>
            </w:pPr>
          </w:p>
          <w:p w14:paraId="0C7A65DD" w14:textId="77777777" w:rsidR="00E64428" w:rsidRPr="004C613F" w:rsidRDefault="00E64428" w:rsidP="00E64428">
            <w:pPr>
              <w:spacing w:line="260" w:lineRule="exact"/>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19</w:t>
            </w:r>
            <w:r w:rsidRPr="004C613F">
              <w:rPr>
                <w:rFonts w:eastAsia="標楷體" w:hint="eastAsia"/>
                <w:sz w:val="20"/>
              </w:rPr>
              <w:t>、</w:t>
            </w:r>
            <w:r w:rsidRPr="004C613F">
              <w:rPr>
                <w:rFonts w:eastAsia="標楷體" w:hint="eastAsia"/>
                <w:sz w:val="20"/>
              </w:rPr>
              <w:t>26</w:t>
            </w:r>
            <w:r w:rsidRPr="004C613F">
              <w:rPr>
                <w:rFonts w:eastAsia="標楷體" w:hint="eastAsia"/>
                <w:sz w:val="20"/>
              </w:rPr>
              <w:t>、</w:t>
            </w:r>
            <w:r w:rsidRPr="004C613F">
              <w:rPr>
                <w:rFonts w:eastAsia="標楷體" w:hint="eastAsia"/>
                <w:sz w:val="20"/>
              </w:rPr>
              <w:t>34</w:t>
            </w:r>
            <w:r w:rsidRPr="004C613F">
              <w:rPr>
                <w:rFonts w:eastAsia="標楷體" w:hint="eastAsia"/>
                <w:sz w:val="20"/>
              </w:rPr>
              <w:t>條。</w:t>
            </w:r>
          </w:p>
          <w:p w14:paraId="4EA29185" w14:textId="77777777" w:rsidR="00E64428" w:rsidRPr="004C613F" w:rsidRDefault="00E64428" w:rsidP="00E64428">
            <w:pPr>
              <w:spacing w:line="260" w:lineRule="exact"/>
              <w:jc w:val="both"/>
              <w:rPr>
                <w:rFonts w:eastAsia="標楷體"/>
                <w:sz w:val="20"/>
              </w:rPr>
            </w:pPr>
          </w:p>
          <w:p w14:paraId="4DB58B09" w14:textId="77777777" w:rsidR="00E64428" w:rsidRPr="004C613F" w:rsidRDefault="00E64428" w:rsidP="00E64428">
            <w:pPr>
              <w:spacing w:line="260" w:lineRule="exact"/>
              <w:jc w:val="both"/>
              <w:rPr>
                <w:rFonts w:eastAsia="標楷體"/>
                <w:sz w:val="20"/>
              </w:rPr>
            </w:pPr>
          </w:p>
          <w:p w14:paraId="48A3AB71" w14:textId="77777777" w:rsidR="00E64428" w:rsidRPr="004C613F" w:rsidRDefault="00E64428" w:rsidP="00E64428">
            <w:pPr>
              <w:spacing w:line="260" w:lineRule="exact"/>
              <w:jc w:val="both"/>
              <w:rPr>
                <w:rFonts w:eastAsia="標楷體"/>
                <w:sz w:val="20"/>
              </w:rPr>
            </w:pPr>
          </w:p>
          <w:p w14:paraId="49F4D95A" w14:textId="77777777" w:rsidR="00E64428" w:rsidRPr="004C613F" w:rsidRDefault="00E64428" w:rsidP="00E64428">
            <w:pPr>
              <w:spacing w:line="260" w:lineRule="exact"/>
              <w:jc w:val="both"/>
              <w:rPr>
                <w:rFonts w:eastAsia="標楷體"/>
                <w:sz w:val="20"/>
              </w:rPr>
            </w:pPr>
          </w:p>
          <w:p w14:paraId="51434097" w14:textId="77777777" w:rsidR="00E64428" w:rsidRPr="004C613F" w:rsidRDefault="00E64428" w:rsidP="00E64428">
            <w:pPr>
              <w:spacing w:line="260" w:lineRule="exact"/>
              <w:jc w:val="both"/>
              <w:rPr>
                <w:rFonts w:eastAsia="標楷體"/>
                <w:sz w:val="20"/>
              </w:rPr>
            </w:pPr>
          </w:p>
          <w:p w14:paraId="1C11B41A" w14:textId="77777777" w:rsidR="00E64428" w:rsidRPr="004C613F" w:rsidRDefault="00E64428" w:rsidP="00E64428">
            <w:pPr>
              <w:spacing w:line="260" w:lineRule="exact"/>
              <w:jc w:val="both"/>
              <w:rPr>
                <w:rFonts w:eastAsia="標楷體"/>
                <w:sz w:val="20"/>
              </w:rPr>
            </w:pPr>
          </w:p>
          <w:p w14:paraId="6E371BB7" w14:textId="77777777" w:rsidR="00E64428" w:rsidRPr="004C613F" w:rsidRDefault="00E64428" w:rsidP="00E64428">
            <w:pPr>
              <w:spacing w:line="260" w:lineRule="exact"/>
              <w:jc w:val="both"/>
              <w:rPr>
                <w:rFonts w:eastAsia="標楷體"/>
                <w:sz w:val="20"/>
              </w:rPr>
            </w:pPr>
          </w:p>
          <w:p w14:paraId="532F2641" w14:textId="77777777" w:rsidR="00E64428" w:rsidRPr="004C613F" w:rsidRDefault="00E64428" w:rsidP="00E64428">
            <w:pPr>
              <w:spacing w:line="260" w:lineRule="exact"/>
              <w:jc w:val="both"/>
              <w:rPr>
                <w:rFonts w:eastAsia="標楷體"/>
                <w:sz w:val="20"/>
              </w:rPr>
            </w:pPr>
          </w:p>
          <w:p w14:paraId="52DB5F4F"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1.85.5.15</w:t>
            </w:r>
            <w:r w:rsidRPr="004C613F">
              <w:rPr>
                <w:rFonts w:eastAsia="標楷體" w:hint="eastAsia"/>
                <w:sz w:val="20"/>
              </w:rPr>
              <w:t>台證</w:t>
            </w:r>
            <w:r w:rsidRPr="004C613F">
              <w:rPr>
                <w:rFonts w:eastAsia="標楷體" w:hint="eastAsia"/>
                <w:sz w:val="20"/>
              </w:rPr>
              <w:t>(85)</w:t>
            </w:r>
            <w:r w:rsidRPr="004C613F">
              <w:rPr>
                <w:rFonts w:eastAsia="標楷體" w:hint="eastAsia"/>
                <w:sz w:val="20"/>
              </w:rPr>
              <w:t>上字第</w:t>
            </w:r>
            <w:r w:rsidRPr="004C613F">
              <w:rPr>
                <w:rFonts w:eastAsia="標楷體" w:hint="eastAsia"/>
                <w:sz w:val="20"/>
              </w:rPr>
              <w:t>08552</w:t>
            </w:r>
            <w:r w:rsidRPr="004C613F">
              <w:rPr>
                <w:rFonts w:eastAsia="標楷體" w:hint="eastAsia"/>
                <w:sz w:val="20"/>
              </w:rPr>
              <w:t>號函。</w:t>
            </w:r>
          </w:p>
          <w:p w14:paraId="44E42F6B" w14:textId="77777777" w:rsidR="00E64428" w:rsidRPr="004C613F" w:rsidRDefault="00E64428" w:rsidP="00E64428">
            <w:pPr>
              <w:spacing w:line="260" w:lineRule="exact"/>
              <w:ind w:left="100" w:hangingChars="50" w:hanging="100"/>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w:t>
            </w:r>
          </w:p>
          <w:p w14:paraId="00FBEDEC" w14:textId="77777777" w:rsidR="00E64428" w:rsidRPr="004C613F" w:rsidRDefault="00E64428" w:rsidP="00E64428">
            <w:pPr>
              <w:pStyle w:val="a5"/>
              <w:tabs>
                <w:tab w:val="clear" w:pos="4153"/>
                <w:tab w:val="clear" w:pos="8306"/>
              </w:tabs>
              <w:kinsoku w:val="0"/>
              <w:overflowPunct w:val="0"/>
              <w:snapToGrid/>
              <w:spacing w:line="260" w:lineRule="exact"/>
              <w:jc w:val="both"/>
              <w:rPr>
                <w:rFonts w:eastAsia="標楷體"/>
              </w:rPr>
            </w:pPr>
            <w:r w:rsidRPr="004C613F">
              <w:rPr>
                <w:rFonts w:eastAsia="標楷體" w:hint="eastAsia"/>
              </w:rPr>
              <w:t>3.97.12.22</w:t>
            </w:r>
            <w:proofErr w:type="gramStart"/>
            <w:r w:rsidRPr="004C613F">
              <w:rPr>
                <w:rFonts w:eastAsia="標楷體" w:hint="eastAsia"/>
              </w:rPr>
              <w:t>臺</w:t>
            </w:r>
            <w:proofErr w:type="gramEnd"/>
            <w:r w:rsidRPr="004C613F">
              <w:rPr>
                <w:rFonts w:eastAsia="標楷體" w:hint="eastAsia"/>
              </w:rPr>
              <w:t>證上字第</w:t>
            </w:r>
            <w:r w:rsidRPr="004C613F">
              <w:rPr>
                <w:rFonts w:eastAsia="標楷體" w:hint="eastAsia"/>
              </w:rPr>
              <w:t>0970035719</w:t>
            </w:r>
            <w:r w:rsidRPr="004C613F">
              <w:rPr>
                <w:rFonts w:eastAsia="標楷體" w:hint="eastAsia"/>
              </w:rPr>
              <w:t>號函。</w:t>
            </w:r>
          </w:p>
          <w:p w14:paraId="5BE3263D" w14:textId="77777777" w:rsidR="00E64428" w:rsidRPr="004C613F" w:rsidRDefault="00E64428" w:rsidP="00E64428">
            <w:pPr>
              <w:spacing w:line="260" w:lineRule="exact"/>
              <w:ind w:left="100" w:hangingChars="50" w:hanging="100"/>
              <w:jc w:val="both"/>
              <w:rPr>
                <w:rFonts w:eastAsia="標楷體"/>
                <w:sz w:val="20"/>
              </w:rPr>
            </w:pPr>
          </w:p>
        </w:tc>
      </w:tr>
      <w:tr w:rsidR="004C613F" w:rsidRPr="004C613F" w14:paraId="573CD388"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6910AE87"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28</w:t>
            </w:r>
          </w:p>
        </w:tc>
        <w:tc>
          <w:tcPr>
            <w:tcW w:w="2280" w:type="dxa"/>
            <w:tcBorders>
              <w:top w:val="single" w:sz="4" w:space="0" w:color="auto"/>
              <w:left w:val="single" w:sz="4" w:space="0" w:color="auto"/>
              <w:bottom w:val="single" w:sz="4" w:space="0" w:color="auto"/>
              <w:right w:val="single" w:sz="4" w:space="0" w:color="auto"/>
            </w:tcBorders>
          </w:tcPr>
          <w:p w14:paraId="4004701F" w14:textId="77777777" w:rsidR="00E64428" w:rsidRPr="004C613F" w:rsidRDefault="00E64428" w:rsidP="00E64428">
            <w:pPr>
              <w:spacing w:line="260" w:lineRule="exact"/>
              <w:ind w:left="200" w:hanging="200"/>
              <w:jc w:val="both"/>
              <w:rPr>
                <w:rFonts w:eastAsia="標楷體"/>
                <w:sz w:val="20"/>
              </w:rPr>
            </w:pPr>
            <w:r w:rsidRPr="004C613F">
              <w:rPr>
                <w:rFonts w:eastAsia="標楷體" w:hint="eastAsia"/>
                <w:sz w:val="20"/>
              </w:rPr>
              <w:t>4.</w:t>
            </w:r>
            <w:r w:rsidRPr="004C613F">
              <w:rPr>
                <w:rFonts w:eastAsia="標楷體" w:hint="eastAsia"/>
                <w:sz w:val="20"/>
              </w:rPr>
              <w:t>海外存託憑證參與發行人辦理現金、盈餘或資本公積增資發行新股，存託機構依規定辦理追加發行相對數額之海外存託憑證時。海外股票發行人辦理現金、盈餘或資本公積增資發行新股，發行人依規定辦理追加發行海外股票時。</w:t>
            </w:r>
          </w:p>
          <w:p w14:paraId="054E3181" w14:textId="77777777" w:rsidR="00E64428" w:rsidRPr="004C613F" w:rsidRDefault="00E64428" w:rsidP="00E64428">
            <w:pPr>
              <w:spacing w:line="260" w:lineRule="exact"/>
              <w:jc w:val="both"/>
              <w:rPr>
                <w:rFonts w:eastAsia="標楷體"/>
                <w:sz w:val="20"/>
              </w:rPr>
            </w:pPr>
          </w:p>
          <w:p w14:paraId="23CDC5FB" w14:textId="77777777" w:rsidR="00E64428" w:rsidRPr="004C613F" w:rsidRDefault="00E64428" w:rsidP="00E64428">
            <w:pPr>
              <w:spacing w:line="260" w:lineRule="exact"/>
              <w:ind w:left="200" w:hanging="200"/>
              <w:jc w:val="both"/>
              <w:rPr>
                <w:rFonts w:eastAsia="標楷體"/>
                <w:sz w:val="20"/>
              </w:rPr>
            </w:pPr>
            <w:r w:rsidRPr="004C613F">
              <w:rPr>
                <w:rFonts w:eastAsia="標楷體" w:hint="eastAsia"/>
                <w:sz w:val="20"/>
              </w:rPr>
              <w:t>5.</w:t>
            </w:r>
            <w:r w:rsidRPr="004C613F">
              <w:rPr>
                <w:rFonts w:eastAsia="標楷體" w:hint="eastAsia"/>
                <w:sz w:val="20"/>
              </w:rPr>
              <w:t>海外公司債實際發行價格如低於理論價格扣除流動性貼水之九成，應公告事項。</w:t>
            </w:r>
          </w:p>
          <w:p w14:paraId="2830F6CA" w14:textId="77777777" w:rsidR="00E64428" w:rsidRPr="004C613F" w:rsidRDefault="00E64428" w:rsidP="00E64428">
            <w:pPr>
              <w:spacing w:line="260" w:lineRule="exact"/>
              <w:ind w:left="142" w:hanging="142"/>
              <w:jc w:val="both"/>
              <w:rPr>
                <w:rFonts w:eastAsia="標楷體"/>
                <w:sz w:val="20"/>
              </w:rPr>
            </w:pPr>
          </w:p>
          <w:p w14:paraId="79787D98" w14:textId="77777777" w:rsidR="00E64428" w:rsidRPr="004C613F" w:rsidRDefault="00E64428" w:rsidP="00E64428">
            <w:pPr>
              <w:spacing w:line="260" w:lineRule="exact"/>
              <w:ind w:left="142" w:hanging="142"/>
              <w:jc w:val="both"/>
              <w:rPr>
                <w:rFonts w:eastAsia="標楷體"/>
                <w:sz w:val="20"/>
              </w:rPr>
            </w:pPr>
            <w:r w:rsidRPr="004C613F">
              <w:rPr>
                <w:rFonts w:eastAsia="標楷體" w:hint="eastAsia"/>
                <w:sz w:val="20"/>
              </w:rPr>
              <w:t>6.</w:t>
            </w:r>
            <w:r w:rsidRPr="004C613F">
              <w:rPr>
                <w:rFonts w:eastAsia="標楷體" w:hint="eastAsia"/>
                <w:sz w:val="20"/>
              </w:rPr>
              <w:t>於國外店頭市場交易之存託憑證，</w:t>
            </w:r>
            <w:r w:rsidRPr="004C613F">
              <w:rPr>
                <w:rFonts w:eastAsia="標楷體"/>
                <w:sz w:val="20"/>
              </w:rPr>
              <w:t>向主管機關申報之發行計畫</w:t>
            </w:r>
            <w:r w:rsidRPr="004C613F">
              <w:rPr>
                <w:rFonts w:eastAsia="標楷體" w:hint="eastAsia"/>
                <w:sz w:val="20"/>
              </w:rPr>
              <w:t>與</w:t>
            </w:r>
            <w:r w:rsidRPr="004C613F">
              <w:rPr>
                <w:rFonts w:eastAsia="標楷體"/>
                <w:sz w:val="20"/>
              </w:rPr>
              <w:t>向國外發行地證券主管機關申請之發行計畫如有變更</w:t>
            </w:r>
            <w:r w:rsidRPr="004C613F">
              <w:rPr>
                <w:rFonts w:eastAsia="標楷體" w:hint="eastAsia"/>
                <w:sz w:val="20"/>
              </w:rPr>
              <w:t>。</w:t>
            </w:r>
          </w:p>
          <w:p w14:paraId="1E7724BC" w14:textId="77777777" w:rsidR="00E64428" w:rsidRPr="004C613F" w:rsidRDefault="00E64428" w:rsidP="00E64428">
            <w:pPr>
              <w:spacing w:line="260" w:lineRule="exact"/>
              <w:ind w:left="142" w:hanging="142"/>
              <w:jc w:val="both"/>
              <w:rPr>
                <w:rFonts w:eastAsia="標楷體"/>
                <w:sz w:val="20"/>
              </w:rPr>
            </w:pPr>
          </w:p>
          <w:p w14:paraId="5BC90528" w14:textId="77777777" w:rsidR="00E64428" w:rsidRPr="004C613F" w:rsidRDefault="00E64428" w:rsidP="00E64428">
            <w:pPr>
              <w:spacing w:line="260" w:lineRule="exact"/>
              <w:ind w:left="142" w:hanging="142"/>
              <w:jc w:val="both"/>
              <w:rPr>
                <w:rFonts w:eastAsia="標楷體"/>
                <w:sz w:val="20"/>
              </w:rPr>
            </w:pPr>
            <w:r w:rsidRPr="004C613F">
              <w:rPr>
                <w:rFonts w:eastAsia="標楷體" w:hint="eastAsia"/>
                <w:sz w:val="20"/>
              </w:rPr>
              <w:t>7.</w:t>
            </w:r>
            <w:r w:rsidRPr="004C613F">
              <w:rPr>
                <w:rFonts w:eastAsia="標楷體" w:hint="eastAsia"/>
                <w:sz w:val="20"/>
              </w:rPr>
              <w:t>發行於國外店頭市場交易之存託憑證後</w:t>
            </w:r>
            <w:r w:rsidRPr="004C613F">
              <w:rPr>
                <w:rFonts w:eastAsia="標楷體"/>
                <w:sz w:val="20"/>
              </w:rPr>
              <w:t>，發生依</w:t>
            </w:r>
            <w:r w:rsidRPr="004C613F">
              <w:rPr>
                <w:rFonts w:eastAsia="標楷體" w:hint="eastAsia"/>
                <w:sz w:val="20"/>
              </w:rPr>
              <w:t>當</w:t>
            </w:r>
            <w:r w:rsidRPr="004C613F">
              <w:rPr>
                <w:rFonts w:eastAsia="標楷體"/>
                <w:sz w:val="20"/>
              </w:rPr>
              <w:t>地國政府法令及其證券交易所規章之規定即時公告或申報之重大情事者</w:t>
            </w:r>
            <w:r w:rsidRPr="004C613F">
              <w:rPr>
                <w:rFonts w:eastAsia="標楷體" w:hint="eastAsia"/>
                <w:sz w:val="20"/>
              </w:rPr>
              <w:t>。</w:t>
            </w:r>
          </w:p>
          <w:p w14:paraId="49D7A699" w14:textId="77777777" w:rsidR="00E64428" w:rsidRPr="004C613F" w:rsidRDefault="00E64428" w:rsidP="00E64428">
            <w:pPr>
              <w:spacing w:line="260" w:lineRule="exact"/>
              <w:ind w:left="142" w:hanging="142"/>
              <w:jc w:val="both"/>
              <w:rPr>
                <w:rFonts w:eastAsia="標楷體"/>
                <w:sz w:val="20"/>
              </w:rPr>
            </w:pPr>
          </w:p>
          <w:p w14:paraId="711F17F7" w14:textId="77777777" w:rsidR="00E64428" w:rsidRPr="004C613F" w:rsidRDefault="00E64428" w:rsidP="00E64428">
            <w:pPr>
              <w:spacing w:line="260" w:lineRule="exact"/>
              <w:ind w:left="142" w:hanging="142"/>
              <w:jc w:val="both"/>
              <w:rPr>
                <w:rFonts w:eastAsia="標楷體"/>
                <w:sz w:val="20"/>
              </w:rPr>
            </w:pPr>
            <w:r w:rsidRPr="004C613F">
              <w:rPr>
                <w:rFonts w:eastAsia="標楷體" w:hint="eastAsia"/>
                <w:sz w:val="20"/>
              </w:rPr>
              <w:t>8.</w:t>
            </w:r>
            <w:r w:rsidRPr="004C613F">
              <w:rPr>
                <w:rFonts w:eastAsia="標楷體" w:hint="eastAsia"/>
                <w:sz w:val="20"/>
              </w:rPr>
              <w:t>於國外店頭市場交易之存託憑證為</w:t>
            </w:r>
            <w:r w:rsidRPr="004C613F">
              <w:rPr>
                <w:rFonts w:eastAsia="標楷體"/>
                <w:sz w:val="20"/>
              </w:rPr>
              <w:t>當地國證券管理機關停止交易或限制發行</w:t>
            </w:r>
            <w:r w:rsidRPr="004C613F">
              <w:rPr>
                <w:rFonts w:eastAsia="標楷體" w:hint="eastAsia"/>
                <w:sz w:val="20"/>
              </w:rPr>
              <w:t>。</w:t>
            </w:r>
          </w:p>
          <w:p w14:paraId="50E75D82" w14:textId="77777777" w:rsidR="00E64428" w:rsidRPr="004C613F" w:rsidRDefault="00E64428" w:rsidP="00E64428">
            <w:pPr>
              <w:spacing w:line="260" w:lineRule="exact"/>
              <w:jc w:val="both"/>
              <w:rPr>
                <w:rFonts w:eastAsia="標楷體"/>
                <w:sz w:val="20"/>
              </w:rPr>
            </w:pPr>
          </w:p>
        </w:tc>
        <w:tc>
          <w:tcPr>
            <w:tcW w:w="2160" w:type="dxa"/>
            <w:tcBorders>
              <w:top w:val="single" w:sz="4" w:space="0" w:color="auto"/>
              <w:left w:val="single" w:sz="4" w:space="0" w:color="auto"/>
              <w:bottom w:val="single" w:sz="4" w:space="0" w:color="auto"/>
              <w:right w:val="single" w:sz="4" w:space="0" w:color="auto"/>
            </w:tcBorders>
          </w:tcPr>
          <w:p w14:paraId="56FB2AF4" w14:textId="77777777" w:rsidR="00E64428" w:rsidRPr="004C613F" w:rsidRDefault="00E64428" w:rsidP="00E64428">
            <w:pPr>
              <w:spacing w:line="260" w:lineRule="exact"/>
              <w:jc w:val="both"/>
              <w:rPr>
                <w:rFonts w:eastAsia="標楷體"/>
                <w:sz w:val="20"/>
              </w:rPr>
            </w:pPr>
            <w:r w:rsidRPr="004C613F">
              <w:rPr>
                <w:rFonts w:eastAsia="標楷體" w:hint="eastAsia"/>
                <w:sz w:val="20"/>
              </w:rPr>
              <w:t>應於該次海外存託憑證或股份發行後二日內輸入。</w:t>
            </w:r>
          </w:p>
          <w:p w14:paraId="7CABAD9A" w14:textId="77777777" w:rsidR="00E64428" w:rsidRPr="004C613F" w:rsidRDefault="00E64428" w:rsidP="00E64428">
            <w:pPr>
              <w:spacing w:line="260" w:lineRule="exact"/>
              <w:jc w:val="both"/>
              <w:rPr>
                <w:rFonts w:eastAsia="標楷體"/>
                <w:sz w:val="20"/>
              </w:rPr>
            </w:pPr>
          </w:p>
          <w:p w14:paraId="612FDA6A" w14:textId="77777777" w:rsidR="00E64428" w:rsidRPr="004C613F" w:rsidRDefault="00E64428" w:rsidP="00E64428">
            <w:pPr>
              <w:spacing w:line="260" w:lineRule="exact"/>
              <w:jc w:val="both"/>
              <w:rPr>
                <w:rFonts w:eastAsia="標楷體"/>
                <w:sz w:val="20"/>
              </w:rPr>
            </w:pPr>
          </w:p>
          <w:p w14:paraId="03DAFCE3" w14:textId="77777777" w:rsidR="00E64428" w:rsidRPr="004C613F" w:rsidRDefault="00E64428" w:rsidP="00E64428">
            <w:pPr>
              <w:spacing w:line="260" w:lineRule="exact"/>
              <w:jc w:val="both"/>
              <w:rPr>
                <w:rFonts w:eastAsia="標楷體"/>
                <w:sz w:val="20"/>
              </w:rPr>
            </w:pPr>
          </w:p>
          <w:p w14:paraId="032444EB" w14:textId="77777777" w:rsidR="00E64428" w:rsidRPr="004C613F" w:rsidRDefault="00E64428" w:rsidP="00E64428">
            <w:pPr>
              <w:spacing w:line="260" w:lineRule="exact"/>
              <w:jc w:val="both"/>
              <w:rPr>
                <w:rFonts w:eastAsia="標楷體"/>
                <w:sz w:val="20"/>
              </w:rPr>
            </w:pPr>
          </w:p>
          <w:p w14:paraId="2174A48B" w14:textId="77777777" w:rsidR="00E64428" w:rsidRPr="004C613F" w:rsidRDefault="00E64428" w:rsidP="00E64428">
            <w:pPr>
              <w:spacing w:line="260" w:lineRule="exact"/>
              <w:jc w:val="both"/>
              <w:rPr>
                <w:rFonts w:eastAsia="標楷體"/>
                <w:sz w:val="20"/>
              </w:rPr>
            </w:pPr>
          </w:p>
          <w:p w14:paraId="12D932AE" w14:textId="77777777" w:rsidR="00E64428" w:rsidRPr="004C613F" w:rsidRDefault="00E64428" w:rsidP="00E64428">
            <w:pPr>
              <w:spacing w:line="260" w:lineRule="exact"/>
              <w:jc w:val="both"/>
              <w:rPr>
                <w:rFonts w:eastAsia="標楷體"/>
                <w:sz w:val="20"/>
              </w:rPr>
            </w:pPr>
          </w:p>
          <w:p w14:paraId="317A00F3" w14:textId="77777777" w:rsidR="00E64428" w:rsidRPr="004C613F" w:rsidRDefault="00E64428" w:rsidP="00E64428">
            <w:pPr>
              <w:spacing w:line="260" w:lineRule="exact"/>
              <w:jc w:val="both"/>
              <w:rPr>
                <w:rFonts w:eastAsia="標楷體"/>
                <w:sz w:val="20"/>
              </w:rPr>
            </w:pPr>
          </w:p>
          <w:p w14:paraId="3083258C" w14:textId="77777777" w:rsidR="00E64428" w:rsidRPr="004C613F" w:rsidRDefault="00E64428" w:rsidP="00E64428">
            <w:pPr>
              <w:spacing w:line="260" w:lineRule="exact"/>
              <w:jc w:val="both"/>
              <w:rPr>
                <w:rFonts w:eastAsia="標楷體"/>
                <w:sz w:val="20"/>
              </w:rPr>
            </w:pPr>
          </w:p>
          <w:p w14:paraId="32443956" w14:textId="77777777" w:rsidR="00E64428" w:rsidRPr="004C613F" w:rsidRDefault="00E64428" w:rsidP="00E64428">
            <w:pPr>
              <w:spacing w:line="260" w:lineRule="exact"/>
              <w:jc w:val="both"/>
              <w:rPr>
                <w:rFonts w:eastAsia="標楷體"/>
                <w:sz w:val="20"/>
              </w:rPr>
            </w:pPr>
            <w:r w:rsidRPr="004C613F">
              <w:rPr>
                <w:rFonts w:eastAsia="標楷體" w:hint="eastAsia"/>
                <w:sz w:val="20"/>
              </w:rPr>
              <w:t>實際發生時。</w:t>
            </w:r>
          </w:p>
          <w:p w14:paraId="7E586B09" w14:textId="77777777" w:rsidR="00E64428" w:rsidRPr="004C613F" w:rsidRDefault="00E64428" w:rsidP="00E64428">
            <w:pPr>
              <w:spacing w:line="260" w:lineRule="exact"/>
              <w:jc w:val="both"/>
              <w:rPr>
                <w:rFonts w:eastAsia="標楷體"/>
                <w:sz w:val="20"/>
              </w:rPr>
            </w:pPr>
          </w:p>
          <w:p w14:paraId="210F2D76" w14:textId="77777777" w:rsidR="00E64428" w:rsidRPr="004C613F" w:rsidRDefault="00E64428" w:rsidP="00E64428">
            <w:pPr>
              <w:spacing w:line="260" w:lineRule="exact"/>
              <w:jc w:val="both"/>
              <w:rPr>
                <w:rFonts w:eastAsia="標楷體"/>
                <w:sz w:val="20"/>
              </w:rPr>
            </w:pPr>
          </w:p>
          <w:p w14:paraId="5E4FBEA3" w14:textId="77777777" w:rsidR="00E64428" w:rsidRPr="004C613F" w:rsidRDefault="00E64428" w:rsidP="00E64428">
            <w:pPr>
              <w:spacing w:line="260" w:lineRule="exact"/>
              <w:jc w:val="both"/>
              <w:rPr>
                <w:rFonts w:eastAsia="標楷體"/>
                <w:sz w:val="20"/>
              </w:rPr>
            </w:pPr>
          </w:p>
          <w:p w14:paraId="34516AF4" w14:textId="77777777" w:rsidR="00E64428" w:rsidRPr="004C613F" w:rsidRDefault="00E64428" w:rsidP="00E64428">
            <w:pPr>
              <w:spacing w:line="260" w:lineRule="exact"/>
              <w:jc w:val="both"/>
              <w:rPr>
                <w:rFonts w:ascii="標楷體" w:eastAsia="標楷體" w:hAnsi="標楷體"/>
                <w:sz w:val="20"/>
                <w:szCs w:val="20"/>
              </w:rPr>
            </w:pPr>
          </w:p>
          <w:p w14:paraId="3280D028" w14:textId="77777777" w:rsidR="00E64428" w:rsidRPr="004C613F" w:rsidRDefault="00E64428" w:rsidP="00E64428">
            <w:pPr>
              <w:spacing w:line="260" w:lineRule="exact"/>
              <w:jc w:val="both"/>
              <w:rPr>
                <w:rFonts w:eastAsia="標楷體"/>
                <w:sz w:val="20"/>
              </w:rPr>
            </w:pPr>
            <w:r w:rsidRPr="004C613F">
              <w:rPr>
                <w:rFonts w:ascii="標楷體" w:eastAsia="標楷體" w:hAnsi="標楷體" w:hint="eastAsia"/>
                <w:sz w:val="20"/>
                <w:szCs w:val="20"/>
              </w:rPr>
              <w:t>事實發生日起次一營業日交易時間開始</w:t>
            </w:r>
            <w:r w:rsidRPr="004C613F">
              <w:rPr>
                <w:rFonts w:eastAsia="標楷體" w:hint="eastAsia"/>
                <w:sz w:val="20"/>
              </w:rPr>
              <w:t>二</w:t>
            </w:r>
            <w:r w:rsidRPr="004C613F">
              <w:rPr>
                <w:rFonts w:ascii="標楷體" w:eastAsia="標楷體" w:hAnsi="標楷體" w:hint="eastAsia"/>
                <w:sz w:val="20"/>
                <w:szCs w:val="20"/>
              </w:rPr>
              <w:t>小時前</w:t>
            </w:r>
            <w:r w:rsidRPr="004C613F">
              <w:rPr>
                <w:rFonts w:eastAsia="標楷體" w:hint="eastAsia"/>
                <w:sz w:val="20"/>
              </w:rPr>
              <w:t>。</w:t>
            </w:r>
          </w:p>
          <w:p w14:paraId="12BE6D3E" w14:textId="77777777" w:rsidR="00E64428" w:rsidRPr="004C613F" w:rsidRDefault="00E64428" w:rsidP="00E64428">
            <w:pPr>
              <w:spacing w:line="260" w:lineRule="exact"/>
              <w:jc w:val="both"/>
              <w:rPr>
                <w:rFonts w:eastAsia="標楷體"/>
                <w:sz w:val="20"/>
              </w:rPr>
            </w:pPr>
          </w:p>
          <w:p w14:paraId="2E71ADC7" w14:textId="77777777" w:rsidR="00E64428" w:rsidRPr="004C613F" w:rsidRDefault="00E64428" w:rsidP="00E64428">
            <w:pPr>
              <w:spacing w:line="260" w:lineRule="exact"/>
              <w:jc w:val="both"/>
              <w:rPr>
                <w:rFonts w:eastAsia="標楷體"/>
                <w:sz w:val="20"/>
              </w:rPr>
            </w:pPr>
          </w:p>
          <w:p w14:paraId="5A24855B" w14:textId="77777777" w:rsidR="00E64428" w:rsidRPr="004C613F" w:rsidRDefault="00E64428" w:rsidP="00E64428">
            <w:pPr>
              <w:spacing w:line="260" w:lineRule="exact"/>
              <w:jc w:val="both"/>
              <w:rPr>
                <w:rFonts w:eastAsia="標楷體"/>
                <w:sz w:val="20"/>
              </w:rPr>
            </w:pPr>
          </w:p>
          <w:p w14:paraId="461CDAA3" w14:textId="77777777" w:rsidR="00E64428" w:rsidRPr="004C613F" w:rsidRDefault="00E64428" w:rsidP="00E64428">
            <w:pPr>
              <w:spacing w:line="260" w:lineRule="exact"/>
              <w:jc w:val="both"/>
              <w:rPr>
                <w:rFonts w:eastAsia="標楷體"/>
                <w:sz w:val="20"/>
              </w:rPr>
            </w:pPr>
          </w:p>
          <w:p w14:paraId="5BFC6C3D" w14:textId="77777777" w:rsidR="00E64428" w:rsidRPr="004C613F" w:rsidRDefault="00E64428" w:rsidP="00E64428">
            <w:pPr>
              <w:spacing w:line="260" w:lineRule="exact"/>
              <w:jc w:val="both"/>
              <w:rPr>
                <w:rFonts w:eastAsia="標楷體"/>
                <w:sz w:val="20"/>
              </w:rPr>
            </w:pPr>
            <w:r w:rsidRPr="004C613F">
              <w:rPr>
                <w:rFonts w:ascii="標楷體" w:eastAsia="標楷體" w:hAnsi="標楷體" w:hint="eastAsia"/>
                <w:sz w:val="20"/>
                <w:szCs w:val="20"/>
              </w:rPr>
              <w:t>事實發生日起次一營業日交易時間開始</w:t>
            </w:r>
            <w:r w:rsidRPr="004C613F">
              <w:rPr>
                <w:rFonts w:eastAsia="標楷體" w:hint="eastAsia"/>
                <w:sz w:val="20"/>
              </w:rPr>
              <w:t>二</w:t>
            </w:r>
            <w:r w:rsidRPr="004C613F">
              <w:rPr>
                <w:rFonts w:ascii="標楷體" w:eastAsia="標楷體" w:hAnsi="標楷體" w:hint="eastAsia"/>
                <w:sz w:val="20"/>
                <w:szCs w:val="20"/>
              </w:rPr>
              <w:t>小時前</w:t>
            </w:r>
            <w:r w:rsidRPr="004C613F">
              <w:rPr>
                <w:rFonts w:eastAsia="標楷體" w:hint="eastAsia"/>
                <w:sz w:val="20"/>
              </w:rPr>
              <w:t>。</w:t>
            </w:r>
          </w:p>
          <w:p w14:paraId="7DD155DE" w14:textId="77777777" w:rsidR="00E64428" w:rsidRPr="004C613F" w:rsidRDefault="00E64428" w:rsidP="00E64428">
            <w:pPr>
              <w:spacing w:line="260" w:lineRule="exact"/>
              <w:jc w:val="both"/>
              <w:rPr>
                <w:rFonts w:eastAsia="標楷體"/>
                <w:sz w:val="20"/>
              </w:rPr>
            </w:pPr>
          </w:p>
          <w:p w14:paraId="62D83390" w14:textId="77777777" w:rsidR="00E64428" w:rsidRPr="004C613F" w:rsidRDefault="00E64428" w:rsidP="00E64428">
            <w:pPr>
              <w:spacing w:line="260" w:lineRule="exact"/>
              <w:jc w:val="both"/>
              <w:rPr>
                <w:rFonts w:eastAsia="標楷體"/>
                <w:sz w:val="20"/>
              </w:rPr>
            </w:pPr>
          </w:p>
          <w:p w14:paraId="1B3EF65A" w14:textId="77777777" w:rsidR="00E64428" w:rsidRPr="004C613F" w:rsidRDefault="00E64428" w:rsidP="00E64428">
            <w:pPr>
              <w:spacing w:line="260" w:lineRule="exact"/>
              <w:jc w:val="both"/>
              <w:rPr>
                <w:rFonts w:eastAsia="標楷體"/>
                <w:sz w:val="20"/>
              </w:rPr>
            </w:pPr>
          </w:p>
          <w:p w14:paraId="597DA8C5" w14:textId="77777777" w:rsidR="00E64428" w:rsidRPr="004C613F" w:rsidRDefault="00E64428" w:rsidP="00E64428">
            <w:pPr>
              <w:spacing w:line="260" w:lineRule="exact"/>
              <w:jc w:val="both"/>
              <w:rPr>
                <w:rFonts w:eastAsia="標楷體"/>
                <w:sz w:val="20"/>
              </w:rPr>
            </w:pPr>
          </w:p>
          <w:p w14:paraId="44C071BF" w14:textId="77777777" w:rsidR="00E64428" w:rsidRPr="004C613F" w:rsidRDefault="00E64428" w:rsidP="00E64428">
            <w:pPr>
              <w:spacing w:line="260" w:lineRule="exact"/>
              <w:jc w:val="both"/>
              <w:rPr>
                <w:rFonts w:eastAsia="標楷體"/>
                <w:sz w:val="20"/>
              </w:rPr>
            </w:pPr>
            <w:r w:rsidRPr="004C613F">
              <w:rPr>
                <w:rFonts w:ascii="標楷體" w:eastAsia="標楷體" w:hAnsi="標楷體" w:hint="eastAsia"/>
                <w:sz w:val="20"/>
                <w:szCs w:val="20"/>
              </w:rPr>
              <w:t>事實發生日起次一營業日交易時間開始</w:t>
            </w:r>
            <w:r w:rsidRPr="004C613F">
              <w:rPr>
                <w:rFonts w:eastAsia="標楷體" w:hint="eastAsia"/>
                <w:sz w:val="20"/>
              </w:rPr>
              <w:t>二</w:t>
            </w:r>
            <w:r w:rsidRPr="004C613F">
              <w:rPr>
                <w:rFonts w:ascii="標楷體" w:eastAsia="標楷體" w:hAnsi="標楷體" w:hint="eastAsia"/>
                <w:sz w:val="20"/>
                <w:szCs w:val="20"/>
              </w:rPr>
              <w:t>小時前</w:t>
            </w:r>
            <w:r w:rsidRPr="004C613F">
              <w:rPr>
                <w:rFonts w:eastAsia="標楷體" w:hint="eastAsia"/>
                <w:sz w:val="20"/>
              </w:rPr>
              <w:t>。</w:t>
            </w:r>
          </w:p>
        </w:tc>
        <w:tc>
          <w:tcPr>
            <w:tcW w:w="6300" w:type="dxa"/>
            <w:tcBorders>
              <w:top w:val="single" w:sz="4" w:space="0" w:color="auto"/>
              <w:left w:val="single" w:sz="4" w:space="0" w:color="auto"/>
              <w:bottom w:val="single" w:sz="4" w:space="0" w:color="auto"/>
              <w:right w:val="single" w:sz="4" w:space="0" w:color="auto"/>
            </w:tcBorders>
          </w:tcPr>
          <w:p w14:paraId="25D8809C" w14:textId="77777777" w:rsidR="00E64428" w:rsidRPr="004C613F" w:rsidRDefault="00E64428" w:rsidP="00E64428">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海外存託憑證</w:t>
            </w:r>
            <w:r w:rsidRPr="004C613F">
              <w:rPr>
                <w:rFonts w:eastAsia="標楷體"/>
                <w:sz w:val="20"/>
              </w:rPr>
              <w:t>/</w:t>
            </w:r>
            <w:r w:rsidRPr="004C613F">
              <w:rPr>
                <w:rFonts w:eastAsia="標楷體" w:hint="eastAsia"/>
                <w:sz w:val="20"/>
              </w:rPr>
              <w:t>基本資料及追加發行資料</w:t>
            </w:r>
            <w:r w:rsidRPr="004C613F">
              <w:rPr>
                <w:rFonts w:eastAsia="標楷體"/>
                <w:sz w:val="20"/>
              </w:rPr>
              <w:t>)</w:t>
            </w:r>
            <w:r w:rsidRPr="004C613F">
              <w:rPr>
                <w:rFonts w:eastAsia="標楷體" w:hint="eastAsia"/>
                <w:sz w:val="20"/>
              </w:rPr>
              <w:t>。</w:t>
            </w:r>
          </w:p>
          <w:p w14:paraId="7DCA9A70" w14:textId="77777777" w:rsidR="00E64428" w:rsidRPr="004C613F" w:rsidRDefault="00E64428" w:rsidP="00E64428">
            <w:pPr>
              <w:spacing w:line="260" w:lineRule="exact"/>
              <w:ind w:left="212" w:hanging="212"/>
              <w:jc w:val="both"/>
              <w:rPr>
                <w:rFonts w:eastAsia="標楷體"/>
                <w:sz w:val="20"/>
              </w:rPr>
            </w:pPr>
          </w:p>
          <w:p w14:paraId="6093BC9D" w14:textId="77777777" w:rsidR="00E64428" w:rsidRPr="004C613F" w:rsidRDefault="00E64428" w:rsidP="00E64428">
            <w:pPr>
              <w:spacing w:line="260" w:lineRule="exact"/>
              <w:ind w:left="212" w:hanging="212"/>
              <w:jc w:val="both"/>
              <w:rPr>
                <w:rFonts w:eastAsia="標楷體"/>
                <w:sz w:val="20"/>
              </w:rPr>
            </w:pPr>
          </w:p>
          <w:p w14:paraId="1EB7ABAD" w14:textId="77777777" w:rsidR="00E64428" w:rsidRPr="004C613F" w:rsidRDefault="00E64428" w:rsidP="00E64428">
            <w:pPr>
              <w:spacing w:line="260" w:lineRule="exact"/>
              <w:ind w:left="212" w:hanging="212"/>
              <w:jc w:val="both"/>
              <w:rPr>
                <w:rFonts w:eastAsia="標楷體"/>
                <w:sz w:val="20"/>
              </w:rPr>
            </w:pPr>
          </w:p>
          <w:p w14:paraId="0741E11F" w14:textId="77777777" w:rsidR="00E64428" w:rsidRPr="004C613F" w:rsidRDefault="00E64428" w:rsidP="00E64428">
            <w:pPr>
              <w:spacing w:line="260" w:lineRule="exact"/>
              <w:ind w:left="212" w:hanging="212"/>
              <w:jc w:val="both"/>
              <w:rPr>
                <w:rFonts w:eastAsia="標楷體"/>
                <w:sz w:val="20"/>
              </w:rPr>
            </w:pPr>
          </w:p>
          <w:p w14:paraId="05660A81" w14:textId="77777777" w:rsidR="00E64428" w:rsidRPr="004C613F" w:rsidRDefault="00E64428" w:rsidP="00E64428">
            <w:pPr>
              <w:spacing w:line="260" w:lineRule="exact"/>
              <w:ind w:left="212" w:hanging="212"/>
              <w:jc w:val="both"/>
              <w:rPr>
                <w:rFonts w:eastAsia="標楷體"/>
                <w:sz w:val="20"/>
              </w:rPr>
            </w:pPr>
          </w:p>
          <w:p w14:paraId="36AD98BB" w14:textId="77777777" w:rsidR="00E64428" w:rsidRPr="004C613F" w:rsidRDefault="00E64428" w:rsidP="00E64428">
            <w:pPr>
              <w:spacing w:line="260" w:lineRule="exact"/>
              <w:ind w:left="212" w:hanging="212"/>
              <w:jc w:val="both"/>
              <w:rPr>
                <w:rFonts w:eastAsia="標楷體"/>
                <w:sz w:val="20"/>
              </w:rPr>
            </w:pPr>
          </w:p>
          <w:p w14:paraId="3CC91BAB" w14:textId="77777777" w:rsidR="00E64428" w:rsidRPr="004C613F" w:rsidRDefault="00E64428" w:rsidP="00E64428">
            <w:pPr>
              <w:spacing w:line="260" w:lineRule="exact"/>
              <w:ind w:left="212" w:hanging="212"/>
              <w:jc w:val="both"/>
              <w:rPr>
                <w:rFonts w:eastAsia="標楷體"/>
                <w:sz w:val="20"/>
              </w:rPr>
            </w:pPr>
          </w:p>
          <w:p w14:paraId="0A3751E1" w14:textId="77777777" w:rsidR="00E64428" w:rsidRPr="004C613F" w:rsidRDefault="00E64428" w:rsidP="00E64428">
            <w:pPr>
              <w:spacing w:line="260" w:lineRule="exact"/>
              <w:ind w:left="212" w:hanging="212"/>
              <w:jc w:val="both"/>
              <w:rPr>
                <w:rFonts w:eastAsia="標楷體"/>
                <w:sz w:val="20"/>
              </w:rPr>
            </w:pPr>
          </w:p>
          <w:p w14:paraId="074CE7A7" w14:textId="77777777" w:rsidR="00E64428" w:rsidRPr="004C613F" w:rsidRDefault="00E64428" w:rsidP="00E64428">
            <w:pPr>
              <w:spacing w:line="260" w:lineRule="exact"/>
              <w:ind w:left="212" w:hanging="212"/>
              <w:jc w:val="both"/>
              <w:rPr>
                <w:rFonts w:eastAsia="標楷體"/>
                <w:sz w:val="20"/>
              </w:rPr>
            </w:pPr>
          </w:p>
          <w:p w14:paraId="2C5FAD03" w14:textId="77777777" w:rsidR="00E64428" w:rsidRPr="004C613F" w:rsidRDefault="00E64428" w:rsidP="00E64428">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海外一般公司債、海外轉換公司債</w:t>
            </w:r>
            <w:r w:rsidRPr="004C613F">
              <w:rPr>
                <w:rFonts w:eastAsia="標楷體"/>
                <w:sz w:val="20"/>
              </w:rPr>
              <w:t>)</w:t>
            </w:r>
            <w:r w:rsidRPr="004C613F">
              <w:rPr>
                <w:rFonts w:eastAsia="標楷體" w:hint="eastAsia"/>
                <w:sz w:val="20"/>
              </w:rPr>
              <w:t>。</w:t>
            </w:r>
          </w:p>
          <w:p w14:paraId="6D7D2088" w14:textId="77777777" w:rsidR="00E64428" w:rsidRPr="004C613F" w:rsidRDefault="00E64428" w:rsidP="00E64428">
            <w:pPr>
              <w:spacing w:line="260" w:lineRule="exact"/>
              <w:jc w:val="both"/>
              <w:rPr>
                <w:rFonts w:eastAsia="標楷體"/>
                <w:sz w:val="20"/>
              </w:rPr>
            </w:pPr>
          </w:p>
          <w:p w14:paraId="7455F671" w14:textId="77777777" w:rsidR="00E64428" w:rsidRPr="004C613F" w:rsidRDefault="00E64428" w:rsidP="00E64428">
            <w:pPr>
              <w:spacing w:line="260" w:lineRule="exact"/>
              <w:jc w:val="both"/>
              <w:rPr>
                <w:rFonts w:eastAsia="標楷體"/>
                <w:sz w:val="20"/>
              </w:rPr>
            </w:pPr>
          </w:p>
          <w:p w14:paraId="20DC42C4" w14:textId="77777777" w:rsidR="00E64428" w:rsidRPr="004C613F" w:rsidRDefault="00E64428" w:rsidP="00E64428">
            <w:pPr>
              <w:spacing w:line="260" w:lineRule="exact"/>
              <w:jc w:val="both"/>
              <w:rPr>
                <w:rFonts w:eastAsia="標楷體"/>
                <w:sz w:val="20"/>
              </w:rPr>
            </w:pPr>
          </w:p>
          <w:p w14:paraId="3CFA1A77" w14:textId="77777777" w:rsidR="00E64428" w:rsidRPr="004C613F" w:rsidRDefault="00E64428" w:rsidP="00E64428">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做重大訊息公告。</w:t>
            </w:r>
          </w:p>
          <w:p w14:paraId="61D62916" w14:textId="77777777" w:rsidR="00E64428" w:rsidRPr="004C613F" w:rsidRDefault="00E64428" w:rsidP="00E64428">
            <w:pPr>
              <w:spacing w:line="260" w:lineRule="exact"/>
              <w:jc w:val="both"/>
              <w:rPr>
                <w:rFonts w:eastAsia="標楷體"/>
                <w:sz w:val="20"/>
              </w:rPr>
            </w:pPr>
          </w:p>
          <w:p w14:paraId="6FF3135F" w14:textId="77777777" w:rsidR="00E64428" w:rsidRPr="004C613F" w:rsidRDefault="00E64428" w:rsidP="00E64428">
            <w:pPr>
              <w:spacing w:line="260" w:lineRule="exact"/>
              <w:jc w:val="both"/>
              <w:rPr>
                <w:rFonts w:eastAsia="標楷體"/>
                <w:sz w:val="20"/>
              </w:rPr>
            </w:pPr>
          </w:p>
          <w:p w14:paraId="5B3B104E" w14:textId="77777777" w:rsidR="00E64428" w:rsidRPr="004C613F" w:rsidRDefault="00E64428" w:rsidP="00E64428">
            <w:pPr>
              <w:spacing w:line="260" w:lineRule="exact"/>
              <w:jc w:val="both"/>
              <w:rPr>
                <w:rFonts w:eastAsia="標楷體"/>
                <w:sz w:val="20"/>
              </w:rPr>
            </w:pPr>
          </w:p>
          <w:p w14:paraId="03ED76A7" w14:textId="77777777" w:rsidR="00E64428" w:rsidRPr="004C613F" w:rsidRDefault="00E64428" w:rsidP="00E64428">
            <w:pPr>
              <w:spacing w:line="260" w:lineRule="exact"/>
              <w:jc w:val="both"/>
              <w:rPr>
                <w:rFonts w:eastAsia="標楷體"/>
                <w:sz w:val="20"/>
              </w:rPr>
            </w:pPr>
          </w:p>
          <w:p w14:paraId="47ED90E0" w14:textId="77777777" w:rsidR="00E64428" w:rsidRPr="004C613F" w:rsidRDefault="00E64428" w:rsidP="00E64428">
            <w:pPr>
              <w:spacing w:line="260" w:lineRule="exact"/>
              <w:jc w:val="both"/>
              <w:rPr>
                <w:rFonts w:eastAsia="標楷體"/>
                <w:sz w:val="20"/>
              </w:rPr>
            </w:pPr>
          </w:p>
          <w:p w14:paraId="7FDBC1A7" w14:textId="77777777" w:rsidR="00E64428" w:rsidRPr="004C613F" w:rsidRDefault="00E64428" w:rsidP="00E64428">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做重大訊息公告。</w:t>
            </w:r>
          </w:p>
          <w:p w14:paraId="2CA13388" w14:textId="77777777" w:rsidR="00E64428" w:rsidRPr="004C613F" w:rsidRDefault="00E64428" w:rsidP="00E64428">
            <w:pPr>
              <w:spacing w:line="260" w:lineRule="exact"/>
              <w:jc w:val="both"/>
              <w:rPr>
                <w:rFonts w:eastAsia="標楷體"/>
                <w:sz w:val="20"/>
              </w:rPr>
            </w:pPr>
          </w:p>
          <w:p w14:paraId="3F42B8A8" w14:textId="77777777" w:rsidR="00E64428" w:rsidRPr="004C613F" w:rsidRDefault="00E64428" w:rsidP="00E64428">
            <w:pPr>
              <w:spacing w:line="260" w:lineRule="exact"/>
              <w:jc w:val="both"/>
              <w:rPr>
                <w:rFonts w:eastAsia="標楷體"/>
                <w:sz w:val="20"/>
              </w:rPr>
            </w:pPr>
          </w:p>
          <w:p w14:paraId="7DB2CD1C" w14:textId="77777777" w:rsidR="00E64428" w:rsidRPr="004C613F" w:rsidRDefault="00E64428" w:rsidP="00E64428">
            <w:pPr>
              <w:spacing w:line="260" w:lineRule="exact"/>
              <w:jc w:val="both"/>
              <w:rPr>
                <w:rFonts w:eastAsia="標楷體"/>
                <w:sz w:val="20"/>
              </w:rPr>
            </w:pPr>
          </w:p>
          <w:p w14:paraId="4F73A155" w14:textId="77777777" w:rsidR="00E64428" w:rsidRPr="004C613F" w:rsidRDefault="00E64428" w:rsidP="00E64428">
            <w:pPr>
              <w:spacing w:line="260" w:lineRule="exact"/>
              <w:jc w:val="both"/>
              <w:rPr>
                <w:rFonts w:eastAsia="標楷體"/>
                <w:sz w:val="20"/>
              </w:rPr>
            </w:pPr>
          </w:p>
          <w:p w14:paraId="220124F4" w14:textId="77777777" w:rsidR="00E64428" w:rsidRPr="004C613F" w:rsidRDefault="00E64428" w:rsidP="00E64428">
            <w:pPr>
              <w:spacing w:line="260" w:lineRule="exact"/>
              <w:jc w:val="both"/>
              <w:rPr>
                <w:rFonts w:eastAsia="標楷體"/>
                <w:sz w:val="20"/>
              </w:rPr>
            </w:pPr>
          </w:p>
          <w:p w14:paraId="20F36DC6" w14:textId="77777777" w:rsidR="00E64428" w:rsidRPr="004C613F" w:rsidRDefault="00E64428" w:rsidP="00E64428">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做重大訊息公告。</w:t>
            </w:r>
          </w:p>
        </w:tc>
        <w:tc>
          <w:tcPr>
            <w:tcW w:w="3600" w:type="dxa"/>
            <w:tcBorders>
              <w:top w:val="single" w:sz="4" w:space="0" w:color="auto"/>
              <w:left w:val="single" w:sz="4" w:space="0" w:color="auto"/>
              <w:bottom w:val="single" w:sz="4" w:space="0" w:color="auto"/>
              <w:right w:val="single" w:sz="4" w:space="0" w:color="auto"/>
            </w:tcBorders>
          </w:tcPr>
          <w:p w14:paraId="35C70332" w14:textId="77777777" w:rsidR="00E64428" w:rsidRPr="004C613F" w:rsidRDefault="00E64428" w:rsidP="00E64428">
            <w:pPr>
              <w:spacing w:line="260" w:lineRule="exact"/>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21</w:t>
            </w:r>
            <w:r w:rsidRPr="004C613F">
              <w:rPr>
                <w:rFonts w:eastAsia="標楷體" w:hint="eastAsia"/>
                <w:sz w:val="20"/>
              </w:rPr>
              <w:t>、</w:t>
            </w:r>
            <w:r w:rsidRPr="004C613F">
              <w:rPr>
                <w:rFonts w:eastAsia="標楷體" w:hint="eastAsia"/>
                <w:sz w:val="20"/>
              </w:rPr>
              <w:t>36</w:t>
            </w:r>
            <w:r w:rsidRPr="004C613F">
              <w:rPr>
                <w:rFonts w:eastAsia="標楷體" w:hint="eastAsia"/>
                <w:sz w:val="20"/>
              </w:rPr>
              <w:t>條。</w:t>
            </w:r>
          </w:p>
          <w:p w14:paraId="2ED26CD5" w14:textId="77777777" w:rsidR="00E64428" w:rsidRPr="004C613F" w:rsidRDefault="00E64428" w:rsidP="00E64428">
            <w:pPr>
              <w:spacing w:line="260" w:lineRule="exact"/>
              <w:jc w:val="both"/>
              <w:rPr>
                <w:rFonts w:eastAsia="標楷體"/>
                <w:sz w:val="20"/>
              </w:rPr>
            </w:pPr>
          </w:p>
          <w:p w14:paraId="59A5EEC9" w14:textId="77777777" w:rsidR="00E64428" w:rsidRPr="004C613F" w:rsidRDefault="00E64428" w:rsidP="00E64428">
            <w:pPr>
              <w:spacing w:line="260" w:lineRule="exact"/>
              <w:jc w:val="both"/>
              <w:rPr>
                <w:rFonts w:eastAsia="標楷體"/>
                <w:sz w:val="20"/>
              </w:rPr>
            </w:pPr>
          </w:p>
          <w:p w14:paraId="4DC672D4" w14:textId="77777777" w:rsidR="00E64428" w:rsidRPr="004C613F" w:rsidRDefault="00E64428" w:rsidP="00E64428">
            <w:pPr>
              <w:spacing w:line="260" w:lineRule="exact"/>
              <w:jc w:val="both"/>
              <w:rPr>
                <w:rFonts w:eastAsia="標楷體"/>
                <w:sz w:val="20"/>
              </w:rPr>
            </w:pPr>
          </w:p>
          <w:p w14:paraId="513018BD" w14:textId="77777777" w:rsidR="00E64428" w:rsidRPr="004C613F" w:rsidRDefault="00E64428" w:rsidP="00E64428">
            <w:pPr>
              <w:spacing w:line="260" w:lineRule="exact"/>
              <w:jc w:val="both"/>
              <w:rPr>
                <w:rFonts w:eastAsia="標楷體"/>
                <w:sz w:val="20"/>
              </w:rPr>
            </w:pPr>
          </w:p>
          <w:p w14:paraId="3D31EFD0" w14:textId="77777777" w:rsidR="00E64428" w:rsidRPr="004C613F" w:rsidRDefault="00E64428" w:rsidP="00E64428">
            <w:pPr>
              <w:spacing w:line="260" w:lineRule="exact"/>
              <w:jc w:val="both"/>
              <w:rPr>
                <w:rFonts w:eastAsia="標楷體"/>
                <w:sz w:val="20"/>
              </w:rPr>
            </w:pPr>
          </w:p>
          <w:p w14:paraId="3FC9E0A5" w14:textId="77777777" w:rsidR="00E64428" w:rsidRPr="004C613F" w:rsidRDefault="00E64428" w:rsidP="00E64428">
            <w:pPr>
              <w:spacing w:line="260" w:lineRule="exact"/>
              <w:jc w:val="both"/>
              <w:rPr>
                <w:rFonts w:eastAsia="標楷體"/>
                <w:sz w:val="20"/>
              </w:rPr>
            </w:pPr>
          </w:p>
          <w:p w14:paraId="3EBBEADD" w14:textId="77777777" w:rsidR="00E64428" w:rsidRPr="004C613F" w:rsidRDefault="00E64428" w:rsidP="00E64428">
            <w:pPr>
              <w:spacing w:line="260" w:lineRule="exact"/>
              <w:jc w:val="both"/>
              <w:rPr>
                <w:rFonts w:eastAsia="標楷體"/>
                <w:sz w:val="20"/>
              </w:rPr>
            </w:pPr>
          </w:p>
          <w:p w14:paraId="4A2E00B8" w14:textId="77777777" w:rsidR="00E64428" w:rsidRPr="004C613F" w:rsidRDefault="00E64428" w:rsidP="00E64428">
            <w:pPr>
              <w:spacing w:line="260" w:lineRule="exact"/>
              <w:jc w:val="both"/>
              <w:rPr>
                <w:rFonts w:eastAsia="標楷體"/>
                <w:sz w:val="20"/>
              </w:rPr>
            </w:pPr>
          </w:p>
          <w:p w14:paraId="61DE63EA" w14:textId="77777777" w:rsidR="00E64428" w:rsidRPr="004C613F" w:rsidRDefault="00E64428" w:rsidP="00E64428">
            <w:pPr>
              <w:spacing w:line="260" w:lineRule="exact"/>
              <w:jc w:val="both"/>
              <w:rPr>
                <w:rFonts w:eastAsia="標楷體"/>
                <w:sz w:val="20"/>
              </w:rPr>
            </w:pPr>
          </w:p>
          <w:p w14:paraId="2BABF661"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89.2.9(89)</w:t>
            </w:r>
            <w:r w:rsidRPr="004C613F">
              <w:rPr>
                <w:rFonts w:eastAsia="標楷體" w:hint="eastAsia"/>
                <w:sz w:val="20"/>
              </w:rPr>
              <w:t>台財證</w:t>
            </w:r>
            <w:r w:rsidRPr="004C613F">
              <w:rPr>
                <w:rFonts w:eastAsia="標楷體" w:hint="eastAsia"/>
                <w:sz w:val="20"/>
              </w:rPr>
              <w:t>(</w:t>
            </w:r>
            <w:proofErr w:type="gramStart"/>
            <w:r w:rsidRPr="004C613F">
              <w:rPr>
                <w:rFonts w:eastAsia="標楷體" w:hint="eastAsia"/>
                <w:sz w:val="20"/>
              </w:rPr>
              <w:t>一</w:t>
            </w:r>
            <w:proofErr w:type="gramEnd"/>
            <w:r w:rsidRPr="004C613F">
              <w:rPr>
                <w:rFonts w:eastAsia="標楷體" w:hint="eastAsia"/>
                <w:sz w:val="20"/>
              </w:rPr>
              <w:t>)</w:t>
            </w:r>
            <w:r w:rsidRPr="004C613F">
              <w:rPr>
                <w:rFonts w:eastAsia="標楷體" w:hint="eastAsia"/>
                <w:sz w:val="20"/>
              </w:rPr>
              <w:t>第</w:t>
            </w:r>
            <w:r w:rsidRPr="004C613F">
              <w:rPr>
                <w:rFonts w:eastAsia="標楷體" w:hint="eastAsia"/>
                <w:sz w:val="20"/>
              </w:rPr>
              <w:t>00398</w:t>
            </w:r>
            <w:r w:rsidRPr="004C613F">
              <w:rPr>
                <w:rFonts w:eastAsia="標楷體" w:hint="eastAsia"/>
                <w:sz w:val="20"/>
              </w:rPr>
              <w:t>號函。</w:t>
            </w:r>
          </w:p>
          <w:p w14:paraId="7F17B011" w14:textId="77777777" w:rsidR="00E64428" w:rsidRPr="004C613F" w:rsidRDefault="00E64428" w:rsidP="00E64428">
            <w:pPr>
              <w:kinsoku w:val="0"/>
              <w:overflowPunct w:val="0"/>
              <w:spacing w:line="260" w:lineRule="exact"/>
              <w:jc w:val="both"/>
              <w:rPr>
                <w:rFonts w:eastAsia="標楷體"/>
                <w:sz w:val="20"/>
              </w:rPr>
            </w:pPr>
          </w:p>
          <w:p w14:paraId="4ACA6B4B" w14:textId="77777777" w:rsidR="00E64428" w:rsidRPr="004C613F" w:rsidRDefault="00E64428" w:rsidP="00E64428">
            <w:pPr>
              <w:kinsoku w:val="0"/>
              <w:overflowPunct w:val="0"/>
              <w:spacing w:line="260" w:lineRule="exact"/>
              <w:jc w:val="both"/>
              <w:rPr>
                <w:rFonts w:eastAsia="標楷體"/>
                <w:sz w:val="20"/>
              </w:rPr>
            </w:pPr>
          </w:p>
          <w:p w14:paraId="52830478" w14:textId="77777777" w:rsidR="00E64428" w:rsidRPr="004C613F" w:rsidRDefault="00E64428" w:rsidP="00E64428">
            <w:pPr>
              <w:kinsoku w:val="0"/>
              <w:overflowPunct w:val="0"/>
              <w:spacing w:line="260" w:lineRule="exact"/>
              <w:jc w:val="both"/>
              <w:rPr>
                <w:rFonts w:eastAsia="標楷體"/>
                <w:sz w:val="20"/>
              </w:rPr>
            </w:pPr>
          </w:p>
          <w:p w14:paraId="074F62D6" w14:textId="77777777" w:rsidR="00E64428" w:rsidRPr="004C613F" w:rsidRDefault="00E64428" w:rsidP="00E64428">
            <w:pPr>
              <w:kinsoku w:val="0"/>
              <w:overflowPunct w:val="0"/>
              <w:spacing w:line="260" w:lineRule="exact"/>
              <w:jc w:val="both"/>
              <w:rPr>
                <w:rFonts w:eastAsia="標楷體"/>
                <w:sz w:val="20"/>
              </w:rPr>
            </w:pPr>
          </w:p>
          <w:p w14:paraId="0B8F6D28" w14:textId="77777777" w:rsidR="00E64428" w:rsidRPr="004C613F" w:rsidRDefault="00E64428" w:rsidP="00E64428">
            <w:pPr>
              <w:kinsoku w:val="0"/>
              <w:overflowPunct w:val="0"/>
              <w:spacing w:line="260" w:lineRule="exact"/>
              <w:jc w:val="both"/>
              <w:rPr>
                <w:rFonts w:eastAsia="標楷體"/>
                <w:sz w:val="20"/>
              </w:rPr>
            </w:pPr>
            <w:hyperlink r:id="rId33" w:history="1">
              <w:r w:rsidRPr="004C613F">
                <w:rPr>
                  <w:rFonts w:eastAsia="標楷體"/>
                  <w:sz w:val="20"/>
                </w:rPr>
                <w:t>臺灣證券交易所股份有限公司審查發行海外存託憑證於國外店頭市場交易作業程序</w:t>
              </w:r>
            </w:hyperlink>
            <w:r w:rsidRPr="004C613F">
              <w:rPr>
                <w:rFonts w:eastAsia="標楷體" w:hint="eastAsia"/>
                <w:sz w:val="20"/>
              </w:rPr>
              <w:t>第</w:t>
            </w:r>
            <w:r w:rsidRPr="004C613F">
              <w:rPr>
                <w:rFonts w:eastAsia="標楷體" w:hint="eastAsia"/>
                <w:sz w:val="20"/>
              </w:rPr>
              <w:t>7</w:t>
            </w:r>
            <w:r w:rsidRPr="004C613F">
              <w:rPr>
                <w:rFonts w:eastAsia="標楷體" w:hint="eastAsia"/>
                <w:sz w:val="20"/>
              </w:rPr>
              <w:t>條第</w:t>
            </w:r>
            <w:r w:rsidRPr="004C613F">
              <w:rPr>
                <w:rFonts w:eastAsia="標楷體" w:hint="eastAsia"/>
                <w:sz w:val="20"/>
              </w:rPr>
              <w:t>2</w:t>
            </w:r>
            <w:r w:rsidRPr="004C613F">
              <w:rPr>
                <w:rFonts w:eastAsia="標楷體" w:hint="eastAsia"/>
                <w:sz w:val="20"/>
              </w:rPr>
              <w:t>款。</w:t>
            </w:r>
          </w:p>
          <w:p w14:paraId="185B60F7" w14:textId="77777777" w:rsidR="00E64428" w:rsidRPr="004C613F" w:rsidRDefault="00E64428" w:rsidP="00E64428">
            <w:pPr>
              <w:kinsoku w:val="0"/>
              <w:overflowPunct w:val="0"/>
              <w:spacing w:line="260" w:lineRule="exact"/>
              <w:jc w:val="both"/>
              <w:rPr>
                <w:rFonts w:eastAsia="標楷體"/>
                <w:sz w:val="20"/>
              </w:rPr>
            </w:pPr>
          </w:p>
          <w:p w14:paraId="04A39783" w14:textId="77777777" w:rsidR="00E64428" w:rsidRPr="004C613F" w:rsidRDefault="00E64428" w:rsidP="00E64428">
            <w:pPr>
              <w:kinsoku w:val="0"/>
              <w:overflowPunct w:val="0"/>
              <w:spacing w:line="260" w:lineRule="exact"/>
              <w:jc w:val="both"/>
              <w:rPr>
                <w:rFonts w:eastAsia="標楷體"/>
                <w:sz w:val="20"/>
              </w:rPr>
            </w:pPr>
          </w:p>
          <w:p w14:paraId="12F81D69" w14:textId="77777777" w:rsidR="00E64428" w:rsidRPr="004C613F" w:rsidRDefault="00E64428" w:rsidP="00E64428">
            <w:pPr>
              <w:kinsoku w:val="0"/>
              <w:overflowPunct w:val="0"/>
              <w:spacing w:line="260" w:lineRule="exact"/>
              <w:jc w:val="both"/>
              <w:rPr>
                <w:rFonts w:eastAsia="標楷體"/>
                <w:sz w:val="20"/>
              </w:rPr>
            </w:pPr>
          </w:p>
          <w:p w14:paraId="538D0E0D" w14:textId="77777777" w:rsidR="00E64428" w:rsidRPr="004C613F" w:rsidRDefault="00E64428" w:rsidP="00E64428">
            <w:pPr>
              <w:kinsoku w:val="0"/>
              <w:overflowPunct w:val="0"/>
              <w:spacing w:line="260" w:lineRule="exact"/>
              <w:jc w:val="both"/>
              <w:rPr>
                <w:rFonts w:eastAsia="標楷體"/>
                <w:sz w:val="20"/>
              </w:rPr>
            </w:pPr>
          </w:p>
          <w:p w14:paraId="6560D872" w14:textId="77777777" w:rsidR="00E64428" w:rsidRPr="004C613F" w:rsidRDefault="00E64428" w:rsidP="00E64428">
            <w:pPr>
              <w:kinsoku w:val="0"/>
              <w:overflowPunct w:val="0"/>
              <w:spacing w:line="260" w:lineRule="exact"/>
              <w:jc w:val="both"/>
              <w:rPr>
                <w:rFonts w:eastAsia="標楷體"/>
                <w:sz w:val="20"/>
              </w:rPr>
            </w:pPr>
            <w:hyperlink r:id="rId34" w:history="1">
              <w:r w:rsidRPr="004C613F">
                <w:rPr>
                  <w:rFonts w:eastAsia="標楷體"/>
                  <w:sz w:val="20"/>
                </w:rPr>
                <w:t>臺灣證券交易所股份有限公司審查發行海外存託憑證於國外店頭市場交易作業程序</w:t>
              </w:r>
            </w:hyperlink>
            <w:r w:rsidRPr="004C613F">
              <w:rPr>
                <w:rFonts w:eastAsia="標楷體" w:hint="eastAsia"/>
                <w:sz w:val="20"/>
              </w:rPr>
              <w:t>第</w:t>
            </w:r>
            <w:r w:rsidRPr="004C613F">
              <w:rPr>
                <w:rFonts w:eastAsia="標楷體" w:hint="eastAsia"/>
                <w:sz w:val="20"/>
              </w:rPr>
              <w:t>7</w:t>
            </w:r>
            <w:r w:rsidRPr="004C613F">
              <w:rPr>
                <w:rFonts w:eastAsia="標楷體" w:hint="eastAsia"/>
                <w:sz w:val="20"/>
              </w:rPr>
              <w:t>條第</w:t>
            </w:r>
            <w:r w:rsidRPr="004C613F">
              <w:rPr>
                <w:rFonts w:eastAsia="標楷體" w:hint="eastAsia"/>
                <w:sz w:val="20"/>
              </w:rPr>
              <w:t>3</w:t>
            </w:r>
            <w:r w:rsidRPr="004C613F">
              <w:rPr>
                <w:rFonts w:eastAsia="標楷體" w:hint="eastAsia"/>
                <w:sz w:val="20"/>
              </w:rPr>
              <w:t>款。</w:t>
            </w:r>
          </w:p>
          <w:p w14:paraId="4F5C7171" w14:textId="77777777" w:rsidR="00E64428" w:rsidRPr="004C613F" w:rsidRDefault="00E64428" w:rsidP="00E64428">
            <w:pPr>
              <w:kinsoku w:val="0"/>
              <w:overflowPunct w:val="0"/>
              <w:spacing w:line="260" w:lineRule="exact"/>
              <w:jc w:val="both"/>
              <w:rPr>
                <w:rFonts w:eastAsia="標楷體"/>
                <w:sz w:val="20"/>
              </w:rPr>
            </w:pPr>
          </w:p>
          <w:p w14:paraId="2878E8B3" w14:textId="77777777" w:rsidR="00E64428" w:rsidRPr="004C613F" w:rsidRDefault="00E64428" w:rsidP="00E64428">
            <w:pPr>
              <w:kinsoku w:val="0"/>
              <w:overflowPunct w:val="0"/>
              <w:spacing w:line="260" w:lineRule="exact"/>
              <w:jc w:val="both"/>
              <w:rPr>
                <w:rFonts w:eastAsia="標楷體"/>
                <w:sz w:val="20"/>
              </w:rPr>
            </w:pPr>
          </w:p>
          <w:p w14:paraId="4183DD0A" w14:textId="77777777" w:rsidR="00E64428" w:rsidRPr="004C613F" w:rsidRDefault="00E64428" w:rsidP="00E64428">
            <w:pPr>
              <w:kinsoku w:val="0"/>
              <w:overflowPunct w:val="0"/>
              <w:spacing w:line="260" w:lineRule="exact"/>
              <w:jc w:val="both"/>
              <w:rPr>
                <w:rFonts w:eastAsia="標楷體"/>
                <w:sz w:val="20"/>
              </w:rPr>
            </w:pPr>
          </w:p>
          <w:p w14:paraId="7AC3A371" w14:textId="77777777" w:rsidR="00E64428" w:rsidRPr="004C613F" w:rsidRDefault="00E64428" w:rsidP="00E64428">
            <w:pPr>
              <w:kinsoku w:val="0"/>
              <w:overflowPunct w:val="0"/>
              <w:spacing w:line="260" w:lineRule="exact"/>
              <w:jc w:val="both"/>
              <w:rPr>
                <w:rFonts w:eastAsia="標楷體"/>
                <w:sz w:val="20"/>
              </w:rPr>
            </w:pPr>
          </w:p>
          <w:p w14:paraId="3E622BF3" w14:textId="77777777" w:rsidR="00E64428" w:rsidRPr="004C613F" w:rsidRDefault="00E64428" w:rsidP="00E64428">
            <w:pPr>
              <w:kinsoku w:val="0"/>
              <w:overflowPunct w:val="0"/>
              <w:spacing w:line="260" w:lineRule="exact"/>
              <w:jc w:val="both"/>
              <w:rPr>
                <w:rFonts w:eastAsia="標楷體"/>
                <w:sz w:val="20"/>
              </w:rPr>
            </w:pPr>
            <w:hyperlink r:id="rId35" w:history="1">
              <w:r w:rsidRPr="004C613F">
                <w:rPr>
                  <w:rFonts w:eastAsia="標楷體"/>
                  <w:sz w:val="20"/>
                </w:rPr>
                <w:t>臺灣證券交易所股份有限公司審查發行海外存託憑證於國外店頭市場交易作業程序</w:t>
              </w:r>
            </w:hyperlink>
            <w:r w:rsidRPr="004C613F">
              <w:rPr>
                <w:rFonts w:eastAsia="標楷體" w:hint="eastAsia"/>
                <w:sz w:val="20"/>
              </w:rPr>
              <w:t>第</w:t>
            </w:r>
            <w:r w:rsidRPr="004C613F">
              <w:rPr>
                <w:rFonts w:eastAsia="標楷體" w:hint="eastAsia"/>
                <w:sz w:val="20"/>
              </w:rPr>
              <w:t>7</w:t>
            </w:r>
            <w:r w:rsidRPr="004C613F">
              <w:rPr>
                <w:rFonts w:eastAsia="標楷體" w:hint="eastAsia"/>
                <w:sz w:val="20"/>
              </w:rPr>
              <w:t>條第</w:t>
            </w:r>
            <w:r w:rsidRPr="004C613F">
              <w:rPr>
                <w:rFonts w:eastAsia="標楷體" w:hint="eastAsia"/>
                <w:sz w:val="20"/>
              </w:rPr>
              <w:t>4</w:t>
            </w:r>
            <w:r w:rsidRPr="004C613F">
              <w:rPr>
                <w:rFonts w:eastAsia="標楷體" w:hint="eastAsia"/>
                <w:sz w:val="20"/>
              </w:rPr>
              <w:t>款。</w:t>
            </w:r>
          </w:p>
        </w:tc>
      </w:tr>
      <w:tr w:rsidR="004C613F" w:rsidRPr="004C613F" w14:paraId="2A126579"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538BE278"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29</w:t>
            </w:r>
          </w:p>
        </w:tc>
        <w:tc>
          <w:tcPr>
            <w:tcW w:w="2280" w:type="dxa"/>
            <w:tcBorders>
              <w:top w:val="single" w:sz="4" w:space="0" w:color="auto"/>
              <w:left w:val="single" w:sz="4" w:space="0" w:color="auto"/>
              <w:bottom w:val="single" w:sz="4" w:space="0" w:color="auto"/>
              <w:right w:val="single" w:sz="4" w:space="0" w:color="auto"/>
            </w:tcBorders>
          </w:tcPr>
          <w:p w14:paraId="387BFC2C" w14:textId="77777777" w:rsidR="00E64428" w:rsidRPr="004C613F" w:rsidRDefault="00E64428" w:rsidP="00E64428">
            <w:pPr>
              <w:spacing w:line="260" w:lineRule="exact"/>
              <w:jc w:val="both"/>
              <w:rPr>
                <w:rFonts w:eastAsia="標楷體"/>
                <w:sz w:val="20"/>
              </w:rPr>
            </w:pPr>
            <w:r w:rsidRPr="004C613F">
              <w:rPr>
                <w:rFonts w:eastAsia="標楷體" w:hint="eastAsia"/>
                <w:sz w:val="20"/>
              </w:rPr>
              <w:t>現金增資及發行公司債申報作業。</w:t>
            </w:r>
          </w:p>
        </w:tc>
        <w:tc>
          <w:tcPr>
            <w:tcW w:w="2160" w:type="dxa"/>
            <w:tcBorders>
              <w:top w:val="single" w:sz="4" w:space="0" w:color="auto"/>
              <w:left w:val="single" w:sz="4" w:space="0" w:color="auto"/>
              <w:bottom w:val="single" w:sz="4" w:space="0" w:color="auto"/>
              <w:right w:val="single" w:sz="4" w:space="0" w:color="auto"/>
            </w:tcBorders>
          </w:tcPr>
          <w:p w14:paraId="0785F104"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於申報生效或申請核准通知到達之日起一日內輸入基本資料。</w:t>
            </w:r>
          </w:p>
          <w:p w14:paraId="387BCF71" w14:textId="77777777" w:rsidR="00E64428" w:rsidRPr="004C613F" w:rsidRDefault="00E64428" w:rsidP="00E64428">
            <w:pPr>
              <w:pStyle w:val="a3"/>
              <w:spacing w:line="260" w:lineRule="exact"/>
              <w:jc w:val="both"/>
              <w:rPr>
                <w:rFonts w:ascii="Times New Roman" w:eastAsia="標楷體" w:hAnsi="Times New Roman"/>
                <w:sz w:val="20"/>
              </w:rPr>
            </w:pPr>
          </w:p>
          <w:p w14:paraId="00D1E33E"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與代收及專戶存儲價款行庫分別訂約之日起二日內將訂約行庫名稱、訂約日期輸入。</w:t>
            </w:r>
          </w:p>
          <w:p w14:paraId="0F07760D" w14:textId="77777777" w:rsidR="00E64428" w:rsidRPr="004C613F" w:rsidRDefault="00E64428" w:rsidP="00E64428">
            <w:pPr>
              <w:pStyle w:val="a3"/>
              <w:spacing w:line="260" w:lineRule="exact"/>
              <w:jc w:val="both"/>
              <w:rPr>
                <w:rFonts w:ascii="Times New Roman" w:eastAsia="標楷體" w:hAnsi="Times New Roman"/>
                <w:sz w:val="20"/>
              </w:rPr>
            </w:pPr>
          </w:p>
          <w:p w14:paraId="2C4890DD"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延展募集案件於核准通知到達之日起一日內輸入。</w:t>
            </w:r>
          </w:p>
          <w:p w14:paraId="76EA3FD7" w14:textId="77777777" w:rsidR="00E64428" w:rsidRPr="004C613F" w:rsidRDefault="00E64428" w:rsidP="00E64428">
            <w:pPr>
              <w:pStyle w:val="a3"/>
              <w:spacing w:line="260" w:lineRule="exact"/>
              <w:jc w:val="both"/>
              <w:rPr>
                <w:rFonts w:ascii="Times New Roman" w:eastAsia="標楷體" w:hAnsi="Times New Roman"/>
                <w:sz w:val="20"/>
              </w:rPr>
            </w:pPr>
          </w:p>
          <w:p w14:paraId="13A02397" w14:textId="77777777" w:rsidR="00E64428" w:rsidRPr="004C613F" w:rsidRDefault="00E64428" w:rsidP="00E64428">
            <w:pPr>
              <w:pStyle w:val="a3"/>
              <w:spacing w:line="260" w:lineRule="exact"/>
              <w:jc w:val="both"/>
              <w:rPr>
                <w:rFonts w:ascii="Times New Roman" w:eastAsia="標楷體" w:hAnsi="Times New Roman"/>
                <w:sz w:val="20"/>
              </w:rPr>
            </w:pPr>
          </w:p>
          <w:p w14:paraId="0182191F"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因董事會決議有所變動者應於二日內輸入更動資料及董事會之日起次一營業日交易時間開始二小時前發佈重大訊息。</w:t>
            </w:r>
          </w:p>
        </w:tc>
        <w:tc>
          <w:tcPr>
            <w:tcW w:w="6300" w:type="dxa"/>
            <w:tcBorders>
              <w:top w:val="single" w:sz="4" w:space="0" w:color="auto"/>
              <w:left w:val="single" w:sz="4" w:space="0" w:color="auto"/>
              <w:bottom w:val="single" w:sz="4" w:space="0" w:color="auto"/>
              <w:right w:val="single" w:sz="4" w:space="0" w:color="auto"/>
            </w:tcBorders>
          </w:tcPr>
          <w:p w14:paraId="770A75C0"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lastRenderedPageBreak/>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現金增資及發行公司債申報作業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計劃基本資料輸入、計劃項目及進度輸入、計劃效益輸入</w:t>
            </w:r>
            <w:r w:rsidRPr="004C613F">
              <w:rPr>
                <w:rFonts w:ascii="Times New Roman" w:eastAsia="標楷體" w:hAnsi="Times New Roman" w:hint="eastAsia"/>
                <w:sz w:val="20"/>
              </w:rPr>
              <w:t>)</w:t>
            </w:r>
            <w:r w:rsidRPr="004C613F">
              <w:rPr>
                <w:rFonts w:ascii="Times New Roman" w:eastAsia="標楷體" w:hAnsi="Times New Roman" w:hint="eastAsia"/>
                <w:sz w:val="20"/>
              </w:rPr>
              <w:t>。</w:t>
            </w:r>
          </w:p>
          <w:p w14:paraId="67544F7E" w14:textId="77777777" w:rsidR="00E64428" w:rsidRPr="004C613F" w:rsidRDefault="00E64428" w:rsidP="00E64428">
            <w:pPr>
              <w:pStyle w:val="a3"/>
              <w:spacing w:line="260" w:lineRule="exact"/>
              <w:jc w:val="both"/>
              <w:rPr>
                <w:rFonts w:ascii="Times New Roman" w:eastAsia="標楷體" w:hAnsi="Times New Roman"/>
                <w:sz w:val="20"/>
              </w:rPr>
            </w:pPr>
          </w:p>
          <w:p w14:paraId="287A8D2F" w14:textId="77777777" w:rsidR="00E64428" w:rsidRPr="004C613F" w:rsidRDefault="00E64428" w:rsidP="00E64428">
            <w:pPr>
              <w:pStyle w:val="a3"/>
              <w:spacing w:line="260" w:lineRule="exact"/>
              <w:jc w:val="both"/>
              <w:rPr>
                <w:rFonts w:ascii="Times New Roman" w:eastAsia="標楷體" w:hAnsi="Times New Roman"/>
                <w:sz w:val="20"/>
              </w:rPr>
            </w:pPr>
          </w:p>
          <w:p w14:paraId="008719F2"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委託代收價款及</w:t>
            </w:r>
            <w:proofErr w:type="gramStart"/>
            <w:r w:rsidRPr="004C613F">
              <w:rPr>
                <w:rFonts w:ascii="Times New Roman" w:eastAsia="標楷體" w:hAnsi="Times New Roman" w:hint="eastAsia"/>
                <w:sz w:val="20"/>
              </w:rPr>
              <w:t>存儲專戶</w:t>
            </w:r>
            <w:proofErr w:type="gramEnd"/>
            <w:r w:rsidRPr="004C613F">
              <w:rPr>
                <w:rFonts w:ascii="Times New Roman" w:eastAsia="標楷體" w:hAnsi="Times New Roman" w:hint="eastAsia"/>
                <w:sz w:val="20"/>
              </w:rPr>
              <w:t>訂約、</w:t>
            </w:r>
            <w:proofErr w:type="gramStart"/>
            <w:r w:rsidRPr="004C613F">
              <w:rPr>
                <w:rFonts w:ascii="Times New Roman" w:eastAsia="標楷體" w:hAnsi="Times New Roman" w:hint="eastAsia"/>
                <w:sz w:val="20"/>
              </w:rPr>
              <w:t>收足股款</w:t>
            </w:r>
            <w:proofErr w:type="gramEnd"/>
            <w:r w:rsidRPr="004C613F">
              <w:rPr>
                <w:rFonts w:ascii="Times New Roman" w:eastAsia="標楷體" w:hAnsi="Times New Roman" w:hint="eastAsia"/>
                <w:sz w:val="20"/>
              </w:rPr>
              <w:t>、現增繳款及現增新股發放日期申報</w:t>
            </w:r>
            <w:r w:rsidRPr="004C613F">
              <w:rPr>
                <w:rFonts w:ascii="Times New Roman" w:eastAsia="標楷體" w:hAnsi="Times New Roman" w:hint="eastAsia"/>
                <w:sz w:val="20"/>
              </w:rPr>
              <w:t>)</w:t>
            </w:r>
            <w:r w:rsidRPr="004C613F">
              <w:rPr>
                <w:rFonts w:ascii="Times New Roman" w:eastAsia="標楷體" w:hAnsi="Times New Roman" w:hint="eastAsia"/>
                <w:sz w:val="20"/>
              </w:rPr>
              <w:t>。</w:t>
            </w:r>
          </w:p>
          <w:p w14:paraId="59FB1288" w14:textId="77777777" w:rsidR="00E64428" w:rsidRPr="004C613F" w:rsidRDefault="00E64428" w:rsidP="00E64428">
            <w:pPr>
              <w:pStyle w:val="a3"/>
              <w:spacing w:line="260" w:lineRule="exact"/>
              <w:jc w:val="both"/>
              <w:rPr>
                <w:rFonts w:ascii="Times New Roman" w:eastAsia="標楷體" w:hAnsi="Times New Roman"/>
                <w:sz w:val="20"/>
              </w:rPr>
            </w:pPr>
          </w:p>
          <w:p w14:paraId="1002DF66" w14:textId="77777777" w:rsidR="00E64428" w:rsidRPr="004C613F" w:rsidRDefault="00E64428" w:rsidP="00E64428">
            <w:pPr>
              <w:pStyle w:val="a3"/>
              <w:spacing w:line="260" w:lineRule="exact"/>
              <w:jc w:val="both"/>
              <w:rPr>
                <w:rFonts w:ascii="Times New Roman" w:eastAsia="標楷體" w:hAnsi="Times New Roman"/>
                <w:sz w:val="20"/>
              </w:rPr>
            </w:pPr>
          </w:p>
          <w:p w14:paraId="594111E3" w14:textId="77777777" w:rsidR="00E64428" w:rsidRPr="004C613F" w:rsidRDefault="00E64428" w:rsidP="00E64428">
            <w:pPr>
              <w:pStyle w:val="a3"/>
              <w:spacing w:line="260" w:lineRule="exact"/>
              <w:jc w:val="both"/>
              <w:rPr>
                <w:rFonts w:ascii="Times New Roman" w:eastAsia="標楷體" w:hAnsi="Times New Roman"/>
                <w:sz w:val="20"/>
              </w:rPr>
            </w:pPr>
          </w:p>
          <w:p w14:paraId="30581665"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 xml:space="preserve">(sii.twse.com.tw/ </w:t>
            </w:r>
            <w:r w:rsidRPr="004C613F">
              <w:rPr>
                <w:rFonts w:ascii="Times New Roman" w:eastAsia="標楷體" w:hAnsi="Times New Roman" w:hint="eastAsia"/>
                <w:sz w:val="20"/>
              </w:rPr>
              <w:t>現金增資及發行公司債申報作業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延展募集期限案件申報</w:t>
            </w:r>
            <w:r w:rsidRPr="004C613F">
              <w:rPr>
                <w:rFonts w:ascii="Times New Roman" w:eastAsia="標楷體" w:hAnsi="Times New Roman" w:hint="eastAsia"/>
                <w:sz w:val="20"/>
              </w:rPr>
              <w:t>)</w:t>
            </w:r>
            <w:r w:rsidRPr="004C613F">
              <w:rPr>
                <w:rFonts w:ascii="Times New Roman" w:eastAsia="標楷體" w:hAnsi="Times New Roman" w:hint="eastAsia"/>
                <w:sz w:val="20"/>
              </w:rPr>
              <w:t>。</w:t>
            </w:r>
          </w:p>
          <w:p w14:paraId="3E5FEDDE" w14:textId="77777777" w:rsidR="00E64428" w:rsidRPr="004C613F" w:rsidRDefault="00E64428" w:rsidP="00E64428">
            <w:pPr>
              <w:pStyle w:val="a3"/>
              <w:spacing w:line="260" w:lineRule="exact"/>
              <w:jc w:val="both"/>
              <w:rPr>
                <w:rFonts w:ascii="Times New Roman" w:eastAsia="標楷體" w:hAnsi="Times New Roman"/>
                <w:sz w:val="20"/>
              </w:rPr>
            </w:pPr>
          </w:p>
          <w:p w14:paraId="01353AF0" w14:textId="77777777" w:rsidR="00E64428" w:rsidRPr="004C613F" w:rsidRDefault="00E64428" w:rsidP="00E64428">
            <w:pPr>
              <w:pStyle w:val="a3"/>
              <w:spacing w:line="260" w:lineRule="exact"/>
              <w:jc w:val="both"/>
              <w:rPr>
                <w:rFonts w:ascii="Times New Roman" w:eastAsia="標楷體" w:hAnsi="Times New Roman"/>
                <w:sz w:val="20"/>
              </w:rPr>
            </w:pPr>
          </w:p>
          <w:p w14:paraId="7222C221" w14:textId="77777777" w:rsidR="00E64428" w:rsidRPr="004C613F" w:rsidRDefault="00E64428" w:rsidP="00E64428">
            <w:pPr>
              <w:pStyle w:val="a3"/>
              <w:spacing w:line="260" w:lineRule="exact"/>
              <w:jc w:val="both"/>
              <w:rPr>
                <w:rFonts w:ascii="Times New Roman" w:eastAsia="標楷體" w:hAnsi="Times New Roman"/>
                <w:sz w:val="20"/>
              </w:rPr>
            </w:pPr>
          </w:p>
          <w:p w14:paraId="3A7E6DFE" w14:textId="77777777" w:rsidR="00E64428" w:rsidRPr="004C613F" w:rsidRDefault="00E64428" w:rsidP="00E64428">
            <w:pPr>
              <w:pStyle w:val="a3"/>
              <w:spacing w:line="260" w:lineRule="exact"/>
              <w:ind w:left="200" w:hanging="200"/>
              <w:jc w:val="both"/>
              <w:rPr>
                <w:rFonts w:ascii="Times New Roman" w:eastAsia="標楷體" w:hAnsi="Times New Roman"/>
                <w:sz w:val="20"/>
              </w:rPr>
            </w:pPr>
            <w:r w:rsidRPr="004C613F">
              <w:rPr>
                <w:rFonts w:ascii="Times New Roman" w:eastAsia="標楷體" w:hAnsi="Times New Roman" w:hint="eastAsia"/>
                <w:sz w:val="20"/>
              </w:rPr>
              <w:t>1.</w:t>
            </w: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現金增資及發行公司債申報作業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設定董事會通過變更計劃日期、計劃基本資料輸入、計劃項目及進度輸入、計劃效益輸入</w:t>
            </w:r>
            <w:r w:rsidRPr="004C613F">
              <w:rPr>
                <w:rFonts w:ascii="Times New Roman" w:eastAsia="標楷體" w:hAnsi="Times New Roman" w:hint="eastAsia"/>
                <w:sz w:val="20"/>
              </w:rPr>
              <w:t>)</w:t>
            </w:r>
            <w:r w:rsidRPr="004C613F">
              <w:rPr>
                <w:rFonts w:ascii="Times New Roman" w:eastAsia="標楷體" w:hAnsi="Times New Roman" w:hint="eastAsia"/>
                <w:sz w:val="20"/>
              </w:rPr>
              <w:t>。</w:t>
            </w:r>
          </w:p>
          <w:p w14:paraId="1F4E6DFC" w14:textId="77777777" w:rsidR="00E64428" w:rsidRPr="004C613F" w:rsidRDefault="00E64428" w:rsidP="00E64428">
            <w:pPr>
              <w:pStyle w:val="a3"/>
              <w:spacing w:line="260" w:lineRule="exact"/>
              <w:ind w:left="200" w:hanging="200"/>
              <w:jc w:val="both"/>
              <w:rPr>
                <w:rFonts w:ascii="Times New Roman" w:eastAsia="標楷體" w:hAnsi="Times New Roman"/>
                <w:sz w:val="20"/>
              </w:rPr>
            </w:pPr>
            <w:r w:rsidRPr="004C613F">
              <w:rPr>
                <w:rFonts w:ascii="Times New Roman" w:eastAsia="標楷體" w:hAnsi="Times New Roman" w:hint="eastAsia"/>
                <w:sz w:val="20"/>
              </w:rPr>
              <w:t>2.</w:t>
            </w: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重大訊息申報作業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重大訊息申報作業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做重大訊息公告。</w:t>
            </w:r>
          </w:p>
        </w:tc>
        <w:tc>
          <w:tcPr>
            <w:tcW w:w="3600" w:type="dxa"/>
            <w:tcBorders>
              <w:top w:val="single" w:sz="4" w:space="0" w:color="auto"/>
              <w:left w:val="single" w:sz="4" w:space="0" w:color="auto"/>
              <w:bottom w:val="single" w:sz="4" w:space="0" w:color="auto"/>
              <w:right w:val="single" w:sz="4" w:space="0" w:color="auto"/>
            </w:tcBorders>
          </w:tcPr>
          <w:p w14:paraId="1EDE25AE" w14:textId="77777777" w:rsidR="00E64428" w:rsidRPr="004C613F" w:rsidRDefault="00E64428" w:rsidP="00E64428">
            <w:pPr>
              <w:spacing w:line="260" w:lineRule="exact"/>
              <w:jc w:val="both"/>
              <w:rPr>
                <w:rFonts w:eastAsia="標楷體"/>
                <w:sz w:val="20"/>
              </w:rPr>
            </w:pPr>
            <w:r w:rsidRPr="004C613F">
              <w:rPr>
                <w:rFonts w:eastAsia="標楷體" w:hint="eastAsia"/>
                <w:sz w:val="20"/>
              </w:rPr>
              <w:lastRenderedPageBreak/>
              <w:t>1.</w:t>
            </w:r>
            <w:r w:rsidRPr="004C613F">
              <w:rPr>
                <w:rFonts w:eastAsia="標楷體" w:hint="eastAsia"/>
                <w:sz w:val="20"/>
              </w:rPr>
              <w:t>發行人募集與發行有價證券處理準則。</w:t>
            </w:r>
          </w:p>
          <w:p w14:paraId="13FB19FD" w14:textId="1F837350" w:rsidR="00E64428" w:rsidRPr="004C613F" w:rsidRDefault="00710D25" w:rsidP="00E64428">
            <w:pPr>
              <w:pStyle w:val="23"/>
              <w:kinsoku/>
              <w:wordWrap/>
              <w:overflowPunct/>
              <w:spacing w:line="260" w:lineRule="exact"/>
            </w:pPr>
            <w:r w:rsidRPr="004C613F">
              <w:t>2</w:t>
            </w:r>
            <w:r w:rsidR="00E64428" w:rsidRPr="004C613F">
              <w:rPr>
                <w:rFonts w:hint="eastAsia"/>
              </w:rPr>
              <w:t>.</w:t>
            </w:r>
            <w:r w:rsidR="00E64428" w:rsidRPr="004C613F">
              <w:rPr>
                <w:rFonts w:hint="eastAsia"/>
              </w:rPr>
              <w:t>本公司對有價證券上市公司重大訊息之查證暨公開處理程序。</w:t>
            </w:r>
          </w:p>
          <w:p w14:paraId="2A3ABA86" w14:textId="209A699F" w:rsidR="00E64428" w:rsidRPr="004C613F" w:rsidRDefault="00710D25" w:rsidP="00E64428">
            <w:pPr>
              <w:spacing w:line="260" w:lineRule="exact"/>
              <w:jc w:val="both"/>
              <w:rPr>
                <w:rFonts w:eastAsia="標楷體"/>
                <w:sz w:val="20"/>
              </w:rPr>
            </w:pPr>
            <w:r w:rsidRPr="004C613F">
              <w:rPr>
                <w:rFonts w:eastAsia="標楷體"/>
                <w:sz w:val="20"/>
                <w:szCs w:val="20"/>
              </w:rPr>
              <w:lastRenderedPageBreak/>
              <w:t>3</w:t>
            </w:r>
            <w:r w:rsidR="00E64428" w:rsidRPr="004C613F">
              <w:rPr>
                <w:rFonts w:eastAsia="標楷體" w:hint="eastAsia"/>
                <w:sz w:val="20"/>
                <w:szCs w:val="20"/>
              </w:rPr>
              <w:t>.</w:t>
            </w:r>
            <w:r w:rsidR="00E64428" w:rsidRPr="004C613F">
              <w:rPr>
                <w:rFonts w:eastAsia="標楷體" w:hint="eastAsia"/>
                <w:sz w:val="20"/>
                <w:szCs w:val="20"/>
              </w:rPr>
              <w:t>本公司對有價證券上市公司及境外指數股票型基金上市之境外基金機構資訊申報作業辦法。</w:t>
            </w:r>
          </w:p>
        </w:tc>
      </w:tr>
      <w:tr w:rsidR="004C613F" w:rsidRPr="004C613F" w14:paraId="08C05740"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1ECB8EAD"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30</w:t>
            </w:r>
          </w:p>
        </w:tc>
        <w:tc>
          <w:tcPr>
            <w:tcW w:w="2280" w:type="dxa"/>
            <w:tcBorders>
              <w:top w:val="single" w:sz="4" w:space="0" w:color="auto"/>
              <w:left w:val="single" w:sz="4" w:space="0" w:color="auto"/>
              <w:bottom w:val="single" w:sz="4" w:space="0" w:color="auto"/>
              <w:right w:val="single" w:sz="4" w:space="0" w:color="auto"/>
            </w:tcBorders>
          </w:tcPr>
          <w:p w14:paraId="022D53C6" w14:textId="77777777" w:rsidR="00E64428" w:rsidRPr="004C613F" w:rsidRDefault="00E64428" w:rsidP="00E64428">
            <w:pPr>
              <w:pStyle w:val="3"/>
              <w:spacing w:line="260" w:lineRule="exact"/>
              <w:rPr>
                <w:rFonts w:ascii="Times New Roman"/>
                <w:color w:val="auto"/>
                <w:sz w:val="20"/>
              </w:rPr>
            </w:pPr>
            <w:r w:rsidRPr="004C613F">
              <w:rPr>
                <w:rFonts w:ascii="Times New Roman" w:hint="eastAsia"/>
                <w:color w:val="auto"/>
                <w:sz w:val="20"/>
              </w:rPr>
              <w:t>公司債相關資料：</w:t>
            </w:r>
          </w:p>
          <w:p w14:paraId="1FF38D00" w14:textId="77777777" w:rsidR="00E64428" w:rsidRPr="004C613F" w:rsidRDefault="00E64428" w:rsidP="00E64428">
            <w:pPr>
              <w:spacing w:line="260" w:lineRule="exact"/>
              <w:ind w:left="200" w:hanging="200"/>
              <w:jc w:val="both"/>
              <w:rPr>
                <w:rFonts w:eastAsia="標楷體"/>
                <w:sz w:val="20"/>
              </w:rPr>
            </w:pPr>
            <w:r w:rsidRPr="004C613F">
              <w:rPr>
                <w:rFonts w:eastAsia="標楷體" w:hint="eastAsia"/>
                <w:sz w:val="20"/>
              </w:rPr>
              <w:t>1.</w:t>
            </w:r>
            <w:r w:rsidRPr="004C613F">
              <w:rPr>
                <w:rFonts w:eastAsia="標楷體" w:hint="eastAsia"/>
                <w:sz w:val="20"/>
              </w:rPr>
              <w:t>發行公司債之實際發行金額、期限、利率及還本辦法。</w:t>
            </w:r>
          </w:p>
          <w:p w14:paraId="5D750A13" w14:textId="77777777" w:rsidR="00E64428" w:rsidRPr="004C613F" w:rsidRDefault="00E64428" w:rsidP="00E64428">
            <w:pPr>
              <w:spacing w:line="260" w:lineRule="exact"/>
              <w:ind w:left="200" w:hanging="200"/>
              <w:jc w:val="both"/>
              <w:rPr>
                <w:rFonts w:eastAsia="標楷體"/>
                <w:sz w:val="20"/>
              </w:rPr>
            </w:pPr>
          </w:p>
          <w:p w14:paraId="6E1059E9" w14:textId="77777777" w:rsidR="00E64428" w:rsidRPr="004C613F" w:rsidRDefault="00E64428" w:rsidP="00E64428">
            <w:pPr>
              <w:spacing w:line="260" w:lineRule="exact"/>
              <w:ind w:left="200" w:hanging="200"/>
              <w:jc w:val="both"/>
              <w:rPr>
                <w:rFonts w:eastAsia="標楷體"/>
                <w:sz w:val="20"/>
              </w:rPr>
            </w:pPr>
            <w:r w:rsidRPr="004C613F">
              <w:rPr>
                <w:rFonts w:eastAsia="標楷體" w:hint="eastAsia"/>
                <w:sz w:val="20"/>
              </w:rPr>
              <w:t>2.</w:t>
            </w:r>
            <w:r w:rsidRPr="004C613F">
              <w:rPr>
                <w:rFonts w:eastAsia="標楷體" w:hint="eastAsia"/>
                <w:sz w:val="20"/>
              </w:rPr>
              <w:t>第一次發行公司債之申報事項變更之公告。</w:t>
            </w:r>
          </w:p>
          <w:p w14:paraId="045625C7" w14:textId="77777777" w:rsidR="00E64428" w:rsidRPr="004C613F" w:rsidRDefault="00E64428" w:rsidP="00E64428">
            <w:pPr>
              <w:spacing w:line="260" w:lineRule="exact"/>
              <w:ind w:left="200" w:hanging="200"/>
              <w:jc w:val="both"/>
              <w:rPr>
                <w:rFonts w:eastAsia="標楷體"/>
                <w:sz w:val="20"/>
              </w:rPr>
            </w:pPr>
          </w:p>
          <w:p w14:paraId="77F3E695" w14:textId="77777777" w:rsidR="00E64428" w:rsidRPr="004C613F" w:rsidRDefault="00E64428" w:rsidP="00E64428">
            <w:pPr>
              <w:spacing w:line="260" w:lineRule="exact"/>
              <w:ind w:left="200" w:hanging="200"/>
              <w:jc w:val="both"/>
              <w:rPr>
                <w:rFonts w:eastAsia="標楷體"/>
                <w:sz w:val="20"/>
              </w:rPr>
            </w:pPr>
            <w:r w:rsidRPr="004C613F">
              <w:rPr>
                <w:rFonts w:eastAsia="標楷體" w:hint="eastAsia"/>
                <w:sz w:val="20"/>
              </w:rPr>
              <w:t xml:space="preserve"> </w:t>
            </w:r>
          </w:p>
        </w:tc>
        <w:tc>
          <w:tcPr>
            <w:tcW w:w="2160" w:type="dxa"/>
            <w:tcBorders>
              <w:top w:val="single" w:sz="4" w:space="0" w:color="auto"/>
              <w:left w:val="single" w:sz="4" w:space="0" w:color="auto"/>
              <w:bottom w:val="single" w:sz="4" w:space="0" w:color="auto"/>
              <w:right w:val="single" w:sz="4" w:space="0" w:color="auto"/>
            </w:tcBorders>
          </w:tcPr>
          <w:p w14:paraId="62E1D12C" w14:textId="77777777" w:rsidR="00E64428" w:rsidRPr="004C613F" w:rsidRDefault="00E64428" w:rsidP="00E64428">
            <w:pPr>
              <w:pStyle w:val="a3"/>
              <w:spacing w:line="260" w:lineRule="exact"/>
              <w:jc w:val="both"/>
              <w:rPr>
                <w:rFonts w:ascii="Times New Roman" w:eastAsia="標楷體" w:hAnsi="Times New Roman"/>
                <w:sz w:val="20"/>
              </w:rPr>
            </w:pPr>
          </w:p>
          <w:p w14:paraId="0C226652" w14:textId="77777777" w:rsidR="00E64428" w:rsidRPr="004C613F" w:rsidRDefault="00E64428" w:rsidP="00E64428">
            <w:pPr>
              <w:pStyle w:val="a3"/>
              <w:spacing w:line="260" w:lineRule="exact"/>
              <w:jc w:val="both"/>
              <w:rPr>
                <w:rFonts w:ascii="Times New Roman" w:eastAsia="標楷體" w:hAnsi="Times New Roman"/>
                <w:sz w:val="20"/>
              </w:rPr>
            </w:pPr>
          </w:p>
          <w:p w14:paraId="1EBC0965"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正式發行後二日內申報。</w:t>
            </w:r>
          </w:p>
          <w:p w14:paraId="2EC1249C" w14:textId="77777777" w:rsidR="00E64428" w:rsidRPr="004C613F" w:rsidRDefault="00E64428" w:rsidP="00E64428">
            <w:pPr>
              <w:pStyle w:val="a3"/>
              <w:spacing w:line="260" w:lineRule="exact"/>
              <w:jc w:val="both"/>
              <w:rPr>
                <w:rFonts w:ascii="Times New Roman" w:eastAsia="標楷體" w:hAnsi="Times New Roman"/>
                <w:sz w:val="20"/>
              </w:rPr>
            </w:pPr>
          </w:p>
          <w:p w14:paraId="42A641FF" w14:textId="77777777" w:rsidR="00E64428" w:rsidRPr="004C613F" w:rsidRDefault="00E64428" w:rsidP="00E64428">
            <w:pPr>
              <w:pStyle w:val="a3"/>
              <w:spacing w:line="260" w:lineRule="exact"/>
              <w:jc w:val="both"/>
              <w:rPr>
                <w:rFonts w:ascii="Times New Roman" w:eastAsia="標楷體" w:hAnsi="Times New Roman"/>
                <w:sz w:val="20"/>
              </w:rPr>
            </w:pPr>
          </w:p>
          <w:p w14:paraId="7F3EBEDB"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申報事項有變更時。</w:t>
            </w:r>
          </w:p>
          <w:p w14:paraId="252CD4FE" w14:textId="77777777" w:rsidR="00E64428" w:rsidRPr="004C613F" w:rsidRDefault="00E64428" w:rsidP="00E64428">
            <w:pPr>
              <w:pStyle w:val="a3"/>
              <w:spacing w:line="260" w:lineRule="exact"/>
              <w:jc w:val="both"/>
              <w:rPr>
                <w:rFonts w:ascii="Times New Roman" w:eastAsia="標楷體" w:hAnsi="Times New Roman"/>
                <w:sz w:val="20"/>
              </w:rPr>
            </w:pPr>
          </w:p>
          <w:p w14:paraId="43F3CA72" w14:textId="77777777" w:rsidR="00E64428" w:rsidRPr="004C613F" w:rsidRDefault="00E64428" w:rsidP="00E64428">
            <w:pPr>
              <w:pStyle w:val="a3"/>
              <w:spacing w:line="260" w:lineRule="exact"/>
              <w:jc w:val="both"/>
              <w:rPr>
                <w:rFonts w:ascii="Times New Roman" w:eastAsia="標楷體" w:hAnsi="Times New Roman"/>
                <w:sz w:val="20"/>
              </w:rPr>
            </w:pPr>
          </w:p>
        </w:tc>
        <w:tc>
          <w:tcPr>
            <w:tcW w:w="6300" w:type="dxa"/>
            <w:tcBorders>
              <w:top w:val="single" w:sz="4" w:space="0" w:color="auto"/>
              <w:left w:val="single" w:sz="4" w:space="0" w:color="auto"/>
              <w:bottom w:val="single" w:sz="4" w:space="0" w:color="auto"/>
              <w:right w:val="single" w:sz="4" w:space="0" w:color="auto"/>
            </w:tcBorders>
          </w:tcPr>
          <w:p w14:paraId="7AAA5DC3" w14:textId="77777777" w:rsidR="00E64428" w:rsidRPr="004C613F" w:rsidRDefault="00E64428" w:rsidP="00E64428">
            <w:pPr>
              <w:pStyle w:val="a3"/>
              <w:spacing w:line="260" w:lineRule="exact"/>
              <w:jc w:val="both"/>
              <w:rPr>
                <w:rFonts w:ascii="Times New Roman" w:eastAsia="標楷體" w:hAnsi="Times New Roman"/>
                <w:sz w:val="20"/>
              </w:rPr>
            </w:pPr>
          </w:p>
          <w:p w14:paraId="74DC06AF" w14:textId="77777777" w:rsidR="00E64428" w:rsidRPr="004C613F" w:rsidRDefault="00E64428" w:rsidP="00E64428">
            <w:pPr>
              <w:pStyle w:val="a3"/>
              <w:spacing w:line="260" w:lineRule="exact"/>
              <w:jc w:val="both"/>
              <w:rPr>
                <w:rFonts w:ascii="Times New Roman" w:eastAsia="標楷體" w:hAnsi="Times New Roman"/>
                <w:sz w:val="20"/>
              </w:rPr>
            </w:pPr>
          </w:p>
          <w:p w14:paraId="37F969BA"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債券資料申報作業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w:t>
            </w:r>
          </w:p>
          <w:p w14:paraId="7659CBAD" w14:textId="77777777" w:rsidR="00E64428" w:rsidRPr="004C613F" w:rsidRDefault="00E64428" w:rsidP="00E64428">
            <w:pPr>
              <w:pStyle w:val="a3"/>
              <w:spacing w:line="260" w:lineRule="exact"/>
              <w:jc w:val="both"/>
              <w:rPr>
                <w:rFonts w:ascii="Times New Roman" w:eastAsia="標楷體" w:hAnsi="Times New Roman"/>
                <w:sz w:val="20"/>
              </w:rPr>
            </w:pPr>
          </w:p>
          <w:p w14:paraId="6DE79425" w14:textId="77777777" w:rsidR="00E64428" w:rsidRPr="004C613F" w:rsidRDefault="00E64428" w:rsidP="00E64428">
            <w:pPr>
              <w:pStyle w:val="a3"/>
              <w:spacing w:line="260" w:lineRule="exact"/>
              <w:jc w:val="both"/>
              <w:rPr>
                <w:rFonts w:ascii="Times New Roman" w:eastAsia="標楷體" w:hAnsi="Times New Roman"/>
                <w:sz w:val="20"/>
              </w:rPr>
            </w:pPr>
          </w:p>
          <w:p w14:paraId="682B49A6"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債券資料申報作業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w:t>
            </w:r>
          </w:p>
          <w:p w14:paraId="5FB54908" w14:textId="77777777" w:rsidR="00E64428" w:rsidRPr="004C613F" w:rsidRDefault="00E64428" w:rsidP="00E64428">
            <w:pPr>
              <w:pStyle w:val="a3"/>
              <w:spacing w:line="260" w:lineRule="exact"/>
              <w:jc w:val="both"/>
              <w:rPr>
                <w:rFonts w:ascii="Times New Roman" w:eastAsia="標楷體" w:hAnsi="Times New Roman"/>
                <w:sz w:val="20"/>
              </w:rPr>
            </w:pPr>
          </w:p>
        </w:tc>
        <w:tc>
          <w:tcPr>
            <w:tcW w:w="3600" w:type="dxa"/>
            <w:tcBorders>
              <w:top w:val="single" w:sz="4" w:space="0" w:color="auto"/>
              <w:left w:val="single" w:sz="4" w:space="0" w:color="auto"/>
              <w:bottom w:val="single" w:sz="4" w:space="0" w:color="auto"/>
              <w:right w:val="single" w:sz="4" w:space="0" w:color="auto"/>
            </w:tcBorders>
          </w:tcPr>
          <w:p w14:paraId="48BFAF0B" w14:textId="77777777" w:rsidR="00E64428" w:rsidRPr="004C613F" w:rsidRDefault="00E64428" w:rsidP="00E64428">
            <w:pPr>
              <w:spacing w:line="260" w:lineRule="exact"/>
              <w:jc w:val="both"/>
              <w:rPr>
                <w:rFonts w:eastAsia="標楷體"/>
                <w:sz w:val="20"/>
              </w:rPr>
            </w:pPr>
          </w:p>
          <w:p w14:paraId="7CAB0B7D" w14:textId="77777777" w:rsidR="00E64428" w:rsidRPr="004C613F" w:rsidRDefault="00E64428" w:rsidP="00E64428">
            <w:pPr>
              <w:spacing w:line="260" w:lineRule="exact"/>
              <w:jc w:val="both"/>
              <w:rPr>
                <w:rFonts w:eastAsia="標楷體"/>
                <w:sz w:val="20"/>
              </w:rPr>
            </w:pPr>
          </w:p>
          <w:p w14:paraId="48E4BA16" w14:textId="77777777" w:rsidR="00E64428" w:rsidRPr="004C613F" w:rsidRDefault="00E64428" w:rsidP="00E64428">
            <w:pPr>
              <w:spacing w:line="260" w:lineRule="exact"/>
              <w:jc w:val="both"/>
              <w:rPr>
                <w:rFonts w:eastAsia="標楷體"/>
                <w:sz w:val="20"/>
              </w:rPr>
            </w:pPr>
            <w:r w:rsidRPr="004C613F">
              <w:rPr>
                <w:rFonts w:eastAsia="標楷體" w:hint="eastAsia"/>
                <w:sz w:val="20"/>
              </w:rPr>
              <w:t>本公司對有價證券上市公司重大訊息之查證暨公開處理程序。</w:t>
            </w:r>
          </w:p>
          <w:p w14:paraId="09C3CB9E" w14:textId="77777777" w:rsidR="00E64428" w:rsidRPr="004C613F" w:rsidRDefault="00E64428" w:rsidP="00E64428">
            <w:pPr>
              <w:spacing w:line="260" w:lineRule="exact"/>
              <w:jc w:val="both"/>
              <w:rPr>
                <w:rFonts w:eastAsia="標楷體"/>
                <w:sz w:val="20"/>
              </w:rPr>
            </w:pPr>
          </w:p>
          <w:p w14:paraId="376715E9" w14:textId="77777777" w:rsidR="00E64428" w:rsidRPr="004C613F" w:rsidRDefault="00E64428" w:rsidP="00E64428">
            <w:pPr>
              <w:spacing w:line="260" w:lineRule="exact"/>
              <w:jc w:val="both"/>
              <w:rPr>
                <w:rFonts w:eastAsia="標楷體"/>
                <w:sz w:val="20"/>
              </w:rPr>
            </w:pPr>
            <w:r w:rsidRPr="004C613F">
              <w:rPr>
                <w:rFonts w:eastAsia="標楷體" w:hint="eastAsia"/>
                <w:sz w:val="20"/>
              </w:rPr>
              <w:t>發行人募集與發行有價證券處理準則第</w:t>
            </w:r>
            <w:r w:rsidRPr="004C613F">
              <w:rPr>
                <w:rFonts w:eastAsia="標楷體" w:hint="eastAsia"/>
                <w:sz w:val="20"/>
              </w:rPr>
              <w:t>9</w:t>
            </w:r>
            <w:r w:rsidRPr="004C613F">
              <w:rPr>
                <w:rFonts w:eastAsia="標楷體" w:hint="eastAsia"/>
                <w:sz w:val="20"/>
              </w:rPr>
              <w:t>條。</w:t>
            </w:r>
          </w:p>
        </w:tc>
      </w:tr>
      <w:tr w:rsidR="004C613F" w:rsidRPr="004C613F" w14:paraId="55676D43"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55DFF04A"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31</w:t>
            </w:r>
          </w:p>
        </w:tc>
        <w:tc>
          <w:tcPr>
            <w:tcW w:w="2280" w:type="dxa"/>
            <w:tcBorders>
              <w:top w:val="single" w:sz="4" w:space="0" w:color="auto"/>
              <w:left w:val="single" w:sz="4" w:space="0" w:color="auto"/>
              <w:bottom w:val="single" w:sz="4" w:space="0" w:color="auto"/>
              <w:right w:val="single" w:sz="4" w:space="0" w:color="auto"/>
            </w:tcBorders>
          </w:tcPr>
          <w:p w14:paraId="0B123003" w14:textId="77777777" w:rsidR="00E64428" w:rsidRPr="004C613F" w:rsidRDefault="00E64428" w:rsidP="00E64428">
            <w:pPr>
              <w:pStyle w:val="3"/>
              <w:spacing w:line="260" w:lineRule="exact"/>
              <w:rPr>
                <w:rFonts w:ascii="Times New Roman"/>
                <w:color w:val="auto"/>
                <w:sz w:val="20"/>
              </w:rPr>
            </w:pPr>
            <w:r w:rsidRPr="004C613F">
              <w:rPr>
                <w:rFonts w:ascii="Times New Roman" w:hint="eastAsia"/>
                <w:color w:val="auto"/>
                <w:sz w:val="20"/>
              </w:rPr>
              <w:t>公開說明書</w:t>
            </w:r>
            <w:r w:rsidRPr="004C613F">
              <w:rPr>
                <w:rFonts w:ascii="Times New Roman"/>
                <w:color w:val="auto"/>
                <w:sz w:val="20"/>
              </w:rPr>
              <w:t>(</w:t>
            </w:r>
            <w:r w:rsidRPr="004C613F">
              <w:rPr>
                <w:rFonts w:ascii="Times New Roman" w:hint="eastAsia"/>
                <w:color w:val="auto"/>
                <w:sz w:val="20"/>
              </w:rPr>
              <w:t>包括國內及海外募集資金案件</w:t>
            </w:r>
            <w:r w:rsidRPr="004C613F">
              <w:rPr>
                <w:rFonts w:ascii="Times New Roman"/>
                <w:color w:val="auto"/>
                <w:sz w:val="20"/>
              </w:rPr>
              <w:t>)</w:t>
            </w:r>
            <w:r w:rsidRPr="004C613F">
              <w:rPr>
                <w:rFonts w:ascii="Times New Roman" w:hint="eastAsia"/>
                <w:color w:val="auto"/>
                <w:sz w:val="20"/>
              </w:rPr>
              <w:t>。</w:t>
            </w:r>
          </w:p>
        </w:tc>
        <w:tc>
          <w:tcPr>
            <w:tcW w:w="2160" w:type="dxa"/>
            <w:tcBorders>
              <w:top w:val="single" w:sz="4" w:space="0" w:color="auto"/>
              <w:left w:val="single" w:sz="4" w:space="0" w:color="auto"/>
              <w:bottom w:val="single" w:sz="4" w:space="0" w:color="auto"/>
              <w:right w:val="single" w:sz="4" w:space="0" w:color="auto"/>
            </w:tcBorders>
          </w:tcPr>
          <w:p w14:paraId="53C8907F"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稿本</w:t>
            </w:r>
            <w:r w:rsidRPr="004C613F">
              <w:rPr>
                <w:rFonts w:ascii="Times New Roman" w:eastAsia="標楷體" w:hAnsi="Times New Roman"/>
                <w:sz w:val="20"/>
              </w:rPr>
              <w:t>、</w:t>
            </w:r>
            <w:r w:rsidRPr="004C613F">
              <w:rPr>
                <w:rFonts w:ascii="Times New Roman" w:eastAsia="標楷體" w:hAnsi="Times New Roman" w:hint="eastAsia"/>
                <w:sz w:val="20"/>
              </w:rPr>
              <w:t>申請</w:t>
            </w:r>
            <w:proofErr w:type="gramStart"/>
            <w:r w:rsidRPr="004C613F">
              <w:rPr>
                <w:rFonts w:ascii="Times New Roman" w:eastAsia="標楷體" w:hAnsi="Times New Roman" w:hint="eastAsia"/>
                <w:sz w:val="20"/>
              </w:rPr>
              <w:t>上市櫃送件</w:t>
            </w:r>
            <w:proofErr w:type="gramEnd"/>
            <w:r w:rsidRPr="004C613F">
              <w:rPr>
                <w:rFonts w:ascii="Times New Roman" w:eastAsia="標楷體" w:hAnsi="Times New Roman" w:hint="eastAsia"/>
                <w:sz w:val="20"/>
              </w:rPr>
              <w:t>前</w:t>
            </w:r>
            <w:r w:rsidRPr="004C613F">
              <w:rPr>
                <w:rFonts w:ascii="Times New Roman" w:eastAsia="標楷體" w:hAnsi="Times New Roman"/>
                <w:sz w:val="20"/>
              </w:rPr>
              <w:t>，</w:t>
            </w:r>
            <w:r w:rsidRPr="004C613F">
              <w:rPr>
                <w:rFonts w:ascii="Times New Roman" w:eastAsia="標楷體" w:hAnsi="Times New Roman" w:hint="eastAsia"/>
                <w:sz w:val="20"/>
              </w:rPr>
              <w:t>須先傳輸電子</w:t>
            </w:r>
            <w:proofErr w:type="gramStart"/>
            <w:r w:rsidRPr="004C613F">
              <w:rPr>
                <w:rFonts w:ascii="Times New Roman" w:eastAsia="標楷體" w:hAnsi="Times New Roman" w:hint="eastAsia"/>
                <w:sz w:val="20"/>
              </w:rPr>
              <w:t>檔</w:t>
            </w:r>
            <w:proofErr w:type="gramEnd"/>
            <w:r w:rsidRPr="004C613F">
              <w:rPr>
                <w:rFonts w:ascii="Times New Roman" w:eastAsia="標楷體" w:hAnsi="Times New Roman" w:hint="eastAsia"/>
                <w:sz w:val="20"/>
              </w:rPr>
              <w:t>取得上傳證明單後</w:t>
            </w:r>
            <w:r w:rsidRPr="004C613F">
              <w:rPr>
                <w:rFonts w:ascii="Times New Roman" w:eastAsia="標楷體" w:hAnsi="Times New Roman"/>
                <w:sz w:val="20"/>
              </w:rPr>
              <w:t>，</w:t>
            </w:r>
            <w:r w:rsidRPr="004C613F">
              <w:rPr>
                <w:rFonts w:ascii="Times New Roman" w:eastAsia="標楷體" w:hAnsi="Times New Roman" w:hint="eastAsia"/>
                <w:sz w:val="20"/>
              </w:rPr>
              <w:t>再</w:t>
            </w:r>
            <w:proofErr w:type="gramStart"/>
            <w:r w:rsidRPr="004C613F">
              <w:rPr>
                <w:rFonts w:ascii="Times New Roman" w:eastAsia="標楷體" w:hAnsi="Times New Roman" w:hint="eastAsia"/>
                <w:sz w:val="20"/>
              </w:rPr>
              <w:t>併</w:t>
            </w:r>
            <w:proofErr w:type="gramEnd"/>
            <w:r w:rsidRPr="004C613F">
              <w:rPr>
                <w:rFonts w:ascii="Times New Roman" w:eastAsia="標楷體" w:hAnsi="Times New Roman" w:hint="eastAsia"/>
                <w:sz w:val="20"/>
              </w:rPr>
              <w:t>於書面資料中送件</w:t>
            </w:r>
            <w:r w:rsidRPr="004C613F">
              <w:rPr>
                <w:rFonts w:ascii="Times New Roman" w:eastAsia="標楷體" w:hAnsi="Times New Roman"/>
                <w:sz w:val="20"/>
              </w:rPr>
              <w:t>。</w:t>
            </w:r>
            <w:r w:rsidRPr="004C613F">
              <w:rPr>
                <w:rFonts w:ascii="Times New Roman" w:eastAsia="標楷體" w:hAnsi="Times New Roman" w:hint="eastAsia"/>
                <w:sz w:val="20"/>
              </w:rPr>
              <w:t>刊印本於收到</w:t>
            </w:r>
            <w:proofErr w:type="gramStart"/>
            <w:r w:rsidRPr="004C613F">
              <w:rPr>
                <w:rFonts w:ascii="Times New Roman" w:eastAsia="標楷體" w:hAnsi="Times New Roman" w:hint="eastAsia"/>
                <w:sz w:val="20"/>
              </w:rPr>
              <w:t>證期局或</w:t>
            </w:r>
            <w:proofErr w:type="gramEnd"/>
            <w:r w:rsidRPr="004C613F">
              <w:rPr>
                <w:rFonts w:ascii="Times New Roman" w:eastAsia="標楷體" w:hAnsi="Times New Roman" w:hint="eastAsia"/>
                <w:sz w:val="20"/>
              </w:rPr>
              <w:t>證交所</w:t>
            </w:r>
            <w:r w:rsidRPr="004C613F">
              <w:rPr>
                <w:rFonts w:ascii="Times New Roman" w:eastAsia="標楷體" w:hAnsi="Times New Roman"/>
                <w:sz w:val="20"/>
              </w:rPr>
              <w:t>、</w:t>
            </w:r>
            <w:r w:rsidRPr="004C613F">
              <w:rPr>
                <w:rFonts w:ascii="Times New Roman" w:eastAsia="標楷體" w:hAnsi="Times New Roman" w:hint="eastAsia"/>
                <w:sz w:val="20"/>
              </w:rPr>
              <w:t>櫃買中心核准文後一個月內傳輸</w:t>
            </w:r>
            <w:r w:rsidRPr="004C613F">
              <w:rPr>
                <w:rFonts w:ascii="Times New Roman" w:eastAsia="標楷體" w:hAnsi="Times New Roman"/>
                <w:sz w:val="20"/>
              </w:rPr>
              <w:t>。</w:t>
            </w:r>
            <w:r w:rsidRPr="004C613F">
              <w:rPr>
                <w:rFonts w:ascii="Times New Roman" w:eastAsia="標楷體" w:hAnsi="Times New Roman" w:hint="eastAsia"/>
                <w:sz w:val="20"/>
              </w:rPr>
              <w:t>若有認購權證</w:t>
            </w:r>
            <w:r w:rsidRPr="004C613F">
              <w:rPr>
                <w:rFonts w:ascii="Times New Roman" w:eastAsia="標楷體" w:hAnsi="Times New Roman"/>
                <w:sz w:val="20"/>
              </w:rPr>
              <w:t>、</w:t>
            </w:r>
            <w:r w:rsidRPr="004C613F">
              <w:rPr>
                <w:rFonts w:ascii="Times New Roman" w:eastAsia="標楷體" w:hAnsi="Times New Roman" w:hint="eastAsia"/>
                <w:sz w:val="20"/>
              </w:rPr>
              <w:t>公開招募…</w:t>
            </w:r>
            <w:proofErr w:type="gramStart"/>
            <w:r w:rsidRPr="004C613F">
              <w:rPr>
                <w:rFonts w:ascii="Times New Roman" w:eastAsia="標楷體" w:hAnsi="Times New Roman" w:hint="eastAsia"/>
                <w:sz w:val="20"/>
              </w:rPr>
              <w:t>…</w:t>
            </w:r>
            <w:proofErr w:type="gramEnd"/>
            <w:r w:rsidRPr="004C613F">
              <w:rPr>
                <w:rFonts w:ascii="Times New Roman" w:eastAsia="標楷體" w:hAnsi="Times New Roman" w:hint="eastAsia"/>
                <w:sz w:val="20"/>
              </w:rPr>
              <w:t>等公開說明書需一併傳輸。</w:t>
            </w:r>
          </w:p>
        </w:tc>
        <w:tc>
          <w:tcPr>
            <w:tcW w:w="6300" w:type="dxa"/>
            <w:tcBorders>
              <w:top w:val="single" w:sz="4" w:space="0" w:color="auto"/>
              <w:left w:val="single" w:sz="4" w:space="0" w:color="auto"/>
              <w:bottom w:val="single" w:sz="4" w:space="0" w:color="auto"/>
              <w:right w:val="single" w:sz="4" w:space="0" w:color="auto"/>
            </w:tcBorders>
          </w:tcPr>
          <w:p w14:paraId="505C34D3"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1.</w:t>
            </w:r>
            <w:r w:rsidRPr="004C613F">
              <w:rPr>
                <w:rFonts w:ascii="Times New Roman" w:eastAsia="標楷體" w:hAnsi="Times New Roman" w:hint="eastAsia"/>
                <w:sz w:val="20"/>
              </w:rPr>
              <w:t>抄送證交所（四份）、櫃買中心（一份）、證基會（一份）及券商公會（一份）。</w:t>
            </w:r>
          </w:p>
          <w:p w14:paraId="7C635093" w14:textId="77777777" w:rsidR="00E64428" w:rsidRPr="004C613F" w:rsidRDefault="00E64428" w:rsidP="00E64428">
            <w:pPr>
              <w:pStyle w:val="a3"/>
              <w:spacing w:line="260" w:lineRule="exact"/>
              <w:ind w:left="200" w:hanging="200"/>
              <w:jc w:val="both"/>
              <w:rPr>
                <w:rFonts w:ascii="Times New Roman" w:eastAsia="標楷體" w:hAnsi="Times New Roman"/>
                <w:sz w:val="20"/>
              </w:rPr>
            </w:pPr>
            <w:r w:rsidRPr="004C613F">
              <w:rPr>
                <w:rFonts w:ascii="Times New Roman" w:eastAsia="標楷體" w:hAnsi="Times New Roman" w:hint="eastAsia"/>
                <w:sz w:val="20"/>
              </w:rPr>
              <w:t>2.</w:t>
            </w: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非格式化檔案電子資料申報</w:t>
            </w:r>
            <w:r w:rsidRPr="004C613F">
              <w:rPr>
                <w:rFonts w:ascii="Times New Roman" w:eastAsia="標楷體" w:hAnsi="Times New Roman" w:hint="eastAsia"/>
                <w:sz w:val="20"/>
              </w:rPr>
              <w:t>/</w:t>
            </w:r>
            <w:r w:rsidRPr="004C613F">
              <w:rPr>
                <w:rFonts w:ascii="Times New Roman" w:eastAsia="標楷體" w:hAnsi="Times New Roman" w:hint="eastAsia"/>
                <w:sz w:val="20"/>
              </w:rPr>
              <w:t>公開說明書申報</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3600" w:type="dxa"/>
            <w:tcBorders>
              <w:top w:val="single" w:sz="4" w:space="0" w:color="auto"/>
              <w:left w:val="single" w:sz="4" w:space="0" w:color="auto"/>
              <w:bottom w:val="single" w:sz="4" w:space="0" w:color="auto"/>
              <w:right w:val="single" w:sz="4" w:space="0" w:color="auto"/>
            </w:tcBorders>
          </w:tcPr>
          <w:p w14:paraId="09171403" w14:textId="77777777" w:rsidR="00E64428" w:rsidRPr="004C613F" w:rsidRDefault="00E64428" w:rsidP="00E64428">
            <w:pPr>
              <w:spacing w:line="260" w:lineRule="exact"/>
              <w:jc w:val="both"/>
              <w:rPr>
                <w:rFonts w:eastAsia="標楷體"/>
                <w:sz w:val="20"/>
              </w:rPr>
            </w:pPr>
            <w:r w:rsidRPr="004C613F">
              <w:rPr>
                <w:rFonts w:eastAsia="標楷體" w:hint="eastAsia"/>
                <w:sz w:val="20"/>
              </w:rPr>
              <w:t>公開發行公司網路申報公開資訊應注意事項。</w:t>
            </w:r>
          </w:p>
        </w:tc>
      </w:tr>
      <w:tr w:rsidR="004C613F" w:rsidRPr="004C613F" w14:paraId="021FA9BD" w14:textId="77777777" w:rsidTr="0066585C">
        <w:trPr>
          <w:cantSplit/>
          <w:trHeight w:val="5482"/>
        </w:trPr>
        <w:tc>
          <w:tcPr>
            <w:tcW w:w="480" w:type="dxa"/>
            <w:vMerge w:val="restart"/>
            <w:tcBorders>
              <w:top w:val="single" w:sz="4" w:space="0" w:color="auto"/>
              <w:left w:val="single" w:sz="4" w:space="0" w:color="auto"/>
              <w:right w:val="single" w:sz="4" w:space="0" w:color="auto"/>
            </w:tcBorders>
            <w:vAlign w:val="center"/>
          </w:tcPr>
          <w:p w14:paraId="7BD789B0"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32</w:t>
            </w:r>
          </w:p>
        </w:tc>
        <w:tc>
          <w:tcPr>
            <w:tcW w:w="2280" w:type="dxa"/>
            <w:tcBorders>
              <w:top w:val="single" w:sz="4" w:space="0" w:color="auto"/>
              <w:left w:val="single" w:sz="4" w:space="0" w:color="auto"/>
              <w:bottom w:val="single" w:sz="4" w:space="0" w:color="auto"/>
              <w:right w:val="single" w:sz="4" w:space="0" w:color="auto"/>
            </w:tcBorders>
          </w:tcPr>
          <w:p w14:paraId="16CA29CA" w14:textId="77777777" w:rsidR="00E64428" w:rsidRPr="004C613F" w:rsidRDefault="00E64428" w:rsidP="00E64428">
            <w:pPr>
              <w:pStyle w:val="3"/>
              <w:spacing w:line="260" w:lineRule="exact"/>
              <w:rPr>
                <w:rFonts w:ascii="Times New Roman"/>
                <w:color w:val="auto"/>
                <w:sz w:val="20"/>
              </w:rPr>
            </w:pPr>
            <w:r w:rsidRPr="004C613F">
              <w:rPr>
                <w:rFonts w:ascii="Times New Roman" w:hint="eastAsia"/>
                <w:color w:val="auto"/>
                <w:sz w:val="20"/>
              </w:rPr>
              <w:t>辦理減資：</w:t>
            </w:r>
          </w:p>
          <w:p w14:paraId="64B1DFCE" w14:textId="77777777" w:rsidR="00E64428" w:rsidRPr="004C613F" w:rsidRDefault="00E64428" w:rsidP="00E64428">
            <w:pPr>
              <w:pStyle w:val="3"/>
              <w:spacing w:line="260" w:lineRule="exact"/>
              <w:rPr>
                <w:rFonts w:ascii="Times New Roman"/>
                <w:color w:val="auto"/>
                <w:sz w:val="20"/>
              </w:rPr>
            </w:pPr>
            <w:r w:rsidRPr="004C613F">
              <w:rPr>
                <w:rFonts w:ascii="Times New Roman" w:hint="eastAsia"/>
                <w:color w:val="auto"/>
                <w:sz w:val="20"/>
              </w:rPr>
              <w:t>1.</w:t>
            </w:r>
            <w:r w:rsidRPr="004C613F">
              <w:rPr>
                <w:rFonts w:ascii="Times New Roman" w:hint="eastAsia"/>
                <w:color w:val="auto"/>
                <w:sz w:val="20"/>
              </w:rPr>
              <w:t>董事會決議減資。</w:t>
            </w:r>
          </w:p>
          <w:p w14:paraId="16E3CF3C" w14:textId="77777777" w:rsidR="00E64428" w:rsidRPr="004C613F" w:rsidRDefault="00E64428" w:rsidP="00E64428">
            <w:pPr>
              <w:pStyle w:val="3"/>
              <w:spacing w:line="260" w:lineRule="exact"/>
              <w:rPr>
                <w:rFonts w:ascii="Times New Roman"/>
                <w:color w:val="auto"/>
                <w:sz w:val="20"/>
              </w:rPr>
            </w:pPr>
          </w:p>
          <w:p w14:paraId="3C91EBC4" w14:textId="77777777" w:rsidR="00E64428" w:rsidRPr="004C613F" w:rsidRDefault="00E64428" w:rsidP="00E64428">
            <w:pPr>
              <w:pStyle w:val="3"/>
              <w:spacing w:line="260" w:lineRule="exact"/>
              <w:rPr>
                <w:rFonts w:ascii="Times New Roman"/>
                <w:color w:val="auto"/>
                <w:sz w:val="20"/>
              </w:rPr>
            </w:pPr>
          </w:p>
          <w:p w14:paraId="450E962B" w14:textId="77777777" w:rsidR="00E64428" w:rsidRPr="004C613F" w:rsidRDefault="00E64428" w:rsidP="00E64428">
            <w:pPr>
              <w:pStyle w:val="3"/>
              <w:spacing w:line="260" w:lineRule="exact"/>
              <w:rPr>
                <w:rFonts w:ascii="Times New Roman"/>
                <w:color w:val="auto"/>
                <w:sz w:val="20"/>
              </w:rPr>
            </w:pPr>
          </w:p>
          <w:p w14:paraId="5BA3D2E6" w14:textId="77777777" w:rsidR="00E64428" w:rsidRPr="004C613F" w:rsidRDefault="00E64428" w:rsidP="00E64428">
            <w:pPr>
              <w:pStyle w:val="3"/>
              <w:spacing w:line="260" w:lineRule="exact"/>
              <w:rPr>
                <w:rFonts w:ascii="Times New Roman"/>
                <w:color w:val="auto"/>
                <w:sz w:val="20"/>
              </w:rPr>
            </w:pPr>
          </w:p>
          <w:p w14:paraId="36DEB53F" w14:textId="77777777" w:rsidR="00E64428" w:rsidRPr="004C613F" w:rsidRDefault="00E64428" w:rsidP="00E64428">
            <w:pPr>
              <w:pStyle w:val="3"/>
              <w:spacing w:line="260" w:lineRule="exact"/>
              <w:rPr>
                <w:rFonts w:ascii="Times New Roman"/>
                <w:color w:val="auto"/>
                <w:sz w:val="20"/>
              </w:rPr>
            </w:pPr>
          </w:p>
          <w:p w14:paraId="18DBF6C0" w14:textId="77777777" w:rsidR="00E64428" w:rsidRPr="004C613F" w:rsidRDefault="00E64428" w:rsidP="00E64428">
            <w:pPr>
              <w:pStyle w:val="3"/>
              <w:spacing w:line="260" w:lineRule="exact"/>
              <w:rPr>
                <w:rFonts w:ascii="Times New Roman"/>
                <w:color w:val="auto"/>
                <w:sz w:val="20"/>
              </w:rPr>
            </w:pPr>
          </w:p>
          <w:p w14:paraId="4995D474" w14:textId="77777777" w:rsidR="00E64428" w:rsidRPr="004C613F" w:rsidRDefault="00E64428" w:rsidP="00E64428">
            <w:pPr>
              <w:pStyle w:val="3"/>
              <w:spacing w:line="260" w:lineRule="exact"/>
              <w:rPr>
                <w:rFonts w:ascii="Times New Roman"/>
                <w:color w:val="auto"/>
                <w:sz w:val="20"/>
              </w:rPr>
            </w:pPr>
          </w:p>
          <w:p w14:paraId="14044288" w14:textId="77777777" w:rsidR="00E64428" w:rsidRPr="004C613F" w:rsidRDefault="00E64428" w:rsidP="00E64428">
            <w:pPr>
              <w:pStyle w:val="3"/>
              <w:spacing w:line="260" w:lineRule="exact"/>
              <w:rPr>
                <w:rFonts w:ascii="Times New Roman"/>
                <w:color w:val="auto"/>
                <w:sz w:val="20"/>
              </w:rPr>
            </w:pPr>
          </w:p>
          <w:p w14:paraId="02790D76" w14:textId="77777777" w:rsidR="00E64428" w:rsidRPr="004C613F" w:rsidRDefault="00E64428" w:rsidP="00E64428">
            <w:pPr>
              <w:pStyle w:val="3"/>
              <w:spacing w:line="260" w:lineRule="exact"/>
              <w:rPr>
                <w:rFonts w:ascii="Times New Roman"/>
                <w:color w:val="auto"/>
                <w:sz w:val="20"/>
              </w:rPr>
            </w:pPr>
            <w:r w:rsidRPr="004C613F">
              <w:rPr>
                <w:rFonts w:ascii="Times New Roman" w:hint="eastAsia"/>
                <w:color w:val="auto"/>
                <w:sz w:val="20"/>
              </w:rPr>
              <w:t>2.</w:t>
            </w:r>
            <w:r w:rsidRPr="004C613F">
              <w:rPr>
                <w:rFonts w:ascii="Times New Roman" w:hint="eastAsia"/>
                <w:color w:val="auto"/>
                <w:sz w:val="20"/>
              </w:rPr>
              <w:t>股東會通過減資。</w:t>
            </w:r>
          </w:p>
          <w:p w14:paraId="7906283A" w14:textId="77777777" w:rsidR="00E64428" w:rsidRPr="004C613F" w:rsidRDefault="00E64428" w:rsidP="00E64428">
            <w:pPr>
              <w:pStyle w:val="3"/>
              <w:spacing w:line="260" w:lineRule="exact"/>
              <w:rPr>
                <w:rFonts w:ascii="Times New Roman"/>
                <w:color w:val="auto"/>
                <w:sz w:val="20"/>
              </w:rPr>
            </w:pPr>
          </w:p>
          <w:p w14:paraId="7C423A65" w14:textId="77777777" w:rsidR="00E64428" w:rsidRPr="004C613F" w:rsidRDefault="00E64428" w:rsidP="00E64428">
            <w:pPr>
              <w:pStyle w:val="3"/>
              <w:spacing w:line="260" w:lineRule="exact"/>
              <w:rPr>
                <w:rFonts w:ascii="Times New Roman"/>
                <w:color w:val="auto"/>
                <w:sz w:val="20"/>
              </w:rPr>
            </w:pPr>
          </w:p>
          <w:p w14:paraId="13C7393E" w14:textId="77777777" w:rsidR="00E64428" w:rsidRPr="004C613F" w:rsidRDefault="00E64428" w:rsidP="00E64428">
            <w:pPr>
              <w:pStyle w:val="3"/>
              <w:spacing w:line="260" w:lineRule="exact"/>
              <w:rPr>
                <w:rFonts w:ascii="Times New Roman"/>
                <w:color w:val="auto"/>
                <w:sz w:val="20"/>
              </w:rPr>
            </w:pPr>
          </w:p>
          <w:p w14:paraId="5CEBBF70" w14:textId="77777777" w:rsidR="00E64428" w:rsidRPr="004C613F" w:rsidRDefault="00E64428" w:rsidP="00E64428">
            <w:pPr>
              <w:pStyle w:val="3"/>
              <w:spacing w:line="260" w:lineRule="exact"/>
              <w:ind w:left="198" w:hanging="198"/>
              <w:rPr>
                <w:rFonts w:ascii="Times New Roman"/>
                <w:color w:val="auto"/>
                <w:sz w:val="20"/>
              </w:rPr>
            </w:pPr>
            <w:r w:rsidRPr="004C613F">
              <w:rPr>
                <w:rFonts w:ascii="Times New Roman" w:hint="eastAsia"/>
                <w:color w:val="auto"/>
                <w:sz w:val="20"/>
              </w:rPr>
              <w:t>3.</w:t>
            </w:r>
            <w:r w:rsidRPr="004C613F">
              <w:rPr>
                <w:rFonts w:ascii="Times New Roman" w:hint="eastAsia"/>
                <w:color w:val="auto"/>
                <w:sz w:val="20"/>
              </w:rPr>
              <w:t>董事會決議減資相關事項。</w:t>
            </w:r>
          </w:p>
          <w:p w14:paraId="5B1C0334" w14:textId="77777777" w:rsidR="00E64428" w:rsidRPr="004C613F" w:rsidRDefault="00E64428" w:rsidP="00E64428">
            <w:pPr>
              <w:pStyle w:val="3"/>
              <w:spacing w:line="260" w:lineRule="exact"/>
              <w:rPr>
                <w:rFonts w:ascii="Times New Roman"/>
                <w:color w:val="auto"/>
                <w:sz w:val="20"/>
              </w:rPr>
            </w:pPr>
          </w:p>
          <w:p w14:paraId="5CB3C1B9" w14:textId="77777777" w:rsidR="00E64428" w:rsidRPr="004C613F" w:rsidRDefault="00E64428" w:rsidP="00E64428">
            <w:pPr>
              <w:pStyle w:val="3"/>
              <w:spacing w:line="260" w:lineRule="exact"/>
              <w:rPr>
                <w:rFonts w:ascii="Times New Roman"/>
                <w:color w:val="auto"/>
                <w:sz w:val="20"/>
              </w:rPr>
            </w:pPr>
          </w:p>
          <w:p w14:paraId="771BBC42" w14:textId="77777777" w:rsidR="00E64428" w:rsidRPr="004C613F" w:rsidRDefault="00E64428" w:rsidP="00E64428">
            <w:pPr>
              <w:pStyle w:val="3"/>
              <w:spacing w:line="260" w:lineRule="exact"/>
              <w:rPr>
                <w:rFonts w:ascii="Times New Roman"/>
                <w:color w:val="auto"/>
                <w:sz w:val="20"/>
              </w:rPr>
            </w:pPr>
            <w:r w:rsidRPr="004C613F">
              <w:rPr>
                <w:rFonts w:ascii="Times New Roman" w:hint="eastAsia"/>
                <w:color w:val="auto"/>
                <w:sz w:val="20"/>
              </w:rPr>
              <w:t>4.</w:t>
            </w:r>
            <w:r w:rsidRPr="004C613F">
              <w:rPr>
                <w:rFonts w:hAnsi="標楷體" w:hint="eastAsia"/>
                <w:color w:val="auto"/>
                <w:sz w:val="20"/>
              </w:rPr>
              <w:t>向主管機關辦理</w:t>
            </w:r>
            <w:r w:rsidRPr="004C613F">
              <w:rPr>
                <w:rFonts w:ascii="Times New Roman" w:hint="eastAsia"/>
                <w:color w:val="auto"/>
                <w:sz w:val="20"/>
              </w:rPr>
              <w:t>減資彌補虧損或分割減資申報生效案件。</w:t>
            </w:r>
          </w:p>
          <w:p w14:paraId="7E1218F3" w14:textId="77777777" w:rsidR="00E64428" w:rsidRPr="004C613F" w:rsidRDefault="00E64428" w:rsidP="00E64428">
            <w:pPr>
              <w:pStyle w:val="3"/>
              <w:spacing w:line="260" w:lineRule="exact"/>
              <w:ind w:left="100" w:hanging="100"/>
              <w:rPr>
                <w:rFonts w:ascii="Times New Roman"/>
                <w:color w:val="auto"/>
                <w:sz w:val="20"/>
              </w:rPr>
            </w:pPr>
          </w:p>
          <w:p w14:paraId="17540E8D" w14:textId="77777777" w:rsidR="00E64428" w:rsidRPr="004C613F" w:rsidRDefault="00E64428" w:rsidP="00E64428">
            <w:pPr>
              <w:pStyle w:val="3"/>
              <w:spacing w:line="260" w:lineRule="exact"/>
              <w:ind w:left="100" w:hanging="100"/>
              <w:rPr>
                <w:rFonts w:ascii="Times New Roman"/>
                <w:color w:val="auto"/>
                <w:sz w:val="20"/>
              </w:rPr>
            </w:pPr>
            <w:r w:rsidRPr="004C613F">
              <w:rPr>
                <w:rFonts w:ascii="Times New Roman" w:hint="eastAsia"/>
                <w:color w:val="auto"/>
                <w:sz w:val="20"/>
              </w:rPr>
              <w:t>5.</w:t>
            </w:r>
            <w:r w:rsidRPr="004C613F">
              <w:rPr>
                <w:rFonts w:ascii="Times New Roman" w:hint="eastAsia"/>
                <w:color w:val="auto"/>
                <w:sz w:val="20"/>
              </w:rPr>
              <w:t>主管機關核准減資並辦理資本變更登記完成。</w:t>
            </w:r>
          </w:p>
          <w:p w14:paraId="0EBEFCD6" w14:textId="77777777" w:rsidR="00E64428" w:rsidRPr="004C613F" w:rsidRDefault="00E64428" w:rsidP="00E64428">
            <w:pPr>
              <w:pStyle w:val="3"/>
              <w:spacing w:line="260" w:lineRule="exact"/>
              <w:rPr>
                <w:rFonts w:ascii="Times New Roman"/>
                <w:color w:val="auto"/>
                <w:sz w:val="20"/>
              </w:rPr>
            </w:pPr>
          </w:p>
          <w:p w14:paraId="4FF64767" w14:textId="77777777" w:rsidR="00E64428" w:rsidRPr="004C613F" w:rsidRDefault="00E64428" w:rsidP="00E64428">
            <w:pPr>
              <w:pStyle w:val="3"/>
              <w:spacing w:line="260" w:lineRule="exact"/>
              <w:rPr>
                <w:rFonts w:ascii="Times New Roman"/>
                <w:color w:val="auto"/>
                <w:sz w:val="20"/>
              </w:rPr>
            </w:pPr>
          </w:p>
          <w:p w14:paraId="361E13F5" w14:textId="77777777" w:rsidR="00E64428" w:rsidRPr="004C613F" w:rsidRDefault="00E64428" w:rsidP="00E64428">
            <w:pPr>
              <w:pStyle w:val="3"/>
              <w:spacing w:line="260" w:lineRule="exact"/>
              <w:rPr>
                <w:rFonts w:ascii="Times New Roman"/>
                <w:color w:val="auto"/>
                <w:sz w:val="20"/>
              </w:rPr>
            </w:pPr>
          </w:p>
          <w:p w14:paraId="3AF07A2B" w14:textId="77777777" w:rsidR="00E64428" w:rsidRPr="004C613F" w:rsidRDefault="00E64428" w:rsidP="00E64428">
            <w:pPr>
              <w:pStyle w:val="3"/>
              <w:spacing w:line="260" w:lineRule="exact"/>
              <w:rPr>
                <w:rFonts w:ascii="Times New Roman"/>
                <w:color w:val="auto"/>
                <w:sz w:val="20"/>
              </w:rPr>
            </w:pPr>
          </w:p>
          <w:p w14:paraId="368B8722" w14:textId="77777777" w:rsidR="00E64428" w:rsidRPr="004C613F" w:rsidRDefault="00E64428" w:rsidP="00E64428">
            <w:pPr>
              <w:pStyle w:val="3"/>
              <w:spacing w:line="260" w:lineRule="exact"/>
              <w:rPr>
                <w:rFonts w:ascii="Times New Roman"/>
                <w:color w:val="auto"/>
                <w:sz w:val="20"/>
              </w:rPr>
            </w:pPr>
          </w:p>
          <w:p w14:paraId="21CBF015" w14:textId="77777777" w:rsidR="00E64428" w:rsidRPr="004C613F" w:rsidRDefault="00E64428" w:rsidP="00E64428">
            <w:pPr>
              <w:pStyle w:val="3"/>
              <w:spacing w:line="260" w:lineRule="exact"/>
              <w:rPr>
                <w:rFonts w:ascii="Times New Roman"/>
                <w:color w:val="auto"/>
                <w:sz w:val="20"/>
              </w:rPr>
            </w:pPr>
          </w:p>
          <w:p w14:paraId="27C6091B" w14:textId="77777777" w:rsidR="00E64428" w:rsidRPr="004C613F" w:rsidRDefault="00E64428" w:rsidP="00E64428">
            <w:pPr>
              <w:pStyle w:val="3"/>
              <w:spacing w:line="260" w:lineRule="exact"/>
              <w:rPr>
                <w:rFonts w:ascii="Times New Roman"/>
                <w:color w:val="auto"/>
                <w:sz w:val="20"/>
              </w:rPr>
            </w:pPr>
          </w:p>
          <w:p w14:paraId="7358227A" w14:textId="77777777" w:rsidR="00E64428" w:rsidRPr="004C613F" w:rsidRDefault="00E64428" w:rsidP="00E64428">
            <w:pPr>
              <w:pStyle w:val="3"/>
              <w:spacing w:line="260" w:lineRule="exact"/>
              <w:rPr>
                <w:rFonts w:ascii="Times New Roman"/>
                <w:color w:val="auto"/>
                <w:sz w:val="20"/>
              </w:rPr>
            </w:pPr>
          </w:p>
          <w:p w14:paraId="172FA213" w14:textId="77777777" w:rsidR="00E64428" w:rsidRPr="004C613F" w:rsidRDefault="00E64428" w:rsidP="00E64428">
            <w:pPr>
              <w:pStyle w:val="3"/>
              <w:spacing w:line="260" w:lineRule="exact"/>
              <w:rPr>
                <w:rFonts w:ascii="Times New Roman"/>
                <w:color w:val="auto"/>
                <w:sz w:val="20"/>
              </w:rPr>
            </w:pPr>
          </w:p>
          <w:p w14:paraId="19698135" w14:textId="77777777" w:rsidR="00E64428" w:rsidRPr="004C613F" w:rsidRDefault="00E64428" w:rsidP="00E64428">
            <w:pPr>
              <w:pStyle w:val="3"/>
              <w:spacing w:line="260" w:lineRule="exact"/>
              <w:ind w:left="200" w:hanging="200"/>
              <w:rPr>
                <w:rFonts w:ascii="Times New Roman"/>
                <w:color w:val="auto"/>
                <w:sz w:val="20"/>
              </w:rPr>
            </w:pPr>
          </w:p>
        </w:tc>
        <w:tc>
          <w:tcPr>
            <w:tcW w:w="2160" w:type="dxa"/>
            <w:tcBorders>
              <w:top w:val="single" w:sz="4" w:space="0" w:color="auto"/>
              <w:left w:val="single" w:sz="4" w:space="0" w:color="auto"/>
              <w:bottom w:val="single" w:sz="4" w:space="0" w:color="auto"/>
              <w:right w:val="single" w:sz="4" w:space="0" w:color="auto"/>
            </w:tcBorders>
          </w:tcPr>
          <w:p w14:paraId="7F8E7A9C" w14:textId="77777777" w:rsidR="00E64428" w:rsidRPr="004C613F" w:rsidRDefault="00E64428" w:rsidP="00E64428">
            <w:pPr>
              <w:pStyle w:val="a3"/>
              <w:spacing w:line="260" w:lineRule="exact"/>
              <w:jc w:val="both"/>
              <w:rPr>
                <w:rFonts w:ascii="Times New Roman" w:eastAsia="標楷體" w:hAnsi="Times New Roman"/>
                <w:sz w:val="20"/>
              </w:rPr>
            </w:pPr>
          </w:p>
          <w:p w14:paraId="1802A0E5"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eastAsia="標楷體" w:hint="eastAsia"/>
                <w:sz w:val="20"/>
              </w:rPr>
              <w:t>董事會決議後最近之非交易時間內。</w:t>
            </w:r>
          </w:p>
          <w:p w14:paraId="37E32C29" w14:textId="77777777" w:rsidR="00E64428" w:rsidRPr="004C613F" w:rsidRDefault="00E64428" w:rsidP="00E64428">
            <w:pPr>
              <w:pStyle w:val="a3"/>
              <w:spacing w:line="260" w:lineRule="exact"/>
              <w:jc w:val="both"/>
              <w:rPr>
                <w:rFonts w:ascii="Times New Roman" w:eastAsia="標楷體" w:hAnsi="Times New Roman"/>
                <w:sz w:val="20"/>
              </w:rPr>
            </w:pPr>
          </w:p>
          <w:p w14:paraId="2121F8DD" w14:textId="77777777" w:rsidR="00E64428" w:rsidRPr="004C613F" w:rsidRDefault="00E64428" w:rsidP="00E64428">
            <w:pPr>
              <w:pStyle w:val="a3"/>
              <w:spacing w:line="260" w:lineRule="exact"/>
              <w:jc w:val="both"/>
              <w:rPr>
                <w:rFonts w:eastAsia="標楷體"/>
                <w:sz w:val="20"/>
              </w:rPr>
            </w:pPr>
          </w:p>
          <w:p w14:paraId="2F54F334" w14:textId="77777777" w:rsidR="00E64428" w:rsidRPr="004C613F" w:rsidRDefault="00E64428" w:rsidP="00E64428">
            <w:pPr>
              <w:pStyle w:val="a3"/>
              <w:spacing w:line="260" w:lineRule="exact"/>
              <w:jc w:val="both"/>
              <w:rPr>
                <w:rFonts w:eastAsia="標楷體"/>
                <w:sz w:val="20"/>
              </w:rPr>
            </w:pPr>
          </w:p>
          <w:p w14:paraId="6902DF37"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eastAsia="標楷體" w:hint="eastAsia"/>
                <w:sz w:val="20"/>
              </w:rPr>
              <w:t>召開記者會之會後二小時內。</w:t>
            </w:r>
          </w:p>
          <w:p w14:paraId="2E3A2C34" w14:textId="77777777" w:rsidR="00E64428" w:rsidRPr="004C613F" w:rsidRDefault="00E64428" w:rsidP="00E64428">
            <w:pPr>
              <w:pStyle w:val="a3"/>
              <w:spacing w:line="260" w:lineRule="exact"/>
              <w:jc w:val="both"/>
              <w:rPr>
                <w:rFonts w:ascii="Times New Roman" w:eastAsia="標楷體" w:hAnsi="Times New Roman"/>
                <w:sz w:val="20"/>
              </w:rPr>
            </w:pPr>
          </w:p>
          <w:p w14:paraId="08BE9DF6" w14:textId="77777777" w:rsidR="00E64428" w:rsidRPr="004C613F" w:rsidRDefault="00E64428" w:rsidP="00E64428">
            <w:pPr>
              <w:pStyle w:val="a3"/>
              <w:spacing w:line="260" w:lineRule="exact"/>
              <w:jc w:val="both"/>
              <w:rPr>
                <w:rFonts w:ascii="Times New Roman" w:eastAsia="標楷體" w:hAnsi="Times New Roman"/>
                <w:sz w:val="20"/>
              </w:rPr>
            </w:pPr>
          </w:p>
          <w:p w14:paraId="13BE9C65"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事實發生日起次一營業日交易時間開始二小時前。</w:t>
            </w:r>
          </w:p>
          <w:p w14:paraId="128280BF" w14:textId="77777777" w:rsidR="00E64428" w:rsidRPr="004C613F" w:rsidRDefault="00E64428" w:rsidP="00E64428">
            <w:pPr>
              <w:pStyle w:val="a3"/>
              <w:spacing w:line="260" w:lineRule="exact"/>
              <w:jc w:val="both"/>
              <w:rPr>
                <w:rFonts w:ascii="Times New Roman" w:eastAsia="標楷體" w:hAnsi="Times New Roman"/>
                <w:sz w:val="20"/>
              </w:rPr>
            </w:pPr>
          </w:p>
          <w:p w14:paraId="3391DFC0"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事實發生日起次一營業日交易時間開始二小時前。</w:t>
            </w:r>
          </w:p>
          <w:p w14:paraId="7E41A3B6" w14:textId="77777777" w:rsidR="00E64428" w:rsidRPr="004C613F" w:rsidRDefault="00E64428" w:rsidP="00E64428">
            <w:pPr>
              <w:pStyle w:val="a3"/>
              <w:spacing w:line="260" w:lineRule="exact"/>
              <w:jc w:val="both"/>
              <w:rPr>
                <w:rFonts w:ascii="Times New Roman" w:eastAsia="標楷體" w:hAnsi="Times New Roman"/>
                <w:sz w:val="20"/>
              </w:rPr>
            </w:pPr>
          </w:p>
          <w:p w14:paraId="37326A97"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標楷體" w:eastAsia="標楷體" w:hAnsi="標楷體" w:hint="eastAsia"/>
                <w:sz w:val="20"/>
              </w:rPr>
              <w:t>案件送件前五</w:t>
            </w:r>
            <w:proofErr w:type="gramStart"/>
            <w:r w:rsidRPr="004C613F">
              <w:rPr>
                <w:rFonts w:ascii="標楷體" w:eastAsia="標楷體" w:hAnsi="標楷體" w:hint="eastAsia"/>
                <w:sz w:val="20"/>
              </w:rPr>
              <w:t>個</w:t>
            </w:r>
            <w:proofErr w:type="gramEnd"/>
            <w:r w:rsidRPr="004C613F">
              <w:rPr>
                <w:rFonts w:ascii="標楷體" w:eastAsia="標楷體" w:hAnsi="標楷體" w:hint="eastAsia"/>
                <w:sz w:val="20"/>
              </w:rPr>
              <w:t>營業日。</w:t>
            </w:r>
          </w:p>
          <w:p w14:paraId="242FE4DF" w14:textId="77777777" w:rsidR="00E64428" w:rsidRPr="004C613F" w:rsidRDefault="00E64428" w:rsidP="00E64428">
            <w:pPr>
              <w:pStyle w:val="a3"/>
              <w:spacing w:line="260" w:lineRule="exact"/>
              <w:jc w:val="both"/>
              <w:rPr>
                <w:rFonts w:ascii="Times New Roman" w:eastAsia="標楷體" w:hAnsi="Times New Roman"/>
                <w:sz w:val="20"/>
              </w:rPr>
            </w:pPr>
          </w:p>
          <w:p w14:paraId="5C6BF376" w14:textId="77777777" w:rsidR="00E64428" w:rsidRPr="004C613F" w:rsidRDefault="00E64428" w:rsidP="00E64428">
            <w:pPr>
              <w:pStyle w:val="a3"/>
              <w:spacing w:line="260" w:lineRule="exact"/>
              <w:jc w:val="both"/>
              <w:rPr>
                <w:rFonts w:ascii="Times New Roman" w:eastAsia="標楷體" w:hAnsi="Times New Roman"/>
                <w:sz w:val="20"/>
              </w:rPr>
            </w:pPr>
          </w:p>
          <w:p w14:paraId="3467D567" w14:textId="77777777" w:rsidR="00E64428" w:rsidRPr="004C613F" w:rsidRDefault="00E64428" w:rsidP="00E64428">
            <w:pPr>
              <w:pStyle w:val="a3"/>
              <w:spacing w:line="260" w:lineRule="exact"/>
              <w:jc w:val="both"/>
              <w:rPr>
                <w:rFonts w:ascii="Times New Roman" w:eastAsia="標楷體" w:hAnsi="Times New Roman"/>
                <w:sz w:val="20"/>
              </w:rPr>
            </w:pPr>
          </w:p>
          <w:p w14:paraId="0E729A9A"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事實發生之日起次一營業日交易時間開始二小時前。</w:t>
            </w:r>
          </w:p>
          <w:p w14:paraId="5DA1B2AD" w14:textId="77777777" w:rsidR="00E64428" w:rsidRPr="004C613F" w:rsidRDefault="00E64428" w:rsidP="00E64428">
            <w:pPr>
              <w:pStyle w:val="a3"/>
              <w:spacing w:line="260" w:lineRule="exact"/>
              <w:jc w:val="both"/>
              <w:rPr>
                <w:rFonts w:ascii="Times New Roman" w:eastAsia="標楷體" w:hAnsi="Times New Roman"/>
                <w:sz w:val="20"/>
              </w:rPr>
            </w:pPr>
          </w:p>
          <w:p w14:paraId="1F50818C"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資本變更登記完成二日內。</w:t>
            </w:r>
          </w:p>
          <w:p w14:paraId="6E86A482" w14:textId="77777777" w:rsidR="00E64428" w:rsidRPr="004C613F" w:rsidRDefault="00E64428" w:rsidP="00E64428">
            <w:pPr>
              <w:pStyle w:val="a3"/>
              <w:spacing w:line="260" w:lineRule="exact"/>
              <w:jc w:val="both"/>
              <w:rPr>
                <w:rFonts w:ascii="Times New Roman" w:eastAsia="標楷體" w:hAnsi="Times New Roman"/>
                <w:sz w:val="20"/>
              </w:rPr>
            </w:pPr>
          </w:p>
          <w:p w14:paraId="3E620876" w14:textId="77777777" w:rsidR="00E64428" w:rsidRPr="004C613F" w:rsidRDefault="00E64428" w:rsidP="00E64428">
            <w:pPr>
              <w:pStyle w:val="a3"/>
              <w:spacing w:line="260" w:lineRule="exact"/>
              <w:jc w:val="both"/>
              <w:rPr>
                <w:rFonts w:ascii="Times New Roman" w:eastAsia="標楷體" w:hAnsi="Times New Roman"/>
                <w:sz w:val="20"/>
              </w:rPr>
            </w:pPr>
          </w:p>
          <w:p w14:paraId="51EB6CCF" w14:textId="77777777" w:rsidR="00E64428" w:rsidRPr="004C613F" w:rsidRDefault="00E64428" w:rsidP="00E64428">
            <w:pPr>
              <w:pStyle w:val="a3"/>
              <w:spacing w:line="260" w:lineRule="exact"/>
              <w:jc w:val="both"/>
              <w:rPr>
                <w:rFonts w:ascii="Times New Roman" w:eastAsia="標楷體" w:hAnsi="Times New Roman"/>
                <w:sz w:val="20"/>
              </w:rPr>
            </w:pPr>
          </w:p>
          <w:p w14:paraId="4FBA2826" w14:textId="77777777" w:rsidR="00E64428" w:rsidRPr="004C613F" w:rsidRDefault="00E64428" w:rsidP="00E64428">
            <w:pPr>
              <w:pStyle w:val="a3"/>
              <w:spacing w:line="260" w:lineRule="exact"/>
              <w:jc w:val="both"/>
              <w:rPr>
                <w:rFonts w:ascii="Times New Roman" w:eastAsia="標楷體" w:hAnsi="Times New Roman"/>
                <w:sz w:val="20"/>
              </w:rPr>
            </w:pPr>
          </w:p>
          <w:p w14:paraId="33A329AC" w14:textId="77777777" w:rsidR="00E64428" w:rsidRPr="004C613F" w:rsidRDefault="00E64428" w:rsidP="00E64428">
            <w:pPr>
              <w:pStyle w:val="a3"/>
              <w:spacing w:line="260" w:lineRule="exact"/>
              <w:jc w:val="both"/>
              <w:rPr>
                <w:rFonts w:ascii="Times New Roman" w:eastAsia="標楷體" w:hAnsi="Times New Roman"/>
                <w:sz w:val="20"/>
              </w:rPr>
            </w:pPr>
          </w:p>
          <w:p w14:paraId="15828C98" w14:textId="77777777" w:rsidR="00E64428" w:rsidRPr="004C613F" w:rsidRDefault="00E64428" w:rsidP="00E64428">
            <w:pPr>
              <w:pStyle w:val="a3"/>
              <w:spacing w:line="260" w:lineRule="exact"/>
              <w:jc w:val="both"/>
              <w:rPr>
                <w:rFonts w:ascii="Times New Roman" w:eastAsia="標楷體" w:hAnsi="Times New Roman"/>
                <w:sz w:val="20"/>
              </w:rPr>
            </w:pPr>
          </w:p>
        </w:tc>
        <w:tc>
          <w:tcPr>
            <w:tcW w:w="6300" w:type="dxa"/>
            <w:tcBorders>
              <w:top w:val="single" w:sz="4" w:space="0" w:color="auto"/>
              <w:left w:val="single" w:sz="4" w:space="0" w:color="auto"/>
              <w:bottom w:val="single" w:sz="4" w:space="0" w:color="auto"/>
              <w:right w:val="single" w:sz="4" w:space="0" w:color="auto"/>
            </w:tcBorders>
          </w:tcPr>
          <w:p w14:paraId="4C586647" w14:textId="77777777" w:rsidR="00E64428" w:rsidRPr="004C613F" w:rsidRDefault="00E64428" w:rsidP="00E64428">
            <w:pPr>
              <w:pStyle w:val="a3"/>
              <w:spacing w:line="260" w:lineRule="exact"/>
              <w:jc w:val="both"/>
              <w:rPr>
                <w:rFonts w:ascii="Times New Roman" w:eastAsia="標楷體" w:hAnsi="Times New Roman"/>
                <w:sz w:val="20"/>
              </w:rPr>
            </w:pPr>
          </w:p>
          <w:p w14:paraId="7658A16F" w14:textId="77777777" w:rsidR="00E64428" w:rsidRPr="004C613F" w:rsidRDefault="00E64428" w:rsidP="00E64428">
            <w:pPr>
              <w:pStyle w:val="a3"/>
              <w:spacing w:line="260" w:lineRule="exact"/>
              <w:jc w:val="both"/>
              <w:rPr>
                <w:rFonts w:eastAsia="標楷體"/>
                <w:sz w:val="20"/>
              </w:rPr>
            </w:pPr>
            <w:r w:rsidRPr="004C613F">
              <w:rPr>
                <w:rFonts w:eastAsia="標楷體" w:hint="eastAsia"/>
                <w:sz w:val="20"/>
              </w:rPr>
              <w:t>赴本公司召開說明記者會，若係註銷庫藏股則無須召開記者會。</w:t>
            </w:r>
          </w:p>
          <w:p w14:paraId="413611E4" w14:textId="77777777" w:rsidR="00E64428" w:rsidRPr="004C613F" w:rsidRDefault="00E64428" w:rsidP="00E64428">
            <w:pPr>
              <w:pStyle w:val="a3"/>
              <w:spacing w:line="260" w:lineRule="exact"/>
              <w:jc w:val="both"/>
              <w:rPr>
                <w:rFonts w:eastAsia="標楷體"/>
                <w:sz w:val="20"/>
              </w:rPr>
            </w:pPr>
          </w:p>
          <w:p w14:paraId="52592754" w14:textId="77777777" w:rsidR="00E64428" w:rsidRPr="004C613F" w:rsidRDefault="00E64428" w:rsidP="00E64428">
            <w:pPr>
              <w:pStyle w:val="a3"/>
              <w:spacing w:line="260" w:lineRule="exact"/>
              <w:jc w:val="both"/>
              <w:rPr>
                <w:rFonts w:eastAsia="標楷體"/>
                <w:sz w:val="20"/>
              </w:rPr>
            </w:pPr>
          </w:p>
          <w:p w14:paraId="414690A4" w14:textId="77777777" w:rsidR="00E64428" w:rsidRPr="004C613F" w:rsidRDefault="00E64428" w:rsidP="00E64428">
            <w:pPr>
              <w:pStyle w:val="a3"/>
              <w:spacing w:line="260" w:lineRule="exact"/>
              <w:jc w:val="both"/>
              <w:rPr>
                <w:rFonts w:eastAsia="標楷體"/>
                <w:sz w:val="20"/>
              </w:rPr>
            </w:pPr>
          </w:p>
          <w:p w14:paraId="4B27B639" w14:textId="77777777" w:rsidR="00E64428" w:rsidRPr="004C613F" w:rsidRDefault="00E64428" w:rsidP="00E64428">
            <w:pPr>
              <w:pStyle w:val="a3"/>
              <w:spacing w:line="260" w:lineRule="exact"/>
              <w:jc w:val="both"/>
              <w:rPr>
                <w:rFonts w:ascii="Times New Roman" w:eastAsia="標楷體" w:hAnsi="Times New Roman"/>
                <w:sz w:val="20"/>
              </w:rPr>
            </w:pPr>
          </w:p>
          <w:p w14:paraId="4D868FF5"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重大訊息申報作業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做重大訊息公告。</w:t>
            </w:r>
          </w:p>
          <w:p w14:paraId="3E4D8F62" w14:textId="77777777" w:rsidR="00E64428" w:rsidRPr="004C613F" w:rsidRDefault="00E64428" w:rsidP="00E64428">
            <w:pPr>
              <w:pStyle w:val="a3"/>
              <w:spacing w:line="260" w:lineRule="exact"/>
              <w:jc w:val="both"/>
              <w:rPr>
                <w:rFonts w:ascii="Times New Roman" w:eastAsia="標楷體" w:hAnsi="Times New Roman"/>
                <w:sz w:val="20"/>
              </w:rPr>
            </w:pPr>
          </w:p>
          <w:p w14:paraId="4082733A" w14:textId="77777777" w:rsidR="00E64428" w:rsidRPr="004C613F" w:rsidRDefault="00E64428" w:rsidP="00E64428">
            <w:pPr>
              <w:pStyle w:val="a3"/>
              <w:spacing w:line="260" w:lineRule="exact"/>
              <w:jc w:val="both"/>
              <w:rPr>
                <w:rFonts w:ascii="Times New Roman" w:eastAsia="標楷體" w:hAnsi="Times New Roman"/>
                <w:sz w:val="20"/>
              </w:rPr>
            </w:pPr>
          </w:p>
          <w:p w14:paraId="678B3CA1"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重大訊息申報作業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做重大訊息公告。</w:t>
            </w:r>
          </w:p>
          <w:p w14:paraId="63A1CE0B" w14:textId="77777777" w:rsidR="00E64428" w:rsidRPr="004C613F" w:rsidRDefault="00E64428" w:rsidP="00E64428">
            <w:pPr>
              <w:pStyle w:val="a3"/>
              <w:spacing w:line="260" w:lineRule="exact"/>
              <w:jc w:val="both"/>
              <w:rPr>
                <w:rFonts w:ascii="Times New Roman" w:eastAsia="標楷體" w:hAnsi="Times New Roman"/>
                <w:sz w:val="20"/>
              </w:rPr>
            </w:pPr>
          </w:p>
          <w:p w14:paraId="516A68DE" w14:textId="77777777" w:rsidR="00E64428" w:rsidRPr="004C613F" w:rsidRDefault="00E64428" w:rsidP="00E64428">
            <w:pPr>
              <w:pStyle w:val="a3"/>
              <w:spacing w:line="260" w:lineRule="exact"/>
              <w:jc w:val="both"/>
              <w:rPr>
                <w:rFonts w:ascii="Times New Roman" w:eastAsia="標楷體" w:hAnsi="Times New Roman"/>
                <w:sz w:val="20"/>
              </w:rPr>
            </w:pPr>
          </w:p>
          <w:p w14:paraId="7A45E390"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重大訊息申報作業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做重大訊息公告。</w:t>
            </w:r>
          </w:p>
          <w:p w14:paraId="66380020" w14:textId="77777777" w:rsidR="00E64428" w:rsidRPr="004C613F" w:rsidRDefault="00E64428" w:rsidP="00E64428">
            <w:pPr>
              <w:pStyle w:val="a3"/>
              <w:spacing w:line="260" w:lineRule="exact"/>
              <w:jc w:val="both"/>
              <w:rPr>
                <w:rFonts w:ascii="Times New Roman" w:eastAsia="標楷體" w:hAnsi="Times New Roman"/>
                <w:sz w:val="20"/>
              </w:rPr>
            </w:pPr>
          </w:p>
          <w:p w14:paraId="0D69AC5C" w14:textId="77777777" w:rsidR="00E64428" w:rsidRPr="004C613F" w:rsidRDefault="00E64428" w:rsidP="00E64428">
            <w:pPr>
              <w:pStyle w:val="a3"/>
              <w:spacing w:line="260" w:lineRule="exact"/>
              <w:jc w:val="both"/>
              <w:rPr>
                <w:rFonts w:ascii="Times New Roman" w:eastAsia="標楷體" w:hAnsi="Times New Roman"/>
                <w:sz w:val="20"/>
              </w:rPr>
            </w:pPr>
          </w:p>
          <w:p w14:paraId="2A060C02" w14:textId="77777777" w:rsidR="00E64428" w:rsidRPr="004C613F" w:rsidRDefault="00E64428" w:rsidP="00E64428">
            <w:pPr>
              <w:pStyle w:val="a3"/>
              <w:spacing w:line="260" w:lineRule="exact"/>
              <w:jc w:val="both"/>
              <w:rPr>
                <w:rFonts w:ascii="標楷體" w:eastAsia="標楷體" w:hAnsi="標楷體"/>
                <w:sz w:val="20"/>
              </w:rPr>
            </w:pPr>
            <w:r w:rsidRPr="004C613F">
              <w:rPr>
                <w:rFonts w:ascii="標楷體" w:eastAsia="標楷體" w:hAnsi="標楷體" w:hint="eastAsia"/>
                <w:sz w:val="20"/>
              </w:rPr>
              <w:t>上市公司財務業務檢查表</w:t>
            </w:r>
            <w:r w:rsidRPr="004C613F">
              <w:rPr>
                <w:rFonts w:ascii="Times New Roman" w:eastAsia="標楷體" w:hAnsi="Times New Roman" w:hint="eastAsia"/>
                <w:sz w:val="20"/>
              </w:rPr>
              <w:t>（適用減資彌補虧損案件）。</w:t>
            </w:r>
          </w:p>
          <w:p w14:paraId="45076040" w14:textId="77777777" w:rsidR="00E64428" w:rsidRPr="004C613F" w:rsidRDefault="00E64428" w:rsidP="00E64428">
            <w:pPr>
              <w:pStyle w:val="a3"/>
              <w:spacing w:line="260" w:lineRule="exact"/>
              <w:jc w:val="both"/>
              <w:rPr>
                <w:rFonts w:ascii="Times New Roman" w:eastAsia="標楷體" w:hAnsi="Times New Roman"/>
                <w:sz w:val="20"/>
              </w:rPr>
            </w:pPr>
          </w:p>
          <w:p w14:paraId="47044194" w14:textId="77777777" w:rsidR="00E64428" w:rsidRPr="004C613F" w:rsidRDefault="00E64428" w:rsidP="00E64428">
            <w:pPr>
              <w:pStyle w:val="a3"/>
              <w:spacing w:line="260" w:lineRule="exact"/>
              <w:jc w:val="both"/>
              <w:rPr>
                <w:rFonts w:ascii="Times New Roman" w:eastAsia="標楷體" w:hAnsi="Times New Roman"/>
                <w:sz w:val="20"/>
              </w:rPr>
            </w:pPr>
          </w:p>
          <w:p w14:paraId="0954ABCD" w14:textId="77777777" w:rsidR="00E64428" w:rsidRPr="004C613F" w:rsidRDefault="00E64428" w:rsidP="00E64428">
            <w:pPr>
              <w:pStyle w:val="a3"/>
              <w:spacing w:line="260" w:lineRule="exact"/>
              <w:jc w:val="both"/>
              <w:rPr>
                <w:rFonts w:ascii="Times New Roman" w:eastAsia="標楷體" w:hAnsi="Times New Roman"/>
                <w:sz w:val="20"/>
              </w:rPr>
            </w:pPr>
          </w:p>
          <w:p w14:paraId="104F9392" w14:textId="77777777" w:rsidR="00E64428" w:rsidRPr="004C613F" w:rsidRDefault="00E64428" w:rsidP="00E64428">
            <w:pPr>
              <w:pStyle w:val="a3"/>
              <w:spacing w:line="260" w:lineRule="exact"/>
              <w:ind w:left="100" w:hanging="100"/>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重大訊息申報作業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做重大訊息公告。</w:t>
            </w:r>
          </w:p>
          <w:p w14:paraId="57DCEF13" w14:textId="77777777" w:rsidR="00E64428" w:rsidRPr="004C613F" w:rsidRDefault="00E64428" w:rsidP="00E64428">
            <w:pPr>
              <w:pStyle w:val="a3"/>
              <w:spacing w:line="260" w:lineRule="exact"/>
              <w:ind w:left="100" w:hanging="100"/>
              <w:jc w:val="both"/>
              <w:rPr>
                <w:rFonts w:ascii="Times New Roman" w:eastAsia="標楷體" w:hAnsi="Times New Roman"/>
                <w:sz w:val="20"/>
              </w:rPr>
            </w:pPr>
          </w:p>
          <w:p w14:paraId="51CC9E18" w14:textId="77777777" w:rsidR="00E64428" w:rsidRPr="004C613F" w:rsidRDefault="00E64428" w:rsidP="00E64428">
            <w:pPr>
              <w:pStyle w:val="a3"/>
              <w:spacing w:line="260" w:lineRule="exact"/>
              <w:ind w:left="100" w:hanging="100"/>
              <w:jc w:val="both"/>
              <w:rPr>
                <w:rFonts w:ascii="Times New Roman" w:eastAsia="標楷體" w:hAnsi="Times New Roman"/>
                <w:sz w:val="20"/>
              </w:rPr>
            </w:pPr>
          </w:p>
          <w:p w14:paraId="31D9D1AA" w14:textId="77777777" w:rsidR="00E64428" w:rsidRPr="004C613F" w:rsidRDefault="00E64428" w:rsidP="00E64428">
            <w:pPr>
              <w:pStyle w:val="a3"/>
              <w:snapToGrid w:val="0"/>
              <w:spacing w:line="260" w:lineRule="exact"/>
              <w:jc w:val="both"/>
              <w:rPr>
                <w:rFonts w:ascii="Times New Roman" w:eastAsia="標楷體" w:hAnsi="Times New Roman"/>
                <w:sz w:val="20"/>
              </w:rPr>
            </w:pPr>
            <w:r w:rsidRPr="004C613F">
              <w:rPr>
                <w:rFonts w:ascii="Times New Roman" w:eastAsia="標楷體" w:hAnsi="Times New Roman" w:hint="eastAsia"/>
                <w:sz w:val="20"/>
              </w:rPr>
              <w:t>1.</w:t>
            </w: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公司基本資料申報</w:t>
            </w:r>
            <w:r w:rsidRPr="004C613F">
              <w:rPr>
                <w:rFonts w:ascii="Times New Roman" w:eastAsia="標楷體" w:hAnsi="Times New Roman" w:hint="eastAsia"/>
                <w:sz w:val="20"/>
              </w:rPr>
              <w:t>/</w:t>
            </w:r>
            <w:r w:rsidRPr="004C613F">
              <w:rPr>
                <w:rFonts w:ascii="Times New Roman" w:eastAsia="標楷體" w:hAnsi="Times New Roman" w:hint="eastAsia"/>
                <w:sz w:val="20"/>
              </w:rPr>
              <w:t>股本形成經過</w:t>
            </w:r>
            <w:r w:rsidRPr="004C613F">
              <w:rPr>
                <w:rFonts w:ascii="Times New Roman" w:eastAsia="標楷體" w:hAnsi="Times New Roman" w:hint="eastAsia"/>
                <w:sz w:val="20"/>
              </w:rPr>
              <w:t>)</w:t>
            </w:r>
            <w:r w:rsidRPr="004C613F">
              <w:rPr>
                <w:rFonts w:ascii="Times New Roman" w:eastAsia="標楷體" w:hAnsi="Times New Roman" w:hint="eastAsia"/>
                <w:sz w:val="20"/>
              </w:rPr>
              <w:t>。</w:t>
            </w:r>
          </w:p>
          <w:p w14:paraId="0C4D4386" w14:textId="77777777" w:rsidR="00E64428" w:rsidRPr="004C613F" w:rsidRDefault="00E64428" w:rsidP="00E64428">
            <w:pPr>
              <w:pStyle w:val="a3"/>
              <w:snapToGrid w:val="0"/>
              <w:spacing w:line="260" w:lineRule="exact"/>
              <w:jc w:val="both"/>
              <w:rPr>
                <w:rFonts w:ascii="Times New Roman" w:eastAsia="標楷體" w:hAnsi="Times New Roman"/>
                <w:sz w:val="20"/>
              </w:rPr>
            </w:pPr>
            <w:r w:rsidRPr="004C613F">
              <w:rPr>
                <w:rFonts w:ascii="Times New Roman" w:eastAsia="標楷體" w:hAnsi="Times New Roman" w:hint="eastAsia"/>
                <w:sz w:val="20"/>
              </w:rPr>
              <w:t xml:space="preserve">2. </w:t>
            </w: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公司基本資料申報</w:t>
            </w:r>
            <w:r w:rsidRPr="004C613F">
              <w:rPr>
                <w:rFonts w:ascii="Times New Roman" w:eastAsia="標楷體" w:hAnsi="Times New Roman" w:hint="eastAsia"/>
                <w:sz w:val="20"/>
              </w:rPr>
              <w:t>/</w:t>
            </w:r>
            <w:r w:rsidRPr="004C613F">
              <w:rPr>
                <w:rFonts w:ascii="Times New Roman" w:eastAsia="標楷體" w:hAnsi="Times New Roman" w:hint="eastAsia"/>
                <w:sz w:val="20"/>
              </w:rPr>
              <w:t>公司基本資料申報</w:t>
            </w:r>
            <w:r w:rsidRPr="004C613F">
              <w:rPr>
                <w:rFonts w:ascii="Times New Roman" w:eastAsia="標楷體" w:hAnsi="Times New Roman" w:hint="eastAsia"/>
                <w:sz w:val="20"/>
              </w:rPr>
              <w:t>)</w:t>
            </w:r>
          </w:p>
          <w:p w14:paraId="0B241A37" w14:textId="77777777" w:rsidR="00E64428" w:rsidRPr="004C613F" w:rsidRDefault="00E64428" w:rsidP="00E64428">
            <w:pPr>
              <w:pStyle w:val="a3"/>
              <w:snapToGrid w:val="0"/>
              <w:spacing w:line="260" w:lineRule="exact"/>
              <w:jc w:val="both"/>
              <w:rPr>
                <w:rFonts w:ascii="Times New Roman" w:eastAsia="標楷體" w:hAnsi="Times New Roman"/>
                <w:sz w:val="20"/>
              </w:rPr>
            </w:pPr>
            <w:r w:rsidRPr="004C613F">
              <w:rPr>
                <w:rFonts w:ascii="Times New Roman" w:eastAsia="標楷體" w:hAnsi="Times New Roman" w:hint="eastAsia"/>
                <w:sz w:val="20"/>
              </w:rPr>
              <w:t>3.</w:t>
            </w:r>
            <w:r w:rsidRPr="004C613F">
              <w:rPr>
                <w:rFonts w:eastAsia="標楷體" w:hint="eastAsia"/>
                <w:sz w:val="20"/>
              </w:rPr>
              <w:t>已發行海外存託憑證於國外店頭市場交易者，應同時輸入「公開資訊觀測站」</w:t>
            </w:r>
            <w:r w:rsidRPr="004C613F">
              <w:rPr>
                <w:rFonts w:eastAsia="標楷體"/>
                <w:sz w:val="20"/>
              </w:rPr>
              <w:t>(</w:t>
            </w:r>
            <w:r w:rsidRPr="004C613F">
              <w:rPr>
                <w:rFonts w:ascii="Times New Roman" w:eastAsia="標楷體" w:hAnsi="Times New Roman"/>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海外存託憑證</w:t>
            </w:r>
            <w:r w:rsidRPr="004C613F">
              <w:rPr>
                <w:rFonts w:eastAsia="標楷體"/>
                <w:sz w:val="20"/>
              </w:rPr>
              <w:t>/</w:t>
            </w:r>
            <w:r w:rsidRPr="004C613F">
              <w:rPr>
                <w:rFonts w:eastAsia="標楷體" w:hint="eastAsia"/>
                <w:sz w:val="20"/>
              </w:rPr>
              <w:t>基本資料及追加發行資料</w:t>
            </w:r>
            <w:r w:rsidRPr="004C613F">
              <w:rPr>
                <w:rFonts w:eastAsia="標楷體"/>
                <w:sz w:val="20"/>
              </w:rPr>
              <w:t>)</w:t>
            </w:r>
            <w:r w:rsidRPr="004C613F">
              <w:rPr>
                <w:rFonts w:eastAsia="標楷體" w:hint="eastAsia"/>
                <w:sz w:val="20"/>
              </w:rPr>
              <w:t>。</w:t>
            </w:r>
          </w:p>
          <w:p w14:paraId="030E5BBE" w14:textId="77777777" w:rsidR="00E64428" w:rsidRPr="004C613F" w:rsidRDefault="00E64428" w:rsidP="00E64428">
            <w:pPr>
              <w:pStyle w:val="a3"/>
              <w:snapToGrid w:val="0"/>
              <w:spacing w:line="260" w:lineRule="exact"/>
              <w:jc w:val="both"/>
              <w:rPr>
                <w:rFonts w:ascii="Times New Roman" w:eastAsia="標楷體" w:hAnsi="Times New Roman"/>
                <w:sz w:val="20"/>
              </w:rPr>
            </w:pPr>
          </w:p>
        </w:tc>
        <w:tc>
          <w:tcPr>
            <w:tcW w:w="3600" w:type="dxa"/>
            <w:tcBorders>
              <w:top w:val="single" w:sz="4" w:space="0" w:color="auto"/>
              <w:left w:val="single" w:sz="4" w:space="0" w:color="auto"/>
              <w:bottom w:val="single" w:sz="4" w:space="0" w:color="auto"/>
              <w:right w:val="single" w:sz="4" w:space="0" w:color="auto"/>
            </w:tcBorders>
          </w:tcPr>
          <w:p w14:paraId="58E23E7F" w14:textId="77777777" w:rsidR="00E64428" w:rsidRPr="004C613F" w:rsidRDefault="00E64428" w:rsidP="00E64428">
            <w:pPr>
              <w:pStyle w:val="21"/>
              <w:kinsoku/>
              <w:overflowPunct/>
              <w:spacing w:line="260" w:lineRule="exact"/>
              <w:rPr>
                <w:rFonts w:ascii="Times New Roman"/>
              </w:rPr>
            </w:pPr>
          </w:p>
          <w:p w14:paraId="7A8469FF" w14:textId="77777777" w:rsidR="00E64428" w:rsidRPr="004C613F" w:rsidRDefault="00E64428" w:rsidP="00E64428">
            <w:pPr>
              <w:pStyle w:val="21"/>
              <w:kinsoku/>
              <w:overflowPunct/>
              <w:spacing w:line="260" w:lineRule="exact"/>
              <w:rPr>
                <w:rFonts w:ascii="Times New Roman"/>
              </w:rPr>
            </w:pPr>
            <w:r w:rsidRPr="004C613F">
              <w:rPr>
                <w:rFonts w:ascii="Times New Roman" w:hAnsi="Book Antiqua"/>
              </w:rPr>
              <w:t>本公司對有價證券上市公司重大訊息之查證暨公開處理程序第</w:t>
            </w:r>
            <w:r w:rsidRPr="004C613F">
              <w:rPr>
                <w:rFonts w:ascii="Times New Roman" w:hint="eastAsia"/>
              </w:rPr>
              <w:t>11</w:t>
            </w:r>
            <w:r w:rsidRPr="004C613F">
              <w:rPr>
                <w:rFonts w:ascii="Times New Roman" w:hAnsi="Book Antiqua"/>
              </w:rPr>
              <w:t>條第</w:t>
            </w:r>
            <w:r w:rsidRPr="004C613F">
              <w:rPr>
                <w:rFonts w:ascii="Times New Roman"/>
              </w:rPr>
              <w:t>1</w:t>
            </w:r>
            <w:r w:rsidRPr="004C613F">
              <w:rPr>
                <w:rFonts w:ascii="Times New Roman" w:hAnsi="Book Antiqua"/>
              </w:rPr>
              <w:t>項第</w:t>
            </w:r>
            <w:r w:rsidRPr="004C613F">
              <w:rPr>
                <w:rFonts w:ascii="Times New Roman"/>
              </w:rPr>
              <w:t>7</w:t>
            </w:r>
            <w:r w:rsidRPr="004C613F">
              <w:rPr>
                <w:rFonts w:ascii="Times New Roman" w:hAnsi="Book Antiqua"/>
              </w:rPr>
              <w:t>款、第</w:t>
            </w:r>
            <w:r w:rsidRPr="004C613F">
              <w:rPr>
                <w:rFonts w:ascii="Times New Roman" w:hint="eastAsia"/>
              </w:rPr>
              <w:t>6</w:t>
            </w:r>
            <w:r w:rsidRPr="004C613F">
              <w:rPr>
                <w:rFonts w:ascii="Times New Roman" w:hAnsi="Book Antiqua"/>
              </w:rPr>
              <w:t>條</w:t>
            </w:r>
            <w:r w:rsidRPr="004C613F">
              <w:rPr>
                <w:rFonts w:ascii="Times New Roman" w:hAnsi="Book Antiqua" w:hint="eastAsia"/>
              </w:rPr>
              <w:t>第</w:t>
            </w:r>
            <w:r w:rsidRPr="004C613F">
              <w:rPr>
                <w:rFonts w:ascii="Times New Roman" w:hAnsi="Book Antiqua" w:hint="eastAsia"/>
              </w:rPr>
              <w:t>1</w:t>
            </w:r>
            <w:r w:rsidRPr="004C613F">
              <w:rPr>
                <w:rFonts w:ascii="Times New Roman" w:hAnsi="Book Antiqua" w:hint="eastAsia"/>
              </w:rPr>
              <w:t>項</w:t>
            </w:r>
            <w:r w:rsidRPr="004C613F">
              <w:rPr>
                <w:rFonts w:ascii="Times New Roman" w:hAnsi="Book Antiqua"/>
              </w:rPr>
              <w:t>第</w:t>
            </w:r>
            <w:r w:rsidRPr="004C613F">
              <w:rPr>
                <w:rFonts w:ascii="Times New Roman" w:hint="eastAsia"/>
              </w:rPr>
              <w:t>3</w:t>
            </w:r>
            <w:r w:rsidRPr="004C613F">
              <w:rPr>
                <w:rFonts w:ascii="Times New Roman" w:hAnsi="Book Antiqua" w:hint="eastAsia"/>
              </w:rPr>
              <w:t>款</w:t>
            </w:r>
            <w:r w:rsidRPr="004C613F">
              <w:rPr>
                <w:rFonts w:ascii="Times New Roman" w:hAnsi="Book Antiqua"/>
              </w:rPr>
              <w:t>及第</w:t>
            </w:r>
            <w:r w:rsidRPr="004C613F">
              <w:rPr>
                <w:rFonts w:ascii="Times New Roman" w:hint="eastAsia"/>
              </w:rPr>
              <w:t>12</w:t>
            </w:r>
            <w:r w:rsidRPr="004C613F">
              <w:rPr>
                <w:rFonts w:ascii="Times New Roman" w:hAnsi="Book Antiqua"/>
              </w:rPr>
              <w:t>條第</w:t>
            </w:r>
            <w:r w:rsidRPr="004C613F">
              <w:rPr>
                <w:rFonts w:ascii="Times New Roman" w:hint="eastAsia"/>
              </w:rPr>
              <w:t>5</w:t>
            </w:r>
            <w:r w:rsidRPr="004C613F">
              <w:rPr>
                <w:rFonts w:ascii="Times New Roman" w:hAnsi="Book Antiqua"/>
              </w:rPr>
              <w:t>項。</w:t>
            </w:r>
          </w:p>
          <w:p w14:paraId="44E36701" w14:textId="77777777" w:rsidR="00E64428" w:rsidRPr="004C613F" w:rsidRDefault="00E64428" w:rsidP="00E64428">
            <w:pPr>
              <w:spacing w:line="260" w:lineRule="exact"/>
              <w:jc w:val="both"/>
              <w:rPr>
                <w:rFonts w:eastAsia="標楷體" w:hAnsi="Book Antiqua"/>
                <w:sz w:val="20"/>
                <w:szCs w:val="20"/>
              </w:rPr>
            </w:pPr>
          </w:p>
          <w:p w14:paraId="62F36582" w14:textId="77777777" w:rsidR="00E64428" w:rsidRPr="004C613F" w:rsidRDefault="00E64428" w:rsidP="00E64428">
            <w:pPr>
              <w:spacing w:line="260" w:lineRule="exact"/>
              <w:jc w:val="both"/>
              <w:rPr>
                <w:rFonts w:eastAsia="標楷體" w:hAnsi="Book Antiqua"/>
                <w:sz w:val="20"/>
                <w:szCs w:val="20"/>
              </w:rPr>
            </w:pPr>
            <w:r w:rsidRPr="004C613F">
              <w:rPr>
                <w:rFonts w:eastAsia="標楷體" w:hAnsi="Book Antiqua" w:hint="eastAsia"/>
                <w:sz w:val="20"/>
                <w:szCs w:val="20"/>
              </w:rPr>
              <w:t>本公司對有價證券上市公司重大訊息之查證暨公開處理程序第</w:t>
            </w:r>
            <w:r w:rsidRPr="004C613F">
              <w:rPr>
                <w:rFonts w:eastAsia="標楷體" w:hAnsi="Book Antiqua" w:hint="eastAsia"/>
                <w:sz w:val="20"/>
                <w:szCs w:val="20"/>
              </w:rPr>
              <w:t>4</w:t>
            </w:r>
            <w:r w:rsidRPr="004C613F">
              <w:rPr>
                <w:rFonts w:eastAsia="標楷體" w:hAnsi="Book Antiqua" w:hint="eastAsia"/>
                <w:sz w:val="20"/>
                <w:szCs w:val="20"/>
              </w:rPr>
              <w:t>條第</w:t>
            </w:r>
            <w:r w:rsidRPr="004C613F">
              <w:rPr>
                <w:rFonts w:eastAsia="標楷體" w:hAnsi="Book Antiqua" w:hint="eastAsia"/>
                <w:sz w:val="20"/>
                <w:szCs w:val="20"/>
              </w:rPr>
              <w:t>1</w:t>
            </w:r>
            <w:r w:rsidRPr="004C613F">
              <w:rPr>
                <w:rFonts w:eastAsia="標楷體" w:hAnsi="Book Antiqua" w:hint="eastAsia"/>
                <w:sz w:val="20"/>
                <w:szCs w:val="20"/>
              </w:rPr>
              <w:t>項第</w:t>
            </w:r>
            <w:r w:rsidRPr="004C613F">
              <w:rPr>
                <w:rFonts w:eastAsia="標楷體" w:hAnsi="Book Antiqua" w:hint="eastAsia"/>
                <w:sz w:val="20"/>
                <w:szCs w:val="20"/>
              </w:rPr>
              <w:t>11</w:t>
            </w:r>
            <w:r w:rsidRPr="004C613F">
              <w:rPr>
                <w:rFonts w:eastAsia="標楷體" w:hAnsi="Book Antiqua" w:hint="eastAsia"/>
                <w:sz w:val="20"/>
                <w:szCs w:val="20"/>
              </w:rPr>
              <w:t>款。</w:t>
            </w:r>
          </w:p>
          <w:p w14:paraId="2E8A0565" w14:textId="77777777" w:rsidR="00E64428" w:rsidRPr="004C613F" w:rsidRDefault="00E64428" w:rsidP="00E64428">
            <w:pPr>
              <w:spacing w:line="260" w:lineRule="exact"/>
              <w:jc w:val="both"/>
              <w:rPr>
                <w:rFonts w:eastAsia="標楷體"/>
                <w:sz w:val="20"/>
              </w:rPr>
            </w:pPr>
          </w:p>
          <w:p w14:paraId="7FFDAD02" w14:textId="77777777" w:rsidR="00E64428" w:rsidRPr="004C613F" w:rsidRDefault="00E64428" w:rsidP="00E64428">
            <w:pPr>
              <w:spacing w:line="260" w:lineRule="exact"/>
              <w:jc w:val="both"/>
              <w:rPr>
                <w:rFonts w:eastAsia="標楷體"/>
                <w:sz w:val="20"/>
              </w:rPr>
            </w:pPr>
            <w:r w:rsidRPr="004C613F">
              <w:rPr>
                <w:rFonts w:eastAsia="標楷體" w:hint="eastAsia"/>
                <w:sz w:val="20"/>
              </w:rPr>
              <w:t>本公司對有價證券上市公司重大訊息之查證暨公開處理程序</w:t>
            </w:r>
            <w:r w:rsidRPr="004C613F">
              <w:rPr>
                <w:rFonts w:eastAsia="標楷體" w:hAnsi="Book Antiqua" w:hint="eastAsia"/>
                <w:sz w:val="20"/>
                <w:szCs w:val="20"/>
              </w:rPr>
              <w:t>第</w:t>
            </w:r>
            <w:r w:rsidRPr="004C613F">
              <w:rPr>
                <w:rFonts w:eastAsia="標楷體" w:hAnsi="Book Antiqua" w:hint="eastAsia"/>
                <w:sz w:val="20"/>
                <w:szCs w:val="20"/>
              </w:rPr>
              <w:t>4</w:t>
            </w:r>
            <w:r w:rsidRPr="004C613F">
              <w:rPr>
                <w:rFonts w:eastAsia="標楷體" w:hAnsi="Book Antiqua" w:hint="eastAsia"/>
                <w:sz w:val="20"/>
                <w:szCs w:val="20"/>
              </w:rPr>
              <w:t>條第</w:t>
            </w:r>
            <w:r w:rsidRPr="004C613F">
              <w:rPr>
                <w:rFonts w:eastAsia="標楷體" w:hAnsi="Book Antiqua" w:hint="eastAsia"/>
                <w:sz w:val="20"/>
                <w:szCs w:val="20"/>
              </w:rPr>
              <w:t>1</w:t>
            </w:r>
            <w:r w:rsidRPr="004C613F">
              <w:rPr>
                <w:rFonts w:eastAsia="標楷體" w:hAnsi="Book Antiqua" w:hint="eastAsia"/>
                <w:sz w:val="20"/>
                <w:szCs w:val="20"/>
              </w:rPr>
              <w:t>項</w:t>
            </w:r>
            <w:r w:rsidRPr="004C613F">
              <w:rPr>
                <w:rFonts w:eastAsia="標楷體" w:hint="eastAsia"/>
                <w:sz w:val="20"/>
              </w:rPr>
              <w:t>第</w:t>
            </w:r>
            <w:r w:rsidRPr="004C613F">
              <w:rPr>
                <w:rFonts w:eastAsia="標楷體"/>
                <w:sz w:val="20"/>
              </w:rPr>
              <w:t>18</w:t>
            </w:r>
            <w:r w:rsidRPr="004C613F">
              <w:rPr>
                <w:rFonts w:eastAsia="標楷體" w:hint="eastAsia"/>
                <w:sz w:val="20"/>
              </w:rPr>
              <w:t>款。</w:t>
            </w:r>
          </w:p>
          <w:p w14:paraId="41E32435" w14:textId="77777777" w:rsidR="00E64428" w:rsidRPr="004C613F" w:rsidRDefault="00E64428" w:rsidP="00E64428">
            <w:pPr>
              <w:spacing w:line="260" w:lineRule="exact"/>
              <w:jc w:val="both"/>
              <w:rPr>
                <w:rFonts w:eastAsia="標楷體"/>
                <w:sz w:val="20"/>
              </w:rPr>
            </w:pPr>
          </w:p>
          <w:p w14:paraId="41F0D01C" w14:textId="77777777" w:rsidR="00E64428" w:rsidRPr="004C613F" w:rsidRDefault="00E64428" w:rsidP="00E64428">
            <w:pPr>
              <w:spacing w:line="260" w:lineRule="exact"/>
              <w:jc w:val="both"/>
              <w:rPr>
                <w:rFonts w:eastAsia="標楷體"/>
                <w:sz w:val="20"/>
              </w:rPr>
            </w:pPr>
            <w:r w:rsidRPr="004C613F">
              <w:rPr>
                <w:rFonts w:eastAsia="標楷體" w:hint="eastAsia"/>
                <w:sz w:val="20"/>
              </w:rPr>
              <w:t>本公司對有價證券上市公司重大訊息之查證暨公開處理程序</w:t>
            </w:r>
            <w:r w:rsidRPr="004C613F">
              <w:rPr>
                <w:rFonts w:eastAsia="標楷體" w:hAnsi="Book Antiqua" w:hint="eastAsia"/>
                <w:sz w:val="20"/>
                <w:szCs w:val="20"/>
              </w:rPr>
              <w:t>第</w:t>
            </w:r>
            <w:r w:rsidRPr="004C613F">
              <w:rPr>
                <w:rFonts w:eastAsia="標楷體" w:hAnsi="Book Antiqua" w:hint="eastAsia"/>
                <w:sz w:val="20"/>
                <w:szCs w:val="20"/>
              </w:rPr>
              <w:t>4</w:t>
            </w:r>
            <w:r w:rsidRPr="004C613F">
              <w:rPr>
                <w:rFonts w:eastAsia="標楷體" w:hAnsi="Book Antiqua" w:hint="eastAsia"/>
                <w:sz w:val="20"/>
                <w:szCs w:val="20"/>
              </w:rPr>
              <w:t>條第</w:t>
            </w:r>
            <w:r w:rsidRPr="004C613F">
              <w:rPr>
                <w:rFonts w:eastAsia="標楷體" w:hAnsi="Book Antiqua" w:hint="eastAsia"/>
                <w:sz w:val="20"/>
                <w:szCs w:val="20"/>
              </w:rPr>
              <w:t>1</w:t>
            </w:r>
            <w:r w:rsidRPr="004C613F">
              <w:rPr>
                <w:rFonts w:eastAsia="標楷體" w:hAnsi="Book Antiqua" w:hint="eastAsia"/>
                <w:sz w:val="20"/>
                <w:szCs w:val="20"/>
              </w:rPr>
              <w:t>項</w:t>
            </w:r>
            <w:r w:rsidRPr="004C613F">
              <w:rPr>
                <w:rFonts w:eastAsia="標楷體" w:hint="eastAsia"/>
                <w:sz w:val="20"/>
              </w:rPr>
              <w:t>第</w:t>
            </w:r>
            <w:r w:rsidRPr="004C613F">
              <w:rPr>
                <w:rFonts w:eastAsia="標楷體"/>
                <w:sz w:val="20"/>
              </w:rPr>
              <w:t>1</w:t>
            </w:r>
            <w:r w:rsidRPr="004C613F">
              <w:rPr>
                <w:rFonts w:eastAsia="標楷體" w:hint="eastAsia"/>
                <w:sz w:val="20"/>
              </w:rPr>
              <w:t>1</w:t>
            </w:r>
            <w:r w:rsidRPr="004C613F">
              <w:rPr>
                <w:rFonts w:eastAsia="標楷體" w:hint="eastAsia"/>
                <w:sz w:val="20"/>
              </w:rPr>
              <w:t>款。</w:t>
            </w:r>
          </w:p>
          <w:p w14:paraId="4E6C8741" w14:textId="77777777" w:rsidR="00E64428" w:rsidRPr="004C613F" w:rsidRDefault="00E64428" w:rsidP="00E64428">
            <w:pPr>
              <w:spacing w:line="260" w:lineRule="exact"/>
              <w:jc w:val="both"/>
              <w:rPr>
                <w:rFonts w:eastAsia="標楷體"/>
                <w:sz w:val="20"/>
              </w:rPr>
            </w:pPr>
          </w:p>
          <w:p w14:paraId="348DB496" w14:textId="77777777" w:rsidR="00E64428" w:rsidRPr="004C613F" w:rsidRDefault="00E64428" w:rsidP="00E64428">
            <w:pPr>
              <w:spacing w:line="260" w:lineRule="exact"/>
              <w:jc w:val="both"/>
              <w:rPr>
                <w:rFonts w:eastAsia="標楷體"/>
                <w:sz w:val="20"/>
              </w:rPr>
            </w:pPr>
            <w:r w:rsidRPr="004C613F">
              <w:rPr>
                <w:rFonts w:eastAsia="標楷體" w:hint="eastAsia"/>
                <w:sz w:val="20"/>
              </w:rPr>
              <w:t>104.11.17</w:t>
            </w:r>
            <w:r w:rsidRPr="004C613F">
              <w:rPr>
                <w:rFonts w:eastAsia="標楷體" w:hint="eastAsia"/>
                <w:sz w:val="20"/>
              </w:rPr>
              <w:t>台證上一字第</w:t>
            </w:r>
            <w:r w:rsidRPr="004C613F">
              <w:rPr>
                <w:rFonts w:eastAsia="標楷體" w:hint="eastAsia"/>
                <w:sz w:val="20"/>
              </w:rPr>
              <w:t>1041805232</w:t>
            </w:r>
            <w:r w:rsidRPr="004C613F">
              <w:rPr>
                <w:rFonts w:eastAsia="標楷體" w:hint="eastAsia"/>
                <w:sz w:val="20"/>
              </w:rPr>
              <w:t>號函。</w:t>
            </w:r>
          </w:p>
          <w:p w14:paraId="3B55AE84" w14:textId="77777777" w:rsidR="00E64428" w:rsidRPr="004C613F" w:rsidRDefault="00E64428" w:rsidP="00E64428">
            <w:pPr>
              <w:spacing w:line="260" w:lineRule="exact"/>
              <w:jc w:val="both"/>
              <w:rPr>
                <w:rFonts w:eastAsia="標楷體"/>
                <w:sz w:val="20"/>
              </w:rPr>
            </w:pPr>
          </w:p>
          <w:p w14:paraId="6114D77E" w14:textId="77777777" w:rsidR="00E64428" w:rsidRPr="004C613F" w:rsidRDefault="00E64428" w:rsidP="00E64428">
            <w:pPr>
              <w:spacing w:line="260" w:lineRule="exact"/>
              <w:jc w:val="both"/>
              <w:rPr>
                <w:rFonts w:eastAsia="標楷體"/>
                <w:sz w:val="20"/>
              </w:rPr>
            </w:pPr>
          </w:p>
          <w:p w14:paraId="779BD8EF" w14:textId="77777777" w:rsidR="00E64428" w:rsidRPr="004C613F" w:rsidRDefault="00E64428" w:rsidP="00E64428">
            <w:pPr>
              <w:spacing w:line="260" w:lineRule="exact"/>
              <w:jc w:val="both"/>
              <w:rPr>
                <w:rFonts w:eastAsia="標楷體"/>
                <w:sz w:val="20"/>
              </w:rPr>
            </w:pPr>
            <w:r w:rsidRPr="004C613F">
              <w:rPr>
                <w:rFonts w:eastAsia="標楷體" w:hint="eastAsia"/>
                <w:sz w:val="20"/>
              </w:rPr>
              <w:t>本公司對有價證券上市公司重大訊息之查證暨公開處理程序第</w:t>
            </w:r>
            <w:r w:rsidRPr="004C613F">
              <w:rPr>
                <w:rFonts w:eastAsia="標楷體" w:hint="eastAsia"/>
                <w:sz w:val="20"/>
              </w:rPr>
              <w:t>4</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36</w:t>
            </w:r>
            <w:r w:rsidRPr="004C613F">
              <w:rPr>
                <w:rFonts w:eastAsia="標楷體" w:hint="eastAsia"/>
                <w:sz w:val="20"/>
              </w:rPr>
              <w:t>款。</w:t>
            </w:r>
          </w:p>
          <w:p w14:paraId="30DE32B3" w14:textId="77777777" w:rsidR="00E64428" w:rsidRPr="004C613F" w:rsidRDefault="00E64428" w:rsidP="00E64428">
            <w:pPr>
              <w:spacing w:line="260" w:lineRule="exact"/>
              <w:ind w:left="200" w:hanging="200"/>
              <w:jc w:val="both"/>
              <w:rPr>
                <w:rFonts w:eastAsia="標楷體"/>
                <w:sz w:val="20"/>
              </w:rPr>
            </w:pPr>
          </w:p>
          <w:p w14:paraId="574BC9D4" w14:textId="77777777" w:rsidR="00E64428" w:rsidRPr="004C613F" w:rsidRDefault="00E64428" w:rsidP="00E64428">
            <w:pPr>
              <w:spacing w:line="260" w:lineRule="exact"/>
              <w:jc w:val="both"/>
              <w:rPr>
                <w:rFonts w:eastAsia="標楷體"/>
                <w:sz w:val="20"/>
                <w:szCs w:val="20"/>
              </w:rPr>
            </w:pPr>
            <w:r w:rsidRPr="004C613F">
              <w:rPr>
                <w:rFonts w:eastAsia="標楷體" w:hAnsi="標楷體" w:hint="eastAsia"/>
                <w:spacing w:val="-4"/>
                <w:sz w:val="20"/>
                <w:szCs w:val="20"/>
              </w:rPr>
              <w:t>1.</w:t>
            </w:r>
            <w:r w:rsidRPr="004C613F">
              <w:rPr>
                <w:rFonts w:eastAsia="標楷體" w:hAnsi="標楷體"/>
                <w:spacing w:val="-4"/>
                <w:sz w:val="20"/>
                <w:szCs w:val="20"/>
              </w:rPr>
              <w:t>本公司對有價證券上市公司及境外指數股票型基金上市之境外基金機構資訊申報作業辦法第</w:t>
            </w:r>
            <w:r w:rsidRPr="004C613F">
              <w:rPr>
                <w:rFonts w:eastAsia="標楷體"/>
                <w:spacing w:val="-4"/>
                <w:sz w:val="20"/>
                <w:szCs w:val="20"/>
              </w:rPr>
              <w:t>3</w:t>
            </w:r>
            <w:r w:rsidRPr="004C613F">
              <w:rPr>
                <w:rFonts w:eastAsia="標楷體" w:hAnsi="標楷體"/>
                <w:spacing w:val="-4"/>
                <w:sz w:val="20"/>
                <w:szCs w:val="20"/>
              </w:rPr>
              <w:t>條第</w:t>
            </w:r>
            <w:r w:rsidRPr="004C613F">
              <w:rPr>
                <w:rFonts w:eastAsia="標楷體"/>
                <w:spacing w:val="-4"/>
                <w:sz w:val="20"/>
                <w:szCs w:val="20"/>
              </w:rPr>
              <w:t>2</w:t>
            </w:r>
            <w:r w:rsidRPr="004C613F">
              <w:rPr>
                <w:rFonts w:eastAsia="標楷體" w:hAnsi="標楷體"/>
                <w:spacing w:val="-4"/>
                <w:sz w:val="20"/>
                <w:szCs w:val="20"/>
              </w:rPr>
              <w:t>項第</w:t>
            </w:r>
            <w:r w:rsidRPr="004C613F">
              <w:rPr>
                <w:rFonts w:eastAsia="標楷體"/>
                <w:spacing w:val="-4"/>
                <w:sz w:val="20"/>
                <w:szCs w:val="20"/>
              </w:rPr>
              <w:t>2</w:t>
            </w:r>
            <w:r w:rsidRPr="004C613F">
              <w:rPr>
                <w:rFonts w:eastAsia="標楷體" w:hAnsi="標楷體"/>
                <w:spacing w:val="-4"/>
                <w:sz w:val="20"/>
                <w:szCs w:val="20"/>
              </w:rPr>
              <w:t>款。</w:t>
            </w:r>
          </w:p>
          <w:p w14:paraId="118AAAD3" w14:textId="77777777" w:rsidR="00E64428" w:rsidRPr="004C613F" w:rsidRDefault="00E64428" w:rsidP="00E64428">
            <w:pPr>
              <w:spacing w:line="260" w:lineRule="exact"/>
              <w:jc w:val="both"/>
              <w:rPr>
                <w:rFonts w:eastAsia="標楷體"/>
                <w:sz w:val="20"/>
              </w:rPr>
            </w:pPr>
            <w:r w:rsidRPr="004C613F">
              <w:rPr>
                <w:rFonts w:eastAsia="標楷體" w:hint="eastAsia"/>
                <w:sz w:val="20"/>
              </w:rPr>
              <w:t>2.</w:t>
            </w:r>
            <w:hyperlink r:id="rId36" w:history="1">
              <w:r w:rsidRPr="004C613F">
                <w:rPr>
                  <w:rFonts w:eastAsia="標楷體"/>
                  <w:sz w:val="20"/>
                </w:rPr>
                <w:t>臺灣證券交易所股份有限公司審查發行海外存託憑證於國外店頭市場交易作業程序</w:t>
              </w:r>
            </w:hyperlink>
            <w:r w:rsidRPr="004C613F">
              <w:rPr>
                <w:rFonts w:eastAsia="標楷體" w:hint="eastAsia"/>
                <w:sz w:val="20"/>
              </w:rPr>
              <w:t>第</w:t>
            </w:r>
            <w:r w:rsidRPr="004C613F">
              <w:rPr>
                <w:rFonts w:eastAsia="標楷體" w:hint="eastAsia"/>
                <w:sz w:val="20"/>
              </w:rPr>
              <w:t>7</w:t>
            </w:r>
            <w:r w:rsidRPr="004C613F">
              <w:rPr>
                <w:rFonts w:eastAsia="標楷體" w:hint="eastAsia"/>
                <w:sz w:val="20"/>
              </w:rPr>
              <w:t>條第</w:t>
            </w:r>
            <w:r w:rsidRPr="004C613F">
              <w:rPr>
                <w:rFonts w:eastAsia="標楷體" w:hint="eastAsia"/>
                <w:sz w:val="20"/>
              </w:rPr>
              <w:t>1</w:t>
            </w:r>
            <w:r w:rsidRPr="004C613F">
              <w:rPr>
                <w:rFonts w:eastAsia="標楷體" w:hint="eastAsia"/>
                <w:sz w:val="20"/>
              </w:rPr>
              <w:t>款。</w:t>
            </w:r>
          </w:p>
          <w:p w14:paraId="0FC82E35" w14:textId="77777777" w:rsidR="00E64428" w:rsidRPr="004C613F" w:rsidRDefault="00E64428" w:rsidP="00E64428">
            <w:pPr>
              <w:spacing w:line="260" w:lineRule="exact"/>
              <w:jc w:val="both"/>
              <w:rPr>
                <w:rFonts w:eastAsia="標楷體"/>
                <w:sz w:val="20"/>
              </w:rPr>
            </w:pPr>
          </w:p>
          <w:p w14:paraId="0DA15AA8" w14:textId="77777777" w:rsidR="00E64428" w:rsidRPr="004C613F" w:rsidRDefault="00E64428" w:rsidP="00E64428">
            <w:pPr>
              <w:spacing w:line="260" w:lineRule="exact"/>
              <w:jc w:val="both"/>
              <w:rPr>
                <w:rFonts w:eastAsia="標楷體"/>
                <w:sz w:val="20"/>
              </w:rPr>
            </w:pPr>
          </w:p>
        </w:tc>
      </w:tr>
      <w:tr w:rsidR="004C613F" w:rsidRPr="004C613F" w14:paraId="240FCA85" w14:textId="77777777" w:rsidTr="0066585C">
        <w:trPr>
          <w:cantSplit/>
          <w:trHeight w:val="4225"/>
        </w:trPr>
        <w:tc>
          <w:tcPr>
            <w:tcW w:w="480" w:type="dxa"/>
            <w:vMerge/>
            <w:tcBorders>
              <w:left w:val="single" w:sz="4" w:space="0" w:color="auto"/>
              <w:bottom w:val="single" w:sz="4" w:space="0" w:color="auto"/>
              <w:right w:val="single" w:sz="4" w:space="0" w:color="auto"/>
            </w:tcBorders>
            <w:vAlign w:val="center"/>
          </w:tcPr>
          <w:p w14:paraId="13BF6ECF" w14:textId="77777777" w:rsidR="00E64428" w:rsidRPr="004C613F" w:rsidRDefault="00E64428" w:rsidP="00E64428">
            <w:pPr>
              <w:kinsoku w:val="0"/>
              <w:overflowPunct w:val="0"/>
              <w:spacing w:line="260" w:lineRule="exact"/>
              <w:jc w:val="center"/>
              <w:rPr>
                <w:rFonts w:eastAsia="標楷體"/>
                <w:sz w:val="20"/>
              </w:rPr>
            </w:pPr>
          </w:p>
        </w:tc>
        <w:tc>
          <w:tcPr>
            <w:tcW w:w="2280" w:type="dxa"/>
            <w:tcBorders>
              <w:top w:val="single" w:sz="4" w:space="0" w:color="auto"/>
              <w:left w:val="single" w:sz="4" w:space="0" w:color="auto"/>
              <w:bottom w:val="single" w:sz="4" w:space="0" w:color="auto"/>
              <w:right w:val="single" w:sz="4" w:space="0" w:color="auto"/>
            </w:tcBorders>
          </w:tcPr>
          <w:p w14:paraId="320AC90E" w14:textId="77777777" w:rsidR="00E64428" w:rsidRPr="004C613F" w:rsidRDefault="00E64428" w:rsidP="00E64428">
            <w:pPr>
              <w:pStyle w:val="3"/>
              <w:spacing w:line="260" w:lineRule="exact"/>
              <w:ind w:left="198" w:hanging="198"/>
              <w:rPr>
                <w:rFonts w:ascii="Times New Roman"/>
                <w:color w:val="auto"/>
                <w:sz w:val="20"/>
              </w:rPr>
            </w:pPr>
            <w:r w:rsidRPr="004C613F">
              <w:rPr>
                <w:rFonts w:ascii="Times New Roman" w:hint="eastAsia"/>
                <w:color w:val="auto"/>
                <w:sz w:val="20"/>
              </w:rPr>
              <w:t>6.</w:t>
            </w:r>
            <w:r w:rsidRPr="004C613F">
              <w:rPr>
                <w:rFonts w:ascii="Times New Roman" w:hint="eastAsia"/>
                <w:color w:val="auto"/>
                <w:sz w:val="20"/>
              </w:rPr>
              <w:t>申請有價證券內容變更。</w:t>
            </w:r>
          </w:p>
          <w:p w14:paraId="62CFDDFF" w14:textId="77777777" w:rsidR="00E64428" w:rsidRPr="004C613F" w:rsidRDefault="00E64428" w:rsidP="00E64428">
            <w:pPr>
              <w:pStyle w:val="3"/>
              <w:spacing w:line="260" w:lineRule="exact"/>
              <w:ind w:left="198" w:hanging="198"/>
              <w:rPr>
                <w:rFonts w:ascii="Times New Roman"/>
                <w:color w:val="auto"/>
                <w:sz w:val="20"/>
              </w:rPr>
            </w:pPr>
          </w:p>
          <w:p w14:paraId="5B847D84" w14:textId="77777777" w:rsidR="00E64428" w:rsidRPr="004C613F" w:rsidRDefault="00E64428" w:rsidP="00E64428">
            <w:pPr>
              <w:pStyle w:val="3"/>
              <w:spacing w:line="260" w:lineRule="exact"/>
              <w:ind w:left="198" w:hanging="198"/>
              <w:rPr>
                <w:rFonts w:ascii="Times New Roman"/>
                <w:color w:val="auto"/>
                <w:sz w:val="20"/>
              </w:rPr>
            </w:pPr>
          </w:p>
          <w:p w14:paraId="04D010CA" w14:textId="77777777" w:rsidR="00E64428" w:rsidRPr="004C613F" w:rsidRDefault="00E64428" w:rsidP="00E64428">
            <w:pPr>
              <w:pStyle w:val="3"/>
              <w:spacing w:line="260" w:lineRule="exact"/>
              <w:ind w:left="198" w:hanging="198"/>
              <w:rPr>
                <w:rFonts w:ascii="Times New Roman"/>
                <w:color w:val="auto"/>
                <w:sz w:val="20"/>
              </w:rPr>
            </w:pPr>
          </w:p>
          <w:p w14:paraId="3D20D513" w14:textId="77777777" w:rsidR="00E64428" w:rsidRPr="004C613F" w:rsidRDefault="00E64428" w:rsidP="00E64428">
            <w:pPr>
              <w:pStyle w:val="3"/>
              <w:spacing w:line="260" w:lineRule="exact"/>
              <w:ind w:left="198" w:hanging="198"/>
              <w:rPr>
                <w:rFonts w:ascii="Times New Roman"/>
                <w:color w:val="auto"/>
                <w:sz w:val="20"/>
              </w:rPr>
            </w:pPr>
          </w:p>
          <w:p w14:paraId="2F9AFC84" w14:textId="77777777" w:rsidR="00E64428" w:rsidRPr="004C613F" w:rsidRDefault="00E64428" w:rsidP="00E64428">
            <w:pPr>
              <w:pStyle w:val="3"/>
              <w:spacing w:line="260" w:lineRule="exact"/>
              <w:ind w:left="198" w:hanging="198"/>
              <w:rPr>
                <w:rFonts w:ascii="Times New Roman"/>
                <w:color w:val="auto"/>
                <w:sz w:val="20"/>
              </w:rPr>
            </w:pPr>
          </w:p>
          <w:p w14:paraId="67D619C9" w14:textId="77777777" w:rsidR="00E64428" w:rsidRPr="004C613F" w:rsidRDefault="00E64428" w:rsidP="00E64428">
            <w:pPr>
              <w:pStyle w:val="3"/>
              <w:spacing w:line="260" w:lineRule="exact"/>
              <w:ind w:left="198" w:hanging="198"/>
              <w:rPr>
                <w:rFonts w:ascii="Times New Roman"/>
                <w:color w:val="auto"/>
                <w:sz w:val="20"/>
              </w:rPr>
            </w:pPr>
          </w:p>
          <w:p w14:paraId="1BA818F3" w14:textId="77777777" w:rsidR="00E64428" w:rsidRPr="004C613F" w:rsidRDefault="00E64428" w:rsidP="00E64428">
            <w:pPr>
              <w:pStyle w:val="3"/>
              <w:spacing w:line="260" w:lineRule="exact"/>
              <w:ind w:left="198" w:hanging="198"/>
              <w:rPr>
                <w:rFonts w:ascii="Times New Roman"/>
                <w:color w:val="auto"/>
                <w:sz w:val="20"/>
              </w:rPr>
            </w:pPr>
          </w:p>
          <w:p w14:paraId="1AD1EF75" w14:textId="77777777" w:rsidR="00E64428" w:rsidRPr="004C613F" w:rsidRDefault="00E64428" w:rsidP="00E64428">
            <w:pPr>
              <w:pStyle w:val="3"/>
              <w:spacing w:line="260" w:lineRule="exact"/>
              <w:ind w:left="198" w:hanging="198"/>
              <w:rPr>
                <w:rFonts w:ascii="Times New Roman"/>
                <w:color w:val="auto"/>
                <w:sz w:val="20"/>
              </w:rPr>
            </w:pPr>
          </w:p>
          <w:p w14:paraId="02DC126E" w14:textId="77777777" w:rsidR="00E64428" w:rsidRPr="004C613F" w:rsidRDefault="00E64428" w:rsidP="00E64428">
            <w:pPr>
              <w:pStyle w:val="3"/>
              <w:spacing w:line="260" w:lineRule="exact"/>
              <w:ind w:left="198" w:hanging="198"/>
              <w:rPr>
                <w:rFonts w:ascii="Times New Roman"/>
                <w:color w:val="auto"/>
                <w:sz w:val="20"/>
              </w:rPr>
            </w:pPr>
            <w:r w:rsidRPr="004C613F">
              <w:rPr>
                <w:rFonts w:ascii="Times New Roman" w:hint="eastAsia"/>
                <w:color w:val="auto"/>
                <w:sz w:val="20"/>
              </w:rPr>
              <w:t>7.</w:t>
            </w:r>
            <w:r w:rsidRPr="004C613F">
              <w:rPr>
                <w:rFonts w:ascii="Times New Roman" w:hint="eastAsia"/>
                <w:color w:val="auto"/>
                <w:sz w:val="20"/>
              </w:rPr>
              <w:t>本公司</w:t>
            </w:r>
            <w:proofErr w:type="gramStart"/>
            <w:r w:rsidRPr="004C613F">
              <w:rPr>
                <w:rFonts w:ascii="Times New Roman" w:hint="eastAsia"/>
                <w:color w:val="auto"/>
                <w:sz w:val="20"/>
              </w:rPr>
              <w:t>核備其減</w:t>
            </w:r>
            <w:proofErr w:type="gramEnd"/>
            <w:r w:rsidRPr="004C613F">
              <w:rPr>
                <w:rFonts w:ascii="Times New Roman" w:hint="eastAsia"/>
                <w:color w:val="auto"/>
                <w:sz w:val="20"/>
              </w:rPr>
              <w:t>資換股計畫書後，復向本公司洽辦減資換發新股暫停股票過戶、舊股票停止上市買賣暨新股票開始換發及上市買賣日期。</w:t>
            </w:r>
          </w:p>
          <w:p w14:paraId="4FBBBEE8" w14:textId="77777777" w:rsidR="00E64428" w:rsidRPr="004C613F" w:rsidRDefault="00E64428" w:rsidP="00E64428">
            <w:pPr>
              <w:pStyle w:val="3"/>
              <w:spacing w:line="260" w:lineRule="exact"/>
              <w:rPr>
                <w:rFonts w:ascii="Times New Roman"/>
                <w:color w:val="auto"/>
                <w:sz w:val="20"/>
              </w:rPr>
            </w:pPr>
          </w:p>
          <w:p w14:paraId="7097A5EB" w14:textId="77777777" w:rsidR="00E64428" w:rsidRPr="004C613F" w:rsidRDefault="00E64428" w:rsidP="00E64428">
            <w:pPr>
              <w:pStyle w:val="3"/>
              <w:spacing w:line="260" w:lineRule="exact"/>
              <w:rPr>
                <w:rFonts w:ascii="Times New Roman"/>
                <w:color w:val="auto"/>
                <w:sz w:val="20"/>
              </w:rPr>
            </w:pPr>
            <w:r w:rsidRPr="004C613F">
              <w:rPr>
                <w:rFonts w:ascii="Times New Roman" w:hint="eastAsia"/>
                <w:color w:val="auto"/>
                <w:sz w:val="20"/>
              </w:rPr>
              <w:t>8.</w:t>
            </w:r>
            <w:r w:rsidRPr="004C613F">
              <w:rPr>
                <w:rFonts w:ascii="Times New Roman" w:hint="eastAsia"/>
                <w:color w:val="auto"/>
                <w:sz w:val="20"/>
              </w:rPr>
              <w:t>申請減資新股上市。</w:t>
            </w:r>
          </w:p>
          <w:p w14:paraId="04C51ED6" w14:textId="77777777" w:rsidR="00E64428" w:rsidRPr="004C613F" w:rsidRDefault="00E64428" w:rsidP="00E64428">
            <w:pPr>
              <w:pStyle w:val="3"/>
              <w:spacing w:line="260" w:lineRule="exact"/>
              <w:rPr>
                <w:rFonts w:ascii="Times New Roman"/>
                <w:color w:val="auto"/>
                <w:sz w:val="20"/>
              </w:rPr>
            </w:pPr>
          </w:p>
          <w:p w14:paraId="193CB1F7" w14:textId="77777777" w:rsidR="00E64428" w:rsidRPr="004C613F" w:rsidRDefault="00E64428" w:rsidP="00E64428">
            <w:pPr>
              <w:pStyle w:val="3"/>
              <w:spacing w:line="260" w:lineRule="exact"/>
              <w:rPr>
                <w:rFonts w:ascii="Times New Roman"/>
                <w:color w:val="auto"/>
                <w:sz w:val="20"/>
              </w:rPr>
            </w:pPr>
          </w:p>
          <w:p w14:paraId="48840960" w14:textId="77777777" w:rsidR="00E64428" w:rsidRPr="004C613F" w:rsidRDefault="00E64428" w:rsidP="00E64428">
            <w:pPr>
              <w:pStyle w:val="3"/>
              <w:spacing w:line="260" w:lineRule="exact"/>
              <w:rPr>
                <w:rFonts w:ascii="Times New Roman"/>
                <w:color w:val="auto"/>
                <w:sz w:val="20"/>
              </w:rPr>
            </w:pPr>
          </w:p>
          <w:p w14:paraId="0C688E01" w14:textId="77777777" w:rsidR="00E64428" w:rsidRPr="004C613F" w:rsidRDefault="00E64428" w:rsidP="00E64428">
            <w:pPr>
              <w:pStyle w:val="3"/>
              <w:spacing w:line="260" w:lineRule="exact"/>
              <w:rPr>
                <w:rFonts w:ascii="Times New Roman"/>
                <w:color w:val="auto"/>
                <w:sz w:val="20"/>
              </w:rPr>
            </w:pPr>
          </w:p>
          <w:p w14:paraId="221C85F2" w14:textId="77777777" w:rsidR="00E64428" w:rsidRPr="004C613F" w:rsidRDefault="00E64428" w:rsidP="00E64428">
            <w:pPr>
              <w:pStyle w:val="3"/>
              <w:spacing w:line="260" w:lineRule="exact"/>
              <w:rPr>
                <w:rFonts w:ascii="Times New Roman"/>
                <w:color w:val="auto"/>
                <w:sz w:val="20"/>
              </w:rPr>
            </w:pPr>
          </w:p>
          <w:p w14:paraId="3B4B56A0" w14:textId="77777777" w:rsidR="00E64428" w:rsidRPr="004C613F" w:rsidRDefault="00E64428" w:rsidP="00E64428">
            <w:pPr>
              <w:pStyle w:val="3"/>
              <w:spacing w:line="260" w:lineRule="exact"/>
              <w:rPr>
                <w:rFonts w:ascii="Times New Roman"/>
                <w:color w:val="auto"/>
                <w:sz w:val="20"/>
              </w:rPr>
            </w:pPr>
          </w:p>
          <w:p w14:paraId="54471D6D" w14:textId="77777777" w:rsidR="00E64428" w:rsidRPr="004C613F" w:rsidRDefault="00E64428" w:rsidP="00E64428">
            <w:pPr>
              <w:pStyle w:val="3"/>
              <w:spacing w:line="260" w:lineRule="exact"/>
              <w:rPr>
                <w:rFonts w:ascii="Times New Roman"/>
                <w:color w:val="auto"/>
                <w:sz w:val="20"/>
              </w:rPr>
            </w:pPr>
          </w:p>
          <w:p w14:paraId="4740CE9E" w14:textId="2EB6C51A" w:rsidR="00E64428" w:rsidRPr="004C613F" w:rsidRDefault="00E64428" w:rsidP="00E64428">
            <w:pPr>
              <w:pStyle w:val="3"/>
              <w:spacing w:line="260" w:lineRule="exact"/>
              <w:rPr>
                <w:rFonts w:ascii="Times New Roman"/>
                <w:color w:val="auto"/>
                <w:sz w:val="20"/>
              </w:rPr>
            </w:pPr>
          </w:p>
          <w:p w14:paraId="34B445B8" w14:textId="77777777" w:rsidR="00D62266" w:rsidRPr="004C613F" w:rsidRDefault="00D62266" w:rsidP="00E64428">
            <w:pPr>
              <w:pStyle w:val="3"/>
              <w:spacing w:line="260" w:lineRule="exact"/>
              <w:rPr>
                <w:rFonts w:ascii="Times New Roman"/>
                <w:color w:val="auto"/>
                <w:sz w:val="20"/>
              </w:rPr>
            </w:pPr>
          </w:p>
          <w:p w14:paraId="1C434C15" w14:textId="77777777" w:rsidR="00E64428" w:rsidRPr="004C613F" w:rsidRDefault="00E64428" w:rsidP="00E64428">
            <w:pPr>
              <w:pStyle w:val="3"/>
              <w:spacing w:line="260" w:lineRule="exact"/>
              <w:rPr>
                <w:rFonts w:ascii="Times New Roman"/>
                <w:color w:val="auto"/>
                <w:sz w:val="20"/>
              </w:rPr>
            </w:pPr>
          </w:p>
          <w:p w14:paraId="5CCA7C72" w14:textId="77777777" w:rsidR="00E64428" w:rsidRPr="004C613F" w:rsidRDefault="00E64428" w:rsidP="00E64428">
            <w:pPr>
              <w:pStyle w:val="3"/>
              <w:spacing w:line="260" w:lineRule="exact"/>
              <w:rPr>
                <w:rFonts w:ascii="Times New Roman"/>
                <w:color w:val="auto"/>
                <w:sz w:val="20"/>
              </w:rPr>
            </w:pPr>
            <w:r w:rsidRPr="004C613F">
              <w:rPr>
                <w:rFonts w:ascii="Times New Roman" w:hint="eastAsia"/>
                <w:color w:val="auto"/>
                <w:sz w:val="20"/>
              </w:rPr>
              <w:t>9.</w:t>
            </w:r>
            <w:r w:rsidRPr="004C613F">
              <w:rPr>
                <w:rFonts w:ascii="Times New Roman" w:hint="eastAsia"/>
                <w:color w:val="auto"/>
                <w:sz w:val="20"/>
              </w:rPr>
              <w:t>申報僑外資情形。</w:t>
            </w:r>
          </w:p>
        </w:tc>
        <w:tc>
          <w:tcPr>
            <w:tcW w:w="2160" w:type="dxa"/>
            <w:tcBorders>
              <w:top w:val="single" w:sz="4" w:space="0" w:color="auto"/>
              <w:left w:val="single" w:sz="4" w:space="0" w:color="auto"/>
              <w:bottom w:val="single" w:sz="4" w:space="0" w:color="auto"/>
              <w:right w:val="single" w:sz="4" w:space="0" w:color="auto"/>
            </w:tcBorders>
          </w:tcPr>
          <w:p w14:paraId="5F1511CE"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辦理資本額登記完成後。</w:t>
            </w:r>
          </w:p>
          <w:p w14:paraId="4658F75C" w14:textId="77777777" w:rsidR="00E64428" w:rsidRPr="004C613F" w:rsidRDefault="00E64428" w:rsidP="00E64428">
            <w:pPr>
              <w:pStyle w:val="a3"/>
              <w:spacing w:line="260" w:lineRule="exact"/>
              <w:jc w:val="both"/>
              <w:rPr>
                <w:rFonts w:ascii="Times New Roman" w:eastAsia="標楷體" w:hAnsi="Times New Roman"/>
                <w:sz w:val="20"/>
              </w:rPr>
            </w:pPr>
          </w:p>
          <w:p w14:paraId="5E1650FF" w14:textId="77777777" w:rsidR="00E64428" w:rsidRPr="004C613F" w:rsidRDefault="00E64428" w:rsidP="00E64428">
            <w:pPr>
              <w:pStyle w:val="a3"/>
              <w:spacing w:line="260" w:lineRule="exact"/>
              <w:jc w:val="both"/>
              <w:rPr>
                <w:rFonts w:ascii="Times New Roman" w:eastAsia="標楷體" w:hAnsi="Times New Roman"/>
                <w:sz w:val="20"/>
              </w:rPr>
            </w:pPr>
          </w:p>
          <w:p w14:paraId="192E38E8" w14:textId="77777777" w:rsidR="00E64428" w:rsidRPr="004C613F" w:rsidRDefault="00E64428" w:rsidP="00E64428">
            <w:pPr>
              <w:pStyle w:val="a3"/>
              <w:spacing w:line="260" w:lineRule="exact"/>
              <w:jc w:val="both"/>
              <w:rPr>
                <w:rFonts w:ascii="Times New Roman" w:eastAsia="標楷體" w:hAnsi="Times New Roman"/>
                <w:sz w:val="20"/>
              </w:rPr>
            </w:pPr>
          </w:p>
          <w:p w14:paraId="1D49CFD6" w14:textId="77777777" w:rsidR="00E64428" w:rsidRPr="004C613F" w:rsidRDefault="00E64428" w:rsidP="00E64428">
            <w:pPr>
              <w:pStyle w:val="a3"/>
              <w:spacing w:line="260" w:lineRule="exact"/>
              <w:jc w:val="both"/>
              <w:rPr>
                <w:rFonts w:ascii="Times New Roman" w:eastAsia="標楷體" w:hAnsi="Times New Roman"/>
                <w:sz w:val="20"/>
              </w:rPr>
            </w:pPr>
          </w:p>
          <w:p w14:paraId="33B6F705" w14:textId="77777777" w:rsidR="00E64428" w:rsidRPr="004C613F" w:rsidRDefault="00E64428" w:rsidP="00E64428">
            <w:pPr>
              <w:pStyle w:val="a3"/>
              <w:spacing w:line="260" w:lineRule="exact"/>
              <w:jc w:val="both"/>
              <w:rPr>
                <w:rFonts w:ascii="Times New Roman" w:eastAsia="標楷體" w:hAnsi="Times New Roman"/>
                <w:sz w:val="20"/>
              </w:rPr>
            </w:pPr>
          </w:p>
          <w:p w14:paraId="0D2F5017" w14:textId="77777777" w:rsidR="00E64428" w:rsidRPr="004C613F" w:rsidRDefault="00E64428" w:rsidP="00E64428">
            <w:pPr>
              <w:pStyle w:val="a3"/>
              <w:spacing w:line="260" w:lineRule="exact"/>
              <w:jc w:val="both"/>
              <w:rPr>
                <w:rFonts w:ascii="Times New Roman" w:eastAsia="標楷體" w:hAnsi="Times New Roman"/>
                <w:sz w:val="20"/>
              </w:rPr>
            </w:pPr>
          </w:p>
          <w:p w14:paraId="6B202A97" w14:textId="77777777" w:rsidR="00E64428" w:rsidRPr="004C613F" w:rsidRDefault="00E64428" w:rsidP="00E64428">
            <w:pPr>
              <w:pStyle w:val="a3"/>
              <w:spacing w:line="260" w:lineRule="exact"/>
              <w:jc w:val="both"/>
              <w:rPr>
                <w:rFonts w:ascii="Times New Roman" w:eastAsia="標楷體" w:hAnsi="Times New Roman"/>
                <w:sz w:val="20"/>
              </w:rPr>
            </w:pPr>
          </w:p>
          <w:p w14:paraId="4C0ED173" w14:textId="77777777" w:rsidR="00E64428" w:rsidRPr="004C613F" w:rsidRDefault="00E64428" w:rsidP="00E64428">
            <w:pPr>
              <w:pStyle w:val="a3"/>
              <w:spacing w:line="260" w:lineRule="exact"/>
              <w:jc w:val="both"/>
              <w:rPr>
                <w:rFonts w:ascii="Times New Roman" w:eastAsia="標楷體" w:hAnsi="Times New Roman"/>
                <w:sz w:val="20"/>
              </w:rPr>
            </w:pPr>
          </w:p>
          <w:p w14:paraId="6F860683" w14:textId="77777777" w:rsidR="00E64428" w:rsidRPr="004C613F" w:rsidRDefault="00E64428" w:rsidP="00E64428">
            <w:pPr>
              <w:pStyle w:val="a3"/>
              <w:spacing w:line="260" w:lineRule="exact"/>
              <w:jc w:val="both"/>
              <w:rPr>
                <w:rFonts w:ascii="Times New Roman" w:eastAsia="標楷體" w:hAnsi="Times New Roman"/>
                <w:sz w:val="20"/>
              </w:rPr>
            </w:pPr>
          </w:p>
          <w:p w14:paraId="03B4B259"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預定停止股票過戶開始日期前至少十二</w:t>
            </w:r>
            <w:proofErr w:type="gramStart"/>
            <w:r w:rsidRPr="004C613F">
              <w:rPr>
                <w:rFonts w:ascii="Times New Roman" w:eastAsia="標楷體" w:hAnsi="Times New Roman" w:hint="eastAsia"/>
                <w:sz w:val="20"/>
              </w:rPr>
              <w:t>個</w:t>
            </w:r>
            <w:proofErr w:type="gramEnd"/>
            <w:r w:rsidRPr="004C613F">
              <w:rPr>
                <w:rFonts w:ascii="Times New Roman" w:eastAsia="標楷體" w:hAnsi="Times New Roman" w:hint="eastAsia"/>
                <w:sz w:val="20"/>
              </w:rPr>
              <w:t>營業日。</w:t>
            </w:r>
          </w:p>
          <w:p w14:paraId="462AC365" w14:textId="77777777" w:rsidR="00E64428" w:rsidRPr="004C613F" w:rsidRDefault="00E64428" w:rsidP="00E64428">
            <w:pPr>
              <w:pStyle w:val="a3"/>
              <w:spacing w:line="260" w:lineRule="exact"/>
              <w:jc w:val="both"/>
              <w:rPr>
                <w:rFonts w:ascii="Times New Roman" w:eastAsia="標楷體" w:hAnsi="Times New Roman"/>
                <w:sz w:val="20"/>
              </w:rPr>
            </w:pPr>
          </w:p>
          <w:p w14:paraId="7196C2F8" w14:textId="77777777" w:rsidR="00E64428" w:rsidRPr="004C613F" w:rsidRDefault="00E64428" w:rsidP="00E64428">
            <w:pPr>
              <w:pStyle w:val="a3"/>
              <w:spacing w:line="260" w:lineRule="exact"/>
              <w:jc w:val="both"/>
              <w:rPr>
                <w:rFonts w:ascii="Times New Roman" w:eastAsia="標楷體" w:hAnsi="Times New Roman"/>
                <w:sz w:val="20"/>
              </w:rPr>
            </w:pPr>
          </w:p>
          <w:p w14:paraId="3FC296A9" w14:textId="77777777" w:rsidR="00E64428" w:rsidRPr="004C613F" w:rsidRDefault="00E64428" w:rsidP="00E64428">
            <w:pPr>
              <w:pStyle w:val="a3"/>
              <w:spacing w:line="260" w:lineRule="exact"/>
              <w:jc w:val="both"/>
              <w:rPr>
                <w:rFonts w:ascii="Times New Roman" w:eastAsia="標楷體" w:hAnsi="Times New Roman"/>
                <w:sz w:val="28"/>
              </w:rPr>
            </w:pPr>
          </w:p>
          <w:p w14:paraId="271AA0E5" w14:textId="77777777" w:rsidR="00E64428" w:rsidRPr="004C613F" w:rsidRDefault="00E64428" w:rsidP="00E64428">
            <w:pPr>
              <w:pStyle w:val="a3"/>
              <w:spacing w:line="260" w:lineRule="exact"/>
              <w:jc w:val="both"/>
              <w:rPr>
                <w:rFonts w:ascii="Times New Roman" w:eastAsia="標楷體" w:hAnsi="Times New Roman"/>
                <w:sz w:val="28"/>
              </w:rPr>
            </w:pPr>
          </w:p>
          <w:p w14:paraId="439B4051"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於向股東交付新股之日前至少二個營業日。</w:t>
            </w:r>
          </w:p>
          <w:p w14:paraId="35FF3613" w14:textId="77777777" w:rsidR="00E64428" w:rsidRPr="004C613F" w:rsidRDefault="00E64428" w:rsidP="00E64428">
            <w:pPr>
              <w:pStyle w:val="a3"/>
              <w:spacing w:line="260" w:lineRule="exact"/>
              <w:jc w:val="both"/>
              <w:rPr>
                <w:rFonts w:ascii="Times New Roman" w:eastAsia="標楷體" w:hAnsi="Times New Roman"/>
                <w:sz w:val="20"/>
              </w:rPr>
            </w:pPr>
          </w:p>
          <w:p w14:paraId="1ACA37CB" w14:textId="77777777" w:rsidR="00E64428" w:rsidRPr="004C613F" w:rsidRDefault="00E64428" w:rsidP="00E64428">
            <w:pPr>
              <w:pStyle w:val="a3"/>
              <w:spacing w:line="260" w:lineRule="exact"/>
              <w:jc w:val="both"/>
              <w:rPr>
                <w:rFonts w:ascii="Times New Roman" w:eastAsia="標楷體" w:hAnsi="Times New Roman"/>
                <w:sz w:val="20"/>
              </w:rPr>
            </w:pPr>
          </w:p>
          <w:p w14:paraId="5ACB25C2" w14:textId="77777777" w:rsidR="00E64428" w:rsidRPr="004C613F" w:rsidRDefault="00E64428" w:rsidP="00E64428">
            <w:pPr>
              <w:pStyle w:val="a3"/>
              <w:spacing w:line="260" w:lineRule="exact"/>
              <w:jc w:val="both"/>
              <w:rPr>
                <w:rFonts w:ascii="Times New Roman" w:eastAsia="標楷體" w:hAnsi="Times New Roman"/>
                <w:sz w:val="20"/>
              </w:rPr>
            </w:pPr>
          </w:p>
          <w:p w14:paraId="3E747A77" w14:textId="77777777" w:rsidR="00E64428" w:rsidRPr="004C613F" w:rsidRDefault="00E64428" w:rsidP="00E64428">
            <w:pPr>
              <w:pStyle w:val="a3"/>
              <w:spacing w:line="260" w:lineRule="exact"/>
              <w:jc w:val="both"/>
              <w:rPr>
                <w:rFonts w:ascii="Times New Roman" w:eastAsia="標楷體" w:hAnsi="Times New Roman"/>
                <w:sz w:val="20"/>
              </w:rPr>
            </w:pPr>
          </w:p>
          <w:p w14:paraId="158AEBCB" w14:textId="77777777" w:rsidR="00E64428" w:rsidRPr="004C613F" w:rsidRDefault="00E64428" w:rsidP="00E64428">
            <w:pPr>
              <w:pStyle w:val="a3"/>
              <w:spacing w:line="260" w:lineRule="exact"/>
              <w:jc w:val="both"/>
              <w:rPr>
                <w:rFonts w:ascii="Times New Roman" w:eastAsia="標楷體" w:hAnsi="Times New Roman"/>
                <w:sz w:val="20"/>
              </w:rPr>
            </w:pPr>
          </w:p>
          <w:p w14:paraId="0D8485F1" w14:textId="77777777" w:rsidR="00E64428" w:rsidRPr="004C613F" w:rsidRDefault="00E64428" w:rsidP="00E64428">
            <w:pPr>
              <w:pStyle w:val="a3"/>
              <w:spacing w:line="260" w:lineRule="exact"/>
              <w:jc w:val="both"/>
              <w:rPr>
                <w:rFonts w:ascii="Times New Roman" w:eastAsia="標楷體" w:hAnsi="Times New Roman"/>
                <w:sz w:val="20"/>
              </w:rPr>
            </w:pPr>
          </w:p>
          <w:p w14:paraId="3013350F" w14:textId="77777777" w:rsidR="00E64428" w:rsidRPr="004C613F" w:rsidRDefault="00E64428" w:rsidP="00E64428">
            <w:pPr>
              <w:pStyle w:val="a3"/>
              <w:spacing w:line="260" w:lineRule="exact"/>
              <w:jc w:val="both"/>
              <w:rPr>
                <w:rFonts w:ascii="Times New Roman" w:eastAsia="標楷體" w:hAnsi="Times New Roman"/>
                <w:sz w:val="20"/>
              </w:rPr>
            </w:pPr>
          </w:p>
          <w:p w14:paraId="6BE7575D" w14:textId="4406BF0D" w:rsidR="00E64428" w:rsidRPr="004C613F" w:rsidRDefault="00E64428" w:rsidP="00E64428">
            <w:pPr>
              <w:pStyle w:val="a3"/>
              <w:spacing w:line="260" w:lineRule="exact"/>
              <w:jc w:val="both"/>
              <w:rPr>
                <w:rFonts w:ascii="Times New Roman" w:eastAsia="標楷體" w:hAnsi="Times New Roman"/>
                <w:sz w:val="20"/>
              </w:rPr>
            </w:pPr>
          </w:p>
          <w:p w14:paraId="51DC1C9B" w14:textId="77777777" w:rsidR="00D62266" w:rsidRPr="004C613F" w:rsidRDefault="00D62266" w:rsidP="00E64428">
            <w:pPr>
              <w:pStyle w:val="a3"/>
              <w:spacing w:line="260" w:lineRule="exact"/>
              <w:jc w:val="both"/>
              <w:rPr>
                <w:rFonts w:ascii="Times New Roman" w:eastAsia="標楷體" w:hAnsi="Times New Roman"/>
                <w:sz w:val="20"/>
              </w:rPr>
            </w:pPr>
          </w:p>
          <w:p w14:paraId="250F7F9A"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恢復交易日前一日。</w:t>
            </w:r>
          </w:p>
        </w:tc>
        <w:tc>
          <w:tcPr>
            <w:tcW w:w="6300" w:type="dxa"/>
            <w:tcBorders>
              <w:top w:val="single" w:sz="4" w:space="0" w:color="auto"/>
              <w:left w:val="single" w:sz="4" w:space="0" w:color="auto"/>
              <w:bottom w:val="single" w:sz="4" w:space="0" w:color="auto"/>
              <w:right w:val="single" w:sz="4" w:space="0" w:color="auto"/>
            </w:tcBorders>
          </w:tcPr>
          <w:p w14:paraId="5E9EF150" w14:textId="77777777" w:rsidR="00E64428" w:rsidRPr="004C613F" w:rsidRDefault="00E64428" w:rsidP="00E64428">
            <w:pPr>
              <w:pStyle w:val="a3"/>
              <w:snapToGrid w:val="0"/>
              <w:spacing w:line="260" w:lineRule="exact"/>
              <w:jc w:val="both"/>
              <w:rPr>
                <w:rFonts w:ascii="Times New Roman" w:eastAsia="標楷體" w:hAnsi="Times New Roman"/>
                <w:sz w:val="20"/>
              </w:rPr>
            </w:pPr>
            <w:r w:rsidRPr="004C613F">
              <w:rPr>
                <w:rFonts w:ascii="Times New Roman" w:eastAsia="標楷體" w:hAnsi="Times New Roman" w:hint="eastAsia"/>
                <w:sz w:val="20"/>
              </w:rPr>
              <w:t>1.</w:t>
            </w:r>
            <w:r w:rsidRPr="004C613F">
              <w:rPr>
                <w:rFonts w:ascii="Times New Roman" w:eastAsia="標楷體" w:hAnsi="Times New Roman" w:hint="eastAsia"/>
                <w:sz w:val="20"/>
              </w:rPr>
              <w:t>上市有價證券內容變更申請書。</w:t>
            </w:r>
          </w:p>
          <w:p w14:paraId="129C7703" w14:textId="77777777" w:rsidR="00E64428" w:rsidRPr="004C613F" w:rsidRDefault="00E64428" w:rsidP="00E64428">
            <w:pPr>
              <w:pStyle w:val="a3"/>
              <w:snapToGrid w:val="0"/>
              <w:spacing w:line="260" w:lineRule="exact"/>
              <w:jc w:val="both"/>
              <w:rPr>
                <w:rFonts w:ascii="Times New Roman" w:eastAsia="標楷體" w:hAnsi="Times New Roman"/>
                <w:sz w:val="20"/>
              </w:rPr>
            </w:pPr>
            <w:r w:rsidRPr="004C613F">
              <w:rPr>
                <w:rFonts w:ascii="Times New Roman" w:eastAsia="標楷體" w:hAnsi="Times New Roman" w:hint="eastAsia"/>
                <w:sz w:val="20"/>
              </w:rPr>
              <w:t>2.</w:t>
            </w:r>
            <w:r w:rsidRPr="004C613F">
              <w:rPr>
                <w:rFonts w:ascii="Times New Roman" w:eastAsia="標楷體" w:hAnsi="Times New Roman" w:hint="eastAsia"/>
                <w:sz w:val="20"/>
              </w:rPr>
              <w:t>經主管機關核准，其核准之文件影本。</w:t>
            </w:r>
          </w:p>
          <w:p w14:paraId="178E659D" w14:textId="77777777" w:rsidR="00E64428" w:rsidRPr="004C613F" w:rsidRDefault="00E64428" w:rsidP="00E64428">
            <w:pPr>
              <w:pStyle w:val="a3"/>
              <w:snapToGrid w:val="0"/>
              <w:spacing w:line="260" w:lineRule="exact"/>
              <w:jc w:val="both"/>
              <w:rPr>
                <w:rFonts w:ascii="Times New Roman" w:eastAsia="標楷體" w:hAnsi="Times New Roman"/>
                <w:sz w:val="20"/>
              </w:rPr>
            </w:pPr>
            <w:r w:rsidRPr="004C613F">
              <w:rPr>
                <w:rFonts w:ascii="Times New Roman" w:eastAsia="標楷體" w:hAnsi="Times New Roman" w:hint="eastAsia"/>
                <w:sz w:val="20"/>
              </w:rPr>
              <w:t>3.</w:t>
            </w:r>
            <w:r w:rsidRPr="004C613F">
              <w:rPr>
                <w:rFonts w:ascii="Times New Roman" w:eastAsia="標楷體" w:hAnsi="Times New Roman" w:hint="eastAsia"/>
                <w:sz w:val="20"/>
              </w:rPr>
              <w:t>通過減資之股東會議事錄。</w:t>
            </w:r>
          </w:p>
          <w:p w14:paraId="4CDD025D" w14:textId="77777777" w:rsidR="00E64428" w:rsidRPr="004C613F" w:rsidRDefault="00E64428" w:rsidP="00E64428">
            <w:pPr>
              <w:pStyle w:val="a3"/>
              <w:snapToGrid w:val="0"/>
              <w:spacing w:line="260" w:lineRule="exact"/>
              <w:jc w:val="both"/>
              <w:rPr>
                <w:rFonts w:ascii="Times New Roman" w:eastAsia="標楷體" w:hAnsi="Times New Roman"/>
                <w:sz w:val="20"/>
              </w:rPr>
            </w:pPr>
            <w:r w:rsidRPr="004C613F">
              <w:rPr>
                <w:rFonts w:ascii="Times New Roman" w:eastAsia="標楷體" w:hAnsi="Times New Roman" w:hint="eastAsia"/>
                <w:sz w:val="20"/>
              </w:rPr>
              <w:t>4.</w:t>
            </w:r>
            <w:r w:rsidRPr="004C613F">
              <w:rPr>
                <w:rFonts w:ascii="Times New Roman" w:eastAsia="標楷體" w:hAnsi="Times New Roman" w:hint="eastAsia"/>
                <w:sz w:val="20"/>
              </w:rPr>
              <w:t>公司變更登記後之證明文件影本。</w:t>
            </w:r>
          </w:p>
          <w:p w14:paraId="55B08AD1" w14:textId="77777777" w:rsidR="00E64428" w:rsidRPr="004C613F" w:rsidRDefault="00E64428" w:rsidP="00E64428">
            <w:pPr>
              <w:pStyle w:val="a3"/>
              <w:snapToGrid w:val="0"/>
              <w:spacing w:line="260" w:lineRule="exact"/>
              <w:ind w:left="100" w:hangingChars="50" w:hanging="100"/>
              <w:jc w:val="both"/>
              <w:rPr>
                <w:rFonts w:ascii="Times New Roman" w:eastAsia="標楷體" w:hAnsi="Times New Roman"/>
                <w:sz w:val="20"/>
              </w:rPr>
            </w:pPr>
            <w:r w:rsidRPr="004C613F">
              <w:rPr>
                <w:rFonts w:ascii="Times New Roman" w:eastAsia="標楷體" w:hAnsi="Times New Roman" w:hint="eastAsia"/>
                <w:sz w:val="20"/>
              </w:rPr>
              <w:t>（依公司法第</w:t>
            </w:r>
            <w:r w:rsidRPr="004C613F">
              <w:rPr>
                <w:rFonts w:ascii="Times New Roman" w:eastAsia="標楷體" w:hAnsi="Times New Roman" w:hint="eastAsia"/>
                <w:sz w:val="20"/>
              </w:rPr>
              <w:t>168</w:t>
            </w:r>
            <w:r w:rsidRPr="004C613F">
              <w:rPr>
                <w:rFonts w:ascii="Times New Roman" w:eastAsia="標楷體" w:hAnsi="Times New Roman" w:hint="eastAsia"/>
                <w:sz w:val="20"/>
              </w:rPr>
              <w:t>條之</w:t>
            </w:r>
            <w:r w:rsidRPr="004C613F">
              <w:rPr>
                <w:rFonts w:ascii="Times New Roman" w:eastAsia="標楷體" w:hAnsi="Times New Roman" w:hint="eastAsia"/>
                <w:sz w:val="20"/>
              </w:rPr>
              <w:t>1</w:t>
            </w:r>
            <w:r w:rsidRPr="004C613F">
              <w:rPr>
                <w:rFonts w:ascii="Times New Roman" w:eastAsia="標楷體" w:hAnsi="Times New Roman" w:hint="eastAsia"/>
                <w:sz w:val="20"/>
              </w:rPr>
              <w:t>規定，於會計年度終了前同時辦理減、增資者，得於經濟部變更登記完成後再行補送變更登記證明文件影本及延長停止過戶時間）</w:t>
            </w:r>
          </w:p>
          <w:p w14:paraId="70CA5661" w14:textId="77777777" w:rsidR="00E64428" w:rsidRPr="004C613F" w:rsidRDefault="00E64428" w:rsidP="00E64428">
            <w:pPr>
              <w:pStyle w:val="a3"/>
              <w:snapToGrid w:val="0"/>
              <w:spacing w:line="260" w:lineRule="exact"/>
              <w:jc w:val="both"/>
              <w:rPr>
                <w:rFonts w:ascii="Times New Roman" w:eastAsia="標楷體" w:hAnsi="Times New Roman"/>
                <w:sz w:val="20"/>
              </w:rPr>
            </w:pPr>
            <w:r w:rsidRPr="004C613F">
              <w:rPr>
                <w:rFonts w:ascii="Times New Roman" w:eastAsia="標楷體" w:hAnsi="Times New Roman" w:hint="eastAsia"/>
                <w:sz w:val="20"/>
              </w:rPr>
              <w:t>5.</w:t>
            </w:r>
            <w:r w:rsidRPr="004C613F">
              <w:rPr>
                <w:rFonts w:ascii="Times New Roman" w:eastAsia="標楷體" w:hAnsi="Times New Roman" w:hint="eastAsia"/>
                <w:sz w:val="20"/>
              </w:rPr>
              <w:t>換發有價證券作業計畫書二份。</w:t>
            </w:r>
          </w:p>
          <w:p w14:paraId="1D60BB01"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6.</w:t>
            </w:r>
            <w:r w:rsidRPr="004C613F">
              <w:rPr>
                <w:rFonts w:ascii="Times New Roman" w:eastAsia="標楷體" w:hAnsi="Times New Roman" w:hint="eastAsia"/>
                <w:sz w:val="20"/>
              </w:rPr>
              <w:t>承諾書。</w:t>
            </w:r>
          </w:p>
          <w:p w14:paraId="22F2E145" w14:textId="77777777" w:rsidR="00E64428" w:rsidRPr="004C613F" w:rsidRDefault="00E64428" w:rsidP="00E64428">
            <w:pPr>
              <w:pStyle w:val="a3"/>
              <w:spacing w:line="260" w:lineRule="exact"/>
              <w:jc w:val="both"/>
              <w:rPr>
                <w:rFonts w:ascii="Times New Roman" w:eastAsia="標楷體" w:hAnsi="Times New Roman"/>
                <w:sz w:val="20"/>
              </w:rPr>
            </w:pPr>
          </w:p>
          <w:p w14:paraId="5AB8C79E"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1.</w:t>
            </w:r>
            <w:r w:rsidRPr="004C613F">
              <w:rPr>
                <w:rFonts w:ascii="Times New Roman" w:eastAsia="標楷體" w:hAnsi="Times New Roman" w:hint="eastAsia"/>
                <w:sz w:val="20"/>
              </w:rPr>
              <w:t>減資換發股票公告申報書及其附件。</w:t>
            </w:r>
          </w:p>
          <w:p w14:paraId="7DCED109" w14:textId="77777777" w:rsidR="00E64428" w:rsidRPr="004C613F" w:rsidRDefault="00E64428" w:rsidP="00E64428">
            <w:pPr>
              <w:kinsoku w:val="0"/>
              <w:overflowPunct w:val="0"/>
              <w:spacing w:line="260" w:lineRule="exact"/>
              <w:ind w:left="156" w:hanging="156"/>
              <w:jc w:val="both"/>
              <w:rPr>
                <w:rFonts w:eastAsia="標楷體"/>
                <w:sz w:val="20"/>
                <w:szCs w:val="20"/>
              </w:rPr>
            </w:pPr>
            <w:r w:rsidRPr="004C613F">
              <w:rPr>
                <w:rFonts w:eastAsia="標楷體" w:hint="eastAsia"/>
              </w:rPr>
              <w:t>2.</w:t>
            </w:r>
            <w:r w:rsidRPr="004C613F">
              <w:rPr>
                <w:rFonts w:eastAsia="標楷體" w:hint="eastAsia"/>
                <w:sz w:val="20"/>
                <w:szCs w:val="20"/>
              </w:rPr>
              <w:t>輸入「公開資訊觀測站」</w:t>
            </w:r>
            <w:r w:rsidRPr="004C613F">
              <w:rPr>
                <w:rFonts w:eastAsia="標楷體"/>
                <w:sz w:val="20"/>
                <w:szCs w:val="20"/>
              </w:rPr>
              <w:t>(sii.twse.com.tw/</w:t>
            </w:r>
            <w:r w:rsidRPr="004C613F">
              <w:rPr>
                <w:rFonts w:eastAsia="標楷體" w:hint="eastAsia"/>
                <w:sz w:val="20"/>
                <w:szCs w:val="20"/>
              </w:rPr>
              <w:t>募集與發行有價證券依公司法第</w:t>
            </w:r>
            <w:r w:rsidRPr="004C613F">
              <w:rPr>
                <w:rFonts w:eastAsia="標楷體" w:hint="eastAsia"/>
                <w:sz w:val="20"/>
                <w:szCs w:val="20"/>
              </w:rPr>
              <w:t>252</w:t>
            </w:r>
            <w:r w:rsidRPr="004C613F">
              <w:rPr>
                <w:rFonts w:eastAsia="標楷體" w:hint="eastAsia"/>
                <w:sz w:val="20"/>
                <w:szCs w:val="20"/>
              </w:rPr>
              <w:t>條及第</w:t>
            </w:r>
            <w:proofErr w:type="gramStart"/>
            <w:r w:rsidRPr="004C613F">
              <w:rPr>
                <w:rFonts w:eastAsia="標楷體" w:hint="eastAsia"/>
                <w:sz w:val="20"/>
                <w:szCs w:val="20"/>
              </w:rPr>
              <w:t>273</w:t>
            </w:r>
            <w:r w:rsidRPr="004C613F">
              <w:rPr>
                <w:rFonts w:eastAsia="標楷體" w:hint="eastAsia"/>
                <w:sz w:val="20"/>
                <w:szCs w:val="20"/>
              </w:rPr>
              <w:t>條暨</w:t>
            </w:r>
            <w:proofErr w:type="gramEnd"/>
            <w:r w:rsidRPr="004C613F">
              <w:rPr>
                <w:rFonts w:eastAsia="標楷體" w:hint="eastAsia"/>
                <w:sz w:val="20"/>
                <w:szCs w:val="20"/>
              </w:rPr>
              <w:t>有價證券交付或發放股利前辦理之公告</w:t>
            </w:r>
            <w:r w:rsidRPr="004C613F">
              <w:rPr>
                <w:rFonts w:eastAsia="標楷體" w:hint="eastAsia"/>
                <w:sz w:val="20"/>
                <w:szCs w:val="20"/>
              </w:rPr>
              <w:t>)</w:t>
            </w:r>
            <w:r w:rsidRPr="004C613F">
              <w:rPr>
                <w:rFonts w:eastAsia="標楷體" w:hint="eastAsia"/>
                <w:sz w:val="20"/>
                <w:szCs w:val="20"/>
              </w:rPr>
              <w:t>，並檢送申報資料二份。</w:t>
            </w:r>
          </w:p>
          <w:p w14:paraId="023641E8" w14:textId="77777777" w:rsidR="00E64428" w:rsidRPr="004C613F" w:rsidRDefault="00E64428" w:rsidP="00E64428">
            <w:pPr>
              <w:pStyle w:val="a3"/>
              <w:spacing w:line="260" w:lineRule="exact"/>
              <w:jc w:val="both"/>
              <w:rPr>
                <w:rFonts w:ascii="Times New Roman" w:eastAsia="標楷體" w:hAnsi="Times New Roman"/>
                <w:sz w:val="20"/>
              </w:rPr>
            </w:pPr>
          </w:p>
          <w:p w14:paraId="768B09AA" w14:textId="77777777" w:rsidR="00E64428" w:rsidRPr="004C613F" w:rsidRDefault="00E64428" w:rsidP="00E64428">
            <w:pPr>
              <w:pStyle w:val="a3"/>
              <w:spacing w:line="260" w:lineRule="exact"/>
              <w:jc w:val="both"/>
              <w:rPr>
                <w:rFonts w:ascii="Times New Roman" w:eastAsia="標楷體" w:hAnsi="Times New Roman"/>
                <w:sz w:val="20"/>
              </w:rPr>
            </w:pPr>
          </w:p>
          <w:p w14:paraId="4EFEBB4A" w14:textId="77777777" w:rsidR="00E64428" w:rsidRPr="004C613F" w:rsidRDefault="00E64428" w:rsidP="00E64428">
            <w:pPr>
              <w:pStyle w:val="a3"/>
              <w:spacing w:line="260" w:lineRule="exact"/>
              <w:jc w:val="both"/>
              <w:rPr>
                <w:rFonts w:ascii="Times New Roman" w:eastAsia="標楷體" w:hAnsi="Times New Roman"/>
                <w:sz w:val="20"/>
              </w:rPr>
            </w:pPr>
          </w:p>
          <w:p w14:paraId="1D63F275" w14:textId="77777777" w:rsidR="00E64428" w:rsidRPr="004C613F" w:rsidRDefault="00E64428" w:rsidP="00E64428">
            <w:pPr>
              <w:pStyle w:val="a3"/>
              <w:spacing w:line="260" w:lineRule="exact"/>
              <w:ind w:left="152" w:hanging="152"/>
              <w:jc w:val="both"/>
              <w:rPr>
                <w:rFonts w:ascii="Times New Roman" w:eastAsia="標楷體" w:hAnsi="Times New Roman"/>
                <w:sz w:val="20"/>
              </w:rPr>
            </w:pPr>
            <w:r w:rsidRPr="004C613F">
              <w:rPr>
                <w:rFonts w:ascii="Times New Roman" w:eastAsia="標楷體" w:hAnsi="Times New Roman" w:hint="eastAsia"/>
                <w:sz w:val="20"/>
              </w:rPr>
              <w:t>1.</w:t>
            </w:r>
            <w:r w:rsidRPr="004C613F">
              <w:rPr>
                <w:rFonts w:ascii="Times New Roman" w:eastAsia="標楷體" w:hAnsi="Times New Roman"/>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sz w:val="20"/>
              </w:rPr>
              <w:t>上市普通股股數</w:t>
            </w:r>
            <w:r w:rsidRPr="004C613F">
              <w:rPr>
                <w:rFonts w:ascii="Times New Roman" w:eastAsia="標楷體" w:hAnsi="Times New Roman"/>
                <w:sz w:val="20"/>
              </w:rPr>
              <w:t>/TDR</w:t>
            </w:r>
            <w:r w:rsidRPr="004C613F">
              <w:rPr>
                <w:rFonts w:ascii="Times New Roman" w:eastAsia="標楷體" w:hAnsi="Times New Roman"/>
                <w:sz w:val="20"/>
              </w:rPr>
              <w:t>單位數增減申報作業</w:t>
            </w:r>
            <w:r w:rsidRPr="004C613F">
              <w:rPr>
                <w:rFonts w:ascii="Times New Roman" w:eastAsia="標楷體" w:hAnsi="Times New Roman"/>
                <w:sz w:val="20"/>
              </w:rPr>
              <w:t>)</w:t>
            </w:r>
            <w:r w:rsidRPr="004C613F">
              <w:rPr>
                <w:rFonts w:ascii="Times New Roman" w:eastAsia="標楷體" w:hAnsi="Times New Roman"/>
                <w:sz w:val="20"/>
              </w:rPr>
              <w:t>，並上傳所述附件。</w:t>
            </w:r>
          </w:p>
          <w:p w14:paraId="1E592D8D" w14:textId="77777777" w:rsidR="00E64428" w:rsidRPr="004C613F" w:rsidRDefault="00E64428" w:rsidP="00E64428">
            <w:pPr>
              <w:pStyle w:val="a3"/>
              <w:spacing w:line="260" w:lineRule="exact"/>
              <w:ind w:left="152" w:hanging="152"/>
              <w:jc w:val="both"/>
              <w:rPr>
                <w:rFonts w:ascii="Times New Roman" w:eastAsia="標楷體" w:hAnsi="Times New Roman"/>
                <w:sz w:val="20"/>
              </w:rPr>
            </w:pPr>
            <w:r w:rsidRPr="004C613F">
              <w:rPr>
                <w:rFonts w:ascii="Times New Roman" w:eastAsia="標楷體" w:hAnsi="Times New Roman" w:hint="eastAsia"/>
                <w:sz w:val="20"/>
              </w:rPr>
              <w:t>2.</w:t>
            </w:r>
            <w:r w:rsidRPr="004C613F">
              <w:rPr>
                <w:rFonts w:ascii="Times New Roman" w:eastAsia="標楷體" w:hAnsi="Times New Roman" w:hint="eastAsia"/>
                <w:sz w:val="20"/>
              </w:rPr>
              <w:t>向本公司指定之網際網路資訊申報系統</w:t>
            </w:r>
            <w:r w:rsidRPr="004C613F">
              <w:rPr>
                <w:rFonts w:ascii="Times New Roman" w:eastAsia="標楷體" w:hAnsi="Times New Roman" w:hint="eastAsia"/>
                <w:sz w:val="20"/>
              </w:rPr>
              <w:t>(</w:t>
            </w:r>
            <w:r w:rsidRPr="004C613F">
              <w:rPr>
                <w:rFonts w:ascii="Times New Roman" w:eastAsia="標楷體" w:hAnsi="Times New Roman"/>
                <w:sz w:val="20"/>
              </w:rPr>
              <w:t>sii.twse.com.tw/</w:t>
            </w:r>
            <w:r w:rsidRPr="004C613F">
              <w:rPr>
                <w:rFonts w:ascii="Times New Roman" w:eastAsia="標楷體" w:hAnsi="Times New Roman"/>
                <w:sz w:val="20"/>
              </w:rPr>
              <w:t>募集與發行有價證券依公司法第</w:t>
            </w:r>
            <w:r w:rsidRPr="004C613F">
              <w:rPr>
                <w:rFonts w:ascii="Times New Roman" w:eastAsia="標楷體" w:hAnsi="Times New Roman"/>
                <w:sz w:val="20"/>
              </w:rPr>
              <w:t>252</w:t>
            </w:r>
            <w:r w:rsidRPr="004C613F">
              <w:rPr>
                <w:rFonts w:ascii="Times New Roman" w:eastAsia="標楷體" w:hAnsi="Times New Roman"/>
                <w:sz w:val="20"/>
              </w:rPr>
              <w:t>條及第</w:t>
            </w:r>
            <w:proofErr w:type="gramStart"/>
            <w:r w:rsidRPr="004C613F">
              <w:rPr>
                <w:rFonts w:ascii="Times New Roman" w:eastAsia="標楷體" w:hAnsi="Times New Roman"/>
                <w:sz w:val="20"/>
              </w:rPr>
              <w:t>273</w:t>
            </w:r>
            <w:r w:rsidRPr="004C613F">
              <w:rPr>
                <w:rFonts w:ascii="Times New Roman" w:eastAsia="標楷體" w:hAnsi="Times New Roman"/>
                <w:sz w:val="20"/>
              </w:rPr>
              <w:t>條暨</w:t>
            </w:r>
            <w:proofErr w:type="gramEnd"/>
            <w:r w:rsidRPr="004C613F">
              <w:rPr>
                <w:rFonts w:ascii="Times New Roman" w:eastAsia="標楷體" w:hAnsi="Times New Roman"/>
                <w:sz w:val="20"/>
              </w:rPr>
              <w:t>有價證券交付或發放股利前辦理之公告</w:t>
            </w:r>
            <w:r w:rsidRPr="004C613F">
              <w:rPr>
                <w:rFonts w:ascii="Times New Roman" w:eastAsia="標楷體" w:hAnsi="Times New Roman" w:hint="eastAsia"/>
                <w:sz w:val="20"/>
              </w:rPr>
              <w:t>)</w:t>
            </w:r>
            <w:r w:rsidRPr="004C613F">
              <w:rPr>
                <w:rFonts w:ascii="Times New Roman" w:eastAsia="標楷體" w:hAnsi="Times New Roman" w:hint="eastAsia"/>
                <w:sz w:val="20"/>
              </w:rPr>
              <w:t>申報。</w:t>
            </w:r>
          </w:p>
          <w:p w14:paraId="5E3532CB" w14:textId="77777777" w:rsidR="00E64428" w:rsidRPr="004C613F" w:rsidRDefault="00E64428" w:rsidP="00E64428">
            <w:pPr>
              <w:pStyle w:val="a3"/>
              <w:spacing w:line="260" w:lineRule="exact"/>
              <w:ind w:left="152" w:hanging="152"/>
              <w:jc w:val="both"/>
              <w:rPr>
                <w:rFonts w:ascii="Times New Roman" w:eastAsia="標楷體" w:hAnsi="Times New Roman"/>
                <w:sz w:val="20"/>
              </w:rPr>
            </w:pPr>
            <w:r w:rsidRPr="004C613F">
              <w:rPr>
                <w:rFonts w:ascii="Times New Roman" w:eastAsia="標楷體" w:hAnsi="Times New Roman" w:hint="eastAsia"/>
                <w:sz w:val="20"/>
              </w:rPr>
              <w:t>3.</w:t>
            </w:r>
            <w:r w:rsidRPr="004C613F">
              <w:rPr>
                <w:rFonts w:ascii="Times New Roman" w:eastAsia="標楷體" w:hAnsi="Times New Roman" w:hint="eastAsia"/>
                <w:sz w:val="20"/>
              </w:rPr>
              <w:t>輸</w:t>
            </w:r>
            <w:r w:rsidRPr="004C613F">
              <w:rPr>
                <w:rFonts w:eastAsia="標楷體" w:hint="eastAsia"/>
                <w:sz w:val="20"/>
              </w:rPr>
              <w:t>入「公開資訊觀測站」</w:t>
            </w:r>
            <w:r w:rsidRPr="004C613F">
              <w:rPr>
                <w:rFonts w:eastAsia="標楷體"/>
                <w:sz w:val="20"/>
              </w:rPr>
              <w:t>(</w:t>
            </w:r>
            <w:r w:rsidRPr="004C613F">
              <w:rPr>
                <w:rFonts w:ascii="Times New Roman" w:eastAsia="標楷體" w:hAnsi="Times New Roman"/>
                <w:sz w:val="20"/>
              </w:rPr>
              <w:t>sii.twse.com.tw/</w:t>
            </w:r>
            <w:r w:rsidRPr="004C613F">
              <w:rPr>
                <w:rFonts w:eastAsia="標楷體" w:hint="eastAsia"/>
                <w:sz w:val="20"/>
              </w:rPr>
              <w:t>國內有價證券申報</w:t>
            </w:r>
            <w:r w:rsidRPr="004C613F">
              <w:rPr>
                <w:rFonts w:eastAsia="標楷體" w:hint="eastAsia"/>
                <w:sz w:val="20"/>
              </w:rPr>
              <w:t>/</w:t>
            </w:r>
            <w:r w:rsidRPr="004C613F">
              <w:rPr>
                <w:rFonts w:eastAsia="標楷體" w:hint="eastAsia"/>
                <w:sz w:val="20"/>
              </w:rPr>
              <w:t>普通股、特別股、一般公司債、轉換公司債等申報畫面，生效日為上市日期</w:t>
            </w:r>
            <w:r w:rsidRPr="004C613F">
              <w:rPr>
                <w:rFonts w:eastAsia="標楷體"/>
                <w:sz w:val="20"/>
              </w:rPr>
              <w:t>)</w:t>
            </w:r>
            <w:r w:rsidRPr="004C613F">
              <w:rPr>
                <w:rFonts w:eastAsia="標楷體" w:hint="eastAsia"/>
                <w:sz w:val="20"/>
              </w:rPr>
              <w:t>，或於「公開資訊觀測站」</w:t>
            </w:r>
            <w:r w:rsidRPr="004C613F">
              <w:rPr>
                <w:rFonts w:eastAsia="標楷體"/>
                <w:sz w:val="20"/>
              </w:rPr>
              <w:t>(</w:t>
            </w:r>
            <w:r w:rsidRPr="004C613F">
              <w:rPr>
                <w:rFonts w:ascii="Times New Roman" w:eastAsia="標楷體" w:hAnsi="Times New Roman"/>
                <w:sz w:val="20"/>
              </w:rPr>
              <w:t>sii.twse.com.tw /</w:t>
            </w:r>
            <w:r w:rsidRPr="004C613F">
              <w:rPr>
                <w:rFonts w:ascii="Times New Roman" w:eastAsia="標楷體" w:hAnsi="Times New Roman" w:hint="eastAsia"/>
                <w:sz w:val="20"/>
              </w:rPr>
              <w:t>普通股股數</w:t>
            </w:r>
            <w:r w:rsidRPr="004C613F">
              <w:rPr>
                <w:rFonts w:ascii="Times New Roman" w:eastAsia="標楷體" w:hAnsi="Times New Roman"/>
                <w:sz w:val="20"/>
              </w:rPr>
              <w:t>/TDR</w:t>
            </w:r>
            <w:r w:rsidRPr="004C613F">
              <w:rPr>
                <w:rFonts w:eastAsia="標楷體" w:hint="eastAsia"/>
                <w:sz w:val="20"/>
              </w:rPr>
              <w:t>單位數增減申報作業</w:t>
            </w:r>
            <w:r w:rsidRPr="004C613F">
              <w:rPr>
                <w:rFonts w:eastAsia="標楷體"/>
                <w:sz w:val="20"/>
              </w:rPr>
              <w:t>)</w:t>
            </w:r>
            <w:r w:rsidRPr="004C613F">
              <w:rPr>
                <w:rFonts w:eastAsia="標楷體" w:hint="eastAsia"/>
                <w:sz w:val="20"/>
              </w:rPr>
              <w:t>辦理股數維護作業，生效日為上市日期。</w:t>
            </w:r>
          </w:p>
          <w:p w14:paraId="39EA74E8"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4.</w:t>
            </w:r>
            <w:r w:rsidRPr="004C613F">
              <w:rPr>
                <w:rFonts w:ascii="Times New Roman" w:eastAsia="標楷體" w:hAnsi="Times New Roman" w:hint="eastAsia"/>
                <w:sz w:val="20"/>
              </w:rPr>
              <w:t>其他規定之文件。</w:t>
            </w:r>
          </w:p>
          <w:p w14:paraId="7293B5FB" w14:textId="77777777" w:rsidR="00E64428" w:rsidRPr="004C613F" w:rsidRDefault="00E64428" w:rsidP="00E64428">
            <w:pPr>
              <w:pStyle w:val="a3"/>
              <w:spacing w:line="260" w:lineRule="exact"/>
              <w:jc w:val="both"/>
              <w:rPr>
                <w:rFonts w:eastAsia="標楷體"/>
                <w:strike/>
                <w:sz w:val="20"/>
              </w:rPr>
            </w:pPr>
          </w:p>
          <w:p w14:paraId="27B945E3" w14:textId="77777777" w:rsidR="00E64428" w:rsidRPr="004C613F" w:rsidRDefault="00E64428" w:rsidP="00E64428">
            <w:pPr>
              <w:pStyle w:val="a3"/>
              <w:spacing w:line="260" w:lineRule="exact"/>
              <w:jc w:val="both"/>
              <w:rPr>
                <w:rFonts w:ascii="標楷體" w:eastAsia="標楷體" w:hAnsi="標楷體"/>
                <w:sz w:val="20"/>
              </w:rPr>
            </w:pPr>
            <w:r w:rsidRPr="004C613F">
              <w:rPr>
                <w:rFonts w:eastAsia="標楷體" w:hint="eastAsia"/>
                <w:sz w:val="20"/>
              </w:rPr>
              <w:t>輸入「公開資訊觀測站」</w:t>
            </w:r>
            <w:r w:rsidRPr="004C613F">
              <w:rPr>
                <w:rFonts w:eastAsia="標楷體" w:hint="eastAsia"/>
                <w:sz w:val="20"/>
              </w:rPr>
              <w:t>(</w:t>
            </w:r>
            <w:r w:rsidRPr="004C613F">
              <w:rPr>
                <w:rFonts w:ascii="Times New Roman" w:eastAsia="標楷體" w:hAnsi="Times New Roman"/>
                <w:sz w:val="20"/>
              </w:rPr>
              <w:t>sii.twse.com.tw/</w:t>
            </w:r>
            <w:r w:rsidRPr="004C613F">
              <w:rPr>
                <w:rFonts w:eastAsia="標楷體" w:hint="eastAsia"/>
                <w:sz w:val="20"/>
              </w:rPr>
              <w:t>僑外投資持股情形申報作業</w:t>
            </w:r>
            <w:r w:rsidRPr="004C613F">
              <w:rPr>
                <w:rFonts w:eastAsia="標楷體" w:hint="eastAsia"/>
                <w:sz w:val="20"/>
              </w:rPr>
              <w:t>)</w:t>
            </w:r>
            <w:r w:rsidRPr="004C613F">
              <w:rPr>
                <w:rFonts w:eastAsia="標楷體" w:hint="eastAsia"/>
                <w:sz w:val="20"/>
              </w:rPr>
              <w:t>。</w:t>
            </w:r>
          </w:p>
        </w:tc>
        <w:tc>
          <w:tcPr>
            <w:tcW w:w="3600" w:type="dxa"/>
            <w:tcBorders>
              <w:top w:val="single" w:sz="4" w:space="0" w:color="auto"/>
              <w:left w:val="single" w:sz="4" w:space="0" w:color="auto"/>
              <w:bottom w:val="single" w:sz="4" w:space="0" w:color="auto"/>
              <w:right w:val="single" w:sz="4" w:space="0" w:color="auto"/>
            </w:tcBorders>
          </w:tcPr>
          <w:p w14:paraId="09BAD7EE" w14:textId="77777777" w:rsidR="00E64428" w:rsidRPr="004C613F" w:rsidRDefault="00E64428" w:rsidP="00E64428">
            <w:pPr>
              <w:spacing w:line="260" w:lineRule="exact"/>
              <w:jc w:val="both"/>
              <w:rPr>
                <w:rFonts w:eastAsia="標楷體"/>
                <w:sz w:val="20"/>
              </w:rPr>
            </w:pPr>
            <w:r w:rsidRPr="004C613F">
              <w:rPr>
                <w:rFonts w:eastAsia="標楷體" w:hint="eastAsia"/>
                <w:sz w:val="20"/>
              </w:rPr>
              <w:t>1.</w:t>
            </w:r>
            <w:r w:rsidRPr="004C613F">
              <w:rPr>
                <w:rFonts w:eastAsia="標楷體" w:hint="eastAsia"/>
                <w:sz w:val="20"/>
              </w:rPr>
              <w:t>上市公司換發有價證券作業程序。</w:t>
            </w:r>
          </w:p>
          <w:p w14:paraId="5FFA7D5B" w14:textId="77777777" w:rsidR="00E64428" w:rsidRPr="004C613F" w:rsidRDefault="00E64428" w:rsidP="00E64428">
            <w:pPr>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本公司營業細則第</w:t>
            </w:r>
            <w:r w:rsidRPr="004C613F">
              <w:rPr>
                <w:rFonts w:eastAsia="標楷體" w:hint="eastAsia"/>
                <w:sz w:val="20"/>
              </w:rPr>
              <w:t>45</w:t>
            </w:r>
            <w:r w:rsidRPr="004C613F">
              <w:rPr>
                <w:rFonts w:eastAsia="標楷體" w:hint="eastAsia"/>
                <w:sz w:val="20"/>
              </w:rPr>
              <w:t>條。</w:t>
            </w:r>
          </w:p>
          <w:p w14:paraId="27A7F93B" w14:textId="77777777" w:rsidR="00E64428" w:rsidRPr="004C613F" w:rsidRDefault="00E64428" w:rsidP="00E64428">
            <w:pPr>
              <w:spacing w:line="260" w:lineRule="exact"/>
              <w:jc w:val="both"/>
              <w:rPr>
                <w:rFonts w:eastAsia="標楷體"/>
                <w:sz w:val="20"/>
              </w:rPr>
            </w:pPr>
            <w:r w:rsidRPr="004C613F">
              <w:rPr>
                <w:rFonts w:eastAsia="標楷體" w:hint="eastAsia"/>
                <w:sz w:val="20"/>
              </w:rPr>
              <w:t>3.96.2.8</w:t>
            </w:r>
            <w:r w:rsidRPr="004C613F">
              <w:rPr>
                <w:rFonts w:eastAsia="標楷體" w:hint="eastAsia"/>
                <w:sz w:val="20"/>
              </w:rPr>
              <w:t>台證上字第</w:t>
            </w:r>
            <w:r w:rsidRPr="004C613F">
              <w:rPr>
                <w:rFonts w:eastAsia="標楷體" w:hint="eastAsia"/>
                <w:sz w:val="20"/>
              </w:rPr>
              <w:t>0960003615</w:t>
            </w:r>
            <w:r w:rsidRPr="004C613F">
              <w:rPr>
                <w:rFonts w:eastAsia="標楷體" w:hint="eastAsia"/>
                <w:sz w:val="20"/>
              </w:rPr>
              <w:t>號函。</w:t>
            </w:r>
          </w:p>
          <w:p w14:paraId="721118DC" w14:textId="77777777" w:rsidR="00E64428" w:rsidRPr="004C613F" w:rsidRDefault="00E64428" w:rsidP="00E64428">
            <w:pPr>
              <w:spacing w:line="260" w:lineRule="exact"/>
              <w:jc w:val="both"/>
              <w:rPr>
                <w:rFonts w:eastAsia="標楷體"/>
                <w:sz w:val="20"/>
              </w:rPr>
            </w:pPr>
          </w:p>
          <w:p w14:paraId="14F39441" w14:textId="77777777" w:rsidR="00E64428" w:rsidRPr="004C613F" w:rsidRDefault="00E64428" w:rsidP="00E64428">
            <w:pPr>
              <w:spacing w:line="260" w:lineRule="exact"/>
              <w:jc w:val="both"/>
              <w:rPr>
                <w:rFonts w:eastAsia="標楷體"/>
                <w:sz w:val="20"/>
              </w:rPr>
            </w:pPr>
          </w:p>
          <w:p w14:paraId="5F8B3D7B" w14:textId="77777777" w:rsidR="00E64428" w:rsidRPr="004C613F" w:rsidRDefault="00E64428" w:rsidP="00E64428">
            <w:pPr>
              <w:spacing w:line="260" w:lineRule="exact"/>
              <w:jc w:val="both"/>
              <w:rPr>
                <w:rFonts w:eastAsia="標楷體"/>
                <w:sz w:val="20"/>
              </w:rPr>
            </w:pPr>
          </w:p>
          <w:p w14:paraId="7BC2768A" w14:textId="77777777" w:rsidR="00E64428" w:rsidRPr="004C613F" w:rsidRDefault="00E64428" w:rsidP="00E64428">
            <w:pPr>
              <w:spacing w:line="260" w:lineRule="exact"/>
              <w:jc w:val="both"/>
              <w:rPr>
                <w:rFonts w:eastAsia="標楷體"/>
                <w:sz w:val="20"/>
              </w:rPr>
            </w:pPr>
          </w:p>
          <w:p w14:paraId="6E4A8AAF" w14:textId="77777777" w:rsidR="00E64428" w:rsidRPr="004C613F" w:rsidRDefault="00E64428" w:rsidP="00E64428">
            <w:pPr>
              <w:spacing w:line="260" w:lineRule="exact"/>
              <w:jc w:val="both"/>
              <w:rPr>
                <w:rFonts w:eastAsia="標楷體"/>
                <w:sz w:val="20"/>
              </w:rPr>
            </w:pPr>
          </w:p>
          <w:p w14:paraId="3CB753D6" w14:textId="77777777" w:rsidR="00E64428" w:rsidRPr="004C613F" w:rsidRDefault="00E64428" w:rsidP="00E64428">
            <w:pPr>
              <w:spacing w:line="260" w:lineRule="exact"/>
              <w:jc w:val="both"/>
              <w:rPr>
                <w:rFonts w:eastAsia="標楷體"/>
                <w:sz w:val="20"/>
              </w:rPr>
            </w:pPr>
          </w:p>
          <w:p w14:paraId="601800BF" w14:textId="77777777" w:rsidR="00E64428" w:rsidRPr="004C613F" w:rsidRDefault="00E64428" w:rsidP="00E64428">
            <w:pPr>
              <w:spacing w:line="260" w:lineRule="exact"/>
              <w:jc w:val="both"/>
              <w:rPr>
                <w:rFonts w:eastAsia="標楷體"/>
                <w:sz w:val="20"/>
              </w:rPr>
            </w:pPr>
          </w:p>
          <w:p w14:paraId="13E18E95" w14:textId="77777777" w:rsidR="00E64428" w:rsidRPr="004C613F" w:rsidRDefault="00E64428" w:rsidP="00E64428">
            <w:pPr>
              <w:spacing w:line="260" w:lineRule="exact"/>
              <w:jc w:val="both"/>
              <w:rPr>
                <w:rFonts w:eastAsia="標楷體"/>
                <w:sz w:val="20"/>
              </w:rPr>
            </w:pPr>
            <w:r w:rsidRPr="004C613F">
              <w:rPr>
                <w:rFonts w:eastAsia="標楷體" w:hint="eastAsia"/>
                <w:sz w:val="20"/>
              </w:rPr>
              <w:t>1.</w:t>
            </w:r>
            <w:r w:rsidRPr="004C613F">
              <w:rPr>
                <w:rFonts w:eastAsia="標楷體" w:hint="eastAsia"/>
                <w:sz w:val="20"/>
              </w:rPr>
              <w:t>公司法第</w:t>
            </w:r>
            <w:r w:rsidRPr="004C613F">
              <w:rPr>
                <w:rFonts w:eastAsia="標楷體" w:hint="eastAsia"/>
                <w:sz w:val="20"/>
              </w:rPr>
              <w:t>165</w:t>
            </w:r>
            <w:r w:rsidRPr="004C613F">
              <w:rPr>
                <w:rFonts w:eastAsia="標楷體" w:hint="eastAsia"/>
                <w:sz w:val="20"/>
              </w:rPr>
              <w:t>條。</w:t>
            </w:r>
          </w:p>
          <w:p w14:paraId="4F27B2E2" w14:textId="77777777" w:rsidR="00E64428" w:rsidRPr="004C613F" w:rsidRDefault="00E64428" w:rsidP="00E64428">
            <w:pPr>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本公司營業細則第</w:t>
            </w:r>
            <w:r w:rsidRPr="004C613F">
              <w:rPr>
                <w:rFonts w:eastAsia="標楷體" w:hint="eastAsia"/>
                <w:sz w:val="20"/>
              </w:rPr>
              <w:t>46</w:t>
            </w:r>
            <w:r w:rsidRPr="004C613F">
              <w:rPr>
                <w:rFonts w:eastAsia="標楷體" w:hint="eastAsia"/>
                <w:sz w:val="20"/>
              </w:rPr>
              <w:t>條。</w:t>
            </w:r>
          </w:p>
          <w:p w14:paraId="41067041" w14:textId="77777777" w:rsidR="00E64428" w:rsidRPr="004C613F" w:rsidRDefault="00E64428" w:rsidP="00E64428">
            <w:pPr>
              <w:spacing w:line="260" w:lineRule="exact"/>
              <w:jc w:val="both"/>
              <w:rPr>
                <w:rFonts w:eastAsia="標楷體"/>
                <w:sz w:val="20"/>
              </w:rPr>
            </w:pPr>
          </w:p>
          <w:p w14:paraId="2F0D3386" w14:textId="77777777" w:rsidR="00E64428" w:rsidRPr="004C613F" w:rsidRDefault="00E64428" w:rsidP="00E64428">
            <w:pPr>
              <w:spacing w:line="260" w:lineRule="exact"/>
              <w:jc w:val="both"/>
              <w:rPr>
                <w:rFonts w:eastAsia="標楷體"/>
                <w:sz w:val="20"/>
              </w:rPr>
            </w:pPr>
          </w:p>
          <w:p w14:paraId="287E6137" w14:textId="77777777" w:rsidR="00E64428" w:rsidRPr="004C613F" w:rsidRDefault="00E64428" w:rsidP="00E64428">
            <w:pPr>
              <w:spacing w:line="260" w:lineRule="exact"/>
              <w:jc w:val="both"/>
              <w:rPr>
                <w:rFonts w:eastAsia="標楷體"/>
                <w:sz w:val="20"/>
              </w:rPr>
            </w:pPr>
          </w:p>
          <w:p w14:paraId="1364440A" w14:textId="77777777" w:rsidR="00E64428" w:rsidRPr="004C613F" w:rsidRDefault="00E64428" w:rsidP="00E64428">
            <w:pPr>
              <w:spacing w:line="260" w:lineRule="exact"/>
              <w:jc w:val="both"/>
              <w:rPr>
                <w:rFonts w:eastAsia="標楷體"/>
                <w:sz w:val="20"/>
              </w:rPr>
            </w:pPr>
          </w:p>
          <w:p w14:paraId="0892EAEF" w14:textId="77777777" w:rsidR="00E64428" w:rsidRPr="004C613F" w:rsidRDefault="00E64428" w:rsidP="00E64428">
            <w:pPr>
              <w:spacing w:line="260" w:lineRule="exact"/>
              <w:jc w:val="both"/>
              <w:rPr>
                <w:rFonts w:eastAsia="標楷體"/>
                <w:sz w:val="28"/>
              </w:rPr>
            </w:pPr>
          </w:p>
          <w:p w14:paraId="074B8840" w14:textId="77777777" w:rsidR="00E64428" w:rsidRPr="004C613F" w:rsidRDefault="00E64428" w:rsidP="00E64428">
            <w:pPr>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34</w:t>
            </w:r>
            <w:r w:rsidRPr="004C613F">
              <w:rPr>
                <w:rFonts w:eastAsia="標楷體" w:hint="eastAsia"/>
                <w:sz w:val="20"/>
              </w:rPr>
              <w:t>、</w:t>
            </w:r>
            <w:r w:rsidRPr="004C613F">
              <w:rPr>
                <w:rFonts w:eastAsia="標楷體" w:hint="eastAsia"/>
                <w:sz w:val="20"/>
              </w:rPr>
              <w:t>35</w:t>
            </w:r>
            <w:r w:rsidRPr="004C613F">
              <w:rPr>
                <w:rFonts w:eastAsia="標楷體" w:hint="eastAsia"/>
                <w:sz w:val="20"/>
              </w:rPr>
              <w:t>及</w:t>
            </w:r>
            <w:r w:rsidRPr="004C613F">
              <w:rPr>
                <w:rFonts w:eastAsia="標楷體" w:hint="eastAsia"/>
                <w:sz w:val="20"/>
              </w:rPr>
              <w:t>139</w:t>
            </w:r>
            <w:r w:rsidRPr="004C613F">
              <w:rPr>
                <w:rFonts w:eastAsia="標楷體" w:hint="eastAsia"/>
                <w:sz w:val="20"/>
              </w:rPr>
              <w:t>條。</w:t>
            </w:r>
          </w:p>
          <w:p w14:paraId="77B6C647" w14:textId="77777777" w:rsidR="00E64428" w:rsidRPr="004C613F" w:rsidRDefault="00E64428" w:rsidP="00E64428">
            <w:pPr>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本公司營業細則第</w:t>
            </w:r>
            <w:r w:rsidRPr="004C613F">
              <w:rPr>
                <w:rFonts w:eastAsia="標楷體" w:hint="eastAsia"/>
                <w:sz w:val="20"/>
              </w:rPr>
              <w:t>45</w:t>
            </w:r>
            <w:r w:rsidRPr="004C613F">
              <w:rPr>
                <w:rFonts w:eastAsia="標楷體" w:hint="eastAsia"/>
                <w:sz w:val="20"/>
              </w:rPr>
              <w:t>、</w:t>
            </w:r>
            <w:r w:rsidRPr="004C613F">
              <w:rPr>
                <w:rFonts w:eastAsia="標楷體" w:hint="eastAsia"/>
                <w:sz w:val="20"/>
              </w:rPr>
              <w:t>47</w:t>
            </w:r>
            <w:r w:rsidRPr="004C613F">
              <w:rPr>
                <w:rFonts w:eastAsia="標楷體" w:hint="eastAsia"/>
                <w:sz w:val="20"/>
              </w:rPr>
              <w:t>條。</w:t>
            </w:r>
          </w:p>
          <w:p w14:paraId="39E1997D" w14:textId="77777777" w:rsidR="00E64428" w:rsidRPr="004C613F" w:rsidRDefault="00E64428" w:rsidP="00E64428">
            <w:pPr>
              <w:spacing w:line="260" w:lineRule="exact"/>
              <w:jc w:val="both"/>
              <w:rPr>
                <w:rFonts w:eastAsia="標楷體"/>
                <w:sz w:val="20"/>
              </w:rPr>
            </w:pPr>
            <w:r w:rsidRPr="004C613F">
              <w:rPr>
                <w:rFonts w:eastAsia="標楷體" w:hint="eastAsia"/>
                <w:sz w:val="20"/>
              </w:rPr>
              <w:t>3.105.07.01</w:t>
            </w:r>
            <w:proofErr w:type="gramStart"/>
            <w:r w:rsidRPr="004C613F">
              <w:rPr>
                <w:rFonts w:eastAsia="標楷體" w:hint="eastAsia"/>
                <w:sz w:val="20"/>
              </w:rPr>
              <w:t>臺</w:t>
            </w:r>
            <w:proofErr w:type="gramEnd"/>
            <w:r w:rsidRPr="004C613F">
              <w:rPr>
                <w:rFonts w:eastAsia="標楷體" w:hint="eastAsia"/>
                <w:sz w:val="20"/>
              </w:rPr>
              <w:t>證上一字第</w:t>
            </w:r>
            <w:r w:rsidRPr="004C613F">
              <w:rPr>
                <w:rFonts w:eastAsia="標楷體" w:hint="eastAsia"/>
                <w:sz w:val="20"/>
              </w:rPr>
              <w:t>1051803008</w:t>
            </w:r>
            <w:r w:rsidRPr="004C613F">
              <w:rPr>
                <w:rFonts w:eastAsia="標楷體" w:hint="eastAsia"/>
                <w:sz w:val="20"/>
              </w:rPr>
              <w:t>號函。</w:t>
            </w:r>
          </w:p>
          <w:p w14:paraId="1ECA2874" w14:textId="77777777" w:rsidR="00E64428" w:rsidRPr="004C613F" w:rsidRDefault="00E64428" w:rsidP="00E64428">
            <w:pPr>
              <w:spacing w:line="260" w:lineRule="exact"/>
              <w:jc w:val="both"/>
              <w:rPr>
                <w:rFonts w:eastAsia="標楷體"/>
                <w:sz w:val="20"/>
              </w:rPr>
            </w:pPr>
          </w:p>
          <w:p w14:paraId="4C7EAE06" w14:textId="77777777" w:rsidR="00E64428" w:rsidRPr="004C613F" w:rsidRDefault="00E64428" w:rsidP="00E64428">
            <w:pPr>
              <w:spacing w:line="260" w:lineRule="exact"/>
              <w:jc w:val="both"/>
              <w:rPr>
                <w:rFonts w:eastAsia="標楷體"/>
                <w:sz w:val="20"/>
              </w:rPr>
            </w:pPr>
          </w:p>
          <w:p w14:paraId="32E70BC0" w14:textId="77777777" w:rsidR="00E64428" w:rsidRPr="004C613F" w:rsidRDefault="00E64428" w:rsidP="00E64428">
            <w:pPr>
              <w:spacing w:line="260" w:lineRule="exact"/>
              <w:jc w:val="both"/>
              <w:rPr>
                <w:rFonts w:eastAsia="標楷體"/>
                <w:sz w:val="20"/>
              </w:rPr>
            </w:pPr>
          </w:p>
          <w:p w14:paraId="64BA89FB" w14:textId="77777777" w:rsidR="00E64428" w:rsidRPr="004C613F" w:rsidRDefault="00E64428" w:rsidP="00E64428">
            <w:pPr>
              <w:spacing w:line="260" w:lineRule="exact"/>
              <w:jc w:val="both"/>
              <w:rPr>
                <w:rFonts w:eastAsia="標楷體"/>
                <w:sz w:val="20"/>
              </w:rPr>
            </w:pPr>
          </w:p>
          <w:p w14:paraId="634C5C17" w14:textId="77777777" w:rsidR="00E64428" w:rsidRPr="004C613F" w:rsidRDefault="00E64428" w:rsidP="00E64428">
            <w:pPr>
              <w:spacing w:line="260" w:lineRule="exact"/>
              <w:jc w:val="both"/>
              <w:rPr>
                <w:rFonts w:eastAsia="標楷體"/>
                <w:sz w:val="20"/>
              </w:rPr>
            </w:pPr>
          </w:p>
          <w:p w14:paraId="0375CC81" w14:textId="1E0783D9" w:rsidR="00E64428" w:rsidRPr="004C613F" w:rsidRDefault="00E64428" w:rsidP="00E64428">
            <w:pPr>
              <w:spacing w:line="260" w:lineRule="exact"/>
              <w:jc w:val="both"/>
              <w:rPr>
                <w:rFonts w:eastAsia="標楷體"/>
                <w:sz w:val="20"/>
              </w:rPr>
            </w:pPr>
          </w:p>
          <w:p w14:paraId="2159DD8C" w14:textId="77777777" w:rsidR="00D62266" w:rsidRPr="004C613F" w:rsidRDefault="00D62266" w:rsidP="00E64428">
            <w:pPr>
              <w:spacing w:line="260" w:lineRule="exact"/>
              <w:jc w:val="both"/>
              <w:rPr>
                <w:rFonts w:eastAsia="標楷體"/>
                <w:sz w:val="20"/>
              </w:rPr>
            </w:pPr>
          </w:p>
          <w:p w14:paraId="593324CA"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1.85.5.15</w:t>
            </w:r>
            <w:r w:rsidRPr="004C613F">
              <w:rPr>
                <w:rFonts w:eastAsia="標楷體" w:hint="eastAsia"/>
                <w:sz w:val="20"/>
              </w:rPr>
              <w:t>台證</w:t>
            </w:r>
            <w:r w:rsidRPr="004C613F">
              <w:rPr>
                <w:rFonts w:eastAsia="標楷體" w:hint="eastAsia"/>
                <w:sz w:val="20"/>
              </w:rPr>
              <w:t>(85)</w:t>
            </w:r>
            <w:r w:rsidRPr="004C613F">
              <w:rPr>
                <w:rFonts w:eastAsia="標楷體" w:hint="eastAsia"/>
                <w:sz w:val="20"/>
              </w:rPr>
              <w:t>上字第</w:t>
            </w:r>
            <w:r w:rsidRPr="004C613F">
              <w:rPr>
                <w:rFonts w:eastAsia="標楷體" w:hint="eastAsia"/>
                <w:sz w:val="20"/>
              </w:rPr>
              <w:t>08552</w:t>
            </w:r>
            <w:r w:rsidRPr="004C613F">
              <w:rPr>
                <w:rFonts w:eastAsia="標楷體" w:hint="eastAsia"/>
                <w:sz w:val="20"/>
              </w:rPr>
              <w:t>號函。</w:t>
            </w:r>
          </w:p>
          <w:p w14:paraId="1A172E81" w14:textId="77777777" w:rsidR="00E64428" w:rsidRPr="004C613F" w:rsidRDefault="00E64428" w:rsidP="00E64428">
            <w:pPr>
              <w:spacing w:line="260" w:lineRule="exact"/>
              <w:ind w:left="100" w:hanging="100"/>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w:t>
            </w:r>
          </w:p>
          <w:p w14:paraId="065FCB88" w14:textId="77777777" w:rsidR="00E64428" w:rsidRPr="004C613F" w:rsidRDefault="00E64428" w:rsidP="00E64428">
            <w:pPr>
              <w:spacing w:line="260" w:lineRule="exact"/>
              <w:ind w:left="100" w:hanging="100"/>
              <w:jc w:val="both"/>
              <w:rPr>
                <w:rFonts w:eastAsia="標楷體"/>
                <w:sz w:val="20"/>
                <w:szCs w:val="20"/>
              </w:rPr>
            </w:pPr>
            <w:r w:rsidRPr="004C613F">
              <w:rPr>
                <w:rFonts w:eastAsia="標楷體" w:hint="eastAsia"/>
                <w:sz w:val="20"/>
                <w:szCs w:val="20"/>
              </w:rPr>
              <w:t>3.97.12.22</w:t>
            </w:r>
            <w:proofErr w:type="gramStart"/>
            <w:r w:rsidRPr="004C613F">
              <w:rPr>
                <w:rFonts w:eastAsia="標楷體" w:hint="eastAsia"/>
                <w:sz w:val="20"/>
                <w:szCs w:val="20"/>
              </w:rPr>
              <w:t>臺</w:t>
            </w:r>
            <w:proofErr w:type="gramEnd"/>
            <w:r w:rsidRPr="004C613F">
              <w:rPr>
                <w:rFonts w:eastAsia="標楷體" w:hint="eastAsia"/>
                <w:sz w:val="20"/>
                <w:szCs w:val="20"/>
              </w:rPr>
              <w:t>證上字第</w:t>
            </w:r>
            <w:r w:rsidRPr="004C613F">
              <w:rPr>
                <w:rFonts w:eastAsia="標楷體" w:hint="eastAsia"/>
                <w:sz w:val="20"/>
                <w:szCs w:val="20"/>
              </w:rPr>
              <w:t>0970035719</w:t>
            </w:r>
            <w:r w:rsidRPr="004C613F">
              <w:rPr>
                <w:rFonts w:eastAsia="標楷體" w:hint="eastAsia"/>
                <w:sz w:val="20"/>
                <w:szCs w:val="20"/>
              </w:rPr>
              <w:t>號函。</w:t>
            </w:r>
          </w:p>
        </w:tc>
      </w:tr>
      <w:tr w:rsidR="004C613F" w:rsidRPr="004C613F" w14:paraId="58BA011D" w14:textId="77777777" w:rsidTr="004E62FE">
        <w:trPr>
          <w:cantSplit/>
          <w:trHeight w:val="529"/>
        </w:trPr>
        <w:tc>
          <w:tcPr>
            <w:tcW w:w="480" w:type="dxa"/>
            <w:vMerge w:val="restart"/>
            <w:tcBorders>
              <w:top w:val="single" w:sz="4" w:space="0" w:color="auto"/>
              <w:left w:val="single" w:sz="4" w:space="0" w:color="auto"/>
              <w:right w:val="single" w:sz="4" w:space="0" w:color="auto"/>
            </w:tcBorders>
            <w:vAlign w:val="center"/>
          </w:tcPr>
          <w:p w14:paraId="0CD906F1" w14:textId="77777777" w:rsidR="00245C05" w:rsidRPr="004C613F" w:rsidRDefault="00245C05" w:rsidP="00E64428">
            <w:pPr>
              <w:kinsoku w:val="0"/>
              <w:overflowPunct w:val="0"/>
              <w:spacing w:line="260" w:lineRule="exact"/>
              <w:jc w:val="center"/>
              <w:rPr>
                <w:rFonts w:eastAsia="標楷體"/>
                <w:sz w:val="20"/>
              </w:rPr>
            </w:pPr>
            <w:r w:rsidRPr="004C613F">
              <w:rPr>
                <w:rFonts w:eastAsia="標楷體" w:hint="eastAsia"/>
                <w:sz w:val="20"/>
              </w:rPr>
              <w:lastRenderedPageBreak/>
              <w:t>33</w:t>
            </w:r>
          </w:p>
        </w:tc>
        <w:tc>
          <w:tcPr>
            <w:tcW w:w="2280" w:type="dxa"/>
            <w:tcBorders>
              <w:top w:val="single" w:sz="4" w:space="0" w:color="auto"/>
              <w:left w:val="single" w:sz="4" w:space="0" w:color="auto"/>
              <w:bottom w:val="single" w:sz="4" w:space="0" w:color="auto"/>
              <w:right w:val="single" w:sz="4" w:space="0" w:color="auto"/>
            </w:tcBorders>
          </w:tcPr>
          <w:p w14:paraId="7CEC0EFC" w14:textId="77777777" w:rsidR="00245C05" w:rsidRPr="004C613F" w:rsidRDefault="00245C05" w:rsidP="00E64428">
            <w:pPr>
              <w:pStyle w:val="3"/>
              <w:spacing w:line="260" w:lineRule="exact"/>
              <w:rPr>
                <w:rFonts w:ascii="Times New Roman"/>
                <w:color w:val="auto"/>
                <w:sz w:val="20"/>
              </w:rPr>
            </w:pPr>
            <w:r w:rsidRPr="004C613F">
              <w:rPr>
                <w:rFonts w:ascii="Times New Roman" w:hint="eastAsia"/>
                <w:color w:val="auto"/>
                <w:sz w:val="20"/>
              </w:rPr>
              <w:t>召開或參加法人說明會</w:t>
            </w:r>
          </w:p>
          <w:p w14:paraId="0707C5AC" w14:textId="03A58E31" w:rsidR="00245C05" w:rsidRPr="004C613F" w:rsidRDefault="00245C05" w:rsidP="005735E1">
            <w:pPr>
              <w:pStyle w:val="3"/>
              <w:spacing w:line="260" w:lineRule="exact"/>
              <w:rPr>
                <w:rFonts w:ascii="Times New Roman"/>
                <w:color w:val="auto"/>
                <w:sz w:val="20"/>
              </w:rPr>
            </w:pPr>
            <w:proofErr w:type="gramStart"/>
            <w:r w:rsidRPr="004C613F">
              <w:rPr>
                <w:rFonts w:ascii="Times New Roman" w:hint="eastAsia"/>
                <w:color w:val="auto"/>
                <w:sz w:val="20"/>
              </w:rPr>
              <w:t>（</w:t>
            </w:r>
            <w:proofErr w:type="gramEnd"/>
            <w:r w:rsidRPr="004C613F">
              <w:rPr>
                <w:rFonts w:ascii="Times New Roman" w:hint="eastAsia"/>
                <w:color w:val="auto"/>
                <w:sz w:val="20"/>
              </w:rPr>
              <w:t>說明會中揭露財務業務資訊不得逾越已申報之資訊內容；本國</w:t>
            </w:r>
            <w:r w:rsidRPr="004C613F">
              <w:rPr>
                <w:rFonts w:hAnsi="標楷體" w:hint="eastAsia"/>
                <w:color w:val="auto"/>
                <w:sz w:val="20"/>
              </w:rPr>
              <w:t>上市公司每年應至少在中華民國境內自辦或受邀參加一次法人說明會</w:t>
            </w:r>
            <w:r w:rsidR="005735E1">
              <w:rPr>
                <w:rFonts w:hAnsi="標楷體" w:hint="eastAsia"/>
                <w:color w:val="auto"/>
                <w:sz w:val="20"/>
              </w:rPr>
              <w:t>，</w:t>
            </w:r>
            <w:r w:rsidR="005735E1" w:rsidRPr="00514019">
              <w:rPr>
                <w:rFonts w:hAnsi="標楷體"/>
                <w:color w:val="auto"/>
                <w:sz w:val="20"/>
              </w:rPr>
              <w:t>第一上市公司於上市次一年度起之第二及第三個會計年度(</w:t>
            </w:r>
            <w:proofErr w:type="gramStart"/>
            <w:r w:rsidR="005735E1" w:rsidRPr="00514019">
              <w:rPr>
                <w:rFonts w:hAnsi="標楷體"/>
                <w:color w:val="auto"/>
                <w:sz w:val="20"/>
              </w:rPr>
              <w:t>屬陸港澳</w:t>
            </w:r>
            <w:proofErr w:type="gramEnd"/>
            <w:r w:rsidR="005735E1" w:rsidRPr="00514019">
              <w:rPr>
                <w:rFonts w:hAnsi="標楷體"/>
                <w:color w:val="auto"/>
                <w:sz w:val="20"/>
              </w:rPr>
              <w:t>主要營運或控制者於上市次一年度起之第三</w:t>
            </w:r>
            <w:proofErr w:type="gramStart"/>
            <w:r w:rsidR="005735E1" w:rsidRPr="00514019">
              <w:rPr>
                <w:rFonts w:hAnsi="標楷體"/>
                <w:color w:val="auto"/>
                <w:sz w:val="20"/>
              </w:rPr>
              <w:t>個</w:t>
            </w:r>
            <w:proofErr w:type="gramEnd"/>
            <w:r w:rsidR="005735E1" w:rsidRPr="00514019">
              <w:rPr>
                <w:rFonts w:hAnsi="標楷體"/>
                <w:color w:val="auto"/>
                <w:sz w:val="20"/>
              </w:rPr>
              <w:t>會計年度)、第一上市公司上市時適用或上市後申請適用本公司有價證券上市審查準則第二十八條之四第一項有關獨立董事應至少二席在中華民國設有戶籍之規定者、創新板上市公司及創新板第一上市公司每半年應至少一次</w:t>
            </w:r>
            <w:r w:rsidR="005735E1">
              <w:rPr>
                <w:rFonts w:hAnsi="標楷體" w:hint="eastAsia"/>
                <w:color w:val="auto"/>
                <w:sz w:val="20"/>
              </w:rPr>
              <w:t>，</w:t>
            </w:r>
            <w:r w:rsidR="005735E1" w:rsidRPr="00514019">
              <w:rPr>
                <w:rFonts w:hAnsi="標楷體"/>
                <w:color w:val="auto"/>
                <w:sz w:val="20"/>
              </w:rPr>
              <w:t>但第一上櫃公司轉第一上市公司者，其上市年度以原上櫃年度計算之</w:t>
            </w:r>
            <w:r w:rsidR="00B81A5B" w:rsidRPr="004C613F">
              <w:rPr>
                <w:rFonts w:hAnsi="標楷體" w:hint="eastAsia"/>
                <w:color w:val="auto"/>
                <w:sz w:val="20"/>
              </w:rPr>
              <w:t>；創業投資公司每季應至少在中華民國境內自辦或受邀參加一次法人說明會</w:t>
            </w:r>
            <w:r w:rsidRPr="004C613F">
              <w:rPr>
                <w:rFonts w:hAnsi="標楷體" w:hint="eastAsia"/>
                <w:color w:val="auto"/>
                <w:sz w:val="20"/>
              </w:rPr>
              <w:t>。</w:t>
            </w:r>
            <w:r w:rsidRPr="004C613F">
              <w:rPr>
                <w:rFonts w:ascii="Times New Roman" w:hint="eastAsia"/>
                <w:color w:val="auto"/>
                <w:sz w:val="20"/>
              </w:rPr>
              <w:t>）</w:t>
            </w:r>
          </w:p>
        </w:tc>
        <w:tc>
          <w:tcPr>
            <w:tcW w:w="2160" w:type="dxa"/>
            <w:tcBorders>
              <w:top w:val="single" w:sz="4" w:space="0" w:color="auto"/>
              <w:left w:val="single" w:sz="4" w:space="0" w:color="auto"/>
              <w:bottom w:val="single" w:sz="4" w:space="0" w:color="auto"/>
              <w:right w:val="single" w:sz="4" w:space="0" w:color="auto"/>
            </w:tcBorders>
          </w:tcPr>
          <w:p w14:paraId="50370F28" w14:textId="77777777" w:rsidR="00245C05" w:rsidRPr="004C613F" w:rsidRDefault="00245C05" w:rsidP="00E64428">
            <w:pPr>
              <w:pStyle w:val="a3"/>
              <w:spacing w:line="260" w:lineRule="exact"/>
              <w:ind w:left="100" w:hangingChars="50" w:hanging="100"/>
              <w:jc w:val="both"/>
              <w:rPr>
                <w:rFonts w:ascii="Times New Roman" w:eastAsia="標楷體" w:hAnsi="Times New Roman"/>
                <w:sz w:val="20"/>
              </w:rPr>
            </w:pPr>
            <w:r w:rsidRPr="004C613F">
              <w:rPr>
                <w:rFonts w:ascii="Times New Roman" w:eastAsia="標楷體" w:hAnsi="Times New Roman" w:hint="eastAsia"/>
                <w:sz w:val="20"/>
              </w:rPr>
              <w:t>1.</w:t>
            </w:r>
            <w:r w:rsidRPr="004C613F">
              <w:rPr>
                <w:rFonts w:ascii="Times New Roman" w:eastAsia="標楷體" w:hAnsi="Times New Roman" w:hint="eastAsia"/>
                <w:sz w:val="20"/>
              </w:rPr>
              <w:t>於當日交易時間開始前辦理者：</w:t>
            </w:r>
          </w:p>
          <w:p w14:paraId="6B4D49CB" w14:textId="77777777" w:rsidR="00245C05" w:rsidRPr="004C613F" w:rsidRDefault="00245C05"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會議前</w:t>
            </w:r>
            <w:r w:rsidRPr="004C613F">
              <w:rPr>
                <w:rFonts w:ascii="Times New Roman" w:eastAsia="標楷體" w:hAnsi="Times New Roman" w:hint="eastAsia"/>
                <w:sz w:val="20"/>
              </w:rPr>
              <w:t>(</w:t>
            </w:r>
            <w:r w:rsidRPr="004C613F">
              <w:rPr>
                <w:rFonts w:ascii="Times New Roman" w:eastAsia="標楷體" w:hAnsi="Times New Roman" w:hint="eastAsia"/>
                <w:sz w:val="20"/>
              </w:rPr>
              <w:t>至遲應於召開或參加前一日</w:t>
            </w:r>
            <w:r w:rsidRPr="004C613F">
              <w:rPr>
                <w:rFonts w:ascii="Times New Roman" w:eastAsia="標楷體" w:hAnsi="Times New Roman" w:hint="eastAsia"/>
                <w:sz w:val="20"/>
              </w:rPr>
              <w:t>)</w:t>
            </w:r>
            <w:r w:rsidRPr="004C613F">
              <w:rPr>
                <w:rFonts w:ascii="Times New Roman" w:eastAsia="標楷體" w:hAnsi="Times New Roman" w:hint="eastAsia"/>
                <w:sz w:val="20"/>
              </w:rPr>
              <w:t>。</w:t>
            </w:r>
          </w:p>
          <w:p w14:paraId="0F14EFE7" w14:textId="77777777" w:rsidR="00245C05" w:rsidRPr="004C613F" w:rsidRDefault="00245C05" w:rsidP="00E64428">
            <w:pPr>
              <w:pStyle w:val="a3"/>
              <w:spacing w:line="260" w:lineRule="exact"/>
              <w:jc w:val="both"/>
              <w:rPr>
                <w:rFonts w:ascii="Times New Roman" w:eastAsia="標楷體" w:hAnsi="Times New Roman"/>
                <w:sz w:val="20"/>
              </w:rPr>
            </w:pPr>
          </w:p>
          <w:p w14:paraId="31442DD6" w14:textId="77777777" w:rsidR="00245C05" w:rsidRPr="004C613F" w:rsidRDefault="00245C05" w:rsidP="00E64428">
            <w:pPr>
              <w:pStyle w:val="a3"/>
              <w:spacing w:line="260" w:lineRule="exact"/>
              <w:jc w:val="both"/>
              <w:rPr>
                <w:rFonts w:ascii="Times New Roman" w:eastAsia="標楷體" w:hAnsi="Times New Roman"/>
                <w:sz w:val="20"/>
              </w:rPr>
            </w:pPr>
          </w:p>
          <w:p w14:paraId="1F9F3812" w14:textId="77777777" w:rsidR="00245C05" w:rsidRPr="004C613F" w:rsidRDefault="00245C05"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會前之非交易時間內。</w:t>
            </w:r>
          </w:p>
          <w:p w14:paraId="3A36CF66" w14:textId="77777777" w:rsidR="00245C05" w:rsidRPr="004C613F" w:rsidRDefault="00245C05" w:rsidP="00E64428">
            <w:pPr>
              <w:pStyle w:val="a3"/>
              <w:spacing w:line="260" w:lineRule="exact"/>
              <w:jc w:val="both"/>
              <w:rPr>
                <w:rFonts w:ascii="Times New Roman" w:eastAsia="標楷體" w:hAnsi="Times New Roman"/>
                <w:sz w:val="20"/>
              </w:rPr>
            </w:pPr>
          </w:p>
          <w:p w14:paraId="63BF531F" w14:textId="77777777" w:rsidR="00245C05" w:rsidRPr="004C613F" w:rsidRDefault="00245C05" w:rsidP="00E64428">
            <w:pPr>
              <w:pStyle w:val="a3"/>
              <w:spacing w:line="260" w:lineRule="exact"/>
              <w:jc w:val="both"/>
              <w:rPr>
                <w:rFonts w:ascii="Times New Roman" w:eastAsia="標楷體" w:hAnsi="Times New Roman"/>
                <w:sz w:val="20"/>
              </w:rPr>
            </w:pPr>
          </w:p>
          <w:p w14:paraId="3DE4A8A6" w14:textId="77777777" w:rsidR="00245C05" w:rsidRPr="004C613F" w:rsidRDefault="00245C05" w:rsidP="00E64428">
            <w:pPr>
              <w:pStyle w:val="a3"/>
              <w:spacing w:line="260" w:lineRule="exact"/>
              <w:jc w:val="both"/>
              <w:rPr>
                <w:rFonts w:ascii="Times New Roman" w:eastAsia="標楷體" w:hAnsi="Times New Roman"/>
                <w:sz w:val="20"/>
              </w:rPr>
            </w:pPr>
          </w:p>
          <w:p w14:paraId="0826C0B9" w14:textId="77777777" w:rsidR="00245C05" w:rsidRPr="004C613F" w:rsidRDefault="00245C05"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會議中</w:t>
            </w:r>
          </w:p>
          <w:p w14:paraId="51BC3992" w14:textId="77777777" w:rsidR="00245C05" w:rsidRPr="004C613F" w:rsidRDefault="00245C05" w:rsidP="00E64428">
            <w:pPr>
              <w:pStyle w:val="a3"/>
              <w:spacing w:line="260" w:lineRule="exact"/>
              <w:jc w:val="both"/>
              <w:rPr>
                <w:rFonts w:ascii="Times New Roman" w:eastAsia="標楷體" w:hAnsi="Times New Roman"/>
                <w:sz w:val="20"/>
              </w:rPr>
            </w:pPr>
          </w:p>
          <w:p w14:paraId="3CF97101" w14:textId="77777777" w:rsidR="00245C05" w:rsidRPr="004C613F" w:rsidRDefault="00245C05" w:rsidP="00E64428">
            <w:pPr>
              <w:pStyle w:val="a3"/>
              <w:spacing w:line="260" w:lineRule="exact"/>
              <w:jc w:val="both"/>
              <w:rPr>
                <w:rFonts w:ascii="Times New Roman" w:eastAsia="標楷體" w:hAnsi="Times New Roman"/>
                <w:sz w:val="20"/>
              </w:rPr>
            </w:pPr>
          </w:p>
          <w:p w14:paraId="4870FA78" w14:textId="77777777" w:rsidR="00245C05" w:rsidRPr="004C613F" w:rsidRDefault="00245C05" w:rsidP="00E64428">
            <w:pPr>
              <w:pStyle w:val="a3"/>
              <w:spacing w:line="260" w:lineRule="exact"/>
              <w:jc w:val="both"/>
              <w:rPr>
                <w:rFonts w:ascii="Times New Roman" w:eastAsia="標楷體" w:hAnsi="Times New Roman"/>
                <w:sz w:val="20"/>
              </w:rPr>
            </w:pPr>
          </w:p>
          <w:p w14:paraId="3145B5E5" w14:textId="77777777" w:rsidR="00245C05" w:rsidRPr="004C613F" w:rsidRDefault="00245C05"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會後之次一營業日交易時間開始二小時前</w:t>
            </w:r>
          </w:p>
          <w:p w14:paraId="5A5FE609" w14:textId="77777777" w:rsidR="00245C05" w:rsidRPr="004C613F" w:rsidRDefault="00245C05" w:rsidP="00E64428">
            <w:pPr>
              <w:pStyle w:val="a3"/>
              <w:spacing w:line="260" w:lineRule="exact"/>
              <w:jc w:val="both"/>
              <w:rPr>
                <w:rFonts w:ascii="Times New Roman" w:eastAsia="標楷體" w:hAnsi="Times New Roman"/>
                <w:sz w:val="20"/>
              </w:rPr>
            </w:pPr>
          </w:p>
          <w:p w14:paraId="2C08CAED" w14:textId="77777777" w:rsidR="00245C05" w:rsidRPr="004C613F" w:rsidRDefault="00245C05" w:rsidP="00E64428">
            <w:pPr>
              <w:pStyle w:val="a3"/>
              <w:spacing w:line="260" w:lineRule="exact"/>
              <w:jc w:val="both"/>
              <w:rPr>
                <w:rFonts w:ascii="Times New Roman" w:eastAsia="標楷體" w:hAnsi="Times New Roman"/>
                <w:sz w:val="20"/>
              </w:rPr>
            </w:pPr>
          </w:p>
          <w:p w14:paraId="685DAFE6" w14:textId="77777777" w:rsidR="00245C05" w:rsidRPr="004C613F" w:rsidRDefault="00245C05" w:rsidP="00E64428">
            <w:pPr>
              <w:pStyle w:val="a3"/>
              <w:spacing w:line="260" w:lineRule="exact"/>
              <w:jc w:val="both"/>
              <w:rPr>
                <w:rFonts w:ascii="Times New Roman" w:eastAsia="標楷體" w:hAnsi="Times New Roman"/>
                <w:sz w:val="20"/>
              </w:rPr>
            </w:pPr>
          </w:p>
          <w:p w14:paraId="6D320788" w14:textId="77777777" w:rsidR="00245C05" w:rsidRPr="004C613F" w:rsidRDefault="00245C05" w:rsidP="00E64428">
            <w:pPr>
              <w:pStyle w:val="a3"/>
              <w:spacing w:line="260" w:lineRule="exact"/>
              <w:jc w:val="both"/>
              <w:rPr>
                <w:rFonts w:ascii="Times New Roman" w:eastAsia="標楷體" w:hAnsi="Times New Roman"/>
                <w:sz w:val="20"/>
              </w:rPr>
            </w:pPr>
          </w:p>
          <w:p w14:paraId="3357EBB6" w14:textId="77777777" w:rsidR="00245C05" w:rsidRPr="004C613F" w:rsidRDefault="00245C05" w:rsidP="00E64428">
            <w:pPr>
              <w:pStyle w:val="a3"/>
              <w:spacing w:line="260" w:lineRule="exact"/>
              <w:jc w:val="both"/>
              <w:rPr>
                <w:rFonts w:ascii="Times New Roman" w:eastAsia="標楷體" w:hAnsi="Times New Roman"/>
                <w:sz w:val="20"/>
              </w:rPr>
            </w:pPr>
          </w:p>
          <w:p w14:paraId="4EFA6FF8" w14:textId="77777777" w:rsidR="00245C05" w:rsidRPr="004C613F" w:rsidRDefault="00245C05" w:rsidP="00E64428">
            <w:pPr>
              <w:pStyle w:val="a3"/>
              <w:spacing w:line="260" w:lineRule="exact"/>
              <w:jc w:val="both"/>
              <w:rPr>
                <w:rFonts w:eastAsia="標楷體"/>
                <w:sz w:val="20"/>
              </w:rPr>
            </w:pPr>
          </w:p>
        </w:tc>
        <w:tc>
          <w:tcPr>
            <w:tcW w:w="6300" w:type="dxa"/>
            <w:tcBorders>
              <w:top w:val="single" w:sz="4" w:space="0" w:color="auto"/>
              <w:left w:val="single" w:sz="4" w:space="0" w:color="auto"/>
              <w:bottom w:val="single" w:sz="4" w:space="0" w:color="auto"/>
              <w:right w:val="single" w:sz="4" w:space="0" w:color="auto"/>
            </w:tcBorders>
          </w:tcPr>
          <w:p w14:paraId="78A6688A" w14:textId="77777777" w:rsidR="00245C05" w:rsidRPr="004C613F" w:rsidRDefault="00245C05" w:rsidP="00E64428">
            <w:pPr>
              <w:pStyle w:val="a3"/>
              <w:spacing w:line="260" w:lineRule="exact"/>
              <w:jc w:val="both"/>
              <w:rPr>
                <w:rFonts w:ascii="Times New Roman" w:eastAsia="標楷體" w:hAnsi="Times New Roman"/>
                <w:sz w:val="20"/>
                <w:szCs w:val="24"/>
              </w:rPr>
            </w:pPr>
          </w:p>
          <w:p w14:paraId="2305621B" w14:textId="77777777" w:rsidR="00245C05" w:rsidRPr="004C613F" w:rsidRDefault="00245C05" w:rsidP="00E64428">
            <w:pPr>
              <w:kinsoku w:val="0"/>
              <w:overflowPunct w:val="0"/>
              <w:spacing w:line="260" w:lineRule="exact"/>
              <w:jc w:val="both"/>
              <w:rPr>
                <w:rFonts w:eastAsia="標楷體"/>
                <w:sz w:val="20"/>
              </w:rPr>
            </w:pPr>
          </w:p>
          <w:p w14:paraId="209175E9" w14:textId="77777777" w:rsidR="00245C05" w:rsidRPr="004C613F" w:rsidRDefault="00245C05" w:rsidP="00E64428">
            <w:pPr>
              <w:kinsoku w:val="0"/>
              <w:overflowPunct w:val="0"/>
              <w:spacing w:line="260" w:lineRule="exact"/>
              <w:jc w:val="both"/>
              <w:rPr>
                <w:shd w:val="clear" w:color="auto" w:fill="FF000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公司治理資訊之揭露辦理情形申報作業</w:t>
            </w:r>
            <w:r w:rsidRPr="004C613F">
              <w:rPr>
                <w:rFonts w:eastAsia="標楷體" w:hint="eastAsia"/>
                <w:sz w:val="20"/>
              </w:rPr>
              <w:t>/</w:t>
            </w:r>
            <w:r w:rsidRPr="004C613F">
              <w:rPr>
                <w:rFonts w:eastAsia="標楷體" w:hint="eastAsia"/>
                <w:sz w:val="20"/>
              </w:rPr>
              <w:t>法人說明會申報作業</w:t>
            </w:r>
            <w:r w:rsidRPr="004C613F">
              <w:rPr>
                <w:rFonts w:eastAsia="標楷體" w:hint="eastAsia"/>
                <w:sz w:val="20"/>
              </w:rPr>
              <w:t>)</w:t>
            </w:r>
            <w:r w:rsidRPr="004C613F">
              <w:rPr>
                <w:rFonts w:eastAsia="標楷體" w:hint="eastAsia"/>
                <w:sz w:val="20"/>
              </w:rPr>
              <w:t>後，轉發重大訊息。</w:t>
            </w:r>
          </w:p>
          <w:p w14:paraId="076525CB" w14:textId="77777777" w:rsidR="00245C05" w:rsidRPr="004C613F" w:rsidRDefault="00245C05" w:rsidP="00E64428">
            <w:pPr>
              <w:pStyle w:val="a3"/>
              <w:spacing w:line="260" w:lineRule="exact"/>
              <w:jc w:val="both"/>
              <w:rPr>
                <w:rFonts w:ascii="Times New Roman" w:eastAsia="標楷體" w:hAnsi="Times New Roman"/>
                <w:sz w:val="20"/>
              </w:rPr>
            </w:pPr>
          </w:p>
          <w:p w14:paraId="4E678E6C" w14:textId="77777777" w:rsidR="00245C05" w:rsidRPr="004C613F" w:rsidRDefault="00245C05" w:rsidP="00E64428">
            <w:pPr>
              <w:pStyle w:val="a3"/>
              <w:spacing w:line="260" w:lineRule="exact"/>
              <w:jc w:val="both"/>
              <w:rPr>
                <w:rFonts w:ascii="Times New Roman" w:eastAsia="標楷體" w:hAnsi="Times New Roman"/>
                <w:sz w:val="20"/>
              </w:rPr>
            </w:pPr>
          </w:p>
          <w:p w14:paraId="75CFAF7B" w14:textId="77777777" w:rsidR="00245C05" w:rsidRPr="004C613F" w:rsidRDefault="00245C05" w:rsidP="00E64428">
            <w:pPr>
              <w:kinsoku w:val="0"/>
              <w:overflowPunct w:val="0"/>
              <w:spacing w:line="260" w:lineRule="exact"/>
              <w:jc w:val="both"/>
              <w:rPr>
                <w:rFonts w:ascii="標楷體" w:eastAsia="標楷體" w:hAnsi="標楷體"/>
                <w:sz w:val="20"/>
                <w:szCs w:val="20"/>
              </w:rPr>
            </w:pPr>
            <w:r w:rsidRPr="004C613F">
              <w:rPr>
                <w:rFonts w:ascii="標楷體" w:eastAsia="標楷體" w:hAnsi="標楷體" w:hint="eastAsia"/>
                <w:sz w:val="20"/>
                <w:szCs w:val="20"/>
              </w:rPr>
              <w:t>輸入「公開資訊觀測站」</w:t>
            </w:r>
            <w:r w:rsidRPr="004C613F">
              <w:rPr>
                <w:rFonts w:eastAsia="標楷體"/>
                <w:sz w:val="20"/>
              </w:rPr>
              <w:t>(sii.twse.com.tw/</w:t>
            </w:r>
            <w:r w:rsidRPr="004C613F">
              <w:rPr>
                <w:rFonts w:eastAsia="標楷體" w:hint="eastAsia"/>
                <w:sz w:val="20"/>
              </w:rPr>
              <w:t>公</w:t>
            </w:r>
            <w:r w:rsidRPr="004C613F">
              <w:rPr>
                <w:rFonts w:ascii="標楷體" w:eastAsia="標楷體" w:hAnsi="標楷體" w:hint="eastAsia"/>
                <w:sz w:val="20"/>
                <w:szCs w:val="20"/>
              </w:rPr>
              <w:t>司治理資訊之揭露辦理情形申報作業/</w:t>
            </w:r>
            <w:r w:rsidRPr="004C613F">
              <w:rPr>
                <w:rFonts w:ascii="標楷體" w:eastAsia="標楷體" w:hAnsi="標楷體"/>
                <w:sz w:val="20"/>
                <w:szCs w:val="20"/>
              </w:rPr>
              <w:t>法人說明會申報作業</w:t>
            </w:r>
            <w:r w:rsidRPr="004C613F">
              <w:rPr>
                <w:rFonts w:eastAsia="標楷體" w:hint="eastAsia"/>
                <w:sz w:val="20"/>
              </w:rPr>
              <w:t>)</w:t>
            </w:r>
            <w:r w:rsidRPr="004C613F">
              <w:rPr>
                <w:rFonts w:ascii="標楷體" w:eastAsia="標楷體" w:hAnsi="標楷體" w:hint="eastAsia"/>
                <w:sz w:val="20"/>
                <w:szCs w:val="20"/>
              </w:rPr>
              <w:t>。相關財務業務資訊應同時輸入中英文內容。</w:t>
            </w:r>
          </w:p>
          <w:p w14:paraId="3B8BF141" w14:textId="77777777" w:rsidR="00245C05" w:rsidRPr="004C613F" w:rsidRDefault="00245C05" w:rsidP="00E64428">
            <w:pPr>
              <w:pStyle w:val="a3"/>
              <w:spacing w:line="260" w:lineRule="exact"/>
              <w:jc w:val="both"/>
              <w:rPr>
                <w:rFonts w:ascii="Times New Roman" w:eastAsia="標楷體" w:hAnsi="Times New Roman"/>
                <w:sz w:val="20"/>
              </w:rPr>
            </w:pPr>
          </w:p>
          <w:p w14:paraId="02B30FED" w14:textId="77777777" w:rsidR="00245C05" w:rsidRPr="004C613F" w:rsidRDefault="00245C05" w:rsidP="00E64428">
            <w:pPr>
              <w:pStyle w:val="a3"/>
              <w:spacing w:line="260" w:lineRule="exact"/>
              <w:jc w:val="both"/>
              <w:rPr>
                <w:rFonts w:ascii="Times New Roman" w:eastAsia="標楷體" w:hAnsi="Times New Roman"/>
                <w:sz w:val="20"/>
              </w:rPr>
            </w:pPr>
            <w:r w:rsidRPr="004C613F">
              <w:rPr>
                <w:rFonts w:ascii="標楷體" w:eastAsia="標楷體" w:hAnsi="標楷體" w:hint="eastAsia"/>
                <w:sz w:val="20"/>
              </w:rPr>
              <w:t>屬國內自辦法人說明會者，應再輸入「公開資訊觀測站」</w:t>
            </w:r>
            <w:r w:rsidRPr="004C613F">
              <w:rPr>
                <w:rFonts w:ascii="Times New Roman" w:eastAsia="標楷體" w:hAnsi="Times New Roman"/>
                <w:sz w:val="20"/>
                <w:szCs w:val="24"/>
              </w:rPr>
              <w:t>(sii.twse.com.tw/</w:t>
            </w:r>
            <w:r w:rsidRPr="004C613F">
              <w:rPr>
                <w:rFonts w:ascii="Times New Roman" w:eastAsia="標楷體" w:hAnsi="Times New Roman" w:hint="eastAsia"/>
                <w:sz w:val="20"/>
                <w:szCs w:val="24"/>
              </w:rPr>
              <w:t>公司</w:t>
            </w:r>
            <w:r w:rsidRPr="004C613F">
              <w:rPr>
                <w:rFonts w:ascii="標楷體" w:eastAsia="標楷體" w:hAnsi="標楷體" w:hint="eastAsia"/>
                <w:sz w:val="20"/>
              </w:rPr>
              <w:t>治理資訊之揭露辦理情形申報作業/</w:t>
            </w:r>
            <w:r w:rsidRPr="004C613F">
              <w:rPr>
                <w:rFonts w:ascii="標楷體" w:eastAsia="標楷體" w:hAnsi="標楷體"/>
                <w:sz w:val="20"/>
              </w:rPr>
              <w:t>法人說明會申報作業</w:t>
            </w:r>
            <w:r w:rsidRPr="004C613F">
              <w:rPr>
                <w:rFonts w:ascii="Times New Roman" w:eastAsia="標楷體" w:hAnsi="Times New Roman" w:hint="eastAsia"/>
                <w:sz w:val="20"/>
                <w:szCs w:val="24"/>
              </w:rPr>
              <w:t>)</w:t>
            </w:r>
            <w:r w:rsidRPr="004C613F">
              <w:rPr>
                <w:rFonts w:ascii="標楷體" w:eastAsia="標楷體" w:hAnsi="標楷體" w:hint="eastAsia"/>
                <w:sz w:val="20"/>
              </w:rPr>
              <w:t>，完整之影音資訊供外界即時收視。</w:t>
            </w:r>
          </w:p>
          <w:p w14:paraId="2A76AB40" w14:textId="77777777" w:rsidR="00245C05" w:rsidRPr="004C613F" w:rsidRDefault="00245C05" w:rsidP="00E64428">
            <w:pPr>
              <w:pStyle w:val="a3"/>
              <w:spacing w:line="260" w:lineRule="exact"/>
              <w:jc w:val="both"/>
              <w:rPr>
                <w:rFonts w:ascii="Times New Roman" w:eastAsia="標楷體" w:hAnsi="Times New Roman"/>
                <w:sz w:val="20"/>
              </w:rPr>
            </w:pPr>
          </w:p>
          <w:p w14:paraId="259479EA" w14:textId="4B3202C4" w:rsidR="00245C05" w:rsidRPr="004C613F" w:rsidRDefault="00245C05" w:rsidP="00E64428">
            <w:pPr>
              <w:pStyle w:val="a3"/>
              <w:spacing w:line="260" w:lineRule="exact"/>
              <w:jc w:val="both"/>
              <w:rPr>
                <w:rFonts w:ascii="Times New Roman" w:eastAsia="標楷體" w:hAnsi="Times New Roman"/>
                <w:sz w:val="20"/>
              </w:rPr>
            </w:pPr>
            <w:r w:rsidRPr="004C613F">
              <w:rPr>
                <w:rFonts w:ascii="標楷體" w:eastAsia="標楷體" w:hAnsi="標楷體" w:hint="eastAsia"/>
                <w:sz w:val="20"/>
              </w:rPr>
              <w:t>屬國內自辦法人說明會者，應再輸入「公開資訊觀測站」</w:t>
            </w:r>
            <w:r w:rsidRPr="004C613F">
              <w:rPr>
                <w:rFonts w:ascii="Times New Roman" w:eastAsia="標楷體" w:hAnsi="Times New Roman"/>
                <w:sz w:val="20"/>
                <w:szCs w:val="24"/>
              </w:rPr>
              <w:t>(sii.twse.com.tw/</w:t>
            </w:r>
            <w:r w:rsidRPr="004C613F">
              <w:rPr>
                <w:rFonts w:ascii="Times New Roman" w:eastAsia="標楷體" w:hAnsi="Times New Roman" w:hint="eastAsia"/>
                <w:sz w:val="20"/>
                <w:szCs w:val="24"/>
              </w:rPr>
              <w:t>公司</w:t>
            </w:r>
            <w:r w:rsidRPr="004C613F">
              <w:rPr>
                <w:rFonts w:ascii="標楷體" w:eastAsia="標楷體" w:hAnsi="標楷體" w:hint="eastAsia"/>
                <w:sz w:val="20"/>
              </w:rPr>
              <w:t>治理資訊之揭露辦理情形申報作業/</w:t>
            </w:r>
            <w:r w:rsidRPr="004C613F">
              <w:rPr>
                <w:rFonts w:ascii="標楷體" w:eastAsia="標楷體" w:hAnsi="標楷體"/>
                <w:sz w:val="20"/>
              </w:rPr>
              <w:t>法人說明會申報作業</w:t>
            </w:r>
            <w:r w:rsidRPr="004C613F">
              <w:rPr>
                <w:rFonts w:ascii="Times New Roman" w:eastAsia="標楷體" w:hAnsi="Times New Roman" w:hint="eastAsia"/>
                <w:sz w:val="20"/>
                <w:szCs w:val="24"/>
              </w:rPr>
              <w:t>)</w:t>
            </w:r>
            <w:r w:rsidRPr="004C613F">
              <w:rPr>
                <w:rFonts w:ascii="標楷體" w:eastAsia="標楷體" w:hAnsi="標楷體" w:hint="eastAsia"/>
                <w:sz w:val="20"/>
              </w:rPr>
              <w:t>，完整之會議影音連結資訊以供查閱；</w:t>
            </w:r>
            <w:proofErr w:type="gramStart"/>
            <w:r w:rsidRPr="004C613F">
              <w:rPr>
                <w:rFonts w:ascii="標楷體" w:eastAsia="標楷體" w:hAnsi="標楷體" w:hint="eastAsia"/>
                <w:sz w:val="20"/>
              </w:rPr>
              <w:t>屬受邀</w:t>
            </w:r>
            <w:proofErr w:type="gramEnd"/>
            <w:r w:rsidRPr="004C613F">
              <w:rPr>
                <w:rFonts w:ascii="標楷體" w:eastAsia="標楷體" w:hAnsi="標楷體" w:hint="eastAsia"/>
                <w:sz w:val="20"/>
              </w:rPr>
              <w:t>參加法人說明會者，每年應至少擇一場次，輸入「公開資訊觀測站」(</w:t>
            </w:r>
            <w:r w:rsidRPr="004C613F">
              <w:rPr>
                <w:rFonts w:ascii="Times New Roman" w:eastAsia="標楷體" w:hAnsi="Times New Roman"/>
                <w:sz w:val="20"/>
              </w:rPr>
              <w:t>sii.twse.com.tw/</w:t>
            </w:r>
            <w:r w:rsidRPr="004C613F">
              <w:rPr>
                <w:rFonts w:ascii="標楷體" w:eastAsia="標楷體" w:hAnsi="標楷體" w:hint="eastAsia"/>
                <w:sz w:val="20"/>
              </w:rPr>
              <w:t>公司治理資訊之揭露辦理情形申報作業/法人說明會申報作業)，完整之會議影音連結資訊以供查閱。</w:t>
            </w:r>
          </w:p>
          <w:p w14:paraId="4C15D14F" w14:textId="77777777" w:rsidR="00245C05" w:rsidRPr="004C613F" w:rsidRDefault="00245C05" w:rsidP="00E64428">
            <w:pPr>
              <w:pStyle w:val="a3"/>
              <w:spacing w:line="260" w:lineRule="exact"/>
              <w:jc w:val="both"/>
              <w:rPr>
                <w:rFonts w:ascii="Times New Roman" w:eastAsia="標楷體" w:hAnsi="Times New Roman"/>
                <w:sz w:val="20"/>
              </w:rPr>
            </w:pPr>
          </w:p>
          <w:p w14:paraId="7C0BB297" w14:textId="77777777" w:rsidR="00245C05" w:rsidRPr="004C613F" w:rsidRDefault="00245C05" w:rsidP="00E64428">
            <w:pPr>
              <w:pStyle w:val="a3"/>
              <w:spacing w:line="260" w:lineRule="exact"/>
              <w:jc w:val="both"/>
              <w:rPr>
                <w:rFonts w:ascii="Times New Roman" w:eastAsia="標楷體" w:hAnsi="Times New Roman"/>
                <w:sz w:val="20"/>
              </w:rPr>
            </w:pPr>
          </w:p>
          <w:p w14:paraId="67CF4476" w14:textId="77777777" w:rsidR="00245C05" w:rsidRPr="004C613F" w:rsidRDefault="00245C05" w:rsidP="00E64428">
            <w:pPr>
              <w:pStyle w:val="a3"/>
              <w:spacing w:line="260" w:lineRule="exact"/>
              <w:jc w:val="both"/>
              <w:rPr>
                <w:rFonts w:ascii="Times New Roman" w:eastAsia="標楷體" w:hAnsi="Times New Roman"/>
                <w:sz w:val="20"/>
              </w:rPr>
            </w:pPr>
          </w:p>
          <w:p w14:paraId="15825B94" w14:textId="77777777" w:rsidR="00245C05" w:rsidRPr="004C613F" w:rsidRDefault="00245C05" w:rsidP="00E64428">
            <w:pPr>
              <w:pStyle w:val="a3"/>
              <w:spacing w:line="260" w:lineRule="exact"/>
              <w:jc w:val="both"/>
              <w:rPr>
                <w:rFonts w:ascii="Times New Roman" w:eastAsia="標楷體" w:hAnsi="Times New Roman"/>
                <w:sz w:val="20"/>
              </w:rPr>
            </w:pPr>
          </w:p>
          <w:p w14:paraId="45000825" w14:textId="77777777" w:rsidR="00245C05" w:rsidRPr="004C613F" w:rsidRDefault="00245C05" w:rsidP="00E64428">
            <w:pPr>
              <w:pStyle w:val="a3"/>
              <w:spacing w:line="260" w:lineRule="exact"/>
              <w:jc w:val="both"/>
              <w:rPr>
                <w:rFonts w:ascii="Times New Roman" w:eastAsia="標楷體" w:hAnsi="Times New Roman"/>
                <w:sz w:val="20"/>
              </w:rPr>
            </w:pPr>
          </w:p>
          <w:p w14:paraId="2D4542F1" w14:textId="77777777" w:rsidR="00245C05" w:rsidRPr="004C613F" w:rsidRDefault="00245C05" w:rsidP="00E64428">
            <w:pPr>
              <w:pStyle w:val="a3"/>
              <w:spacing w:line="260" w:lineRule="exact"/>
              <w:jc w:val="both"/>
              <w:rPr>
                <w:rFonts w:ascii="Times New Roman" w:eastAsia="標楷體" w:hAnsi="Times New Roman"/>
                <w:sz w:val="20"/>
              </w:rPr>
            </w:pPr>
          </w:p>
          <w:p w14:paraId="5525E6AD" w14:textId="77777777" w:rsidR="00245C05" w:rsidRPr="004C613F" w:rsidRDefault="00245C05" w:rsidP="00E64428">
            <w:pPr>
              <w:kinsoku w:val="0"/>
              <w:overflowPunct w:val="0"/>
              <w:spacing w:line="260" w:lineRule="exact"/>
              <w:ind w:left="100" w:hangingChars="50" w:hanging="100"/>
              <w:jc w:val="both"/>
              <w:rPr>
                <w:rFonts w:eastAsia="標楷體"/>
                <w:sz w:val="20"/>
              </w:rPr>
            </w:pPr>
          </w:p>
        </w:tc>
        <w:tc>
          <w:tcPr>
            <w:tcW w:w="3600" w:type="dxa"/>
            <w:tcBorders>
              <w:top w:val="single" w:sz="4" w:space="0" w:color="auto"/>
              <w:left w:val="single" w:sz="4" w:space="0" w:color="auto"/>
              <w:bottom w:val="single" w:sz="4" w:space="0" w:color="auto"/>
              <w:right w:val="single" w:sz="4" w:space="0" w:color="auto"/>
            </w:tcBorders>
          </w:tcPr>
          <w:p w14:paraId="2A0F4D7F" w14:textId="77777777" w:rsidR="00245C05" w:rsidRPr="004C613F" w:rsidRDefault="00245C05" w:rsidP="00E64428">
            <w:pPr>
              <w:pStyle w:val="21"/>
              <w:kinsoku/>
              <w:overflowPunct/>
              <w:spacing w:line="260" w:lineRule="exact"/>
              <w:ind w:left="96" w:hangingChars="50" w:hanging="96"/>
              <w:rPr>
                <w:rFonts w:ascii="Times New Roman"/>
                <w:spacing w:val="-4"/>
              </w:rPr>
            </w:pPr>
            <w:r w:rsidRPr="004C613F">
              <w:rPr>
                <w:rFonts w:ascii="Times New Roman" w:hint="eastAsia"/>
                <w:spacing w:val="-4"/>
              </w:rPr>
              <w:t>1.</w:t>
            </w:r>
            <w:r w:rsidRPr="004C613F">
              <w:rPr>
                <w:rFonts w:ascii="Times New Roman" w:hint="eastAsia"/>
                <w:spacing w:val="-4"/>
              </w:rPr>
              <w:t>本公司</w:t>
            </w:r>
            <w:r w:rsidRPr="004C613F">
              <w:rPr>
                <w:rFonts w:hAnsi="標楷體" w:hint="eastAsia"/>
                <w:spacing w:val="-4"/>
              </w:rPr>
              <w:t>「</w:t>
            </w:r>
            <w:r w:rsidRPr="004C613F">
              <w:rPr>
                <w:rFonts w:ascii="Times New Roman" w:hint="eastAsia"/>
                <w:spacing w:val="-4"/>
              </w:rPr>
              <w:t>對有價證券上市公司及境外指數股票型基金上市之境外基金機構資訊申報作業辦法</w:t>
            </w:r>
            <w:r w:rsidRPr="004C613F">
              <w:rPr>
                <w:rFonts w:hAnsi="標楷體" w:hint="eastAsia"/>
                <w:spacing w:val="-4"/>
              </w:rPr>
              <w:t>」</w:t>
            </w:r>
            <w:r w:rsidRPr="004C613F">
              <w:rPr>
                <w:rFonts w:ascii="Times New Roman" w:hAnsi="標楷體" w:hint="eastAsia"/>
              </w:rPr>
              <w:t>第</w:t>
            </w:r>
            <w:r w:rsidRPr="004C613F">
              <w:rPr>
                <w:rFonts w:ascii="Times New Roman" w:hAnsi="標楷體" w:hint="eastAsia"/>
              </w:rPr>
              <w:t>3</w:t>
            </w:r>
            <w:r w:rsidRPr="004C613F">
              <w:rPr>
                <w:rFonts w:ascii="Times New Roman" w:hAnsi="標楷體" w:hint="eastAsia"/>
              </w:rPr>
              <w:t>條第</w:t>
            </w:r>
            <w:r w:rsidRPr="004C613F">
              <w:rPr>
                <w:rFonts w:ascii="Times New Roman" w:hAnsi="標楷體" w:hint="eastAsia"/>
              </w:rPr>
              <w:t>2</w:t>
            </w:r>
            <w:r w:rsidRPr="004C613F">
              <w:rPr>
                <w:rFonts w:ascii="Times New Roman" w:hAnsi="標楷體" w:hint="eastAsia"/>
              </w:rPr>
              <w:t>項第</w:t>
            </w:r>
            <w:r w:rsidRPr="004C613F">
              <w:rPr>
                <w:rFonts w:ascii="Times New Roman" w:hAnsi="標楷體" w:hint="eastAsia"/>
              </w:rPr>
              <w:t>14</w:t>
            </w:r>
            <w:r w:rsidRPr="004C613F">
              <w:rPr>
                <w:rFonts w:ascii="Times New Roman" w:hAnsi="標楷體" w:hint="eastAsia"/>
              </w:rPr>
              <w:t>款</w:t>
            </w:r>
            <w:r w:rsidRPr="004C613F">
              <w:rPr>
                <w:rFonts w:ascii="Times New Roman" w:hint="eastAsia"/>
                <w:spacing w:val="-4"/>
              </w:rPr>
              <w:t>。</w:t>
            </w:r>
          </w:p>
          <w:p w14:paraId="281CC207" w14:textId="77777777" w:rsidR="00245C05" w:rsidRPr="004C613F" w:rsidRDefault="00245C05" w:rsidP="00E64428">
            <w:pPr>
              <w:pStyle w:val="a5"/>
              <w:tabs>
                <w:tab w:val="clear" w:pos="4153"/>
                <w:tab w:val="clear" w:pos="8306"/>
              </w:tabs>
              <w:kinsoku w:val="0"/>
              <w:overflowPunct w:val="0"/>
              <w:snapToGrid/>
              <w:spacing w:line="260" w:lineRule="exact"/>
              <w:ind w:left="96" w:hangingChars="50" w:hanging="96"/>
              <w:jc w:val="both"/>
              <w:rPr>
                <w:rFonts w:eastAsia="標楷體"/>
              </w:rPr>
            </w:pPr>
            <w:r w:rsidRPr="004C613F">
              <w:rPr>
                <w:rFonts w:hint="eastAsia"/>
                <w:spacing w:val="-4"/>
              </w:rPr>
              <w:t>2.</w:t>
            </w:r>
            <w:r w:rsidRPr="004C613F">
              <w:rPr>
                <w:rFonts w:eastAsia="標楷體" w:hint="eastAsia"/>
              </w:rPr>
              <w:t>本公司「對有價證券上市公司重大訊息之查證暨公開處理程序」第</w:t>
            </w:r>
            <w:r w:rsidRPr="004C613F">
              <w:rPr>
                <w:rFonts w:eastAsia="標楷體" w:hint="eastAsia"/>
              </w:rPr>
              <w:t>4</w:t>
            </w:r>
            <w:r w:rsidRPr="004C613F">
              <w:rPr>
                <w:rFonts w:eastAsia="標楷體" w:hint="eastAsia"/>
              </w:rPr>
              <w:t>條第</w:t>
            </w:r>
            <w:r w:rsidRPr="004C613F">
              <w:rPr>
                <w:rFonts w:eastAsia="標楷體" w:hint="eastAsia"/>
              </w:rPr>
              <w:t>1</w:t>
            </w:r>
            <w:r w:rsidRPr="004C613F">
              <w:rPr>
                <w:rFonts w:eastAsia="標楷體" w:hint="eastAsia"/>
              </w:rPr>
              <w:t>項第</w:t>
            </w:r>
            <w:r w:rsidRPr="004C613F">
              <w:rPr>
                <w:rFonts w:eastAsia="標楷體" w:hint="eastAsia"/>
              </w:rPr>
              <w:t>12</w:t>
            </w:r>
            <w:r w:rsidRPr="004C613F">
              <w:rPr>
                <w:rFonts w:eastAsia="標楷體" w:hint="eastAsia"/>
              </w:rPr>
              <w:t>款、</w:t>
            </w:r>
            <w:proofErr w:type="gramStart"/>
            <w:r w:rsidRPr="004C613F">
              <w:rPr>
                <w:rFonts w:eastAsia="標楷體" w:hint="eastAsia"/>
              </w:rPr>
              <w:t>第</w:t>
            </w:r>
            <w:r w:rsidRPr="004C613F">
              <w:rPr>
                <w:rFonts w:eastAsia="標楷體" w:hint="eastAsia"/>
              </w:rPr>
              <w:t>6</w:t>
            </w:r>
            <w:r w:rsidRPr="004C613F">
              <w:rPr>
                <w:rFonts w:eastAsia="標楷體" w:hint="eastAsia"/>
              </w:rPr>
              <w:t>條暨第</w:t>
            </w:r>
            <w:r w:rsidRPr="004C613F">
              <w:rPr>
                <w:rFonts w:eastAsia="標楷體" w:hint="eastAsia"/>
              </w:rPr>
              <w:t>8</w:t>
            </w:r>
            <w:r w:rsidRPr="004C613F">
              <w:rPr>
                <w:rFonts w:eastAsia="標楷體" w:hint="eastAsia"/>
              </w:rPr>
              <w:t>條</w:t>
            </w:r>
            <w:proofErr w:type="gramEnd"/>
            <w:r w:rsidRPr="004C613F">
              <w:rPr>
                <w:rFonts w:eastAsia="標楷體" w:hint="eastAsia"/>
              </w:rPr>
              <w:t>第</w:t>
            </w:r>
            <w:r w:rsidRPr="004C613F">
              <w:rPr>
                <w:rFonts w:eastAsia="標楷體" w:hint="eastAsia"/>
              </w:rPr>
              <w:t>1~3</w:t>
            </w:r>
            <w:r w:rsidRPr="004C613F">
              <w:rPr>
                <w:rFonts w:eastAsia="標楷體" w:hint="eastAsia"/>
              </w:rPr>
              <w:t>項。</w:t>
            </w:r>
          </w:p>
          <w:p w14:paraId="724C458E" w14:textId="77777777" w:rsidR="00245C05" w:rsidRPr="004C613F" w:rsidRDefault="00245C05" w:rsidP="00E64428">
            <w:pPr>
              <w:spacing w:line="260" w:lineRule="exact"/>
              <w:jc w:val="both"/>
              <w:rPr>
                <w:rFonts w:eastAsia="標楷體"/>
                <w:sz w:val="20"/>
              </w:rPr>
            </w:pPr>
            <w:r w:rsidRPr="004C613F">
              <w:rPr>
                <w:rFonts w:eastAsia="標楷體" w:hint="eastAsia"/>
                <w:sz w:val="20"/>
              </w:rPr>
              <w:t>3. 96.3.12</w:t>
            </w:r>
            <w:r w:rsidRPr="004C613F">
              <w:rPr>
                <w:rFonts w:eastAsia="標楷體" w:hint="eastAsia"/>
                <w:sz w:val="20"/>
              </w:rPr>
              <w:t>台證上字第</w:t>
            </w:r>
            <w:r w:rsidRPr="004C613F">
              <w:rPr>
                <w:rFonts w:eastAsia="標楷體" w:hint="eastAsia"/>
                <w:sz w:val="20"/>
              </w:rPr>
              <w:t>0960005407</w:t>
            </w:r>
            <w:r w:rsidRPr="004C613F">
              <w:rPr>
                <w:rFonts w:eastAsia="標楷體" w:hint="eastAsia"/>
                <w:sz w:val="20"/>
              </w:rPr>
              <w:t>號函。</w:t>
            </w:r>
          </w:p>
          <w:p w14:paraId="73154F92" w14:textId="77777777" w:rsidR="00245C05" w:rsidRPr="004C613F" w:rsidRDefault="00245C05" w:rsidP="00E64428">
            <w:pPr>
              <w:pStyle w:val="3"/>
              <w:spacing w:line="260" w:lineRule="exact"/>
              <w:rPr>
                <w:rFonts w:ascii="Times New Roman"/>
                <w:color w:val="auto"/>
              </w:rPr>
            </w:pPr>
            <w:r w:rsidRPr="004C613F">
              <w:rPr>
                <w:rFonts w:ascii="Times New Roman" w:hint="eastAsia"/>
                <w:color w:val="auto"/>
                <w:sz w:val="20"/>
                <w:szCs w:val="24"/>
              </w:rPr>
              <w:t>4.101.3.12</w:t>
            </w:r>
            <w:proofErr w:type="gramStart"/>
            <w:r w:rsidRPr="004C613F">
              <w:rPr>
                <w:rFonts w:ascii="Times New Roman"/>
                <w:color w:val="auto"/>
                <w:sz w:val="20"/>
                <w:szCs w:val="24"/>
              </w:rPr>
              <w:t>臺</w:t>
            </w:r>
            <w:proofErr w:type="gramEnd"/>
            <w:r w:rsidRPr="004C613F">
              <w:rPr>
                <w:rFonts w:ascii="Times New Roman"/>
                <w:color w:val="auto"/>
                <w:sz w:val="20"/>
                <w:szCs w:val="24"/>
              </w:rPr>
              <w:t>證上二字第</w:t>
            </w:r>
            <w:r w:rsidRPr="004C613F">
              <w:rPr>
                <w:rFonts w:ascii="Times New Roman"/>
                <w:color w:val="auto"/>
                <w:sz w:val="20"/>
                <w:szCs w:val="24"/>
              </w:rPr>
              <w:t>1010004638</w:t>
            </w:r>
            <w:r w:rsidRPr="004C613F">
              <w:rPr>
                <w:rFonts w:ascii="Times New Roman"/>
                <w:color w:val="auto"/>
                <w:sz w:val="20"/>
                <w:szCs w:val="24"/>
              </w:rPr>
              <w:t>號</w:t>
            </w:r>
            <w:r w:rsidRPr="004C613F">
              <w:rPr>
                <w:rFonts w:ascii="Times New Roman" w:hint="eastAsia"/>
                <w:color w:val="auto"/>
                <w:sz w:val="20"/>
                <w:szCs w:val="24"/>
              </w:rPr>
              <w:t>公告</w:t>
            </w:r>
            <w:r w:rsidRPr="004C613F">
              <w:rPr>
                <w:rFonts w:ascii="Times New Roman" w:hint="eastAsia"/>
                <w:color w:val="auto"/>
                <w:sz w:val="20"/>
              </w:rPr>
              <w:t>。</w:t>
            </w:r>
          </w:p>
          <w:p w14:paraId="139A7EF7" w14:textId="77777777" w:rsidR="00245C05" w:rsidRPr="004C613F" w:rsidRDefault="00245C05" w:rsidP="00E64428">
            <w:pPr>
              <w:pStyle w:val="3"/>
              <w:spacing w:line="260" w:lineRule="exact"/>
              <w:rPr>
                <w:rFonts w:ascii="Times New Roman"/>
                <w:color w:val="auto"/>
              </w:rPr>
            </w:pPr>
            <w:r w:rsidRPr="004C613F">
              <w:rPr>
                <w:rFonts w:ascii="Times New Roman" w:hint="eastAsia"/>
                <w:color w:val="auto"/>
                <w:sz w:val="20"/>
              </w:rPr>
              <w:t>5.101.4.27</w:t>
            </w:r>
            <w:proofErr w:type="gramStart"/>
            <w:r w:rsidRPr="004C613F">
              <w:rPr>
                <w:rFonts w:ascii="Times New Roman" w:hint="eastAsia"/>
                <w:color w:val="auto"/>
                <w:sz w:val="20"/>
              </w:rPr>
              <w:t>臺</w:t>
            </w:r>
            <w:proofErr w:type="gramEnd"/>
            <w:r w:rsidRPr="004C613F">
              <w:rPr>
                <w:rFonts w:ascii="Times New Roman" w:hint="eastAsia"/>
                <w:color w:val="auto"/>
                <w:sz w:val="20"/>
              </w:rPr>
              <w:t>證上一字第</w:t>
            </w:r>
            <w:r w:rsidRPr="004C613F">
              <w:rPr>
                <w:rFonts w:ascii="Times New Roman" w:hint="eastAsia"/>
                <w:color w:val="auto"/>
                <w:sz w:val="20"/>
              </w:rPr>
              <w:t>1011801906</w:t>
            </w:r>
            <w:r w:rsidRPr="004C613F">
              <w:rPr>
                <w:rFonts w:ascii="Times New Roman" w:hint="eastAsia"/>
                <w:color w:val="auto"/>
                <w:sz w:val="20"/>
              </w:rPr>
              <w:t>號函。</w:t>
            </w:r>
          </w:p>
          <w:p w14:paraId="29058500" w14:textId="77777777" w:rsidR="00245C05" w:rsidRPr="004C613F" w:rsidRDefault="00245C05" w:rsidP="00E64428">
            <w:pPr>
              <w:pStyle w:val="3"/>
              <w:spacing w:line="260" w:lineRule="exact"/>
              <w:rPr>
                <w:rFonts w:ascii="Times New Roman"/>
                <w:color w:val="auto"/>
                <w:sz w:val="20"/>
              </w:rPr>
            </w:pPr>
            <w:r w:rsidRPr="004C613F">
              <w:rPr>
                <w:rFonts w:ascii="Times New Roman" w:hint="eastAsia"/>
                <w:color w:val="auto"/>
                <w:sz w:val="20"/>
              </w:rPr>
              <w:t xml:space="preserve">6. 101.11.13 </w:t>
            </w:r>
            <w:proofErr w:type="gramStart"/>
            <w:r w:rsidRPr="004C613F">
              <w:rPr>
                <w:rFonts w:ascii="Times New Roman" w:hint="eastAsia"/>
                <w:color w:val="auto"/>
                <w:sz w:val="20"/>
              </w:rPr>
              <w:t>臺</w:t>
            </w:r>
            <w:proofErr w:type="gramEnd"/>
            <w:r w:rsidRPr="004C613F">
              <w:rPr>
                <w:rFonts w:ascii="Times New Roman" w:hint="eastAsia"/>
                <w:color w:val="auto"/>
                <w:sz w:val="20"/>
              </w:rPr>
              <w:t>證上一字</w:t>
            </w:r>
            <w:r w:rsidRPr="004C613F">
              <w:rPr>
                <w:rFonts w:ascii="Times New Roman" w:hint="eastAsia"/>
                <w:color w:val="auto"/>
                <w:sz w:val="20"/>
              </w:rPr>
              <w:t>1010025636</w:t>
            </w:r>
            <w:r w:rsidRPr="004C613F">
              <w:rPr>
                <w:rFonts w:ascii="Times New Roman" w:hint="eastAsia"/>
                <w:color w:val="auto"/>
                <w:sz w:val="20"/>
              </w:rPr>
              <w:t>號公告。</w:t>
            </w:r>
          </w:p>
          <w:p w14:paraId="53CC1E7A" w14:textId="4D39121E" w:rsidR="00245C05" w:rsidRPr="004C613F" w:rsidRDefault="00245C05" w:rsidP="00E64428">
            <w:pPr>
              <w:pStyle w:val="3"/>
              <w:spacing w:line="260" w:lineRule="exact"/>
              <w:rPr>
                <w:rFonts w:ascii="Times New Roman"/>
                <w:color w:val="auto"/>
              </w:rPr>
            </w:pPr>
          </w:p>
        </w:tc>
      </w:tr>
      <w:tr w:rsidR="004C613F" w:rsidRPr="004C613F" w14:paraId="0A753DA4" w14:textId="77777777" w:rsidTr="00EF3940">
        <w:trPr>
          <w:cantSplit/>
          <w:trHeight w:val="529"/>
        </w:trPr>
        <w:tc>
          <w:tcPr>
            <w:tcW w:w="480" w:type="dxa"/>
            <w:vMerge/>
            <w:tcBorders>
              <w:left w:val="single" w:sz="4" w:space="0" w:color="auto"/>
              <w:right w:val="single" w:sz="4" w:space="0" w:color="auto"/>
            </w:tcBorders>
            <w:vAlign w:val="center"/>
          </w:tcPr>
          <w:p w14:paraId="72C9AAB8" w14:textId="77777777" w:rsidR="00245C05" w:rsidRPr="004C613F" w:rsidRDefault="00245C05" w:rsidP="00E64428">
            <w:pPr>
              <w:kinsoku w:val="0"/>
              <w:overflowPunct w:val="0"/>
              <w:spacing w:line="260" w:lineRule="exact"/>
              <w:jc w:val="center"/>
              <w:rPr>
                <w:rFonts w:eastAsia="標楷體"/>
                <w:sz w:val="20"/>
              </w:rPr>
            </w:pPr>
          </w:p>
        </w:tc>
        <w:tc>
          <w:tcPr>
            <w:tcW w:w="2280" w:type="dxa"/>
            <w:tcBorders>
              <w:top w:val="single" w:sz="4" w:space="0" w:color="auto"/>
              <w:left w:val="single" w:sz="4" w:space="0" w:color="auto"/>
              <w:right w:val="single" w:sz="4" w:space="0" w:color="auto"/>
            </w:tcBorders>
          </w:tcPr>
          <w:p w14:paraId="3DA75858" w14:textId="77777777" w:rsidR="00245C05" w:rsidRPr="004C613F" w:rsidRDefault="00245C05" w:rsidP="00E64428">
            <w:pPr>
              <w:pStyle w:val="3"/>
              <w:spacing w:line="260" w:lineRule="exact"/>
              <w:rPr>
                <w:rFonts w:ascii="Times New Roman"/>
                <w:color w:val="auto"/>
                <w:sz w:val="20"/>
              </w:rPr>
            </w:pPr>
          </w:p>
        </w:tc>
        <w:tc>
          <w:tcPr>
            <w:tcW w:w="2160" w:type="dxa"/>
            <w:tcBorders>
              <w:top w:val="single" w:sz="4" w:space="0" w:color="auto"/>
              <w:left w:val="single" w:sz="4" w:space="0" w:color="auto"/>
              <w:bottom w:val="single" w:sz="4" w:space="0" w:color="auto"/>
              <w:right w:val="single" w:sz="4" w:space="0" w:color="auto"/>
            </w:tcBorders>
          </w:tcPr>
          <w:p w14:paraId="57F4F96A" w14:textId="77777777" w:rsidR="00245C05" w:rsidRPr="004C613F" w:rsidRDefault="00245C05" w:rsidP="00E64428">
            <w:pPr>
              <w:pStyle w:val="a3"/>
              <w:spacing w:line="260" w:lineRule="exact"/>
              <w:ind w:left="100" w:hangingChars="50" w:hanging="100"/>
              <w:jc w:val="both"/>
              <w:rPr>
                <w:rFonts w:ascii="Times New Roman" w:eastAsia="標楷體" w:hAnsi="Times New Roman"/>
                <w:sz w:val="20"/>
              </w:rPr>
            </w:pPr>
            <w:r w:rsidRPr="004C613F">
              <w:rPr>
                <w:rFonts w:ascii="Times New Roman" w:eastAsia="標楷體" w:hAnsi="Times New Roman" w:hint="eastAsia"/>
                <w:sz w:val="20"/>
              </w:rPr>
              <w:t>2.</w:t>
            </w:r>
            <w:r w:rsidRPr="004C613F">
              <w:rPr>
                <w:rFonts w:ascii="Times New Roman" w:eastAsia="標楷體" w:hAnsi="Times New Roman" w:hint="eastAsia"/>
                <w:sz w:val="20"/>
              </w:rPr>
              <w:t>於交易時間內</w:t>
            </w:r>
            <w:r w:rsidRPr="004C613F">
              <w:rPr>
                <w:rFonts w:ascii="Times New Roman" w:eastAsia="標楷體" w:hAnsi="Times New Roman" w:hint="eastAsia"/>
                <w:sz w:val="20"/>
              </w:rPr>
              <w:t>(</w:t>
            </w:r>
            <w:r w:rsidRPr="004C613F">
              <w:rPr>
                <w:rFonts w:ascii="Times New Roman" w:eastAsia="標楷體" w:hAnsi="Times New Roman" w:hint="eastAsia"/>
                <w:sz w:val="20"/>
              </w:rPr>
              <w:t>因海外時差或受邀參加者</w:t>
            </w:r>
            <w:r w:rsidRPr="004C613F">
              <w:rPr>
                <w:rFonts w:ascii="Times New Roman" w:eastAsia="標楷體" w:hAnsi="Times New Roman" w:hint="eastAsia"/>
                <w:sz w:val="20"/>
              </w:rPr>
              <w:t>)</w:t>
            </w:r>
            <w:r w:rsidRPr="004C613F">
              <w:rPr>
                <w:rFonts w:ascii="Times New Roman" w:eastAsia="標楷體" w:hAnsi="Times New Roman" w:hint="eastAsia"/>
                <w:sz w:val="20"/>
              </w:rPr>
              <w:t>辦理者：</w:t>
            </w:r>
          </w:p>
          <w:p w14:paraId="6C11425A" w14:textId="77777777" w:rsidR="00245C05" w:rsidRPr="004C613F" w:rsidRDefault="00245C05"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會議前</w:t>
            </w:r>
            <w:r w:rsidRPr="004C613F">
              <w:rPr>
                <w:rFonts w:ascii="Times New Roman" w:eastAsia="標楷體" w:hAnsi="Times New Roman" w:hint="eastAsia"/>
                <w:sz w:val="20"/>
              </w:rPr>
              <w:t>(</w:t>
            </w:r>
            <w:r w:rsidRPr="004C613F">
              <w:rPr>
                <w:rFonts w:ascii="Times New Roman" w:eastAsia="標楷體" w:hAnsi="Times New Roman" w:hint="eastAsia"/>
                <w:sz w:val="20"/>
              </w:rPr>
              <w:t>至遲應於召開或參加前一日</w:t>
            </w:r>
            <w:r w:rsidRPr="004C613F">
              <w:rPr>
                <w:rFonts w:ascii="Times New Roman" w:eastAsia="標楷體" w:hAnsi="Times New Roman" w:hint="eastAsia"/>
                <w:sz w:val="20"/>
              </w:rPr>
              <w:t>)</w:t>
            </w:r>
            <w:r w:rsidRPr="004C613F">
              <w:rPr>
                <w:rFonts w:ascii="Times New Roman" w:eastAsia="標楷體" w:hAnsi="Times New Roman" w:hint="eastAsia"/>
                <w:sz w:val="20"/>
              </w:rPr>
              <w:t>。</w:t>
            </w:r>
          </w:p>
          <w:p w14:paraId="6D2B77A5" w14:textId="77777777" w:rsidR="00245C05" w:rsidRPr="004C613F" w:rsidRDefault="00245C05" w:rsidP="00E64428">
            <w:pPr>
              <w:pStyle w:val="a3"/>
              <w:spacing w:line="260" w:lineRule="exact"/>
              <w:jc w:val="both"/>
              <w:rPr>
                <w:rFonts w:ascii="Times New Roman" w:eastAsia="標楷體" w:hAnsi="Times New Roman"/>
                <w:sz w:val="20"/>
              </w:rPr>
            </w:pPr>
          </w:p>
          <w:p w14:paraId="3799E602" w14:textId="77777777" w:rsidR="00245C05" w:rsidRPr="004C613F" w:rsidRDefault="00245C05" w:rsidP="00E64428">
            <w:pPr>
              <w:pStyle w:val="a3"/>
              <w:spacing w:line="260" w:lineRule="exact"/>
              <w:jc w:val="both"/>
              <w:rPr>
                <w:rFonts w:ascii="Times New Roman" w:eastAsia="標楷體" w:hAnsi="Times New Roman"/>
                <w:sz w:val="20"/>
              </w:rPr>
            </w:pPr>
          </w:p>
          <w:p w14:paraId="2619B850" w14:textId="77777777" w:rsidR="00245C05" w:rsidRPr="004C613F" w:rsidRDefault="00245C05"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會前之非交易時間內。</w:t>
            </w:r>
          </w:p>
          <w:p w14:paraId="43C0A9E2" w14:textId="77777777" w:rsidR="00245C05" w:rsidRPr="004C613F" w:rsidRDefault="00245C05" w:rsidP="00E64428">
            <w:pPr>
              <w:spacing w:line="260" w:lineRule="exact"/>
              <w:jc w:val="both"/>
              <w:rPr>
                <w:rFonts w:eastAsia="標楷體"/>
                <w:sz w:val="20"/>
                <w:szCs w:val="20"/>
              </w:rPr>
            </w:pPr>
          </w:p>
          <w:p w14:paraId="51420E41" w14:textId="77777777" w:rsidR="00245C05" w:rsidRPr="004C613F" w:rsidRDefault="00245C05" w:rsidP="00E64428">
            <w:pPr>
              <w:spacing w:line="260" w:lineRule="exact"/>
              <w:jc w:val="both"/>
              <w:rPr>
                <w:rFonts w:eastAsia="標楷體"/>
                <w:sz w:val="20"/>
                <w:szCs w:val="20"/>
              </w:rPr>
            </w:pPr>
          </w:p>
          <w:p w14:paraId="6E29B491" w14:textId="77777777" w:rsidR="00245C05" w:rsidRPr="004C613F" w:rsidRDefault="00245C05" w:rsidP="00E64428">
            <w:pPr>
              <w:spacing w:line="260" w:lineRule="exact"/>
              <w:jc w:val="both"/>
              <w:rPr>
                <w:rFonts w:eastAsia="標楷體"/>
                <w:sz w:val="20"/>
                <w:szCs w:val="20"/>
              </w:rPr>
            </w:pPr>
          </w:p>
          <w:p w14:paraId="51012087" w14:textId="77777777" w:rsidR="00245C05" w:rsidRPr="004C613F" w:rsidRDefault="00245C05"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會議中</w:t>
            </w:r>
          </w:p>
          <w:p w14:paraId="3349ACA4" w14:textId="77777777" w:rsidR="00245C05" w:rsidRPr="004C613F" w:rsidRDefault="00245C05" w:rsidP="00E64428">
            <w:pPr>
              <w:pStyle w:val="a3"/>
              <w:spacing w:line="260" w:lineRule="exact"/>
              <w:jc w:val="both"/>
              <w:rPr>
                <w:rFonts w:ascii="Times New Roman" w:eastAsia="標楷體" w:hAnsi="Times New Roman"/>
                <w:sz w:val="20"/>
              </w:rPr>
            </w:pPr>
          </w:p>
          <w:p w14:paraId="2C70E200" w14:textId="77777777" w:rsidR="00245C05" w:rsidRPr="004C613F" w:rsidRDefault="00245C05" w:rsidP="00E64428">
            <w:pPr>
              <w:pStyle w:val="a3"/>
              <w:spacing w:line="260" w:lineRule="exact"/>
              <w:jc w:val="both"/>
              <w:rPr>
                <w:rFonts w:ascii="Times New Roman" w:eastAsia="標楷體" w:hAnsi="Times New Roman"/>
                <w:sz w:val="20"/>
              </w:rPr>
            </w:pPr>
          </w:p>
          <w:p w14:paraId="019AEC5A" w14:textId="77777777" w:rsidR="00245C05" w:rsidRPr="004C613F" w:rsidRDefault="00245C05" w:rsidP="00E64428">
            <w:pPr>
              <w:pStyle w:val="a3"/>
              <w:spacing w:line="260" w:lineRule="exact"/>
              <w:jc w:val="both"/>
              <w:rPr>
                <w:rFonts w:ascii="Times New Roman" w:eastAsia="標楷體" w:hAnsi="Times New Roman"/>
                <w:sz w:val="20"/>
              </w:rPr>
            </w:pPr>
          </w:p>
          <w:p w14:paraId="2F69DDB6" w14:textId="77777777" w:rsidR="00245C05" w:rsidRPr="004C613F" w:rsidRDefault="00245C05"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會後之次一營業日交易時間開始二小時前</w:t>
            </w:r>
          </w:p>
          <w:p w14:paraId="0B6B5E9F" w14:textId="77777777" w:rsidR="00245C05" w:rsidRPr="004C613F" w:rsidRDefault="00245C05" w:rsidP="00E64428">
            <w:pPr>
              <w:spacing w:line="260" w:lineRule="exact"/>
              <w:jc w:val="both"/>
              <w:rPr>
                <w:rFonts w:eastAsia="標楷體"/>
                <w:sz w:val="20"/>
                <w:szCs w:val="20"/>
              </w:rPr>
            </w:pPr>
          </w:p>
          <w:p w14:paraId="3119AE07" w14:textId="3C464181" w:rsidR="00245C05" w:rsidRPr="004C613F" w:rsidRDefault="00245C05" w:rsidP="00E64428">
            <w:pPr>
              <w:spacing w:line="260" w:lineRule="exact"/>
              <w:jc w:val="both"/>
              <w:rPr>
                <w:rFonts w:eastAsia="標楷體"/>
                <w:sz w:val="20"/>
                <w:szCs w:val="20"/>
              </w:rPr>
            </w:pPr>
          </w:p>
          <w:p w14:paraId="6E4BD72A" w14:textId="3F3A4898" w:rsidR="00245C05" w:rsidRPr="004C613F" w:rsidRDefault="00245C05" w:rsidP="00E64428">
            <w:pPr>
              <w:spacing w:line="260" w:lineRule="exact"/>
              <w:jc w:val="both"/>
              <w:rPr>
                <w:rFonts w:eastAsia="標楷體"/>
                <w:sz w:val="20"/>
                <w:szCs w:val="20"/>
              </w:rPr>
            </w:pPr>
          </w:p>
          <w:p w14:paraId="65340318" w14:textId="49575E18" w:rsidR="00245C05" w:rsidRPr="004C613F" w:rsidRDefault="00245C05" w:rsidP="00E64428">
            <w:pPr>
              <w:spacing w:line="260" w:lineRule="exact"/>
              <w:jc w:val="both"/>
              <w:rPr>
                <w:rFonts w:eastAsia="標楷體"/>
                <w:sz w:val="20"/>
                <w:szCs w:val="20"/>
              </w:rPr>
            </w:pPr>
          </w:p>
          <w:p w14:paraId="2618BC25" w14:textId="58531AD7" w:rsidR="00F1428E" w:rsidRPr="004C613F" w:rsidRDefault="00F1428E" w:rsidP="00E64428">
            <w:pPr>
              <w:spacing w:line="260" w:lineRule="exact"/>
              <w:jc w:val="both"/>
              <w:rPr>
                <w:rFonts w:eastAsia="標楷體"/>
                <w:sz w:val="20"/>
                <w:szCs w:val="20"/>
              </w:rPr>
            </w:pPr>
          </w:p>
          <w:p w14:paraId="4135FD79" w14:textId="77777777" w:rsidR="00245C05" w:rsidRPr="004C613F" w:rsidRDefault="00245C05" w:rsidP="00E64428">
            <w:pPr>
              <w:spacing w:line="260" w:lineRule="exact"/>
              <w:jc w:val="both"/>
              <w:rPr>
                <w:rFonts w:eastAsia="標楷體"/>
                <w:sz w:val="20"/>
                <w:szCs w:val="20"/>
              </w:rPr>
            </w:pPr>
            <w:r w:rsidRPr="004C613F">
              <w:rPr>
                <w:rFonts w:eastAsia="標楷體" w:hint="eastAsia"/>
                <w:sz w:val="20"/>
                <w:szCs w:val="20"/>
              </w:rPr>
              <w:t>3.</w:t>
            </w:r>
            <w:r w:rsidRPr="004C613F">
              <w:rPr>
                <w:rFonts w:eastAsia="標楷體" w:hint="eastAsia"/>
                <w:sz w:val="20"/>
                <w:szCs w:val="20"/>
              </w:rPr>
              <w:t>於交易時間內</w:t>
            </w:r>
            <w:r w:rsidRPr="004C613F">
              <w:rPr>
                <w:rFonts w:eastAsia="標楷體" w:hint="eastAsia"/>
                <w:sz w:val="20"/>
                <w:szCs w:val="20"/>
              </w:rPr>
              <w:t>(</w:t>
            </w:r>
            <w:r w:rsidRPr="004C613F">
              <w:rPr>
                <w:rFonts w:eastAsia="標楷體" w:hint="eastAsia"/>
                <w:sz w:val="20"/>
                <w:szCs w:val="20"/>
              </w:rPr>
              <w:t>其他經申請且本公司同意者</w:t>
            </w:r>
            <w:r w:rsidRPr="004C613F">
              <w:rPr>
                <w:rFonts w:eastAsia="標楷體" w:hint="eastAsia"/>
                <w:sz w:val="20"/>
                <w:szCs w:val="20"/>
              </w:rPr>
              <w:t>)</w:t>
            </w:r>
            <w:r w:rsidRPr="004C613F">
              <w:rPr>
                <w:rFonts w:eastAsia="標楷體" w:hint="eastAsia"/>
                <w:sz w:val="20"/>
                <w:szCs w:val="20"/>
              </w:rPr>
              <w:t>辦理者：</w:t>
            </w:r>
          </w:p>
          <w:p w14:paraId="4F49F29F" w14:textId="77777777" w:rsidR="00245C05" w:rsidRPr="004C613F" w:rsidRDefault="00245C05" w:rsidP="00E64428">
            <w:pPr>
              <w:spacing w:line="260" w:lineRule="exact"/>
              <w:jc w:val="both"/>
              <w:rPr>
                <w:rFonts w:eastAsia="標楷體"/>
                <w:sz w:val="20"/>
                <w:szCs w:val="20"/>
              </w:rPr>
            </w:pPr>
            <w:r w:rsidRPr="004C613F">
              <w:rPr>
                <w:rFonts w:eastAsia="標楷體" w:hint="eastAsia"/>
                <w:sz w:val="20"/>
                <w:szCs w:val="20"/>
              </w:rPr>
              <w:t>會議前</w:t>
            </w:r>
            <w:r w:rsidRPr="004C613F">
              <w:rPr>
                <w:rFonts w:eastAsia="標楷體" w:hint="eastAsia"/>
                <w:sz w:val="20"/>
              </w:rPr>
              <w:t>(</w:t>
            </w:r>
            <w:r w:rsidRPr="004C613F">
              <w:rPr>
                <w:rFonts w:eastAsia="標楷體" w:hint="eastAsia"/>
                <w:sz w:val="20"/>
              </w:rPr>
              <w:t>至遲應於召開或參加前</w:t>
            </w:r>
            <w:r w:rsidRPr="004C613F">
              <w:rPr>
                <w:rFonts w:eastAsia="標楷體" w:hint="eastAsia"/>
                <w:sz w:val="20"/>
                <w:szCs w:val="20"/>
              </w:rPr>
              <w:t>一日</w:t>
            </w:r>
            <w:r w:rsidRPr="004C613F">
              <w:rPr>
                <w:rFonts w:eastAsia="標楷體" w:hint="eastAsia"/>
                <w:sz w:val="20"/>
                <w:szCs w:val="20"/>
              </w:rPr>
              <w:t>)</w:t>
            </w:r>
            <w:r w:rsidRPr="004C613F">
              <w:rPr>
                <w:rFonts w:eastAsia="標楷體" w:hint="eastAsia"/>
                <w:sz w:val="20"/>
                <w:szCs w:val="20"/>
              </w:rPr>
              <w:t>。</w:t>
            </w:r>
          </w:p>
          <w:p w14:paraId="62ED8FE2" w14:textId="77777777" w:rsidR="00245C05" w:rsidRPr="004C613F" w:rsidRDefault="00245C05" w:rsidP="00E64428">
            <w:pPr>
              <w:spacing w:line="260" w:lineRule="exact"/>
              <w:jc w:val="both"/>
              <w:rPr>
                <w:rFonts w:eastAsia="標楷體"/>
                <w:sz w:val="20"/>
                <w:szCs w:val="20"/>
              </w:rPr>
            </w:pPr>
          </w:p>
          <w:p w14:paraId="4EB5ADF0" w14:textId="77777777" w:rsidR="00245C05" w:rsidRPr="004C613F" w:rsidRDefault="00245C05" w:rsidP="00E64428">
            <w:pPr>
              <w:spacing w:line="260" w:lineRule="exact"/>
              <w:jc w:val="both"/>
              <w:rPr>
                <w:rFonts w:eastAsia="標楷體"/>
                <w:sz w:val="20"/>
                <w:szCs w:val="20"/>
              </w:rPr>
            </w:pPr>
          </w:p>
          <w:p w14:paraId="2ADEAC0D" w14:textId="77777777" w:rsidR="00245C05" w:rsidRPr="004C613F" w:rsidRDefault="00245C05" w:rsidP="00E64428">
            <w:pPr>
              <w:spacing w:line="260" w:lineRule="exact"/>
              <w:jc w:val="both"/>
              <w:rPr>
                <w:rFonts w:eastAsia="標楷體"/>
                <w:sz w:val="20"/>
                <w:szCs w:val="20"/>
              </w:rPr>
            </w:pPr>
            <w:r w:rsidRPr="004C613F">
              <w:rPr>
                <w:rFonts w:eastAsia="標楷體" w:hint="eastAsia"/>
                <w:sz w:val="20"/>
                <w:szCs w:val="20"/>
              </w:rPr>
              <w:t>會前之非交易時間內。</w:t>
            </w:r>
          </w:p>
          <w:p w14:paraId="3B7B3CB9" w14:textId="77777777" w:rsidR="00245C05" w:rsidRPr="004C613F" w:rsidRDefault="00245C05" w:rsidP="00E64428">
            <w:pPr>
              <w:pStyle w:val="a3"/>
              <w:spacing w:line="260" w:lineRule="exact"/>
              <w:ind w:left="100" w:hangingChars="50" w:hanging="100"/>
              <w:jc w:val="both"/>
              <w:rPr>
                <w:rFonts w:ascii="Times New Roman" w:eastAsia="標楷體" w:hAnsi="Times New Roman"/>
                <w:sz w:val="20"/>
              </w:rPr>
            </w:pPr>
          </w:p>
          <w:p w14:paraId="722D7B35" w14:textId="0D49FA2C" w:rsidR="00245C05" w:rsidRPr="004C613F" w:rsidRDefault="00245C05" w:rsidP="00235504">
            <w:pPr>
              <w:pStyle w:val="a3"/>
              <w:spacing w:line="260" w:lineRule="exact"/>
              <w:jc w:val="both"/>
              <w:rPr>
                <w:rFonts w:ascii="Times New Roman" w:eastAsia="標楷體" w:hAnsi="Times New Roman"/>
                <w:sz w:val="20"/>
              </w:rPr>
            </w:pPr>
          </w:p>
          <w:p w14:paraId="56CD08E3" w14:textId="67730BA1" w:rsidR="00B71CFD" w:rsidRPr="004C613F" w:rsidRDefault="00B71CFD" w:rsidP="00235504">
            <w:pPr>
              <w:pStyle w:val="a3"/>
              <w:spacing w:line="260" w:lineRule="exact"/>
              <w:jc w:val="both"/>
              <w:rPr>
                <w:rFonts w:ascii="Times New Roman" w:eastAsia="標楷體" w:hAnsi="Times New Roman"/>
                <w:sz w:val="20"/>
              </w:rPr>
            </w:pPr>
          </w:p>
          <w:p w14:paraId="55DCA660" w14:textId="77777777" w:rsidR="00245C05" w:rsidRPr="004C613F" w:rsidRDefault="00245C05" w:rsidP="00E64428">
            <w:pPr>
              <w:pStyle w:val="a3"/>
              <w:spacing w:line="260" w:lineRule="exact"/>
              <w:ind w:left="100" w:hangingChars="50" w:hanging="100"/>
              <w:jc w:val="both"/>
              <w:rPr>
                <w:rFonts w:ascii="Times New Roman" w:eastAsia="標楷體" w:hAnsi="Times New Roman"/>
                <w:sz w:val="20"/>
              </w:rPr>
            </w:pPr>
            <w:r w:rsidRPr="004C613F">
              <w:rPr>
                <w:rFonts w:ascii="Times New Roman" w:eastAsia="標楷體" w:hAnsi="Times New Roman" w:hint="eastAsia"/>
                <w:sz w:val="20"/>
              </w:rPr>
              <w:t>會議中</w:t>
            </w:r>
          </w:p>
          <w:p w14:paraId="0CE7A70A" w14:textId="77777777" w:rsidR="00245C05" w:rsidRPr="004C613F" w:rsidRDefault="00245C05" w:rsidP="00E64428">
            <w:pPr>
              <w:pStyle w:val="a3"/>
              <w:spacing w:line="260" w:lineRule="exact"/>
              <w:ind w:left="100" w:hangingChars="50" w:hanging="100"/>
              <w:jc w:val="both"/>
              <w:rPr>
                <w:rFonts w:ascii="Times New Roman" w:eastAsia="標楷體" w:hAnsi="Times New Roman"/>
                <w:sz w:val="20"/>
              </w:rPr>
            </w:pPr>
          </w:p>
          <w:p w14:paraId="2DFFEF45" w14:textId="0A2731BD" w:rsidR="00245C05" w:rsidRPr="004C613F" w:rsidRDefault="00245C05" w:rsidP="00E64428">
            <w:pPr>
              <w:pStyle w:val="a3"/>
              <w:spacing w:line="260" w:lineRule="exact"/>
              <w:ind w:left="100" w:hangingChars="50" w:hanging="100"/>
              <w:jc w:val="both"/>
              <w:rPr>
                <w:rFonts w:ascii="Times New Roman" w:eastAsia="標楷體" w:hAnsi="Times New Roman"/>
                <w:sz w:val="20"/>
              </w:rPr>
            </w:pPr>
          </w:p>
          <w:p w14:paraId="1CABD862" w14:textId="118228FE" w:rsidR="00235504" w:rsidRPr="004C613F" w:rsidRDefault="00235504" w:rsidP="00E64428">
            <w:pPr>
              <w:pStyle w:val="a3"/>
              <w:spacing w:line="260" w:lineRule="exact"/>
              <w:ind w:left="100" w:hangingChars="50" w:hanging="100"/>
              <w:jc w:val="both"/>
              <w:rPr>
                <w:rFonts w:ascii="Times New Roman" w:eastAsia="標楷體" w:hAnsi="Times New Roman"/>
                <w:sz w:val="20"/>
              </w:rPr>
            </w:pPr>
          </w:p>
          <w:p w14:paraId="496B5A36" w14:textId="77777777" w:rsidR="00D148CB" w:rsidRPr="004C613F" w:rsidRDefault="00D148CB" w:rsidP="00E64428">
            <w:pPr>
              <w:pStyle w:val="a3"/>
              <w:spacing w:line="260" w:lineRule="exact"/>
              <w:ind w:left="100" w:hangingChars="50" w:hanging="100"/>
              <w:jc w:val="both"/>
              <w:rPr>
                <w:rFonts w:ascii="Times New Roman" w:eastAsia="標楷體" w:hAnsi="Times New Roman"/>
                <w:sz w:val="20"/>
              </w:rPr>
            </w:pPr>
          </w:p>
          <w:p w14:paraId="429555D2" w14:textId="77777777" w:rsidR="00245C05" w:rsidRPr="004C613F" w:rsidRDefault="00245C05"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lastRenderedPageBreak/>
              <w:t>會後之次一營業日交易時間開始二小時前</w:t>
            </w:r>
          </w:p>
          <w:p w14:paraId="5360024D" w14:textId="77777777" w:rsidR="00245C05" w:rsidRPr="004C613F" w:rsidRDefault="00245C05" w:rsidP="00E64428">
            <w:pPr>
              <w:pStyle w:val="a3"/>
              <w:spacing w:line="260" w:lineRule="exact"/>
              <w:ind w:left="100" w:hangingChars="50" w:hanging="100"/>
              <w:jc w:val="both"/>
              <w:rPr>
                <w:rFonts w:ascii="Times New Roman" w:eastAsia="標楷體" w:hAnsi="Times New Roman"/>
                <w:sz w:val="20"/>
              </w:rPr>
            </w:pPr>
          </w:p>
          <w:p w14:paraId="4BD381F0" w14:textId="5F71CC23" w:rsidR="00245C05" w:rsidRPr="004C613F" w:rsidRDefault="00245C05" w:rsidP="00E64428">
            <w:pPr>
              <w:pStyle w:val="a3"/>
              <w:spacing w:line="260" w:lineRule="exact"/>
              <w:ind w:left="100" w:hangingChars="50" w:hanging="100"/>
              <w:jc w:val="both"/>
              <w:rPr>
                <w:rFonts w:ascii="Times New Roman" w:eastAsia="標楷體" w:hAnsi="Times New Roman"/>
                <w:sz w:val="20"/>
              </w:rPr>
            </w:pPr>
          </w:p>
          <w:p w14:paraId="2BB13275" w14:textId="77777777" w:rsidR="00F1428E" w:rsidRPr="004C613F" w:rsidRDefault="00F1428E" w:rsidP="00E64428">
            <w:pPr>
              <w:pStyle w:val="a3"/>
              <w:spacing w:line="260" w:lineRule="exact"/>
              <w:ind w:left="100" w:hangingChars="50" w:hanging="100"/>
              <w:jc w:val="both"/>
              <w:rPr>
                <w:rFonts w:ascii="Times New Roman" w:eastAsia="標楷體" w:hAnsi="Times New Roman"/>
                <w:sz w:val="20"/>
              </w:rPr>
            </w:pPr>
          </w:p>
          <w:p w14:paraId="78D442C5" w14:textId="77777777" w:rsidR="00245C05" w:rsidRPr="004C613F" w:rsidRDefault="00245C05" w:rsidP="00245C05">
            <w:pPr>
              <w:pStyle w:val="a3"/>
              <w:spacing w:line="260" w:lineRule="exact"/>
              <w:ind w:left="100" w:hangingChars="50" w:hanging="100"/>
              <w:jc w:val="both"/>
              <w:rPr>
                <w:rFonts w:ascii="Times New Roman" w:eastAsia="標楷體" w:hAnsi="Times New Roman"/>
                <w:sz w:val="20"/>
              </w:rPr>
            </w:pPr>
            <w:r w:rsidRPr="004C613F">
              <w:rPr>
                <w:rFonts w:ascii="Times New Roman" w:eastAsia="標楷體" w:hAnsi="Times New Roman" w:hint="eastAsia"/>
                <w:sz w:val="20"/>
              </w:rPr>
              <w:t>4.</w:t>
            </w:r>
            <w:r w:rsidRPr="004C613F">
              <w:rPr>
                <w:rFonts w:ascii="Times New Roman" w:eastAsia="標楷體" w:hAnsi="Times New Roman" w:hint="eastAsia"/>
                <w:sz w:val="20"/>
              </w:rPr>
              <w:t>於當日交易時間結束後辦理者：</w:t>
            </w:r>
          </w:p>
          <w:p w14:paraId="02127CDA" w14:textId="77777777" w:rsidR="00245C05" w:rsidRPr="004C613F" w:rsidRDefault="00245C05" w:rsidP="00245C05">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會議前</w:t>
            </w:r>
            <w:r w:rsidRPr="004C613F">
              <w:rPr>
                <w:rFonts w:ascii="Times New Roman" w:eastAsia="標楷體" w:hAnsi="Times New Roman" w:hint="eastAsia"/>
                <w:sz w:val="20"/>
              </w:rPr>
              <w:t>(</w:t>
            </w:r>
            <w:r w:rsidRPr="004C613F">
              <w:rPr>
                <w:rFonts w:ascii="Times New Roman" w:eastAsia="標楷體" w:hAnsi="Times New Roman" w:hint="eastAsia"/>
                <w:sz w:val="20"/>
              </w:rPr>
              <w:t>至遲應於召開或參加前一日</w:t>
            </w:r>
            <w:r w:rsidRPr="004C613F">
              <w:rPr>
                <w:rFonts w:ascii="Times New Roman" w:eastAsia="標楷體" w:hAnsi="Times New Roman" w:hint="eastAsia"/>
                <w:sz w:val="20"/>
              </w:rPr>
              <w:t>)</w:t>
            </w:r>
            <w:r w:rsidRPr="004C613F">
              <w:rPr>
                <w:rFonts w:ascii="Times New Roman" w:eastAsia="標楷體" w:hAnsi="Times New Roman" w:hint="eastAsia"/>
                <w:sz w:val="20"/>
              </w:rPr>
              <w:t>。</w:t>
            </w:r>
          </w:p>
          <w:p w14:paraId="1A4C5F49" w14:textId="77777777" w:rsidR="00245C05" w:rsidRPr="004C613F" w:rsidRDefault="00245C05" w:rsidP="00245C05">
            <w:pPr>
              <w:pStyle w:val="a3"/>
              <w:spacing w:line="260" w:lineRule="exact"/>
              <w:jc w:val="both"/>
              <w:rPr>
                <w:rFonts w:ascii="Times New Roman" w:eastAsia="標楷體" w:hAnsi="Times New Roman"/>
                <w:sz w:val="20"/>
              </w:rPr>
            </w:pPr>
          </w:p>
          <w:p w14:paraId="7EF02DD0" w14:textId="77777777" w:rsidR="00245C05" w:rsidRPr="004C613F" w:rsidRDefault="00245C05" w:rsidP="00245C05">
            <w:pPr>
              <w:pStyle w:val="a3"/>
              <w:spacing w:line="260" w:lineRule="exact"/>
              <w:jc w:val="both"/>
              <w:rPr>
                <w:rFonts w:ascii="Times New Roman" w:eastAsia="標楷體" w:hAnsi="Times New Roman"/>
                <w:sz w:val="20"/>
              </w:rPr>
            </w:pPr>
          </w:p>
          <w:p w14:paraId="5F1A818B" w14:textId="77777777" w:rsidR="00245C05" w:rsidRPr="004C613F" w:rsidRDefault="00245C05" w:rsidP="00245C05">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會後</w:t>
            </w:r>
            <w:r w:rsidRPr="004C613F">
              <w:rPr>
                <w:rFonts w:ascii="Times New Roman" w:eastAsia="標楷體" w:hAnsi="Times New Roman" w:hint="eastAsia"/>
                <w:sz w:val="20"/>
              </w:rPr>
              <w:t>(</w:t>
            </w:r>
            <w:r w:rsidRPr="004C613F">
              <w:rPr>
                <w:rFonts w:ascii="Times New Roman" w:eastAsia="標楷體" w:hAnsi="Times New Roman" w:hint="eastAsia"/>
                <w:sz w:val="20"/>
              </w:rPr>
              <w:t>至遲於會後當日</w:t>
            </w:r>
            <w:r w:rsidRPr="004C613F">
              <w:rPr>
                <w:rFonts w:ascii="Times New Roman" w:eastAsia="標楷體" w:hAnsi="Times New Roman" w:hint="eastAsia"/>
                <w:sz w:val="20"/>
              </w:rPr>
              <w:t>)</w:t>
            </w:r>
            <w:r w:rsidRPr="004C613F">
              <w:rPr>
                <w:rFonts w:ascii="Times New Roman" w:eastAsia="標楷體" w:hAnsi="Times New Roman" w:hint="eastAsia"/>
                <w:sz w:val="20"/>
              </w:rPr>
              <w:t>。</w:t>
            </w:r>
          </w:p>
          <w:p w14:paraId="16E88A70" w14:textId="77777777" w:rsidR="00245C05" w:rsidRPr="004C613F" w:rsidRDefault="00245C05" w:rsidP="00245C05">
            <w:pPr>
              <w:pStyle w:val="a3"/>
              <w:spacing w:line="260" w:lineRule="exact"/>
              <w:jc w:val="both"/>
              <w:rPr>
                <w:rFonts w:ascii="Times New Roman" w:eastAsia="標楷體" w:hAnsi="Times New Roman"/>
                <w:sz w:val="20"/>
              </w:rPr>
            </w:pPr>
          </w:p>
          <w:p w14:paraId="7213B577" w14:textId="77777777" w:rsidR="00245C05" w:rsidRPr="004C613F" w:rsidRDefault="00245C05" w:rsidP="00245C05">
            <w:pPr>
              <w:pStyle w:val="a3"/>
              <w:spacing w:line="260" w:lineRule="exact"/>
              <w:jc w:val="both"/>
              <w:rPr>
                <w:rFonts w:ascii="Times New Roman" w:eastAsia="標楷體" w:hAnsi="Times New Roman"/>
                <w:sz w:val="20"/>
              </w:rPr>
            </w:pPr>
          </w:p>
          <w:p w14:paraId="79257AB5" w14:textId="77777777" w:rsidR="00245C05" w:rsidRPr="004C613F" w:rsidRDefault="00245C05" w:rsidP="00245C05">
            <w:pPr>
              <w:pStyle w:val="a3"/>
              <w:spacing w:line="260" w:lineRule="exact"/>
              <w:jc w:val="both"/>
              <w:rPr>
                <w:rFonts w:ascii="Times New Roman" w:eastAsia="標楷體" w:hAnsi="Times New Roman"/>
                <w:sz w:val="20"/>
              </w:rPr>
            </w:pPr>
          </w:p>
          <w:p w14:paraId="2DE161EC" w14:textId="77777777" w:rsidR="00245C05" w:rsidRPr="004C613F" w:rsidRDefault="00245C05" w:rsidP="00245C05">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會後之次一營業日交易時間開始二小時前</w:t>
            </w:r>
          </w:p>
          <w:p w14:paraId="760A3094" w14:textId="410DDC91" w:rsidR="00245C05" w:rsidRPr="004C613F" w:rsidRDefault="00245C05" w:rsidP="00E64428">
            <w:pPr>
              <w:pStyle w:val="a3"/>
              <w:spacing w:line="260" w:lineRule="exact"/>
              <w:ind w:left="100" w:hangingChars="50" w:hanging="100"/>
              <w:jc w:val="both"/>
              <w:rPr>
                <w:rFonts w:ascii="Times New Roman" w:eastAsia="標楷體" w:hAnsi="Times New Roman"/>
                <w:sz w:val="20"/>
              </w:rPr>
            </w:pPr>
          </w:p>
        </w:tc>
        <w:tc>
          <w:tcPr>
            <w:tcW w:w="6300" w:type="dxa"/>
            <w:tcBorders>
              <w:top w:val="single" w:sz="4" w:space="0" w:color="auto"/>
              <w:left w:val="single" w:sz="4" w:space="0" w:color="auto"/>
              <w:bottom w:val="single" w:sz="4" w:space="0" w:color="auto"/>
              <w:right w:val="single" w:sz="4" w:space="0" w:color="auto"/>
            </w:tcBorders>
          </w:tcPr>
          <w:p w14:paraId="7FF68F0E" w14:textId="77777777" w:rsidR="00245C05" w:rsidRPr="004C613F" w:rsidRDefault="00245C05" w:rsidP="00E64428">
            <w:pPr>
              <w:pStyle w:val="a3"/>
              <w:spacing w:line="260" w:lineRule="exact"/>
              <w:jc w:val="both"/>
              <w:rPr>
                <w:rFonts w:ascii="Times New Roman" w:eastAsia="標楷體" w:hAnsi="Times New Roman"/>
                <w:sz w:val="20"/>
                <w:szCs w:val="24"/>
              </w:rPr>
            </w:pPr>
          </w:p>
          <w:p w14:paraId="30DAFE81" w14:textId="77777777" w:rsidR="00245C05" w:rsidRPr="004C613F" w:rsidRDefault="00245C05" w:rsidP="00E64428">
            <w:pPr>
              <w:pStyle w:val="a3"/>
              <w:spacing w:line="260" w:lineRule="exact"/>
              <w:jc w:val="both"/>
              <w:rPr>
                <w:rFonts w:ascii="Times New Roman" w:eastAsia="標楷體" w:hAnsi="Times New Roman"/>
                <w:sz w:val="20"/>
                <w:szCs w:val="24"/>
              </w:rPr>
            </w:pPr>
          </w:p>
          <w:p w14:paraId="5C625C6D" w14:textId="77777777" w:rsidR="00245C05" w:rsidRPr="004C613F" w:rsidRDefault="00245C05" w:rsidP="00E64428">
            <w:pPr>
              <w:pStyle w:val="a3"/>
              <w:spacing w:line="260" w:lineRule="exact"/>
              <w:jc w:val="both"/>
              <w:rPr>
                <w:rFonts w:ascii="Times New Roman" w:eastAsia="標楷體" w:hAnsi="Times New Roman"/>
                <w:sz w:val="20"/>
                <w:szCs w:val="24"/>
              </w:rPr>
            </w:pPr>
          </w:p>
          <w:p w14:paraId="448098F7" w14:textId="77777777" w:rsidR="00245C05" w:rsidRPr="004C613F" w:rsidRDefault="00245C05" w:rsidP="00E64428">
            <w:pPr>
              <w:pStyle w:val="a3"/>
              <w:spacing w:line="260" w:lineRule="exact"/>
              <w:jc w:val="both"/>
              <w:rPr>
                <w:rFonts w:ascii="標楷體" w:eastAsia="標楷體" w:hAnsi="標楷體"/>
                <w:sz w:val="20"/>
              </w:rPr>
            </w:pPr>
            <w:r w:rsidRPr="004C613F">
              <w:rPr>
                <w:rFonts w:ascii="標楷體" w:eastAsia="標楷體" w:hAnsi="標楷體" w:hint="eastAsia"/>
                <w:sz w:val="20"/>
              </w:rPr>
              <w:t>輸入「公開資訊觀測站」</w:t>
            </w:r>
            <w:r w:rsidRPr="004C613F">
              <w:rPr>
                <w:rFonts w:ascii="標楷體" w:eastAsia="標楷體" w:hAnsi="標楷體"/>
                <w:sz w:val="20"/>
              </w:rPr>
              <w:t>(</w:t>
            </w:r>
            <w:r w:rsidRPr="004C613F">
              <w:rPr>
                <w:rFonts w:ascii="Times New Roman" w:eastAsia="標楷體" w:hAnsi="Times New Roman"/>
                <w:sz w:val="20"/>
              </w:rPr>
              <w:t>sii.twse.com.tw/</w:t>
            </w:r>
            <w:r w:rsidRPr="004C613F">
              <w:rPr>
                <w:rFonts w:ascii="標楷體" w:eastAsia="標楷體" w:hAnsi="標楷體" w:hint="eastAsia"/>
                <w:sz w:val="20"/>
              </w:rPr>
              <w:t>公司治理資訊之揭露辦理情形申報作業/法人說明會申報作業) 後，轉發重大訊息。</w:t>
            </w:r>
          </w:p>
          <w:p w14:paraId="14790DA1" w14:textId="77777777" w:rsidR="00245C05" w:rsidRPr="004C613F" w:rsidRDefault="00245C05" w:rsidP="00E64428">
            <w:pPr>
              <w:pStyle w:val="a3"/>
              <w:spacing w:line="260" w:lineRule="exact"/>
              <w:jc w:val="both"/>
              <w:rPr>
                <w:rFonts w:ascii="標楷體" w:eastAsia="標楷體" w:hAnsi="標楷體"/>
                <w:sz w:val="20"/>
              </w:rPr>
            </w:pPr>
          </w:p>
          <w:p w14:paraId="030CA16C" w14:textId="77777777" w:rsidR="00245C05" w:rsidRPr="004C613F" w:rsidRDefault="00245C05" w:rsidP="00E64428">
            <w:pPr>
              <w:pStyle w:val="a3"/>
              <w:spacing w:line="260" w:lineRule="exact"/>
              <w:jc w:val="both"/>
              <w:rPr>
                <w:rFonts w:ascii="標楷體" w:eastAsia="標楷體" w:hAnsi="標楷體"/>
                <w:sz w:val="20"/>
              </w:rPr>
            </w:pPr>
          </w:p>
          <w:p w14:paraId="16996E19" w14:textId="77777777" w:rsidR="00245C05" w:rsidRPr="004C613F" w:rsidRDefault="00245C05" w:rsidP="00E64428">
            <w:pPr>
              <w:pStyle w:val="a3"/>
              <w:spacing w:line="260" w:lineRule="exact"/>
              <w:jc w:val="both"/>
              <w:rPr>
                <w:rFonts w:ascii="標楷體" w:eastAsia="標楷體" w:hAnsi="標楷體"/>
                <w:sz w:val="20"/>
              </w:rPr>
            </w:pPr>
            <w:r w:rsidRPr="004C613F">
              <w:rPr>
                <w:rFonts w:ascii="標楷體" w:eastAsia="標楷體" w:hAnsi="標楷體" w:hint="eastAsia"/>
                <w:sz w:val="20"/>
              </w:rPr>
              <w:t>輸入「公開資訊觀測站」</w:t>
            </w:r>
            <w:r w:rsidRPr="004C613F">
              <w:rPr>
                <w:rFonts w:ascii="Times New Roman" w:eastAsia="標楷體" w:hAnsi="Times New Roman"/>
                <w:sz w:val="20"/>
              </w:rPr>
              <w:t>(sii.twse.com.tw/</w:t>
            </w:r>
            <w:r w:rsidRPr="004C613F">
              <w:rPr>
                <w:rFonts w:ascii="標楷體" w:eastAsia="標楷體" w:hAnsi="標楷體" w:hint="eastAsia"/>
                <w:sz w:val="20"/>
              </w:rPr>
              <w:t>公司治理資訊之揭露辦理情形申報作業/</w:t>
            </w:r>
            <w:r w:rsidRPr="004C613F">
              <w:rPr>
                <w:rFonts w:ascii="標楷體" w:eastAsia="標楷體" w:hAnsi="標楷體"/>
                <w:sz w:val="20"/>
              </w:rPr>
              <w:t>法人說明會申報作業</w:t>
            </w:r>
            <w:r w:rsidRPr="004C613F">
              <w:rPr>
                <w:rFonts w:ascii="標楷體" w:eastAsia="標楷體" w:hAnsi="標楷體" w:hint="eastAsia"/>
                <w:sz w:val="20"/>
              </w:rPr>
              <w:t>)。相關財務業務資訊應同時輸入中英文內容。</w:t>
            </w:r>
          </w:p>
          <w:p w14:paraId="172181F7" w14:textId="77777777" w:rsidR="00245C05" w:rsidRPr="004C613F" w:rsidRDefault="00245C05" w:rsidP="00E64428">
            <w:pPr>
              <w:pStyle w:val="a3"/>
              <w:tabs>
                <w:tab w:val="left" w:pos="28"/>
              </w:tabs>
              <w:spacing w:line="260" w:lineRule="exact"/>
              <w:jc w:val="both"/>
              <w:rPr>
                <w:rFonts w:ascii="Times New Roman" w:eastAsia="標楷體" w:hAnsi="Times New Roman"/>
                <w:sz w:val="20"/>
                <w:szCs w:val="24"/>
              </w:rPr>
            </w:pPr>
            <w:r w:rsidRPr="004C613F">
              <w:rPr>
                <w:rFonts w:ascii="Times New Roman" w:eastAsia="標楷體" w:hAnsi="Times New Roman"/>
                <w:sz w:val="20"/>
                <w:szCs w:val="24"/>
              </w:rPr>
              <w:tab/>
            </w:r>
          </w:p>
          <w:p w14:paraId="7B8392C7" w14:textId="77777777" w:rsidR="00245C05" w:rsidRPr="004C613F" w:rsidRDefault="00245C05" w:rsidP="00E64428">
            <w:pPr>
              <w:pStyle w:val="a3"/>
              <w:spacing w:line="260" w:lineRule="exact"/>
              <w:jc w:val="both"/>
              <w:rPr>
                <w:rFonts w:ascii="Times New Roman" w:eastAsia="標楷體" w:hAnsi="Times New Roman"/>
                <w:sz w:val="20"/>
              </w:rPr>
            </w:pPr>
            <w:r w:rsidRPr="004C613F">
              <w:rPr>
                <w:rFonts w:ascii="標楷體" w:eastAsia="標楷體" w:hAnsi="標楷體" w:hint="eastAsia"/>
                <w:sz w:val="20"/>
              </w:rPr>
              <w:t>屬國內自辦法人說明會者，應再輸入「公開資訊觀測站」</w:t>
            </w:r>
            <w:r w:rsidRPr="004C613F">
              <w:rPr>
                <w:rFonts w:ascii="Times New Roman" w:eastAsia="標楷體" w:hAnsi="Times New Roman"/>
                <w:sz w:val="20"/>
                <w:szCs w:val="24"/>
              </w:rPr>
              <w:t>(sii.twse.com.tw/</w:t>
            </w:r>
            <w:r w:rsidRPr="004C613F">
              <w:rPr>
                <w:rFonts w:ascii="Times New Roman" w:eastAsia="標楷體" w:hAnsi="Times New Roman" w:hint="eastAsia"/>
                <w:sz w:val="20"/>
                <w:szCs w:val="24"/>
              </w:rPr>
              <w:t>公司</w:t>
            </w:r>
            <w:r w:rsidRPr="004C613F">
              <w:rPr>
                <w:rFonts w:ascii="標楷體" w:eastAsia="標楷體" w:hAnsi="標楷體" w:hint="eastAsia"/>
                <w:sz w:val="20"/>
              </w:rPr>
              <w:t>治理資訊之揭露辦理情形申報作業/</w:t>
            </w:r>
            <w:r w:rsidRPr="004C613F">
              <w:rPr>
                <w:rFonts w:ascii="標楷體" w:eastAsia="標楷體" w:hAnsi="標楷體"/>
                <w:sz w:val="20"/>
              </w:rPr>
              <w:t>法人說明會申報作業</w:t>
            </w:r>
            <w:r w:rsidRPr="004C613F">
              <w:rPr>
                <w:rFonts w:ascii="Times New Roman" w:eastAsia="標楷體" w:hAnsi="Times New Roman" w:hint="eastAsia"/>
                <w:sz w:val="20"/>
                <w:szCs w:val="24"/>
              </w:rPr>
              <w:t>)</w:t>
            </w:r>
            <w:r w:rsidRPr="004C613F">
              <w:rPr>
                <w:rFonts w:ascii="標楷體" w:eastAsia="標楷體" w:hAnsi="標楷體" w:hint="eastAsia"/>
                <w:sz w:val="20"/>
              </w:rPr>
              <w:t>，完整之影音資訊供外界即時收視。</w:t>
            </w:r>
          </w:p>
          <w:p w14:paraId="01A2E963" w14:textId="77777777" w:rsidR="00245C05" w:rsidRPr="004C613F" w:rsidRDefault="00245C05" w:rsidP="00E64428">
            <w:pPr>
              <w:pStyle w:val="a3"/>
              <w:spacing w:line="260" w:lineRule="exact"/>
              <w:jc w:val="both"/>
              <w:rPr>
                <w:rFonts w:ascii="Times New Roman" w:eastAsia="標楷體" w:hAnsi="Times New Roman"/>
                <w:sz w:val="20"/>
              </w:rPr>
            </w:pPr>
          </w:p>
          <w:p w14:paraId="57CAFDAF" w14:textId="5501A130" w:rsidR="00235504" w:rsidRPr="004C613F" w:rsidRDefault="00245C05" w:rsidP="00E64428">
            <w:pPr>
              <w:spacing w:line="260" w:lineRule="exact"/>
              <w:jc w:val="both"/>
              <w:rPr>
                <w:rFonts w:ascii="標楷體" w:eastAsia="標楷體" w:hAnsi="標楷體"/>
                <w:sz w:val="20"/>
              </w:rPr>
            </w:pPr>
            <w:r w:rsidRPr="004C613F">
              <w:rPr>
                <w:rFonts w:ascii="標楷體" w:eastAsia="標楷體" w:hAnsi="標楷體" w:hint="eastAsia"/>
                <w:sz w:val="20"/>
              </w:rPr>
              <w:t>屬國內自辦法人說明會者，應再輸入「公開資訊觀測站」</w:t>
            </w:r>
            <w:r w:rsidRPr="004C613F">
              <w:rPr>
                <w:rFonts w:eastAsia="標楷體"/>
                <w:sz w:val="20"/>
              </w:rPr>
              <w:t>(sii.twse.com.tw/</w:t>
            </w:r>
            <w:r w:rsidRPr="004C613F">
              <w:rPr>
                <w:rFonts w:eastAsia="標楷體" w:hint="eastAsia"/>
                <w:sz w:val="20"/>
              </w:rPr>
              <w:t>公司</w:t>
            </w:r>
            <w:r w:rsidRPr="004C613F">
              <w:rPr>
                <w:rFonts w:ascii="標楷體" w:eastAsia="標楷體" w:hAnsi="標楷體" w:hint="eastAsia"/>
                <w:sz w:val="20"/>
              </w:rPr>
              <w:t>治理資訊之揭露辦理情形申報作業/</w:t>
            </w:r>
            <w:r w:rsidRPr="004C613F">
              <w:rPr>
                <w:rFonts w:ascii="標楷體" w:eastAsia="標楷體" w:hAnsi="標楷體"/>
                <w:sz w:val="20"/>
              </w:rPr>
              <w:t>法人說明會申報作業</w:t>
            </w:r>
            <w:r w:rsidRPr="004C613F">
              <w:rPr>
                <w:rFonts w:eastAsia="標楷體" w:hint="eastAsia"/>
                <w:sz w:val="20"/>
              </w:rPr>
              <w:t>)</w:t>
            </w:r>
            <w:r w:rsidRPr="004C613F">
              <w:rPr>
                <w:rFonts w:ascii="標楷體" w:eastAsia="標楷體" w:hAnsi="標楷體" w:hint="eastAsia"/>
                <w:sz w:val="20"/>
              </w:rPr>
              <w:t>，完整之會議影音連結資訊以供查閱</w:t>
            </w:r>
            <w:r w:rsidR="00F1428E" w:rsidRPr="004C613F">
              <w:rPr>
                <w:rFonts w:ascii="標楷體" w:eastAsia="標楷體" w:hAnsi="標楷體" w:hint="eastAsia"/>
                <w:sz w:val="20"/>
              </w:rPr>
              <w:t>；</w:t>
            </w:r>
            <w:proofErr w:type="gramStart"/>
            <w:r w:rsidR="00F1428E" w:rsidRPr="004C613F">
              <w:rPr>
                <w:rFonts w:ascii="標楷體" w:eastAsia="標楷體" w:hAnsi="標楷體" w:hint="eastAsia"/>
                <w:sz w:val="20"/>
              </w:rPr>
              <w:t>屬受邀</w:t>
            </w:r>
            <w:proofErr w:type="gramEnd"/>
            <w:r w:rsidR="00F1428E" w:rsidRPr="004C613F">
              <w:rPr>
                <w:rFonts w:ascii="標楷體" w:eastAsia="標楷體" w:hAnsi="標楷體" w:hint="eastAsia"/>
                <w:sz w:val="20"/>
              </w:rPr>
              <w:t>參加法人說明會者，每年應至少擇一場次，輸入「公開資訊觀測站」(</w:t>
            </w:r>
            <w:r w:rsidR="00F1428E" w:rsidRPr="004C613F">
              <w:rPr>
                <w:rFonts w:eastAsia="標楷體"/>
                <w:sz w:val="20"/>
              </w:rPr>
              <w:t>sii.twse.com.tw/</w:t>
            </w:r>
            <w:r w:rsidR="00F1428E" w:rsidRPr="004C613F">
              <w:rPr>
                <w:rFonts w:ascii="標楷體" w:eastAsia="標楷體" w:hAnsi="標楷體" w:hint="eastAsia"/>
                <w:sz w:val="20"/>
              </w:rPr>
              <w:t>公司治理資訊之揭露辦理情形申報作業/法人說明會申報作業)，完整之會議影音連結資訊以供查閱。</w:t>
            </w:r>
          </w:p>
          <w:p w14:paraId="43B4E238" w14:textId="77777777" w:rsidR="00235504" w:rsidRPr="004C613F" w:rsidRDefault="00235504" w:rsidP="00E64428">
            <w:pPr>
              <w:spacing w:line="260" w:lineRule="exact"/>
              <w:jc w:val="both"/>
              <w:rPr>
                <w:rFonts w:eastAsia="標楷體"/>
                <w:sz w:val="20"/>
                <w:szCs w:val="20"/>
              </w:rPr>
            </w:pPr>
          </w:p>
          <w:p w14:paraId="70D81A4F" w14:textId="64A19AAC" w:rsidR="00245C05" w:rsidRPr="004C613F" w:rsidRDefault="00245C05" w:rsidP="00E64428">
            <w:pPr>
              <w:spacing w:line="260" w:lineRule="exact"/>
              <w:jc w:val="both"/>
              <w:rPr>
                <w:rFonts w:eastAsia="標楷體"/>
                <w:sz w:val="20"/>
                <w:szCs w:val="20"/>
              </w:rPr>
            </w:pPr>
            <w:r w:rsidRPr="004C613F">
              <w:rPr>
                <w:rFonts w:eastAsia="標楷體" w:hint="eastAsia"/>
                <w:sz w:val="20"/>
                <w:szCs w:val="20"/>
              </w:rPr>
              <w:t>應事先函報本公司同意。</w:t>
            </w:r>
          </w:p>
          <w:p w14:paraId="2BD22EF2" w14:textId="67967FA0" w:rsidR="00245C05" w:rsidRPr="004C613F" w:rsidRDefault="00245C05" w:rsidP="00E64428">
            <w:pPr>
              <w:spacing w:line="260" w:lineRule="exact"/>
              <w:jc w:val="both"/>
              <w:rPr>
                <w:rFonts w:eastAsia="標楷體"/>
                <w:sz w:val="20"/>
                <w:szCs w:val="20"/>
              </w:rPr>
            </w:pPr>
          </w:p>
          <w:p w14:paraId="13AB11F1" w14:textId="77777777" w:rsidR="00235504" w:rsidRPr="004C613F" w:rsidRDefault="00235504" w:rsidP="00E64428">
            <w:pPr>
              <w:spacing w:line="260" w:lineRule="exact"/>
              <w:jc w:val="both"/>
              <w:rPr>
                <w:rFonts w:eastAsia="標楷體"/>
                <w:sz w:val="20"/>
                <w:szCs w:val="20"/>
              </w:rPr>
            </w:pPr>
          </w:p>
          <w:p w14:paraId="395FC0CC" w14:textId="77777777" w:rsidR="00245C05" w:rsidRPr="004C613F" w:rsidRDefault="00245C05" w:rsidP="00E64428">
            <w:pPr>
              <w:pStyle w:val="a3"/>
              <w:spacing w:line="260" w:lineRule="exact"/>
              <w:jc w:val="both"/>
              <w:rPr>
                <w:rFonts w:ascii="標楷體" w:eastAsia="標楷體" w:hAnsi="標楷體"/>
                <w:sz w:val="20"/>
              </w:rPr>
            </w:pPr>
            <w:r w:rsidRPr="004C613F">
              <w:rPr>
                <w:rFonts w:ascii="標楷體" w:eastAsia="標楷體" w:hAnsi="標楷體" w:hint="eastAsia"/>
                <w:sz w:val="20"/>
              </w:rPr>
              <w:t>輸入「公開資訊觀測站」</w:t>
            </w:r>
            <w:r w:rsidRPr="004C613F">
              <w:rPr>
                <w:rFonts w:ascii="標楷體" w:eastAsia="標楷體" w:hAnsi="標楷體"/>
                <w:sz w:val="20"/>
              </w:rPr>
              <w:t>(</w:t>
            </w:r>
            <w:r w:rsidRPr="004C613F">
              <w:rPr>
                <w:rFonts w:ascii="Times New Roman" w:eastAsia="標楷體" w:hAnsi="Times New Roman"/>
                <w:sz w:val="20"/>
              </w:rPr>
              <w:t>sii.twse.com.tw</w:t>
            </w:r>
            <w:r w:rsidRPr="004C613F">
              <w:rPr>
                <w:rFonts w:ascii="標楷體" w:eastAsia="標楷體" w:hAnsi="標楷體" w:hint="eastAsia"/>
                <w:sz w:val="20"/>
              </w:rPr>
              <w:t>公司治理資訊之揭露辦理情形申報作業/法人說明會申報作業) 後，轉發重大訊息。</w:t>
            </w:r>
          </w:p>
          <w:p w14:paraId="29742582" w14:textId="77777777" w:rsidR="00245C05" w:rsidRPr="004C613F" w:rsidRDefault="00245C05" w:rsidP="00E64428">
            <w:pPr>
              <w:pStyle w:val="a3"/>
              <w:spacing w:line="260" w:lineRule="exact"/>
              <w:jc w:val="both"/>
              <w:rPr>
                <w:rFonts w:ascii="標楷體" w:eastAsia="標楷體" w:hAnsi="標楷體"/>
                <w:sz w:val="20"/>
              </w:rPr>
            </w:pPr>
          </w:p>
          <w:p w14:paraId="67CFA612" w14:textId="77777777" w:rsidR="00245C05" w:rsidRPr="004C613F" w:rsidRDefault="00245C05" w:rsidP="00E64428">
            <w:pPr>
              <w:pStyle w:val="a3"/>
              <w:spacing w:line="260" w:lineRule="exact"/>
              <w:jc w:val="both"/>
              <w:rPr>
                <w:rFonts w:ascii="標楷體" w:eastAsia="標楷體" w:hAnsi="標楷體"/>
                <w:sz w:val="20"/>
              </w:rPr>
            </w:pPr>
          </w:p>
          <w:p w14:paraId="696DFDE8" w14:textId="5149C74E" w:rsidR="00245C05" w:rsidRPr="004C613F" w:rsidRDefault="00245C05" w:rsidP="00E64428">
            <w:pPr>
              <w:pStyle w:val="a3"/>
              <w:spacing w:line="260" w:lineRule="exact"/>
              <w:jc w:val="both"/>
              <w:rPr>
                <w:rFonts w:ascii="標楷體" w:eastAsia="標楷體" w:hAnsi="標楷體"/>
                <w:sz w:val="20"/>
              </w:rPr>
            </w:pPr>
            <w:r w:rsidRPr="004C613F">
              <w:rPr>
                <w:rFonts w:ascii="標楷體" w:eastAsia="標楷體" w:hAnsi="標楷體" w:hint="eastAsia"/>
                <w:sz w:val="20"/>
              </w:rPr>
              <w:t>輸入「公開資訊觀測站」</w:t>
            </w:r>
            <w:r w:rsidRPr="004C613F">
              <w:rPr>
                <w:rFonts w:ascii="標楷體" w:eastAsia="標楷體" w:hAnsi="標楷體"/>
                <w:sz w:val="20"/>
              </w:rPr>
              <w:t>(</w:t>
            </w:r>
            <w:r w:rsidRPr="004C613F">
              <w:rPr>
                <w:rFonts w:ascii="Times New Roman" w:eastAsia="標楷體" w:hAnsi="Times New Roman"/>
                <w:sz w:val="20"/>
              </w:rPr>
              <w:t>sii.twse.com.tw/</w:t>
            </w:r>
            <w:r w:rsidRPr="004C613F">
              <w:rPr>
                <w:rFonts w:ascii="標楷體" w:eastAsia="標楷體" w:hAnsi="標楷體" w:hint="eastAsia"/>
                <w:sz w:val="20"/>
              </w:rPr>
              <w:t>公司治理資訊之揭露辦理情形申報作業/</w:t>
            </w:r>
            <w:r w:rsidRPr="004C613F">
              <w:rPr>
                <w:rFonts w:ascii="標楷體" w:eastAsia="標楷體" w:hAnsi="標楷體"/>
                <w:sz w:val="20"/>
              </w:rPr>
              <w:t>法人說明會申報作業</w:t>
            </w:r>
            <w:r w:rsidRPr="004C613F">
              <w:rPr>
                <w:rFonts w:ascii="標楷體" w:eastAsia="標楷體" w:hAnsi="標楷體" w:hint="eastAsia"/>
                <w:sz w:val="20"/>
              </w:rPr>
              <w:t>)。相關財務業務資訊應同時輸入中英文內容。</w:t>
            </w:r>
          </w:p>
          <w:p w14:paraId="7F3CE3C6" w14:textId="5527EC97" w:rsidR="00B71CFD" w:rsidRPr="004C613F" w:rsidRDefault="00B71CFD" w:rsidP="00E64428">
            <w:pPr>
              <w:pStyle w:val="a3"/>
              <w:spacing w:line="260" w:lineRule="exact"/>
              <w:jc w:val="both"/>
              <w:rPr>
                <w:rFonts w:ascii="Times New Roman" w:eastAsia="標楷體" w:hAnsi="Times New Roman"/>
                <w:sz w:val="20"/>
                <w:szCs w:val="24"/>
              </w:rPr>
            </w:pPr>
          </w:p>
          <w:p w14:paraId="3BB29B5A" w14:textId="6DAAFAB3" w:rsidR="00245C05" w:rsidRPr="004C613F" w:rsidRDefault="00245C05" w:rsidP="00E64428">
            <w:pPr>
              <w:pStyle w:val="a3"/>
              <w:spacing w:line="260" w:lineRule="exact"/>
              <w:jc w:val="both"/>
              <w:rPr>
                <w:rFonts w:ascii="標楷體" w:eastAsia="標楷體" w:hAnsi="標楷體"/>
                <w:sz w:val="20"/>
              </w:rPr>
            </w:pPr>
            <w:r w:rsidRPr="004C613F">
              <w:rPr>
                <w:rFonts w:ascii="標楷體" w:eastAsia="標楷體" w:hAnsi="標楷體" w:hint="eastAsia"/>
                <w:sz w:val="20"/>
              </w:rPr>
              <w:t>屬國內自辦法人說明會者，應再輸入「公開資訊觀測站」</w:t>
            </w:r>
            <w:r w:rsidRPr="004C613F">
              <w:rPr>
                <w:rFonts w:ascii="Times New Roman" w:eastAsia="標楷體" w:hAnsi="Times New Roman"/>
                <w:sz w:val="20"/>
                <w:szCs w:val="24"/>
              </w:rPr>
              <w:t>(sii.twse.com.tw/</w:t>
            </w:r>
            <w:r w:rsidRPr="004C613F">
              <w:rPr>
                <w:rFonts w:ascii="Times New Roman" w:eastAsia="標楷體" w:hAnsi="Times New Roman" w:hint="eastAsia"/>
                <w:sz w:val="20"/>
                <w:szCs w:val="24"/>
              </w:rPr>
              <w:t>公司</w:t>
            </w:r>
            <w:r w:rsidRPr="004C613F">
              <w:rPr>
                <w:rFonts w:ascii="標楷體" w:eastAsia="標楷體" w:hAnsi="標楷體" w:hint="eastAsia"/>
                <w:sz w:val="20"/>
              </w:rPr>
              <w:t>治理資訊之揭露辦理情形申報作業/</w:t>
            </w:r>
            <w:r w:rsidRPr="004C613F">
              <w:rPr>
                <w:rFonts w:ascii="標楷體" w:eastAsia="標楷體" w:hAnsi="標楷體"/>
                <w:sz w:val="20"/>
              </w:rPr>
              <w:t>法人說明會申報作業</w:t>
            </w:r>
            <w:r w:rsidRPr="004C613F">
              <w:rPr>
                <w:rFonts w:ascii="Times New Roman" w:eastAsia="標楷體" w:hAnsi="Times New Roman" w:hint="eastAsia"/>
                <w:sz w:val="20"/>
                <w:szCs w:val="24"/>
              </w:rPr>
              <w:t>)</w:t>
            </w:r>
            <w:r w:rsidRPr="004C613F">
              <w:rPr>
                <w:rFonts w:ascii="標楷體" w:eastAsia="標楷體" w:hAnsi="標楷體" w:hint="eastAsia"/>
                <w:sz w:val="20"/>
              </w:rPr>
              <w:t>，完整之影音資訊供外界即時收視。</w:t>
            </w:r>
          </w:p>
          <w:p w14:paraId="5360A5C1" w14:textId="06FE619A" w:rsidR="00235504" w:rsidRPr="004C613F" w:rsidRDefault="00235504" w:rsidP="00E64428">
            <w:pPr>
              <w:pStyle w:val="a3"/>
              <w:spacing w:line="260" w:lineRule="exact"/>
              <w:jc w:val="both"/>
              <w:rPr>
                <w:rFonts w:ascii="Times New Roman" w:eastAsia="標楷體" w:hAnsi="Times New Roman"/>
                <w:sz w:val="20"/>
              </w:rPr>
            </w:pPr>
          </w:p>
          <w:p w14:paraId="67F2F715" w14:textId="77777777" w:rsidR="00D148CB" w:rsidRPr="004C613F" w:rsidRDefault="00D148CB" w:rsidP="00E64428">
            <w:pPr>
              <w:pStyle w:val="a3"/>
              <w:spacing w:line="260" w:lineRule="exact"/>
              <w:jc w:val="both"/>
              <w:rPr>
                <w:rFonts w:ascii="Times New Roman" w:eastAsia="標楷體" w:hAnsi="Times New Roman"/>
                <w:sz w:val="20"/>
              </w:rPr>
            </w:pPr>
          </w:p>
          <w:p w14:paraId="490E6ACA" w14:textId="77777777" w:rsidR="00245C05" w:rsidRPr="004C613F" w:rsidRDefault="00245C05" w:rsidP="006A1B8A">
            <w:pPr>
              <w:pStyle w:val="a3"/>
              <w:jc w:val="both"/>
              <w:rPr>
                <w:rFonts w:ascii="標楷體" w:eastAsia="標楷體" w:hAnsi="標楷體"/>
                <w:sz w:val="20"/>
              </w:rPr>
            </w:pPr>
            <w:r w:rsidRPr="004C613F">
              <w:rPr>
                <w:rFonts w:ascii="標楷體" w:eastAsia="標楷體" w:hAnsi="標楷體" w:hint="eastAsia"/>
                <w:sz w:val="20"/>
              </w:rPr>
              <w:lastRenderedPageBreak/>
              <w:t>屬國內自辦法人說明會者，應再輸入「公開資訊觀測站」</w:t>
            </w:r>
            <w:r w:rsidRPr="004C613F">
              <w:rPr>
                <w:rFonts w:ascii="Times New Roman" w:eastAsia="標楷體" w:hAnsi="Times New Roman"/>
                <w:sz w:val="20"/>
                <w:szCs w:val="24"/>
              </w:rPr>
              <w:t>(sii.twse.com.tw/</w:t>
            </w:r>
            <w:r w:rsidRPr="004C613F">
              <w:rPr>
                <w:rFonts w:ascii="Times New Roman" w:eastAsia="標楷體" w:hAnsi="Times New Roman" w:hint="eastAsia"/>
                <w:sz w:val="20"/>
                <w:szCs w:val="24"/>
              </w:rPr>
              <w:t>公司</w:t>
            </w:r>
            <w:r w:rsidRPr="004C613F">
              <w:rPr>
                <w:rFonts w:ascii="標楷體" w:eastAsia="標楷體" w:hAnsi="標楷體" w:hint="eastAsia"/>
                <w:sz w:val="20"/>
              </w:rPr>
              <w:t>治理資訊之揭露辦理情形申報作業/</w:t>
            </w:r>
            <w:r w:rsidRPr="004C613F">
              <w:rPr>
                <w:rFonts w:ascii="標楷體" w:eastAsia="標楷體" w:hAnsi="標楷體"/>
                <w:sz w:val="20"/>
              </w:rPr>
              <w:t>法人說明會申報作業</w:t>
            </w:r>
            <w:r w:rsidRPr="004C613F">
              <w:rPr>
                <w:rFonts w:ascii="Times New Roman" w:eastAsia="標楷體" w:hAnsi="Times New Roman" w:hint="eastAsia"/>
                <w:sz w:val="20"/>
                <w:szCs w:val="24"/>
              </w:rPr>
              <w:t>)</w:t>
            </w:r>
            <w:r w:rsidRPr="004C613F">
              <w:rPr>
                <w:rFonts w:ascii="標楷體" w:eastAsia="標楷體" w:hAnsi="標楷體" w:hint="eastAsia"/>
                <w:sz w:val="20"/>
              </w:rPr>
              <w:t>，完整之會議影音連結資訊以供查閱。</w:t>
            </w:r>
          </w:p>
          <w:p w14:paraId="6FE1952D" w14:textId="77777777" w:rsidR="00245C05" w:rsidRPr="004C613F" w:rsidRDefault="00245C05" w:rsidP="00E64428">
            <w:pPr>
              <w:pStyle w:val="a3"/>
              <w:spacing w:line="260" w:lineRule="exact"/>
              <w:jc w:val="both"/>
              <w:rPr>
                <w:rFonts w:ascii="標楷體" w:eastAsia="標楷體" w:hAnsi="標楷體"/>
                <w:sz w:val="20"/>
              </w:rPr>
            </w:pPr>
          </w:p>
          <w:p w14:paraId="18D9CF4A" w14:textId="77777777" w:rsidR="00245C05" w:rsidRPr="004C613F" w:rsidRDefault="00245C05" w:rsidP="00245C05">
            <w:pPr>
              <w:pStyle w:val="a3"/>
              <w:spacing w:line="260" w:lineRule="exact"/>
              <w:jc w:val="both"/>
              <w:rPr>
                <w:rFonts w:ascii="標楷體" w:eastAsia="標楷體" w:hAnsi="標楷體"/>
                <w:sz w:val="20"/>
              </w:rPr>
            </w:pPr>
          </w:p>
          <w:p w14:paraId="0A466517" w14:textId="77777777" w:rsidR="00245C05" w:rsidRPr="004C613F" w:rsidRDefault="00245C05" w:rsidP="00245C05">
            <w:pPr>
              <w:pStyle w:val="a3"/>
              <w:spacing w:line="260" w:lineRule="exact"/>
              <w:jc w:val="both"/>
              <w:rPr>
                <w:rFonts w:ascii="標楷體" w:eastAsia="標楷體" w:hAnsi="標楷體"/>
                <w:sz w:val="20"/>
              </w:rPr>
            </w:pPr>
          </w:p>
          <w:p w14:paraId="59D4D243" w14:textId="54F9B29F" w:rsidR="00245C05" w:rsidRPr="004C613F" w:rsidRDefault="00245C05" w:rsidP="00245C05">
            <w:pPr>
              <w:pStyle w:val="a3"/>
              <w:spacing w:line="260" w:lineRule="exact"/>
              <w:jc w:val="both"/>
              <w:rPr>
                <w:rFonts w:ascii="標楷體" w:eastAsia="標楷體" w:hAnsi="標楷體"/>
                <w:sz w:val="20"/>
              </w:rPr>
            </w:pPr>
            <w:r w:rsidRPr="004C613F">
              <w:rPr>
                <w:rFonts w:ascii="標楷體" w:eastAsia="標楷體" w:hAnsi="標楷體" w:hint="eastAsia"/>
                <w:sz w:val="20"/>
              </w:rPr>
              <w:t>輸入「公開資訊觀測站」</w:t>
            </w:r>
            <w:r w:rsidRPr="004C613F">
              <w:rPr>
                <w:rFonts w:ascii="標楷體" w:eastAsia="標楷體" w:hAnsi="標楷體"/>
                <w:sz w:val="20"/>
              </w:rPr>
              <w:t>(</w:t>
            </w:r>
            <w:r w:rsidRPr="004C613F">
              <w:rPr>
                <w:rFonts w:ascii="Times New Roman" w:eastAsia="標楷體" w:hAnsi="Times New Roman"/>
                <w:sz w:val="20"/>
              </w:rPr>
              <w:t>sii.twse.com.tw/</w:t>
            </w:r>
            <w:r w:rsidRPr="004C613F">
              <w:rPr>
                <w:rFonts w:ascii="標楷體" w:eastAsia="標楷體" w:hAnsi="標楷體" w:hint="eastAsia"/>
                <w:sz w:val="20"/>
              </w:rPr>
              <w:t>公司治理資訊之揭露辦理情形申報作業/法人說明會申報作業) 後，轉發重大訊息。</w:t>
            </w:r>
          </w:p>
          <w:p w14:paraId="5493361F" w14:textId="77777777" w:rsidR="00245C05" w:rsidRPr="004C613F" w:rsidRDefault="00245C05" w:rsidP="00245C05">
            <w:pPr>
              <w:pStyle w:val="a3"/>
              <w:spacing w:line="260" w:lineRule="exact"/>
              <w:jc w:val="both"/>
              <w:rPr>
                <w:rFonts w:ascii="標楷體" w:eastAsia="標楷體" w:hAnsi="標楷體"/>
                <w:sz w:val="20"/>
              </w:rPr>
            </w:pPr>
          </w:p>
          <w:p w14:paraId="2E901EAD" w14:textId="77777777" w:rsidR="00245C05" w:rsidRPr="004C613F" w:rsidRDefault="00245C05" w:rsidP="00245C05">
            <w:pPr>
              <w:pStyle w:val="a3"/>
              <w:spacing w:line="260" w:lineRule="exact"/>
              <w:jc w:val="both"/>
              <w:rPr>
                <w:rFonts w:ascii="標楷體" w:eastAsia="標楷體" w:hAnsi="標楷體"/>
                <w:sz w:val="20"/>
              </w:rPr>
            </w:pPr>
          </w:p>
          <w:p w14:paraId="69F59D66" w14:textId="77777777" w:rsidR="00245C05" w:rsidRPr="004C613F" w:rsidRDefault="00245C05" w:rsidP="00245C05">
            <w:pPr>
              <w:pStyle w:val="a3"/>
              <w:spacing w:line="260" w:lineRule="exact"/>
              <w:jc w:val="both"/>
              <w:rPr>
                <w:rFonts w:ascii="標楷體" w:eastAsia="標楷體" w:hAnsi="標楷體"/>
                <w:sz w:val="20"/>
              </w:rPr>
            </w:pPr>
            <w:r w:rsidRPr="004C613F">
              <w:rPr>
                <w:rFonts w:ascii="標楷體" w:eastAsia="標楷體" w:hAnsi="標楷體" w:hint="eastAsia"/>
                <w:sz w:val="20"/>
              </w:rPr>
              <w:t>輸入「公開資訊觀測站」</w:t>
            </w:r>
            <w:r w:rsidRPr="004C613F">
              <w:rPr>
                <w:rFonts w:ascii="標楷體" w:eastAsia="標楷體" w:hAnsi="標楷體"/>
                <w:sz w:val="20"/>
              </w:rPr>
              <w:t>(</w:t>
            </w:r>
            <w:r w:rsidRPr="004C613F">
              <w:rPr>
                <w:rFonts w:ascii="Times New Roman" w:eastAsia="標楷體" w:hAnsi="Times New Roman"/>
                <w:sz w:val="20"/>
              </w:rPr>
              <w:t>sii.twse.com.tw/</w:t>
            </w:r>
            <w:r w:rsidRPr="004C613F">
              <w:rPr>
                <w:rFonts w:ascii="標楷體" w:eastAsia="標楷體" w:hAnsi="標楷體" w:hint="eastAsia"/>
                <w:sz w:val="20"/>
              </w:rPr>
              <w:t>公司治理資訊之揭露辦理情形申報作業/</w:t>
            </w:r>
            <w:r w:rsidRPr="004C613F">
              <w:rPr>
                <w:rFonts w:ascii="標楷體" w:eastAsia="標楷體" w:hAnsi="標楷體"/>
                <w:sz w:val="20"/>
              </w:rPr>
              <w:t>法人說明會申報作業</w:t>
            </w:r>
            <w:r w:rsidRPr="004C613F">
              <w:rPr>
                <w:rFonts w:ascii="標楷體" w:eastAsia="標楷體" w:hAnsi="標楷體" w:hint="eastAsia"/>
                <w:sz w:val="20"/>
              </w:rPr>
              <w:t>)。相關財務業務資訊應同時輸入中英文內容。</w:t>
            </w:r>
          </w:p>
          <w:p w14:paraId="0EA447FF" w14:textId="77777777" w:rsidR="00245C05" w:rsidRPr="004C613F" w:rsidRDefault="00245C05" w:rsidP="00245C05">
            <w:pPr>
              <w:pStyle w:val="a3"/>
              <w:spacing w:line="260" w:lineRule="exact"/>
              <w:jc w:val="both"/>
              <w:rPr>
                <w:rFonts w:ascii="Times New Roman" w:eastAsia="標楷體" w:hAnsi="Times New Roman"/>
                <w:sz w:val="20"/>
              </w:rPr>
            </w:pPr>
          </w:p>
          <w:p w14:paraId="3C2735B1" w14:textId="707191B7" w:rsidR="00245C05" w:rsidRPr="004C613F" w:rsidRDefault="00245C05" w:rsidP="00E64428">
            <w:pPr>
              <w:pStyle w:val="a3"/>
              <w:spacing w:line="260" w:lineRule="exact"/>
              <w:jc w:val="both"/>
              <w:rPr>
                <w:rFonts w:ascii="Times New Roman" w:eastAsia="標楷體" w:hAnsi="Times New Roman"/>
                <w:sz w:val="20"/>
                <w:szCs w:val="24"/>
              </w:rPr>
            </w:pPr>
            <w:r w:rsidRPr="004C613F">
              <w:rPr>
                <w:rFonts w:ascii="標楷體" w:eastAsia="標楷體" w:hAnsi="標楷體" w:hint="eastAsia"/>
                <w:sz w:val="20"/>
              </w:rPr>
              <w:t>屬國內自辦法人說明會者，應再輸入「公開資訊觀測站」</w:t>
            </w:r>
            <w:r w:rsidRPr="004C613F">
              <w:rPr>
                <w:rFonts w:ascii="Times New Roman" w:eastAsia="標楷體" w:hAnsi="Times New Roman"/>
                <w:sz w:val="20"/>
                <w:szCs w:val="24"/>
              </w:rPr>
              <w:t>(sii.twse.com.tw/</w:t>
            </w:r>
            <w:r w:rsidRPr="004C613F">
              <w:rPr>
                <w:rFonts w:ascii="Times New Roman" w:eastAsia="標楷體" w:hAnsi="Times New Roman" w:hint="eastAsia"/>
                <w:sz w:val="20"/>
                <w:szCs w:val="24"/>
              </w:rPr>
              <w:t>公司</w:t>
            </w:r>
            <w:r w:rsidRPr="004C613F">
              <w:rPr>
                <w:rFonts w:ascii="標楷體" w:eastAsia="標楷體" w:hAnsi="標楷體" w:hint="eastAsia"/>
                <w:sz w:val="20"/>
              </w:rPr>
              <w:t>治理資訊之揭露辦理情形申報作業/</w:t>
            </w:r>
            <w:r w:rsidRPr="004C613F">
              <w:rPr>
                <w:rFonts w:ascii="標楷體" w:eastAsia="標楷體" w:hAnsi="標楷體"/>
                <w:sz w:val="20"/>
              </w:rPr>
              <w:t>法人說明會申報作業</w:t>
            </w:r>
            <w:r w:rsidRPr="004C613F">
              <w:rPr>
                <w:rFonts w:ascii="Times New Roman" w:eastAsia="標楷體" w:hAnsi="Times New Roman" w:hint="eastAsia"/>
                <w:sz w:val="20"/>
                <w:szCs w:val="24"/>
              </w:rPr>
              <w:t>)</w:t>
            </w:r>
            <w:r w:rsidRPr="004C613F">
              <w:rPr>
                <w:rFonts w:ascii="標楷體" w:eastAsia="標楷體" w:hAnsi="標楷體" w:hint="eastAsia"/>
                <w:sz w:val="20"/>
              </w:rPr>
              <w:t>，完整之會議影音連結資訊以供查閱</w:t>
            </w:r>
            <w:r w:rsidR="00CC5052" w:rsidRPr="004C613F">
              <w:rPr>
                <w:rFonts w:ascii="標楷體" w:eastAsia="標楷體" w:hAnsi="標楷體" w:hint="eastAsia"/>
                <w:sz w:val="20"/>
              </w:rPr>
              <w:t>；</w:t>
            </w:r>
            <w:proofErr w:type="gramStart"/>
            <w:r w:rsidR="00CC5052" w:rsidRPr="004C613F">
              <w:rPr>
                <w:rFonts w:ascii="標楷體" w:eastAsia="標楷體" w:hAnsi="標楷體" w:hint="eastAsia"/>
                <w:sz w:val="20"/>
              </w:rPr>
              <w:t>屬受邀</w:t>
            </w:r>
            <w:proofErr w:type="gramEnd"/>
            <w:r w:rsidR="00CC5052" w:rsidRPr="004C613F">
              <w:rPr>
                <w:rFonts w:ascii="標楷體" w:eastAsia="標楷體" w:hAnsi="標楷體" w:hint="eastAsia"/>
                <w:sz w:val="20"/>
              </w:rPr>
              <w:t>參加法人說明會者，每年應至少擇一場次，輸入「公開資訊觀測站」(</w:t>
            </w:r>
            <w:r w:rsidR="00CC5052" w:rsidRPr="004C613F">
              <w:rPr>
                <w:rFonts w:ascii="Times New Roman" w:eastAsia="標楷體" w:hAnsi="Times New Roman"/>
                <w:sz w:val="20"/>
              </w:rPr>
              <w:t>sii.twse.com.tw/</w:t>
            </w:r>
            <w:r w:rsidR="00CC5052" w:rsidRPr="004C613F">
              <w:rPr>
                <w:rFonts w:ascii="標楷體" w:eastAsia="標楷體" w:hAnsi="標楷體" w:hint="eastAsia"/>
                <w:sz w:val="20"/>
              </w:rPr>
              <w:t>公司治理資訊之揭露辦理情形申報作業/法人說明會申報作業)，完整之會議影音連結資訊以供查閱。</w:t>
            </w:r>
          </w:p>
        </w:tc>
        <w:tc>
          <w:tcPr>
            <w:tcW w:w="3600" w:type="dxa"/>
            <w:tcBorders>
              <w:top w:val="single" w:sz="4" w:space="0" w:color="auto"/>
              <w:left w:val="single" w:sz="4" w:space="0" w:color="auto"/>
              <w:right w:val="single" w:sz="4" w:space="0" w:color="auto"/>
            </w:tcBorders>
          </w:tcPr>
          <w:p w14:paraId="4743ADF4" w14:textId="77777777" w:rsidR="00245C05" w:rsidRPr="004C613F" w:rsidRDefault="00245C05" w:rsidP="00E64428">
            <w:pPr>
              <w:pStyle w:val="21"/>
              <w:kinsoku/>
              <w:overflowPunct/>
              <w:spacing w:line="260" w:lineRule="exact"/>
              <w:ind w:left="96" w:hangingChars="50" w:hanging="96"/>
              <w:rPr>
                <w:rFonts w:ascii="Times New Roman"/>
                <w:spacing w:val="-4"/>
              </w:rPr>
            </w:pPr>
          </w:p>
        </w:tc>
      </w:tr>
      <w:tr w:rsidR="004C613F" w:rsidRPr="004C613F" w14:paraId="1D1CAEC9" w14:textId="77777777" w:rsidTr="0066585C">
        <w:trPr>
          <w:cantSplit/>
          <w:trHeight w:val="1252"/>
        </w:trPr>
        <w:tc>
          <w:tcPr>
            <w:tcW w:w="480" w:type="dxa"/>
            <w:tcBorders>
              <w:top w:val="single" w:sz="4" w:space="0" w:color="auto"/>
              <w:left w:val="single" w:sz="4" w:space="0" w:color="auto"/>
              <w:bottom w:val="single" w:sz="4" w:space="0" w:color="auto"/>
              <w:right w:val="single" w:sz="4" w:space="0" w:color="auto"/>
            </w:tcBorders>
            <w:vAlign w:val="center"/>
          </w:tcPr>
          <w:p w14:paraId="0E8BD5C4"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34</w:t>
            </w:r>
          </w:p>
        </w:tc>
        <w:tc>
          <w:tcPr>
            <w:tcW w:w="2280" w:type="dxa"/>
            <w:tcBorders>
              <w:top w:val="single" w:sz="4" w:space="0" w:color="auto"/>
              <w:left w:val="single" w:sz="4" w:space="0" w:color="auto"/>
              <w:bottom w:val="single" w:sz="4" w:space="0" w:color="auto"/>
              <w:right w:val="single" w:sz="4" w:space="0" w:color="auto"/>
            </w:tcBorders>
          </w:tcPr>
          <w:p w14:paraId="259482F7" w14:textId="77777777" w:rsidR="00E64428" w:rsidRPr="004C613F" w:rsidRDefault="00E64428" w:rsidP="00E64428">
            <w:pPr>
              <w:spacing w:line="260" w:lineRule="exact"/>
              <w:jc w:val="both"/>
              <w:rPr>
                <w:rFonts w:eastAsia="標楷體"/>
                <w:sz w:val="20"/>
              </w:rPr>
            </w:pPr>
            <w:r w:rsidRPr="004C613F">
              <w:rPr>
                <w:rFonts w:eastAsia="標楷體" w:hint="eastAsia"/>
                <w:sz w:val="20"/>
              </w:rPr>
              <w:t>私募有價證券申報作業：</w:t>
            </w:r>
          </w:p>
          <w:p w14:paraId="4D711180" w14:textId="77777777" w:rsidR="00E64428" w:rsidRPr="004C613F" w:rsidRDefault="00E64428" w:rsidP="00E64428">
            <w:pPr>
              <w:pStyle w:val="3"/>
              <w:spacing w:line="260" w:lineRule="exact"/>
              <w:ind w:left="200" w:hangingChars="100" w:hanging="200"/>
              <w:rPr>
                <w:rFonts w:ascii="Times New Roman"/>
                <w:color w:val="auto"/>
                <w:sz w:val="20"/>
              </w:rPr>
            </w:pPr>
            <w:r w:rsidRPr="004C613F">
              <w:rPr>
                <w:rFonts w:ascii="Times New Roman" w:hint="eastAsia"/>
                <w:color w:val="auto"/>
                <w:sz w:val="20"/>
              </w:rPr>
              <w:t>1.</w:t>
            </w:r>
            <w:r w:rsidRPr="004C613F">
              <w:rPr>
                <w:rFonts w:ascii="Times New Roman" w:hint="eastAsia"/>
                <w:color w:val="auto"/>
                <w:sz w:val="20"/>
              </w:rPr>
              <w:t>董事會決議私募有價證</w:t>
            </w:r>
          </w:p>
          <w:p w14:paraId="05B93831" w14:textId="77777777" w:rsidR="00E64428" w:rsidRPr="004C613F" w:rsidRDefault="00E64428" w:rsidP="00E64428">
            <w:pPr>
              <w:pStyle w:val="3"/>
              <w:spacing w:line="260" w:lineRule="exact"/>
              <w:ind w:leftChars="42" w:left="201" w:hangingChars="50" w:hanging="100"/>
              <w:rPr>
                <w:rFonts w:ascii="Times New Roman"/>
                <w:color w:val="auto"/>
                <w:sz w:val="20"/>
              </w:rPr>
            </w:pPr>
            <w:proofErr w:type="gramStart"/>
            <w:r w:rsidRPr="004C613F">
              <w:rPr>
                <w:rFonts w:ascii="Times New Roman" w:hint="eastAsia"/>
                <w:color w:val="auto"/>
                <w:sz w:val="20"/>
              </w:rPr>
              <w:t>券</w:t>
            </w:r>
            <w:proofErr w:type="gramEnd"/>
            <w:r w:rsidRPr="004C613F">
              <w:rPr>
                <w:rFonts w:ascii="Times New Roman" w:hint="eastAsia"/>
                <w:color w:val="auto"/>
                <w:sz w:val="20"/>
              </w:rPr>
              <w:t>。</w:t>
            </w:r>
          </w:p>
          <w:p w14:paraId="2DAD575D" w14:textId="77777777" w:rsidR="00E64428" w:rsidRPr="004C613F" w:rsidRDefault="00E64428" w:rsidP="00E64428">
            <w:pPr>
              <w:pStyle w:val="3"/>
              <w:spacing w:line="260" w:lineRule="exact"/>
              <w:ind w:leftChars="42" w:left="201" w:hangingChars="50" w:hanging="100"/>
              <w:rPr>
                <w:rFonts w:ascii="Times New Roman"/>
                <w:color w:val="auto"/>
                <w:sz w:val="20"/>
              </w:rPr>
            </w:pPr>
          </w:p>
          <w:p w14:paraId="6DFD6106" w14:textId="77777777" w:rsidR="00E64428" w:rsidRPr="004C613F" w:rsidRDefault="00E64428" w:rsidP="00E64428">
            <w:pPr>
              <w:pStyle w:val="3"/>
              <w:spacing w:line="260" w:lineRule="exact"/>
              <w:ind w:leftChars="42" w:left="201" w:hangingChars="50" w:hanging="100"/>
              <w:rPr>
                <w:rFonts w:ascii="Times New Roman"/>
                <w:color w:val="auto"/>
                <w:sz w:val="20"/>
              </w:rPr>
            </w:pPr>
          </w:p>
          <w:p w14:paraId="2C802602" w14:textId="77777777" w:rsidR="00E64428" w:rsidRPr="004C613F" w:rsidRDefault="00E64428" w:rsidP="00E64428">
            <w:pPr>
              <w:pStyle w:val="3"/>
              <w:spacing w:line="260" w:lineRule="exact"/>
              <w:ind w:leftChars="42" w:left="201" w:hangingChars="50" w:hanging="100"/>
              <w:rPr>
                <w:rFonts w:ascii="Times New Roman"/>
                <w:color w:val="auto"/>
                <w:sz w:val="20"/>
              </w:rPr>
            </w:pPr>
          </w:p>
          <w:p w14:paraId="4B3ED3E6" w14:textId="77777777" w:rsidR="00E64428" w:rsidRPr="004C613F" w:rsidRDefault="00E64428" w:rsidP="00E64428">
            <w:pPr>
              <w:pStyle w:val="3"/>
              <w:spacing w:line="260" w:lineRule="exact"/>
              <w:ind w:leftChars="42" w:left="201" w:hangingChars="50" w:hanging="100"/>
              <w:rPr>
                <w:rFonts w:ascii="Times New Roman"/>
                <w:color w:val="auto"/>
                <w:sz w:val="20"/>
              </w:rPr>
            </w:pPr>
          </w:p>
          <w:p w14:paraId="4453E8BC" w14:textId="77777777" w:rsidR="00E64428" w:rsidRPr="004C613F" w:rsidRDefault="00E64428" w:rsidP="00E64428">
            <w:pPr>
              <w:pStyle w:val="3"/>
              <w:spacing w:line="260" w:lineRule="exact"/>
              <w:ind w:leftChars="42" w:left="201" w:hangingChars="50" w:hanging="100"/>
              <w:rPr>
                <w:rFonts w:ascii="Times New Roman"/>
                <w:color w:val="auto"/>
                <w:sz w:val="20"/>
              </w:rPr>
            </w:pPr>
          </w:p>
          <w:p w14:paraId="62144764" w14:textId="77777777" w:rsidR="00E64428" w:rsidRPr="004C613F" w:rsidRDefault="00E64428" w:rsidP="00E64428">
            <w:pPr>
              <w:pStyle w:val="3"/>
              <w:spacing w:line="260" w:lineRule="exact"/>
              <w:ind w:leftChars="42" w:left="201" w:hangingChars="50" w:hanging="100"/>
              <w:rPr>
                <w:rFonts w:ascii="Times New Roman"/>
                <w:color w:val="auto"/>
                <w:sz w:val="20"/>
              </w:rPr>
            </w:pPr>
          </w:p>
          <w:p w14:paraId="3F03B207" w14:textId="77777777" w:rsidR="00E64428" w:rsidRPr="004C613F" w:rsidRDefault="00E64428" w:rsidP="00E64428">
            <w:pPr>
              <w:pStyle w:val="3"/>
              <w:spacing w:line="260" w:lineRule="exact"/>
              <w:ind w:leftChars="42" w:left="201" w:hangingChars="50" w:hanging="100"/>
              <w:rPr>
                <w:rFonts w:ascii="Times New Roman"/>
                <w:color w:val="auto"/>
                <w:sz w:val="20"/>
              </w:rPr>
            </w:pPr>
          </w:p>
          <w:p w14:paraId="0BD18333" w14:textId="77777777" w:rsidR="00E64428" w:rsidRPr="004C613F" w:rsidRDefault="00E64428" w:rsidP="00E64428">
            <w:pPr>
              <w:pStyle w:val="a3"/>
              <w:spacing w:line="260" w:lineRule="exact"/>
              <w:jc w:val="both"/>
              <w:rPr>
                <w:rFonts w:eastAsia="標楷體"/>
                <w:sz w:val="20"/>
              </w:rPr>
            </w:pPr>
            <w:r w:rsidRPr="004C613F">
              <w:rPr>
                <w:rFonts w:eastAsia="標楷體" w:hint="eastAsia"/>
                <w:sz w:val="20"/>
              </w:rPr>
              <w:t>2.</w:t>
            </w:r>
            <w:r w:rsidRPr="004C613F">
              <w:rPr>
                <w:rFonts w:eastAsia="標楷體" w:hint="eastAsia"/>
                <w:sz w:val="20"/>
              </w:rPr>
              <w:t>私募有價證券計畫經董事會或股東會通過後，</w:t>
            </w:r>
            <w:proofErr w:type="gramStart"/>
            <w:r w:rsidRPr="004C613F">
              <w:rPr>
                <w:rFonts w:eastAsia="標楷體" w:hint="eastAsia"/>
                <w:sz w:val="20"/>
              </w:rPr>
              <w:t>嗣</w:t>
            </w:r>
            <w:proofErr w:type="gramEnd"/>
            <w:r w:rsidRPr="004C613F">
              <w:rPr>
                <w:rFonts w:eastAsia="標楷體" w:hint="eastAsia"/>
                <w:sz w:val="20"/>
              </w:rPr>
              <w:t>因董事會決議有所變動者。</w:t>
            </w:r>
          </w:p>
          <w:p w14:paraId="7FA2E808" w14:textId="77777777" w:rsidR="00E64428" w:rsidRPr="004C613F" w:rsidRDefault="00E64428" w:rsidP="00E64428">
            <w:pPr>
              <w:pStyle w:val="a3"/>
              <w:spacing w:line="260" w:lineRule="exact"/>
              <w:ind w:left="360"/>
              <w:jc w:val="both"/>
              <w:rPr>
                <w:rFonts w:eastAsia="標楷體"/>
                <w:sz w:val="20"/>
              </w:rPr>
            </w:pPr>
          </w:p>
          <w:p w14:paraId="27AC7710"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3.</w:t>
            </w:r>
            <w:r w:rsidRPr="004C613F">
              <w:rPr>
                <w:rFonts w:ascii="Times New Roman" w:eastAsia="標楷體" w:hAnsi="Times New Roman" w:hint="eastAsia"/>
                <w:sz w:val="20"/>
              </w:rPr>
              <w:t>私募有價證券實際定價。</w:t>
            </w:r>
          </w:p>
          <w:p w14:paraId="1E6079E8" w14:textId="77777777" w:rsidR="00E64428" w:rsidRPr="004C613F" w:rsidRDefault="00E64428" w:rsidP="00E64428">
            <w:pPr>
              <w:pStyle w:val="a3"/>
              <w:spacing w:line="260" w:lineRule="exact"/>
              <w:jc w:val="both"/>
              <w:rPr>
                <w:rFonts w:ascii="Times New Roman" w:eastAsia="標楷體" w:hAnsi="Times New Roman"/>
                <w:sz w:val="20"/>
              </w:rPr>
            </w:pPr>
          </w:p>
          <w:p w14:paraId="76316BA1" w14:textId="77777777" w:rsidR="00E64428" w:rsidRPr="004C613F" w:rsidRDefault="00E64428" w:rsidP="00E64428">
            <w:pPr>
              <w:pStyle w:val="a3"/>
              <w:spacing w:line="260" w:lineRule="exact"/>
              <w:jc w:val="both"/>
              <w:rPr>
                <w:rFonts w:ascii="Times New Roman" w:eastAsia="標楷體" w:hAnsi="Times New Roman"/>
                <w:sz w:val="20"/>
              </w:rPr>
            </w:pPr>
          </w:p>
          <w:p w14:paraId="60FB0216" w14:textId="77777777" w:rsidR="00E64428" w:rsidRPr="004C613F" w:rsidRDefault="00E64428" w:rsidP="00E64428">
            <w:pPr>
              <w:pStyle w:val="a3"/>
              <w:spacing w:line="260" w:lineRule="exact"/>
              <w:jc w:val="both"/>
              <w:rPr>
                <w:rFonts w:ascii="Times New Roman" w:eastAsia="標楷體" w:hAnsi="Times New Roman"/>
                <w:sz w:val="20"/>
              </w:rPr>
            </w:pPr>
          </w:p>
          <w:p w14:paraId="188BF6E9" w14:textId="77777777" w:rsidR="00E64428" w:rsidRPr="004C613F" w:rsidRDefault="00E64428" w:rsidP="00E64428">
            <w:pPr>
              <w:pStyle w:val="a3"/>
              <w:spacing w:line="260" w:lineRule="exact"/>
              <w:jc w:val="both"/>
              <w:rPr>
                <w:rFonts w:ascii="Times New Roman" w:eastAsia="標楷體" w:hAnsi="Times New Roman"/>
                <w:sz w:val="20"/>
              </w:rPr>
            </w:pPr>
          </w:p>
          <w:p w14:paraId="4C8C1838" w14:textId="77777777" w:rsidR="00E64428" w:rsidRPr="004C613F" w:rsidRDefault="00E64428" w:rsidP="00E64428">
            <w:pPr>
              <w:pStyle w:val="a3"/>
              <w:spacing w:line="260" w:lineRule="exact"/>
              <w:jc w:val="both"/>
              <w:rPr>
                <w:rFonts w:ascii="Times New Roman" w:eastAsia="標楷體" w:hAnsi="Times New Roman"/>
                <w:sz w:val="20"/>
              </w:rPr>
            </w:pPr>
          </w:p>
          <w:p w14:paraId="3589F270" w14:textId="77777777" w:rsidR="00E64428" w:rsidRPr="004C613F" w:rsidRDefault="00E64428" w:rsidP="00E64428">
            <w:pPr>
              <w:spacing w:line="260" w:lineRule="exact"/>
              <w:jc w:val="both"/>
              <w:rPr>
                <w:rFonts w:eastAsia="標楷體"/>
                <w:sz w:val="20"/>
              </w:rPr>
            </w:pPr>
            <w:r w:rsidRPr="004C613F">
              <w:rPr>
                <w:rFonts w:eastAsia="標楷體" w:hint="eastAsia"/>
                <w:sz w:val="20"/>
              </w:rPr>
              <w:t>4.</w:t>
            </w:r>
            <w:r w:rsidRPr="004C613F">
              <w:rPr>
                <w:rFonts w:eastAsia="標楷體" w:hint="eastAsia"/>
                <w:sz w:val="20"/>
              </w:rPr>
              <w:t>私募有價證券股款或價款繳納完成。</w:t>
            </w:r>
          </w:p>
          <w:p w14:paraId="08268137" w14:textId="77777777" w:rsidR="00E64428" w:rsidRPr="004C613F" w:rsidRDefault="00E64428" w:rsidP="00E64428">
            <w:pPr>
              <w:spacing w:line="260" w:lineRule="exact"/>
              <w:ind w:left="360"/>
              <w:jc w:val="both"/>
              <w:rPr>
                <w:rFonts w:eastAsia="標楷體"/>
                <w:sz w:val="20"/>
              </w:rPr>
            </w:pPr>
          </w:p>
          <w:p w14:paraId="4837DC3E" w14:textId="77777777" w:rsidR="00E64428" w:rsidRPr="004C613F" w:rsidRDefault="00E64428" w:rsidP="00E64428">
            <w:pPr>
              <w:spacing w:line="260" w:lineRule="exact"/>
              <w:jc w:val="both"/>
              <w:rPr>
                <w:rFonts w:eastAsia="標楷體"/>
                <w:sz w:val="20"/>
              </w:rPr>
            </w:pPr>
          </w:p>
          <w:p w14:paraId="22091862" w14:textId="77777777" w:rsidR="00E64428" w:rsidRPr="004C613F" w:rsidRDefault="00E64428" w:rsidP="00E64428">
            <w:pPr>
              <w:spacing w:line="260" w:lineRule="exact"/>
              <w:jc w:val="both"/>
              <w:rPr>
                <w:rFonts w:eastAsia="標楷體"/>
                <w:sz w:val="20"/>
              </w:rPr>
            </w:pPr>
          </w:p>
          <w:p w14:paraId="51F9239E" w14:textId="77777777" w:rsidR="00E64428" w:rsidRPr="004C613F" w:rsidRDefault="00E64428" w:rsidP="00E64428">
            <w:pPr>
              <w:spacing w:line="260" w:lineRule="exact"/>
              <w:jc w:val="both"/>
              <w:rPr>
                <w:rFonts w:eastAsia="標楷體"/>
                <w:sz w:val="20"/>
              </w:rPr>
            </w:pPr>
          </w:p>
          <w:p w14:paraId="5DD85131" w14:textId="77777777" w:rsidR="00E64428" w:rsidRPr="004C613F" w:rsidRDefault="00E64428" w:rsidP="00E64428">
            <w:pPr>
              <w:spacing w:line="260" w:lineRule="exact"/>
              <w:jc w:val="both"/>
              <w:rPr>
                <w:rFonts w:eastAsia="標楷體"/>
                <w:sz w:val="20"/>
              </w:rPr>
            </w:pPr>
            <w:r w:rsidRPr="004C613F">
              <w:rPr>
                <w:rFonts w:eastAsia="標楷體"/>
                <w:sz w:val="20"/>
              </w:rPr>
              <w:t>5.</w:t>
            </w:r>
            <w:r w:rsidRPr="004C613F">
              <w:rPr>
                <w:rFonts w:eastAsia="標楷體" w:hint="eastAsia"/>
                <w:sz w:val="20"/>
              </w:rPr>
              <w:t>私募有價證券上市</w:t>
            </w:r>
          </w:p>
        </w:tc>
        <w:tc>
          <w:tcPr>
            <w:tcW w:w="2160" w:type="dxa"/>
            <w:tcBorders>
              <w:top w:val="single" w:sz="4" w:space="0" w:color="auto"/>
              <w:left w:val="single" w:sz="4" w:space="0" w:color="auto"/>
              <w:bottom w:val="single" w:sz="4" w:space="0" w:color="auto"/>
              <w:right w:val="single" w:sz="4" w:space="0" w:color="auto"/>
            </w:tcBorders>
          </w:tcPr>
          <w:p w14:paraId="4EAFBB1D" w14:textId="77777777" w:rsidR="00E64428" w:rsidRPr="004C613F" w:rsidRDefault="00E64428" w:rsidP="00E64428">
            <w:pPr>
              <w:pStyle w:val="a3"/>
              <w:spacing w:line="260" w:lineRule="exact"/>
              <w:jc w:val="both"/>
              <w:rPr>
                <w:rFonts w:ascii="Times New Roman" w:eastAsia="標楷體" w:hAnsi="Times New Roman"/>
                <w:sz w:val="20"/>
              </w:rPr>
            </w:pPr>
          </w:p>
          <w:p w14:paraId="46AA1A1B" w14:textId="77777777" w:rsidR="00E64428" w:rsidRPr="004C613F" w:rsidRDefault="00E64428" w:rsidP="00E64428">
            <w:pPr>
              <w:spacing w:line="260" w:lineRule="exact"/>
              <w:jc w:val="both"/>
              <w:rPr>
                <w:rFonts w:eastAsia="標楷體"/>
                <w:sz w:val="20"/>
              </w:rPr>
            </w:pPr>
            <w:r w:rsidRPr="004C613F">
              <w:rPr>
                <w:rFonts w:eastAsia="標楷體" w:hint="eastAsia"/>
                <w:sz w:val="20"/>
              </w:rPr>
              <w:t>董事會決議日之次一營業日交易時間開始二小時前。</w:t>
            </w:r>
          </w:p>
          <w:p w14:paraId="06B85E18" w14:textId="77777777" w:rsidR="00E64428" w:rsidRPr="004C613F" w:rsidRDefault="00E64428" w:rsidP="00E64428">
            <w:pPr>
              <w:spacing w:line="260" w:lineRule="exact"/>
              <w:jc w:val="both"/>
              <w:rPr>
                <w:rFonts w:eastAsia="標楷體"/>
                <w:sz w:val="20"/>
              </w:rPr>
            </w:pPr>
          </w:p>
          <w:p w14:paraId="69FE81DA" w14:textId="77777777" w:rsidR="00E64428" w:rsidRPr="004C613F" w:rsidRDefault="00E64428" w:rsidP="00E64428">
            <w:pPr>
              <w:spacing w:line="260" w:lineRule="exact"/>
              <w:jc w:val="both"/>
              <w:rPr>
                <w:rFonts w:eastAsia="標楷體"/>
                <w:sz w:val="20"/>
              </w:rPr>
            </w:pPr>
            <w:r w:rsidRPr="004C613F">
              <w:rPr>
                <w:rFonts w:eastAsia="標楷體" w:hint="eastAsia"/>
                <w:sz w:val="20"/>
              </w:rPr>
              <w:t>董事會決議日起二日內</w:t>
            </w:r>
          </w:p>
          <w:p w14:paraId="63C87ECE" w14:textId="77777777" w:rsidR="00E64428" w:rsidRPr="004C613F" w:rsidRDefault="00E64428" w:rsidP="00E64428">
            <w:pPr>
              <w:spacing w:line="260" w:lineRule="exact"/>
              <w:jc w:val="both"/>
              <w:rPr>
                <w:rFonts w:eastAsia="標楷體"/>
                <w:sz w:val="20"/>
              </w:rPr>
            </w:pPr>
          </w:p>
          <w:p w14:paraId="1DB59348" w14:textId="77777777" w:rsidR="00E64428" w:rsidRPr="004C613F" w:rsidRDefault="00E64428" w:rsidP="00E64428">
            <w:pPr>
              <w:spacing w:line="260" w:lineRule="exact"/>
              <w:jc w:val="both"/>
              <w:rPr>
                <w:rFonts w:eastAsia="標楷體"/>
                <w:sz w:val="20"/>
              </w:rPr>
            </w:pPr>
          </w:p>
          <w:p w14:paraId="59E000F4" w14:textId="77777777" w:rsidR="00E64428" w:rsidRPr="004C613F" w:rsidRDefault="00E64428" w:rsidP="00E64428">
            <w:pPr>
              <w:spacing w:line="260" w:lineRule="exact"/>
              <w:jc w:val="both"/>
              <w:rPr>
                <w:rFonts w:eastAsia="標楷體"/>
                <w:sz w:val="20"/>
              </w:rPr>
            </w:pPr>
          </w:p>
          <w:p w14:paraId="01917BA4" w14:textId="77777777" w:rsidR="00E64428" w:rsidRPr="004C613F" w:rsidRDefault="00E64428" w:rsidP="00E64428">
            <w:pPr>
              <w:spacing w:line="260" w:lineRule="exact"/>
              <w:jc w:val="both"/>
              <w:rPr>
                <w:rFonts w:eastAsia="標楷體"/>
                <w:sz w:val="20"/>
              </w:rPr>
            </w:pPr>
          </w:p>
          <w:p w14:paraId="454104BD" w14:textId="77777777" w:rsidR="00E64428" w:rsidRPr="004C613F" w:rsidRDefault="00E64428" w:rsidP="00E64428">
            <w:pPr>
              <w:spacing w:line="260" w:lineRule="exact"/>
              <w:jc w:val="both"/>
              <w:rPr>
                <w:rFonts w:eastAsia="標楷體"/>
                <w:sz w:val="20"/>
              </w:rPr>
            </w:pPr>
            <w:r w:rsidRPr="004C613F">
              <w:rPr>
                <w:rFonts w:eastAsia="標楷體" w:hint="eastAsia"/>
                <w:sz w:val="20"/>
              </w:rPr>
              <w:t>董事會決議日之次一營業日交易時間開始二小時前。</w:t>
            </w:r>
          </w:p>
          <w:p w14:paraId="6A5FAF69" w14:textId="77777777" w:rsidR="00E64428" w:rsidRPr="004C613F" w:rsidRDefault="00E64428" w:rsidP="00E64428">
            <w:pPr>
              <w:pStyle w:val="a3"/>
              <w:spacing w:line="260" w:lineRule="exact"/>
              <w:jc w:val="both"/>
              <w:rPr>
                <w:rFonts w:ascii="Times New Roman" w:eastAsia="標楷體" w:hAnsi="Times New Roman"/>
                <w:sz w:val="20"/>
              </w:rPr>
            </w:pPr>
          </w:p>
          <w:p w14:paraId="73D931E6" w14:textId="77777777" w:rsidR="00E64428" w:rsidRPr="004C613F" w:rsidRDefault="00E64428" w:rsidP="00E64428">
            <w:pPr>
              <w:spacing w:line="260" w:lineRule="exact"/>
              <w:ind w:left="200" w:hanging="200"/>
              <w:rPr>
                <w:rFonts w:eastAsia="標楷體"/>
                <w:sz w:val="20"/>
              </w:rPr>
            </w:pPr>
          </w:p>
          <w:p w14:paraId="6E5C2DD4" w14:textId="77777777" w:rsidR="00E64428" w:rsidRPr="004C613F" w:rsidRDefault="00E64428" w:rsidP="00E64428">
            <w:pPr>
              <w:spacing w:line="260" w:lineRule="exact"/>
              <w:rPr>
                <w:rFonts w:eastAsia="標楷體"/>
                <w:sz w:val="20"/>
                <w:szCs w:val="20"/>
              </w:rPr>
            </w:pPr>
            <w:r w:rsidRPr="004C613F">
              <w:rPr>
                <w:rFonts w:eastAsia="標楷體" w:hint="eastAsia"/>
                <w:sz w:val="20"/>
                <w:szCs w:val="20"/>
              </w:rPr>
              <w:t>董事會決議日</w:t>
            </w:r>
            <w:r w:rsidRPr="004C613F">
              <w:rPr>
                <w:rFonts w:eastAsia="標楷體" w:hint="eastAsia"/>
                <w:sz w:val="20"/>
              </w:rPr>
              <w:t>之</w:t>
            </w:r>
            <w:r w:rsidRPr="004C613F">
              <w:rPr>
                <w:rFonts w:eastAsia="標楷體" w:hint="eastAsia"/>
                <w:sz w:val="20"/>
                <w:szCs w:val="20"/>
              </w:rPr>
              <w:t>次</w:t>
            </w:r>
            <w:r w:rsidRPr="004C613F">
              <w:rPr>
                <w:rFonts w:eastAsia="標楷體" w:hint="eastAsia"/>
                <w:sz w:val="20"/>
              </w:rPr>
              <w:t>一營業</w:t>
            </w:r>
            <w:r w:rsidRPr="004C613F">
              <w:rPr>
                <w:rFonts w:eastAsia="標楷體" w:hint="eastAsia"/>
                <w:sz w:val="20"/>
                <w:szCs w:val="20"/>
              </w:rPr>
              <w:t>日</w:t>
            </w:r>
            <w:r w:rsidRPr="004C613F">
              <w:rPr>
                <w:rFonts w:eastAsia="標楷體" w:hint="eastAsia"/>
                <w:sz w:val="20"/>
              </w:rPr>
              <w:t>交易時間開始二小時</w:t>
            </w:r>
            <w:r w:rsidRPr="004C613F">
              <w:rPr>
                <w:rFonts w:eastAsia="標楷體" w:hint="eastAsia"/>
                <w:sz w:val="20"/>
                <w:szCs w:val="20"/>
              </w:rPr>
              <w:t>前。</w:t>
            </w:r>
          </w:p>
          <w:p w14:paraId="6156FFCC" w14:textId="77777777" w:rsidR="00E64428" w:rsidRPr="004C613F" w:rsidRDefault="00E64428" w:rsidP="00E64428">
            <w:pPr>
              <w:spacing w:line="260" w:lineRule="exact"/>
              <w:ind w:left="200" w:hanging="200"/>
              <w:rPr>
                <w:rFonts w:eastAsia="標楷體"/>
                <w:sz w:val="20"/>
              </w:rPr>
            </w:pPr>
          </w:p>
          <w:p w14:paraId="61A01098" w14:textId="77777777" w:rsidR="00E64428" w:rsidRPr="004C613F" w:rsidRDefault="00E64428" w:rsidP="00E64428">
            <w:pPr>
              <w:spacing w:line="260" w:lineRule="exact"/>
              <w:ind w:left="200" w:hanging="200"/>
              <w:rPr>
                <w:rFonts w:eastAsia="標楷體"/>
                <w:sz w:val="20"/>
                <w:szCs w:val="20"/>
              </w:rPr>
            </w:pPr>
            <w:r w:rsidRPr="004C613F">
              <w:rPr>
                <w:rFonts w:eastAsia="標楷體" w:hint="eastAsia"/>
                <w:sz w:val="20"/>
              </w:rPr>
              <w:t>私募</w:t>
            </w:r>
            <w:r w:rsidRPr="004C613F">
              <w:rPr>
                <w:rFonts w:eastAsia="標楷體" w:hint="eastAsia"/>
                <w:sz w:val="20"/>
                <w:szCs w:val="20"/>
              </w:rPr>
              <w:t>定價日二日內。</w:t>
            </w:r>
          </w:p>
          <w:p w14:paraId="54A98F1A" w14:textId="77777777" w:rsidR="00E64428" w:rsidRPr="004C613F" w:rsidRDefault="00E64428" w:rsidP="00E64428">
            <w:pPr>
              <w:spacing w:line="260" w:lineRule="exact"/>
              <w:ind w:left="200" w:hanging="200"/>
              <w:rPr>
                <w:rFonts w:eastAsia="標楷體"/>
                <w:sz w:val="20"/>
                <w:szCs w:val="20"/>
              </w:rPr>
            </w:pPr>
          </w:p>
          <w:p w14:paraId="07E3CA44" w14:textId="77777777" w:rsidR="00E64428" w:rsidRPr="004C613F" w:rsidRDefault="00E64428" w:rsidP="00E64428">
            <w:pPr>
              <w:kinsoku w:val="0"/>
              <w:overflowPunct w:val="0"/>
              <w:spacing w:line="260" w:lineRule="exact"/>
              <w:jc w:val="both"/>
              <w:rPr>
                <w:rFonts w:eastAsia="標楷體"/>
                <w:sz w:val="20"/>
                <w:szCs w:val="20"/>
              </w:rPr>
            </w:pPr>
          </w:p>
          <w:p w14:paraId="48D342CF" w14:textId="77777777" w:rsidR="00E64428" w:rsidRPr="004C613F" w:rsidRDefault="00E64428" w:rsidP="00E64428">
            <w:pPr>
              <w:kinsoku w:val="0"/>
              <w:overflowPunct w:val="0"/>
              <w:spacing w:line="260" w:lineRule="exact"/>
              <w:jc w:val="both"/>
              <w:rPr>
                <w:rFonts w:eastAsia="標楷體"/>
                <w:sz w:val="20"/>
                <w:szCs w:val="20"/>
              </w:rPr>
            </w:pPr>
            <w:r w:rsidRPr="004C613F">
              <w:rPr>
                <w:rFonts w:eastAsia="標楷體" w:hint="eastAsia"/>
                <w:sz w:val="20"/>
                <w:szCs w:val="20"/>
              </w:rPr>
              <w:t>股款或價款收足日起十五日內。</w:t>
            </w:r>
          </w:p>
          <w:p w14:paraId="6BB6CA33" w14:textId="77777777" w:rsidR="00E64428" w:rsidRPr="004C613F" w:rsidRDefault="00E64428" w:rsidP="00E64428">
            <w:pPr>
              <w:kinsoku w:val="0"/>
              <w:overflowPunct w:val="0"/>
              <w:spacing w:line="260" w:lineRule="exact"/>
              <w:jc w:val="both"/>
              <w:rPr>
                <w:rFonts w:eastAsia="標楷體"/>
                <w:sz w:val="20"/>
                <w:szCs w:val="20"/>
              </w:rPr>
            </w:pPr>
          </w:p>
          <w:p w14:paraId="5E77FFE9" w14:textId="77777777" w:rsidR="00E64428" w:rsidRPr="004C613F" w:rsidRDefault="00E64428" w:rsidP="00E64428">
            <w:pPr>
              <w:kinsoku w:val="0"/>
              <w:overflowPunct w:val="0"/>
              <w:spacing w:line="260" w:lineRule="exact"/>
              <w:jc w:val="both"/>
              <w:rPr>
                <w:rFonts w:eastAsia="標楷體"/>
                <w:sz w:val="20"/>
                <w:szCs w:val="20"/>
              </w:rPr>
            </w:pPr>
          </w:p>
          <w:p w14:paraId="3CA17160" w14:textId="77777777" w:rsidR="00E64428" w:rsidRPr="004C613F" w:rsidRDefault="00E64428" w:rsidP="00E64428">
            <w:pPr>
              <w:kinsoku w:val="0"/>
              <w:overflowPunct w:val="0"/>
              <w:spacing w:line="260" w:lineRule="exact"/>
              <w:jc w:val="both"/>
              <w:rPr>
                <w:rFonts w:eastAsia="標楷體"/>
                <w:sz w:val="20"/>
                <w:szCs w:val="20"/>
              </w:rPr>
            </w:pPr>
          </w:p>
          <w:p w14:paraId="188740A7" w14:textId="77777777" w:rsidR="00E64428" w:rsidRPr="004C613F" w:rsidRDefault="00E64428" w:rsidP="00E64428">
            <w:pPr>
              <w:kinsoku w:val="0"/>
              <w:overflowPunct w:val="0"/>
              <w:spacing w:line="260" w:lineRule="exact"/>
              <w:jc w:val="both"/>
              <w:rPr>
                <w:rFonts w:eastAsia="標楷體"/>
                <w:sz w:val="20"/>
                <w:szCs w:val="20"/>
              </w:rPr>
            </w:pPr>
          </w:p>
          <w:p w14:paraId="17C7F2CE"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掛牌前二</w:t>
            </w:r>
            <w:proofErr w:type="gramStart"/>
            <w:r w:rsidRPr="004C613F">
              <w:rPr>
                <w:rFonts w:eastAsia="標楷體" w:hint="eastAsia"/>
                <w:sz w:val="20"/>
              </w:rPr>
              <w:t>個</w:t>
            </w:r>
            <w:proofErr w:type="gramEnd"/>
            <w:r w:rsidRPr="004C613F">
              <w:rPr>
                <w:rFonts w:eastAsia="標楷體" w:hint="eastAsia"/>
                <w:sz w:val="20"/>
              </w:rPr>
              <w:t>營業日。</w:t>
            </w:r>
          </w:p>
        </w:tc>
        <w:tc>
          <w:tcPr>
            <w:tcW w:w="6300" w:type="dxa"/>
            <w:tcBorders>
              <w:top w:val="single" w:sz="4" w:space="0" w:color="auto"/>
              <w:left w:val="single" w:sz="4" w:space="0" w:color="auto"/>
              <w:bottom w:val="single" w:sz="4" w:space="0" w:color="auto"/>
              <w:right w:val="single" w:sz="4" w:space="0" w:color="auto"/>
            </w:tcBorders>
          </w:tcPr>
          <w:p w14:paraId="6CBA7BC9" w14:textId="77777777" w:rsidR="00E64428" w:rsidRPr="004C613F" w:rsidRDefault="00E64428" w:rsidP="00E64428">
            <w:pPr>
              <w:kinsoku w:val="0"/>
              <w:overflowPunct w:val="0"/>
              <w:spacing w:line="260" w:lineRule="exact"/>
              <w:jc w:val="both"/>
              <w:rPr>
                <w:rFonts w:eastAsia="標楷體"/>
                <w:sz w:val="20"/>
              </w:rPr>
            </w:pPr>
          </w:p>
          <w:p w14:paraId="492BBBA4"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做重大訊息公告。</w:t>
            </w:r>
          </w:p>
          <w:p w14:paraId="2DCA5287" w14:textId="77777777" w:rsidR="00E64428" w:rsidRPr="004C613F" w:rsidRDefault="00E64428" w:rsidP="00E64428">
            <w:pPr>
              <w:pStyle w:val="a3"/>
              <w:spacing w:line="260" w:lineRule="exact"/>
              <w:rPr>
                <w:rFonts w:ascii="Times New Roman" w:eastAsia="標楷體" w:hAnsi="Times New Roman"/>
                <w:szCs w:val="24"/>
              </w:rPr>
            </w:pPr>
          </w:p>
          <w:p w14:paraId="45CCD79D" w14:textId="77777777" w:rsidR="00E64428" w:rsidRPr="004C613F" w:rsidRDefault="00E64428" w:rsidP="00E64428">
            <w:pPr>
              <w:pStyle w:val="a3"/>
              <w:spacing w:line="260" w:lineRule="exact"/>
              <w:rPr>
                <w:rFonts w:ascii="Times New Roman" w:eastAsia="標楷體" w:hAnsi="Times New Roman"/>
                <w:szCs w:val="24"/>
              </w:rPr>
            </w:pPr>
          </w:p>
          <w:p w14:paraId="5E788251" w14:textId="77777777" w:rsidR="00E64428" w:rsidRPr="004C613F" w:rsidRDefault="00E64428" w:rsidP="00E64428">
            <w:pPr>
              <w:pStyle w:val="a3"/>
              <w:spacing w:line="260" w:lineRule="exact"/>
              <w:rPr>
                <w:rFonts w:ascii="Times New Roman" w:eastAsia="標楷體" w:hAnsi="Times New Roman"/>
                <w:sz w:val="20"/>
                <w:szCs w:val="24"/>
              </w:rPr>
            </w:pPr>
            <w:r w:rsidRPr="004C613F">
              <w:rPr>
                <w:rFonts w:ascii="Times New Roman" w:eastAsia="標楷體" w:hAnsi="Times New Roman" w:hint="eastAsia"/>
                <w:sz w:val="20"/>
                <w:szCs w:val="24"/>
              </w:rPr>
              <w:t>除辦理普通公司債外，輸入「公開資訊觀測站」</w:t>
            </w:r>
            <w:r w:rsidRPr="004C613F">
              <w:rPr>
                <w:rFonts w:ascii="Times New Roman" w:eastAsia="標楷體" w:hAnsi="Times New Roman"/>
                <w:sz w:val="20"/>
                <w:szCs w:val="24"/>
              </w:rPr>
              <w:t>(sii.twse.com.tw/</w:t>
            </w:r>
            <w:r w:rsidRPr="004C613F">
              <w:rPr>
                <w:rFonts w:ascii="Times New Roman" w:eastAsia="標楷體" w:hAnsi="Times New Roman" w:hint="eastAsia"/>
                <w:sz w:val="20"/>
                <w:szCs w:val="24"/>
              </w:rPr>
              <w:t>私募有價證券申報作業</w:t>
            </w:r>
            <w:r w:rsidRPr="004C613F">
              <w:rPr>
                <w:rFonts w:ascii="Times New Roman" w:eastAsia="標楷體" w:hAnsi="Times New Roman"/>
                <w:sz w:val="20"/>
                <w:szCs w:val="24"/>
              </w:rPr>
              <w:t>/</w:t>
            </w:r>
            <w:r w:rsidRPr="004C613F">
              <w:rPr>
                <w:rFonts w:ascii="Times New Roman" w:eastAsia="標楷體" w:hAnsi="Times New Roman" w:hint="eastAsia"/>
                <w:sz w:val="20"/>
                <w:szCs w:val="24"/>
              </w:rPr>
              <w:t>董事會決議日起兩日內應申報相關資訊</w:t>
            </w:r>
            <w:r w:rsidRPr="004C613F">
              <w:rPr>
                <w:rFonts w:ascii="Times New Roman" w:eastAsia="標楷體" w:hAnsi="Times New Roman"/>
                <w:sz w:val="20"/>
                <w:szCs w:val="24"/>
              </w:rPr>
              <w:t>)</w:t>
            </w:r>
            <w:r w:rsidRPr="004C613F">
              <w:rPr>
                <w:rFonts w:ascii="Times New Roman" w:eastAsia="標楷體" w:hAnsi="Times New Roman" w:hint="eastAsia"/>
                <w:sz w:val="20"/>
                <w:szCs w:val="24"/>
              </w:rPr>
              <w:t>。</w:t>
            </w:r>
          </w:p>
          <w:p w14:paraId="502C46ED" w14:textId="77777777" w:rsidR="00E64428" w:rsidRPr="004C613F" w:rsidRDefault="00E64428" w:rsidP="00E64428">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：於股東會開會通知寄</w:t>
            </w:r>
            <w:proofErr w:type="gramStart"/>
            <w:r w:rsidRPr="004C613F">
              <w:rPr>
                <w:rFonts w:eastAsia="標楷體" w:hint="eastAsia"/>
                <w:sz w:val="20"/>
              </w:rPr>
              <w:t>發後洽定</w:t>
            </w:r>
            <w:proofErr w:type="gramEnd"/>
            <w:r w:rsidRPr="004C613F">
              <w:rPr>
                <w:rFonts w:eastAsia="標楷體" w:hint="eastAsia"/>
                <w:sz w:val="20"/>
              </w:rPr>
              <w:t>應募人者，應於洽定日起二日內將上開應募人資訊補行輸入。</w:t>
            </w:r>
          </w:p>
          <w:p w14:paraId="4DA9C258" w14:textId="77777777" w:rsidR="00E64428" w:rsidRPr="004C613F" w:rsidRDefault="00E64428" w:rsidP="00E64428">
            <w:pPr>
              <w:kinsoku w:val="0"/>
              <w:overflowPunct w:val="0"/>
              <w:spacing w:line="260" w:lineRule="exact"/>
              <w:jc w:val="both"/>
              <w:rPr>
                <w:rFonts w:eastAsia="標楷體"/>
                <w:sz w:val="20"/>
              </w:rPr>
            </w:pPr>
          </w:p>
          <w:p w14:paraId="0491986B"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做重大訊息公告。</w:t>
            </w:r>
          </w:p>
          <w:p w14:paraId="6090EA4E" w14:textId="77777777" w:rsidR="00E64428" w:rsidRPr="004C613F" w:rsidRDefault="00E64428" w:rsidP="00E64428">
            <w:pPr>
              <w:pStyle w:val="a3"/>
              <w:spacing w:line="260" w:lineRule="exact"/>
              <w:rPr>
                <w:rFonts w:ascii="Times New Roman" w:eastAsia="標楷體" w:hAnsi="Times New Roman"/>
                <w:sz w:val="20"/>
              </w:rPr>
            </w:pPr>
          </w:p>
          <w:p w14:paraId="32799D56" w14:textId="77777777" w:rsidR="00E64428" w:rsidRPr="004C613F" w:rsidRDefault="00E64428" w:rsidP="00E64428">
            <w:pPr>
              <w:pStyle w:val="a3"/>
              <w:spacing w:line="260" w:lineRule="exact"/>
              <w:rPr>
                <w:rFonts w:ascii="Times New Roman" w:eastAsia="標楷體" w:hAnsi="Times New Roman"/>
                <w:sz w:val="20"/>
              </w:rPr>
            </w:pPr>
          </w:p>
          <w:p w14:paraId="7E95AE66" w14:textId="77777777" w:rsidR="00E64428" w:rsidRPr="004C613F" w:rsidRDefault="00E64428" w:rsidP="00E64428">
            <w:pPr>
              <w:pStyle w:val="a3"/>
              <w:spacing w:line="260" w:lineRule="exact"/>
              <w:rPr>
                <w:rFonts w:ascii="Times New Roman" w:eastAsia="標楷體" w:hAnsi="Times New Roman"/>
                <w:sz w:val="20"/>
              </w:rPr>
            </w:pPr>
          </w:p>
          <w:p w14:paraId="4F508E2B" w14:textId="77777777" w:rsidR="00E64428" w:rsidRPr="004C613F" w:rsidRDefault="00E64428" w:rsidP="00E64428">
            <w:pPr>
              <w:pStyle w:val="a3"/>
              <w:spacing w:line="260" w:lineRule="exact"/>
              <w:jc w:val="both"/>
              <w:rPr>
                <w:rFonts w:ascii="Times New Roman" w:eastAsia="標楷體" w:hAnsi="Times New Roman"/>
                <w:sz w:val="20"/>
                <w:szCs w:val="24"/>
              </w:rPr>
            </w:pPr>
            <w:r w:rsidRPr="004C613F">
              <w:rPr>
                <w:rFonts w:ascii="Times New Roman" w:eastAsia="標楷體" w:hAnsi="Times New Roman" w:hint="eastAsia"/>
                <w:sz w:val="20"/>
                <w:szCs w:val="24"/>
              </w:rPr>
              <w:t>輸入「公開資訊觀測站」</w:t>
            </w:r>
            <w:r w:rsidRPr="004C613F">
              <w:rPr>
                <w:rFonts w:ascii="Times New Roman" w:eastAsia="標楷體" w:hAnsi="Times New Roman" w:hint="eastAsia"/>
                <w:sz w:val="20"/>
                <w:szCs w:val="24"/>
              </w:rPr>
              <w:t>(sii.twse.com.tw/</w:t>
            </w:r>
            <w:r w:rsidRPr="004C613F">
              <w:rPr>
                <w:rFonts w:ascii="Times New Roman" w:eastAsia="標楷體" w:hAnsi="Times New Roman" w:hint="eastAsia"/>
                <w:sz w:val="20"/>
                <w:szCs w:val="24"/>
              </w:rPr>
              <w:t>重大訊息申報作業</w:t>
            </w:r>
            <w:r w:rsidRPr="004C613F">
              <w:rPr>
                <w:rFonts w:ascii="Times New Roman" w:eastAsia="標楷體" w:hAnsi="Times New Roman" w:hint="eastAsia"/>
                <w:sz w:val="20"/>
                <w:szCs w:val="24"/>
              </w:rPr>
              <w:t>/</w:t>
            </w:r>
            <w:r w:rsidRPr="004C613F">
              <w:rPr>
                <w:rFonts w:ascii="Times New Roman" w:eastAsia="標楷體" w:hAnsi="Times New Roman" w:hint="eastAsia"/>
                <w:sz w:val="20"/>
                <w:szCs w:val="24"/>
              </w:rPr>
              <w:t>重大訊息申報作業</w:t>
            </w:r>
            <w:r w:rsidRPr="004C613F">
              <w:rPr>
                <w:rFonts w:ascii="Times New Roman" w:eastAsia="標楷體" w:hAnsi="Times New Roman" w:hint="eastAsia"/>
                <w:sz w:val="20"/>
                <w:szCs w:val="24"/>
              </w:rPr>
              <w:t>)</w:t>
            </w:r>
            <w:r w:rsidRPr="004C613F">
              <w:rPr>
                <w:rFonts w:ascii="Times New Roman" w:eastAsia="標楷體" w:hAnsi="Times New Roman" w:hint="eastAsia"/>
                <w:sz w:val="20"/>
                <w:szCs w:val="24"/>
              </w:rPr>
              <w:t>做重大訊息公告。</w:t>
            </w:r>
          </w:p>
          <w:p w14:paraId="606ADF10" w14:textId="77777777" w:rsidR="00E64428" w:rsidRPr="004C613F" w:rsidRDefault="00E64428" w:rsidP="00E64428">
            <w:pPr>
              <w:pStyle w:val="a3"/>
              <w:spacing w:line="260" w:lineRule="exact"/>
              <w:jc w:val="both"/>
              <w:rPr>
                <w:rFonts w:ascii="Times New Roman" w:eastAsia="標楷體" w:hAnsi="Times New Roman"/>
                <w:sz w:val="16"/>
                <w:szCs w:val="16"/>
              </w:rPr>
            </w:pPr>
          </w:p>
          <w:p w14:paraId="7EFC41AD" w14:textId="77777777" w:rsidR="00E64428" w:rsidRPr="004C613F" w:rsidRDefault="00E64428" w:rsidP="00E64428">
            <w:pPr>
              <w:pStyle w:val="a3"/>
              <w:spacing w:line="260" w:lineRule="exact"/>
              <w:jc w:val="both"/>
              <w:rPr>
                <w:rFonts w:ascii="Times New Roman" w:eastAsia="標楷體" w:hAnsi="Times New Roman"/>
                <w:sz w:val="16"/>
                <w:szCs w:val="16"/>
              </w:rPr>
            </w:pPr>
          </w:p>
          <w:p w14:paraId="2E707406" w14:textId="77777777" w:rsidR="00E64428" w:rsidRPr="004C613F" w:rsidRDefault="00E64428" w:rsidP="00E64428">
            <w:pPr>
              <w:pStyle w:val="a3"/>
              <w:spacing w:line="260" w:lineRule="exact"/>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私募有價證券申報作業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實際定價日起二日內申報</w:t>
            </w:r>
            <w:r w:rsidRPr="004C613F">
              <w:rPr>
                <w:rFonts w:ascii="Times New Roman" w:eastAsia="標楷體" w:hAnsi="Times New Roman" w:hint="eastAsia"/>
                <w:sz w:val="20"/>
              </w:rPr>
              <w:t>)</w:t>
            </w:r>
            <w:r w:rsidRPr="004C613F">
              <w:rPr>
                <w:rFonts w:ascii="Times New Roman" w:eastAsia="標楷體" w:hAnsi="Times New Roman" w:hint="eastAsia"/>
                <w:sz w:val="20"/>
              </w:rPr>
              <w:t>。</w:t>
            </w:r>
          </w:p>
          <w:p w14:paraId="2B1FCC7E" w14:textId="77777777" w:rsidR="00E64428" w:rsidRPr="004C613F" w:rsidRDefault="00E64428" w:rsidP="00E64428">
            <w:pPr>
              <w:pStyle w:val="a3"/>
              <w:spacing w:line="260" w:lineRule="exact"/>
              <w:rPr>
                <w:rFonts w:ascii="Times New Roman" w:eastAsia="標楷體" w:hAnsi="Times New Roman"/>
                <w:sz w:val="20"/>
              </w:rPr>
            </w:pPr>
          </w:p>
          <w:p w14:paraId="7DF4CE18" w14:textId="77777777" w:rsidR="00E64428" w:rsidRPr="004C613F" w:rsidRDefault="00E64428" w:rsidP="00E64428">
            <w:pPr>
              <w:pStyle w:val="a3"/>
              <w:spacing w:line="260" w:lineRule="exact"/>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私募有價證券申報作業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股款</w:t>
            </w:r>
            <w:r w:rsidRPr="004C613F">
              <w:rPr>
                <w:rFonts w:eastAsia="標楷體" w:hint="eastAsia"/>
                <w:sz w:val="20"/>
              </w:rPr>
              <w:t>或價款繳納完成</w:t>
            </w:r>
            <w:r w:rsidRPr="004C613F">
              <w:rPr>
                <w:rFonts w:ascii="Times New Roman" w:eastAsia="標楷體" w:hAnsi="Times New Roman" w:hint="eastAsia"/>
                <w:sz w:val="20"/>
              </w:rPr>
              <w:t>十五日內申報</w:t>
            </w:r>
            <w:r w:rsidRPr="004C613F">
              <w:rPr>
                <w:rFonts w:ascii="Times New Roman" w:eastAsia="標楷體" w:hAnsi="Times New Roman" w:hint="eastAsia"/>
                <w:sz w:val="20"/>
              </w:rPr>
              <w:t>)</w:t>
            </w:r>
            <w:r w:rsidRPr="004C613F">
              <w:rPr>
                <w:rFonts w:ascii="Times New Roman" w:eastAsia="標楷體" w:hAnsi="Times New Roman" w:hint="eastAsia"/>
                <w:sz w:val="20"/>
              </w:rPr>
              <w:t>。</w:t>
            </w:r>
          </w:p>
          <w:p w14:paraId="33936422" w14:textId="77777777" w:rsidR="00E64428" w:rsidRPr="004C613F" w:rsidRDefault="00E64428" w:rsidP="00E64428">
            <w:pPr>
              <w:pStyle w:val="a3"/>
              <w:spacing w:line="260" w:lineRule="exact"/>
              <w:rPr>
                <w:rFonts w:ascii="Times New Roman" w:eastAsia="標楷體" w:hAnsi="Times New Roman"/>
                <w:sz w:val="20"/>
              </w:rPr>
            </w:pPr>
            <w:proofErr w:type="gramStart"/>
            <w:r w:rsidRPr="004C613F">
              <w:rPr>
                <w:rFonts w:eastAsia="標楷體" w:hint="eastAsia"/>
                <w:sz w:val="20"/>
              </w:rPr>
              <w:t>註</w:t>
            </w:r>
            <w:proofErr w:type="gramEnd"/>
            <w:r w:rsidRPr="004C613F">
              <w:rPr>
                <w:rFonts w:eastAsia="標楷體" w:hint="eastAsia"/>
                <w:sz w:val="20"/>
              </w:rPr>
              <w:t>：</w:t>
            </w:r>
            <w:r w:rsidRPr="004C613F">
              <w:rPr>
                <w:rFonts w:ascii="Times New Roman" w:eastAsia="標楷體" w:hAnsi="Times New Roman" w:hint="eastAsia"/>
                <w:sz w:val="20"/>
              </w:rPr>
              <w:t>應募人如為公司內部人，且於股款或價款繳納完成日前後三</w:t>
            </w:r>
            <w:proofErr w:type="gramStart"/>
            <w:r w:rsidRPr="004C613F">
              <w:rPr>
                <w:rFonts w:ascii="Times New Roman" w:eastAsia="標楷體" w:hAnsi="Times New Roman" w:hint="eastAsia"/>
                <w:sz w:val="20"/>
              </w:rPr>
              <w:t>個</w:t>
            </w:r>
            <w:proofErr w:type="gramEnd"/>
            <w:r w:rsidRPr="004C613F">
              <w:rPr>
                <w:rFonts w:ascii="Times New Roman" w:eastAsia="標楷體" w:hAnsi="Times New Roman" w:hint="eastAsia"/>
                <w:sz w:val="20"/>
              </w:rPr>
              <w:t>月內有出售自己公司股票者，應於股款或價款繳納完成日起十五日內或事實發生日起二日內申報相關資訊。</w:t>
            </w:r>
          </w:p>
          <w:p w14:paraId="3875381B" w14:textId="77777777" w:rsidR="00E64428" w:rsidRPr="004C613F" w:rsidRDefault="00E64428" w:rsidP="00E64428">
            <w:pPr>
              <w:pStyle w:val="a3"/>
              <w:spacing w:line="260" w:lineRule="exact"/>
              <w:rPr>
                <w:rFonts w:ascii="Times New Roman" w:eastAsia="標楷體" w:hAnsi="Times New Roman"/>
                <w:sz w:val="20"/>
              </w:rPr>
            </w:pPr>
          </w:p>
          <w:p w14:paraId="03F62FCA" w14:textId="77777777" w:rsidR="00E64428" w:rsidRPr="004C613F" w:rsidRDefault="00E64428" w:rsidP="00E64428">
            <w:pPr>
              <w:pStyle w:val="a3"/>
              <w:spacing w:line="260" w:lineRule="exact"/>
              <w:ind w:left="176" w:hangingChars="88" w:hanging="176"/>
              <w:rPr>
                <w:rFonts w:ascii="Times New Roman" w:eastAsia="標楷體" w:hAnsi="Times New Roman"/>
                <w:sz w:val="20"/>
              </w:rPr>
            </w:pPr>
            <w:r w:rsidRPr="004C613F">
              <w:rPr>
                <w:rFonts w:ascii="Times New Roman" w:eastAsia="標楷體" w:hAnsi="Times New Roman"/>
                <w:sz w:val="20"/>
              </w:rPr>
              <w:t>1.</w:t>
            </w:r>
            <w:r w:rsidRPr="004C613F">
              <w:rPr>
                <w:rFonts w:ascii="Times New Roman" w:eastAsia="標楷體" w:hAnsi="Times New Roman"/>
                <w:sz w:val="20"/>
              </w:rPr>
              <w:t>輸入「公開資訊觀測站」</w:t>
            </w:r>
            <w:r w:rsidRPr="004C613F">
              <w:rPr>
                <w:rFonts w:ascii="Times New Roman" w:eastAsia="標楷體" w:hAnsi="Times New Roman"/>
                <w:sz w:val="20"/>
              </w:rPr>
              <w:t>(sii.twse.com.tw/</w:t>
            </w:r>
            <w:r w:rsidRPr="004C613F">
              <w:rPr>
                <w:rFonts w:ascii="Times New Roman" w:eastAsia="標楷體" w:hAnsi="標楷體"/>
                <w:sz w:val="20"/>
              </w:rPr>
              <w:t>上市</w:t>
            </w:r>
            <w:r w:rsidRPr="004C613F">
              <w:rPr>
                <w:rFonts w:ascii="Times New Roman" w:eastAsia="標楷體" w:hAnsi="Times New Roman"/>
                <w:sz w:val="20"/>
              </w:rPr>
              <w:t>普通股股數</w:t>
            </w:r>
            <w:r w:rsidRPr="004C613F">
              <w:rPr>
                <w:rFonts w:ascii="Times New Roman" w:eastAsia="標楷體" w:hAnsi="Times New Roman"/>
                <w:sz w:val="20"/>
              </w:rPr>
              <w:t>/TDR</w:t>
            </w:r>
            <w:r w:rsidRPr="004C613F">
              <w:rPr>
                <w:rFonts w:ascii="Times New Roman" w:eastAsia="標楷體" w:hAnsi="Times New Roman"/>
                <w:sz w:val="20"/>
              </w:rPr>
              <w:t>單位數增減申報作業</w:t>
            </w:r>
            <w:r w:rsidRPr="004C613F">
              <w:rPr>
                <w:rFonts w:ascii="Times New Roman" w:eastAsia="標楷體" w:hAnsi="Times New Roman"/>
                <w:sz w:val="20"/>
              </w:rPr>
              <w:t>)</w:t>
            </w:r>
            <w:r w:rsidRPr="004C613F">
              <w:rPr>
                <w:rFonts w:ascii="Times New Roman" w:eastAsia="標楷體" w:hAnsi="Times New Roman"/>
                <w:sz w:val="20"/>
              </w:rPr>
              <w:t>，並上傳所述附件。</w:t>
            </w:r>
          </w:p>
          <w:p w14:paraId="169412E8" w14:textId="77777777" w:rsidR="00E64428" w:rsidRPr="004C613F" w:rsidRDefault="00E64428" w:rsidP="00E64428">
            <w:pPr>
              <w:pStyle w:val="a3"/>
              <w:spacing w:line="260" w:lineRule="exact"/>
              <w:ind w:left="176" w:hangingChars="88" w:hanging="176"/>
              <w:rPr>
                <w:rFonts w:ascii="Times New Roman" w:eastAsia="標楷體" w:hAnsi="Times New Roman"/>
                <w:sz w:val="20"/>
              </w:rPr>
            </w:pPr>
            <w:r w:rsidRPr="004C613F">
              <w:rPr>
                <w:rFonts w:ascii="Times New Roman" w:eastAsia="標楷體" w:hAnsi="Times New Roman"/>
                <w:sz w:val="20"/>
              </w:rPr>
              <w:t>2.</w:t>
            </w:r>
            <w:r w:rsidRPr="004C613F">
              <w:rPr>
                <w:rFonts w:ascii="Times New Roman" w:eastAsia="標楷體" w:hAnsi="Times New Roman"/>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sz w:val="20"/>
              </w:rPr>
              <w:t>國內有價證券申報</w:t>
            </w:r>
            <w:r w:rsidRPr="004C613F">
              <w:rPr>
                <w:rFonts w:ascii="Times New Roman" w:eastAsia="標楷體" w:hAnsi="Times New Roman"/>
                <w:sz w:val="20"/>
              </w:rPr>
              <w:t>/</w:t>
            </w:r>
            <w:r w:rsidRPr="004C613F">
              <w:rPr>
                <w:rFonts w:ascii="Times New Roman" w:eastAsia="標楷體" w:hAnsi="Times New Roman"/>
                <w:sz w:val="20"/>
              </w:rPr>
              <w:t>普通股、特別股、一般公司債、轉換公司債等申報畫面，生效日為上市日期</w:t>
            </w:r>
            <w:r w:rsidRPr="004C613F">
              <w:rPr>
                <w:rFonts w:ascii="Times New Roman" w:eastAsia="標楷體" w:hAnsi="Times New Roman"/>
                <w:sz w:val="20"/>
              </w:rPr>
              <w:t>)</w:t>
            </w:r>
            <w:r w:rsidRPr="004C613F">
              <w:rPr>
                <w:rFonts w:ascii="Times New Roman" w:eastAsia="標楷體" w:hAnsi="Times New Roman"/>
                <w:sz w:val="20"/>
              </w:rPr>
              <w:t>。</w:t>
            </w:r>
            <w:r w:rsidRPr="004C613F">
              <w:rPr>
                <w:rFonts w:eastAsia="標楷體" w:hint="eastAsia"/>
                <w:sz w:val="20"/>
              </w:rPr>
              <w:t>或於「公開資訊觀測站」</w:t>
            </w:r>
            <w:r w:rsidRPr="004C613F">
              <w:rPr>
                <w:rFonts w:eastAsia="標楷體"/>
                <w:sz w:val="20"/>
              </w:rPr>
              <w:t>(</w:t>
            </w:r>
            <w:r w:rsidRPr="004C613F">
              <w:rPr>
                <w:rFonts w:ascii="Times New Roman" w:eastAsia="標楷體" w:hAnsi="Times New Roman"/>
                <w:sz w:val="20"/>
              </w:rPr>
              <w:t>sii.twse.com.tw /</w:t>
            </w:r>
            <w:r w:rsidRPr="004C613F">
              <w:rPr>
                <w:rFonts w:ascii="Times New Roman" w:eastAsia="標楷體" w:hAnsi="Times New Roman" w:hint="eastAsia"/>
                <w:sz w:val="20"/>
              </w:rPr>
              <w:t>普通股股數</w:t>
            </w:r>
            <w:r w:rsidRPr="004C613F">
              <w:rPr>
                <w:rFonts w:ascii="Times New Roman" w:eastAsia="標楷體" w:hAnsi="Times New Roman"/>
                <w:sz w:val="20"/>
              </w:rPr>
              <w:t>/TDR</w:t>
            </w:r>
            <w:r w:rsidRPr="004C613F">
              <w:rPr>
                <w:rFonts w:eastAsia="標楷體" w:hint="eastAsia"/>
                <w:sz w:val="20"/>
              </w:rPr>
              <w:t>單位數增減申報作業</w:t>
            </w:r>
            <w:r w:rsidRPr="004C613F">
              <w:rPr>
                <w:rFonts w:eastAsia="標楷體"/>
                <w:sz w:val="20"/>
              </w:rPr>
              <w:t>)</w:t>
            </w:r>
            <w:r w:rsidRPr="004C613F">
              <w:rPr>
                <w:rFonts w:eastAsia="標楷體" w:hint="eastAsia"/>
                <w:sz w:val="20"/>
              </w:rPr>
              <w:t>辦理股數維護作業，生效日為上市日期。</w:t>
            </w:r>
          </w:p>
          <w:p w14:paraId="49A5FC70" w14:textId="77777777" w:rsidR="00E64428" w:rsidRPr="004C613F" w:rsidRDefault="00E64428" w:rsidP="0060490E">
            <w:pPr>
              <w:pStyle w:val="a3"/>
              <w:spacing w:line="260" w:lineRule="exact"/>
              <w:ind w:left="126" w:hangingChars="63" w:hanging="126"/>
              <w:rPr>
                <w:rFonts w:ascii="Times New Roman" w:eastAsia="標楷體" w:hAnsi="Times New Roman"/>
                <w:sz w:val="20"/>
              </w:rPr>
            </w:pPr>
            <w:r w:rsidRPr="004C613F">
              <w:rPr>
                <w:rFonts w:ascii="Times New Roman" w:eastAsia="標楷體" w:hAnsi="Times New Roman"/>
                <w:sz w:val="20"/>
              </w:rPr>
              <w:t>3.</w:t>
            </w:r>
            <w:r w:rsidRPr="004C613F">
              <w:rPr>
                <w:rFonts w:ascii="Times New Roman" w:eastAsia="標楷體" w:hAnsi="Times New Roman"/>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sz w:val="20"/>
              </w:rPr>
              <w:t>僑外投資持股情形申報作業</w:t>
            </w:r>
            <w:r w:rsidRPr="004C613F">
              <w:rPr>
                <w:rFonts w:ascii="Times New Roman" w:eastAsia="標楷體" w:hAnsi="Times New Roman"/>
                <w:sz w:val="20"/>
              </w:rPr>
              <w:t>)</w:t>
            </w:r>
            <w:r w:rsidRPr="004C613F">
              <w:rPr>
                <w:rFonts w:ascii="Times New Roman" w:eastAsia="標楷體" w:hAnsi="Times New Roman"/>
                <w:sz w:val="20"/>
              </w:rPr>
              <w:t>。</w:t>
            </w:r>
          </w:p>
        </w:tc>
        <w:tc>
          <w:tcPr>
            <w:tcW w:w="3600" w:type="dxa"/>
            <w:tcBorders>
              <w:top w:val="single" w:sz="4" w:space="0" w:color="auto"/>
              <w:left w:val="single" w:sz="4" w:space="0" w:color="auto"/>
              <w:bottom w:val="single" w:sz="4" w:space="0" w:color="auto"/>
              <w:right w:val="single" w:sz="4" w:space="0" w:color="auto"/>
            </w:tcBorders>
          </w:tcPr>
          <w:p w14:paraId="7FD22A54" w14:textId="77777777" w:rsidR="00E64428" w:rsidRPr="004C613F" w:rsidRDefault="00E64428" w:rsidP="00E64428">
            <w:pPr>
              <w:pStyle w:val="a5"/>
              <w:tabs>
                <w:tab w:val="clear" w:pos="4153"/>
                <w:tab w:val="clear" w:pos="8306"/>
              </w:tabs>
              <w:kinsoku w:val="0"/>
              <w:overflowPunct w:val="0"/>
              <w:snapToGrid/>
              <w:spacing w:line="260" w:lineRule="exact"/>
              <w:ind w:left="100" w:hangingChars="50" w:hanging="100"/>
              <w:jc w:val="both"/>
              <w:rPr>
                <w:rFonts w:eastAsia="標楷體"/>
              </w:rPr>
            </w:pPr>
          </w:p>
          <w:p w14:paraId="3CAEC9F5" w14:textId="77777777" w:rsidR="00E64428" w:rsidRPr="004C613F" w:rsidRDefault="00E64428" w:rsidP="00E64428">
            <w:pPr>
              <w:pStyle w:val="a5"/>
              <w:tabs>
                <w:tab w:val="clear" w:pos="4153"/>
                <w:tab w:val="clear" w:pos="8306"/>
              </w:tabs>
              <w:kinsoku w:val="0"/>
              <w:overflowPunct w:val="0"/>
              <w:snapToGrid/>
              <w:spacing w:line="260" w:lineRule="exact"/>
              <w:jc w:val="both"/>
              <w:rPr>
                <w:rFonts w:eastAsia="標楷體"/>
              </w:rPr>
            </w:pPr>
            <w:r w:rsidRPr="004C613F">
              <w:rPr>
                <w:rFonts w:eastAsia="標楷體" w:hint="eastAsia"/>
              </w:rPr>
              <w:t>1.</w:t>
            </w:r>
            <w:r w:rsidRPr="004C613F">
              <w:rPr>
                <w:rFonts w:eastAsia="標楷體" w:hint="eastAsia"/>
              </w:rPr>
              <w:t>本公司對有價證券上市公司重大訊息之查證暨公開處理程序第</w:t>
            </w:r>
            <w:r w:rsidRPr="004C613F">
              <w:rPr>
                <w:rFonts w:eastAsia="標楷體" w:hint="eastAsia"/>
              </w:rPr>
              <w:t>4</w:t>
            </w:r>
            <w:r w:rsidRPr="004C613F">
              <w:rPr>
                <w:rFonts w:eastAsia="標楷體" w:hint="eastAsia"/>
              </w:rPr>
              <w:t>條第</w:t>
            </w:r>
            <w:r w:rsidRPr="004C613F">
              <w:rPr>
                <w:rFonts w:eastAsia="標楷體" w:hint="eastAsia"/>
              </w:rPr>
              <w:t>1</w:t>
            </w:r>
            <w:r w:rsidRPr="004C613F">
              <w:rPr>
                <w:rFonts w:eastAsia="標楷體" w:hint="eastAsia"/>
              </w:rPr>
              <w:t>項第</w:t>
            </w:r>
            <w:r w:rsidRPr="004C613F">
              <w:rPr>
                <w:rFonts w:eastAsia="標楷體" w:hint="eastAsia"/>
              </w:rPr>
              <w:t>11</w:t>
            </w:r>
            <w:r w:rsidRPr="004C613F">
              <w:rPr>
                <w:rFonts w:eastAsia="標楷體" w:hint="eastAsia"/>
              </w:rPr>
              <w:t>款及第</w:t>
            </w:r>
            <w:r w:rsidRPr="004C613F">
              <w:rPr>
                <w:rFonts w:eastAsia="標楷體" w:hint="eastAsia"/>
              </w:rPr>
              <w:t>16</w:t>
            </w:r>
            <w:r w:rsidRPr="004C613F">
              <w:rPr>
                <w:rFonts w:eastAsia="標楷體" w:hint="eastAsia"/>
              </w:rPr>
              <w:t>款。</w:t>
            </w:r>
          </w:p>
          <w:p w14:paraId="18869625"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szCs w:val="20"/>
              </w:rPr>
              <w:t>2.</w:t>
            </w:r>
            <w:r w:rsidRPr="004C613F">
              <w:rPr>
                <w:rFonts w:eastAsia="標楷體" w:hint="eastAsia"/>
              </w:rPr>
              <w:t xml:space="preserve"> </w:t>
            </w:r>
            <w:r w:rsidRPr="004C613F">
              <w:rPr>
                <w:rFonts w:eastAsia="標楷體" w:hint="eastAsia"/>
                <w:sz w:val="20"/>
                <w:szCs w:val="20"/>
              </w:rPr>
              <w:t>證券交易法第</w:t>
            </w:r>
            <w:r w:rsidRPr="004C613F">
              <w:rPr>
                <w:rFonts w:eastAsia="標楷體"/>
                <w:sz w:val="20"/>
                <w:szCs w:val="20"/>
              </w:rPr>
              <w:t>43-6</w:t>
            </w:r>
            <w:r w:rsidRPr="004C613F">
              <w:rPr>
                <w:rFonts w:eastAsia="標楷體" w:hint="eastAsia"/>
                <w:sz w:val="20"/>
                <w:szCs w:val="20"/>
              </w:rPr>
              <w:t>條第</w:t>
            </w:r>
            <w:r w:rsidRPr="004C613F">
              <w:rPr>
                <w:rFonts w:eastAsia="標楷體" w:hint="eastAsia"/>
                <w:sz w:val="20"/>
                <w:szCs w:val="20"/>
              </w:rPr>
              <w:t>6</w:t>
            </w:r>
            <w:r w:rsidRPr="004C613F">
              <w:rPr>
                <w:rFonts w:eastAsia="標楷體" w:hint="eastAsia"/>
                <w:sz w:val="20"/>
                <w:szCs w:val="20"/>
              </w:rPr>
              <w:t>項及第</w:t>
            </w:r>
            <w:r w:rsidRPr="004C613F">
              <w:rPr>
                <w:rFonts w:eastAsia="標楷體" w:hint="eastAsia"/>
                <w:sz w:val="20"/>
                <w:szCs w:val="20"/>
              </w:rPr>
              <w:t>165-1</w:t>
            </w:r>
            <w:r w:rsidRPr="004C613F">
              <w:rPr>
                <w:rFonts w:eastAsia="標楷體" w:hint="eastAsia"/>
                <w:sz w:val="20"/>
                <w:szCs w:val="20"/>
              </w:rPr>
              <w:t>條。</w:t>
            </w:r>
          </w:p>
          <w:p w14:paraId="7E3AD09F" w14:textId="77777777" w:rsidR="00E64428" w:rsidRPr="004C613F" w:rsidRDefault="00E64428" w:rsidP="00E64428">
            <w:pPr>
              <w:kinsoku w:val="0"/>
              <w:overflowPunct w:val="0"/>
              <w:spacing w:line="260" w:lineRule="exact"/>
              <w:jc w:val="both"/>
              <w:rPr>
                <w:rFonts w:eastAsia="標楷體"/>
                <w:sz w:val="20"/>
                <w:szCs w:val="20"/>
              </w:rPr>
            </w:pPr>
            <w:r w:rsidRPr="004C613F">
              <w:rPr>
                <w:rFonts w:eastAsia="標楷體" w:hint="eastAsia"/>
                <w:sz w:val="20"/>
                <w:szCs w:val="20"/>
              </w:rPr>
              <w:t xml:space="preserve">3. </w:t>
            </w:r>
            <w:r w:rsidRPr="004C613F">
              <w:rPr>
                <w:rFonts w:eastAsia="標楷體" w:hint="eastAsia"/>
                <w:sz w:val="20"/>
                <w:szCs w:val="20"/>
              </w:rPr>
              <w:t>公開發行公司辦理私募有價證券應注意事項第</w:t>
            </w:r>
            <w:r w:rsidRPr="004C613F">
              <w:rPr>
                <w:rFonts w:eastAsia="標楷體" w:hint="eastAsia"/>
                <w:sz w:val="20"/>
                <w:szCs w:val="20"/>
              </w:rPr>
              <w:t>6</w:t>
            </w:r>
            <w:r w:rsidRPr="004C613F">
              <w:rPr>
                <w:rFonts w:eastAsia="標楷體" w:hint="eastAsia"/>
                <w:sz w:val="20"/>
                <w:szCs w:val="20"/>
              </w:rPr>
              <w:t>條</w:t>
            </w:r>
          </w:p>
          <w:p w14:paraId="31625308" w14:textId="77777777" w:rsidR="00E64428" w:rsidRPr="004C613F" w:rsidRDefault="00E64428" w:rsidP="00E64428">
            <w:pPr>
              <w:kinsoku w:val="0"/>
              <w:overflowPunct w:val="0"/>
              <w:spacing w:line="260" w:lineRule="exact"/>
              <w:jc w:val="both"/>
              <w:rPr>
                <w:rFonts w:eastAsia="標楷體"/>
                <w:sz w:val="20"/>
                <w:szCs w:val="20"/>
              </w:rPr>
            </w:pPr>
            <w:r w:rsidRPr="004C613F">
              <w:rPr>
                <w:rFonts w:eastAsia="標楷體" w:hint="eastAsia"/>
                <w:sz w:val="20"/>
                <w:szCs w:val="20"/>
              </w:rPr>
              <w:t>4.</w:t>
            </w:r>
            <w:r w:rsidRPr="004C613F">
              <w:rPr>
                <w:rFonts w:eastAsia="標楷體" w:hint="eastAsia"/>
                <w:sz w:val="20"/>
              </w:rPr>
              <w:t xml:space="preserve"> </w:t>
            </w:r>
            <w:r w:rsidRPr="004C613F">
              <w:rPr>
                <w:rFonts w:eastAsia="標楷體" w:hint="eastAsia"/>
                <w:sz w:val="20"/>
              </w:rPr>
              <w:t>本公司對有價證券上市公司及境外指數股票型基金上市之境外基金機構資訊申報作業辦法</w:t>
            </w:r>
            <w:r w:rsidRPr="004C613F">
              <w:rPr>
                <w:rFonts w:eastAsia="標楷體" w:hint="eastAsia"/>
                <w:sz w:val="20"/>
                <w:szCs w:val="20"/>
              </w:rPr>
              <w:t>第</w:t>
            </w:r>
            <w:r w:rsidRPr="004C613F">
              <w:rPr>
                <w:rFonts w:eastAsia="標楷體" w:hint="eastAsia"/>
                <w:sz w:val="20"/>
                <w:szCs w:val="20"/>
              </w:rPr>
              <w:t>3</w:t>
            </w:r>
            <w:r w:rsidRPr="004C613F">
              <w:rPr>
                <w:rFonts w:eastAsia="標楷體" w:hint="eastAsia"/>
                <w:sz w:val="20"/>
                <w:szCs w:val="20"/>
              </w:rPr>
              <w:t>條第</w:t>
            </w:r>
            <w:r w:rsidRPr="004C613F">
              <w:rPr>
                <w:rFonts w:eastAsia="標楷體" w:hint="eastAsia"/>
                <w:sz w:val="20"/>
                <w:szCs w:val="20"/>
              </w:rPr>
              <w:t>2</w:t>
            </w:r>
            <w:r w:rsidRPr="004C613F">
              <w:rPr>
                <w:rFonts w:eastAsia="標楷體" w:hint="eastAsia"/>
                <w:sz w:val="20"/>
                <w:szCs w:val="20"/>
              </w:rPr>
              <w:t>項第</w:t>
            </w:r>
            <w:r w:rsidRPr="004C613F">
              <w:rPr>
                <w:rFonts w:eastAsia="標楷體" w:hint="eastAsia"/>
                <w:sz w:val="20"/>
                <w:szCs w:val="20"/>
              </w:rPr>
              <w:t>7</w:t>
            </w:r>
            <w:r w:rsidRPr="004C613F">
              <w:rPr>
                <w:rFonts w:eastAsia="標楷體" w:hint="eastAsia"/>
                <w:sz w:val="20"/>
                <w:szCs w:val="20"/>
              </w:rPr>
              <w:t>款</w:t>
            </w:r>
            <w:r w:rsidRPr="004C613F">
              <w:rPr>
                <w:rFonts w:eastAsia="標楷體" w:hint="eastAsia"/>
                <w:sz w:val="20"/>
              </w:rPr>
              <w:t>。</w:t>
            </w:r>
          </w:p>
          <w:p w14:paraId="241829B5" w14:textId="77777777" w:rsidR="00E64428" w:rsidRPr="004C613F" w:rsidRDefault="00E64428" w:rsidP="00E64428">
            <w:pPr>
              <w:kinsoku w:val="0"/>
              <w:overflowPunct w:val="0"/>
              <w:spacing w:line="260" w:lineRule="exact"/>
              <w:jc w:val="both"/>
              <w:rPr>
                <w:rFonts w:eastAsia="標楷體"/>
                <w:sz w:val="20"/>
              </w:rPr>
            </w:pPr>
          </w:p>
          <w:p w14:paraId="4E04C963" w14:textId="77777777" w:rsidR="00E64428" w:rsidRPr="004C613F" w:rsidRDefault="00E64428" w:rsidP="00E64428">
            <w:pPr>
              <w:kinsoku w:val="0"/>
              <w:overflowPunct w:val="0"/>
              <w:spacing w:line="260" w:lineRule="exact"/>
              <w:jc w:val="both"/>
              <w:rPr>
                <w:rFonts w:eastAsia="標楷體"/>
                <w:sz w:val="20"/>
              </w:rPr>
            </w:pPr>
          </w:p>
          <w:p w14:paraId="28AEC37E" w14:textId="77777777" w:rsidR="00E64428" w:rsidRPr="004C613F" w:rsidRDefault="00E64428" w:rsidP="00E64428">
            <w:pPr>
              <w:spacing w:line="260" w:lineRule="exact"/>
              <w:ind w:left="100" w:hangingChars="50" w:hanging="100"/>
              <w:jc w:val="both"/>
              <w:rPr>
                <w:rFonts w:eastAsia="標楷體"/>
                <w:sz w:val="20"/>
              </w:rPr>
            </w:pPr>
          </w:p>
          <w:p w14:paraId="538E7B29" w14:textId="77777777" w:rsidR="00E64428" w:rsidRPr="004C613F" w:rsidRDefault="00E64428" w:rsidP="00E64428">
            <w:pPr>
              <w:spacing w:line="260" w:lineRule="exact"/>
              <w:ind w:left="100" w:hangingChars="50" w:hanging="100"/>
              <w:jc w:val="both"/>
              <w:rPr>
                <w:rFonts w:eastAsia="標楷體"/>
                <w:sz w:val="20"/>
              </w:rPr>
            </w:pPr>
          </w:p>
          <w:p w14:paraId="1C17AB30" w14:textId="77777777" w:rsidR="00E64428" w:rsidRPr="004C613F" w:rsidRDefault="00E64428" w:rsidP="00E64428">
            <w:pPr>
              <w:spacing w:line="260" w:lineRule="exact"/>
              <w:ind w:left="100" w:hangingChars="50" w:hanging="100"/>
              <w:jc w:val="both"/>
              <w:rPr>
                <w:rFonts w:eastAsia="標楷體"/>
                <w:sz w:val="20"/>
              </w:rPr>
            </w:pPr>
          </w:p>
          <w:p w14:paraId="530F1B5D" w14:textId="77777777" w:rsidR="00E64428" w:rsidRPr="004C613F" w:rsidRDefault="00E64428" w:rsidP="00E64428">
            <w:pPr>
              <w:spacing w:line="260" w:lineRule="exact"/>
              <w:ind w:left="100" w:hangingChars="50" w:hanging="100"/>
              <w:jc w:val="both"/>
              <w:rPr>
                <w:rFonts w:eastAsia="標楷體"/>
                <w:sz w:val="20"/>
              </w:rPr>
            </w:pPr>
          </w:p>
          <w:p w14:paraId="0599B134" w14:textId="77777777" w:rsidR="00E64428" w:rsidRPr="004C613F" w:rsidRDefault="00E64428" w:rsidP="00E64428">
            <w:pPr>
              <w:spacing w:line="260" w:lineRule="exact"/>
              <w:ind w:left="100" w:hangingChars="50" w:hanging="100"/>
              <w:jc w:val="both"/>
              <w:rPr>
                <w:rFonts w:eastAsia="標楷體"/>
                <w:sz w:val="20"/>
              </w:rPr>
            </w:pPr>
          </w:p>
          <w:p w14:paraId="742FD960" w14:textId="77777777" w:rsidR="00E64428" w:rsidRPr="004C613F" w:rsidRDefault="00E64428" w:rsidP="00E64428">
            <w:pPr>
              <w:spacing w:line="260" w:lineRule="exact"/>
              <w:ind w:left="100" w:hangingChars="50" w:hanging="100"/>
              <w:jc w:val="both"/>
              <w:rPr>
                <w:rFonts w:eastAsia="標楷體"/>
                <w:sz w:val="20"/>
              </w:rPr>
            </w:pPr>
          </w:p>
          <w:p w14:paraId="6AB32EA2" w14:textId="77777777" w:rsidR="00E64428" w:rsidRPr="004C613F" w:rsidRDefault="00E64428" w:rsidP="00E64428">
            <w:pPr>
              <w:spacing w:line="260" w:lineRule="exact"/>
              <w:ind w:left="100" w:hangingChars="50" w:hanging="100"/>
              <w:jc w:val="both"/>
              <w:rPr>
                <w:rFonts w:eastAsia="標楷體"/>
                <w:sz w:val="20"/>
              </w:rPr>
            </w:pPr>
          </w:p>
          <w:p w14:paraId="7710F94E" w14:textId="77777777" w:rsidR="00E64428" w:rsidRPr="004C613F" w:rsidRDefault="00E64428" w:rsidP="00E64428">
            <w:pPr>
              <w:spacing w:line="260" w:lineRule="exact"/>
              <w:ind w:left="100" w:hangingChars="50" w:hanging="100"/>
              <w:jc w:val="both"/>
              <w:rPr>
                <w:rFonts w:eastAsia="標楷體"/>
                <w:sz w:val="20"/>
              </w:rPr>
            </w:pPr>
          </w:p>
          <w:p w14:paraId="61391A39" w14:textId="77777777" w:rsidR="00E64428" w:rsidRPr="004C613F" w:rsidRDefault="00E64428" w:rsidP="00E64428">
            <w:pPr>
              <w:spacing w:line="260" w:lineRule="exact"/>
              <w:ind w:left="100" w:hangingChars="50" w:hanging="100"/>
              <w:jc w:val="both"/>
              <w:rPr>
                <w:rFonts w:eastAsia="標楷體"/>
                <w:sz w:val="20"/>
              </w:rPr>
            </w:pPr>
          </w:p>
          <w:p w14:paraId="66AFE455" w14:textId="77777777" w:rsidR="00E64428" w:rsidRPr="004C613F" w:rsidRDefault="00E64428" w:rsidP="00E64428">
            <w:pPr>
              <w:spacing w:line="260" w:lineRule="exact"/>
              <w:ind w:left="100" w:hangingChars="50" w:hanging="100"/>
              <w:jc w:val="both"/>
              <w:rPr>
                <w:rFonts w:eastAsia="標楷體"/>
                <w:sz w:val="20"/>
              </w:rPr>
            </w:pPr>
          </w:p>
          <w:p w14:paraId="04D772BD" w14:textId="77777777" w:rsidR="00E64428" w:rsidRPr="004C613F" w:rsidRDefault="00E64428" w:rsidP="00E64428">
            <w:pPr>
              <w:spacing w:line="260" w:lineRule="exact"/>
              <w:ind w:left="100" w:hangingChars="50" w:hanging="100"/>
              <w:jc w:val="both"/>
              <w:rPr>
                <w:rFonts w:eastAsia="標楷體"/>
                <w:sz w:val="20"/>
              </w:rPr>
            </w:pPr>
          </w:p>
          <w:p w14:paraId="585978AD" w14:textId="77777777" w:rsidR="00E64428" w:rsidRPr="004C613F" w:rsidRDefault="00E64428" w:rsidP="00E64428">
            <w:pPr>
              <w:spacing w:line="260" w:lineRule="exact"/>
              <w:ind w:left="100" w:hangingChars="50" w:hanging="100"/>
              <w:jc w:val="both"/>
              <w:rPr>
                <w:rFonts w:eastAsia="標楷體"/>
                <w:sz w:val="20"/>
              </w:rPr>
            </w:pPr>
          </w:p>
          <w:p w14:paraId="7B7771A4" w14:textId="77777777" w:rsidR="00E64428" w:rsidRPr="004C613F" w:rsidRDefault="00E64428" w:rsidP="00E64428">
            <w:pPr>
              <w:spacing w:line="260" w:lineRule="exact"/>
              <w:ind w:left="100" w:hangingChars="50" w:hanging="100"/>
              <w:jc w:val="both"/>
              <w:rPr>
                <w:rFonts w:eastAsia="標楷體"/>
                <w:sz w:val="20"/>
              </w:rPr>
            </w:pPr>
          </w:p>
          <w:p w14:paraId="304F96E4" w14:textId="77777777" w:rsidR="00E64428" w:rsidRPr="004C613F" w:rsidRDefault="00E64428" w:rsidP="00E64428">
            <w:pPr>
              <w:spacing w:line="260" w:lineRule="exact"/>
              <w:ind w:left="100" w:hangingChars="50" w:hanging="100"/>
              <w:jc w:val="both"/>
              <w:rPr>
                <w:rFonts w:eastAsia="標楷體"/>
                <w:sz w:val="20"/>
              </w:rPr>
            </w:pPr>
          </w:p>
          <w:p w14:paraId="785C7B79" w14:textId="77777777" w:rsidR="00E64428" w:rsidRPr="004C613F" w:rsidRDefault="00E64428" w:rsidP="00E64428">
            <w:pPr>
              <w:spacing w:line="260" w:lineRule="exact"/>
              <w:ind w:left="100" w:hangingChars="50" w:hanging="100"/>
              <w:jc w:val="both"/>
              <w:rPr>
                <w:rFonts w:eastAsia="標楷體"/>
                <w:sz w:val="20"/>
              </w:rPr>
            </w:pPr>
          </w:p>
          <w:p w14:paraId="0EF9B836" w14:textId="77777777" w:rsidR="00E64428" w:rsidRPr="004C613F" w:rsidRDefault="00E64428" w:rsidP="00E64428">
            <w:pPr>
              <w:pStyle w:val="a5"/>
              <w:tabs>
                <w:tab w:val="clear" w:pos="4153"/>
                <w:tab w:val="clear" w:pos="8306"/>
              </w:tabs>
              <w:kinsoku w:val="0"/>
              <w:overflowPunct w:val="0"/>
              <w:snapToGrid/>
              <w:spacing w:line="260" w:lineRule="exact"/>
              <w:ind w:left="120" w:hanging="120"/>
              <w:jc w:val="both"/>
              <w:rPr>
                <w:rFonts w:eastAsia="標楷體"/>
              </w:rPr>
            </w:pPr>
            <w:r w:rsidRPr="004C613F">
              <w:rPr>
                <w:rFonts w:eastAsia="標楷體" w:hint="eastAsia"/>
              </w:rPr>
              <w:t>105.07.01</w:t>
            </w:r>
            <w:proofErr w:type="gramStart"/>
            <w:r w:rsidRPr="004C613F">
              <w:rPr>
                <w:rFonts w:eastAsia="標楷體" w:hint="eastAsia"/>
              </w:rPr>
              <w:t>臺</w:t>
            </w:r>
            <w:proofErr w:type="gramEnd"/>
            <w:r w:rsidRPr="004C613F">
              <w:rPr>
                <w:rFonts w:eastAsia="標楷體" w:hint="eastAsia"/>
              </w:rPr>
              <w:t>證上一字第</w:t>
            </w:r>
            <w:r w:rsidRPr="004C613F">
              <w:rPr>
                <w:rFonts w:eastAsia="標楷體" w:hint="eastAsia"/>
              </w:rPr>
              <w:t>1051803008</w:t>
            </w:r>
            <w:r w:rsidRPr="004C613F">
              <w:rPr>
                <w:rFonts w:eastAsia="標楷體" w:hint="eastAsia"/>
              </w:rPr>
              <w:t>號函</w:t>
            </w:r>
          </w:p>
        </w:tc>
      </w:tr>
      <w:tr w:rsidR="004C613F" w:rsidRPr="004C613F" w14:paraId="42C1A162" w14:textId="77777777" w:rsidTr="0066585C">
        <w:trPr>
          <w:cantSplit/>
          <w:trHeight w:val="1252"/>
        </w:trPr>
        <w:tc>
          <w:tcPr>
            <w:tcW w:w="480" w:type="dxa"/>
            <w:tcBorders>
              <w:top w:val="single" w:sz="4" w:space="0" w:color="auto"/>
              <w:left w:val="single" w:sz="4" w:space="0" w:color="auto"/>
              <w:bottom w:val="single" w:sz="4" w:space="0" w:color="auto"/>
              <w:right w:val="single" w:sz="4" w:space="0" w:color="auto"/>
            </w:tcBorders>
            <w:shd w:val="clear" w:color="auto" w:fill="FFFFFF"/>
            <w:vAlign w:val="center"/>
          </w:tcPr>
          <w:p w14:paraId="706A0D37"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35</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14:paraId="2F89D9AA" w14:textId="77777777" w:rsidR="00E64428" w:rsidRPr="004C613F" w:rsidRDefault="00E64428" w:rsidP="00E64428">
            <w:pPr>
              <w:pStyle w:val="3"/>
              <w:spacing w:line="260" w:lineRule="exact"/>
              <w:rPr>
                <w:rFonts w:ascii="Times New Roman"/>
                <w:color w:val="auto"/>
                <w:sz w:val="20"/>
                <w:szCs w:val="24"/>
              </w:rPr>
            </w:pPr>
            <w:r w:rsidRPr="004C613F">
              <w:rPr>
                <w:rFonts w:ascii="Times New Roman" w:hint="eastAsia"/>
                <w:color w:val="auto"/>
                <w:sz w:val="20"/>
                <w:szCs w:val="24"/>
              </w:rPr>
              <w:t>會計主管異動申報作業：</w:t>
            </w:r>
          </w:p>
          <w:p w14:paraId="56700AC6" w14:textId="77777777" w:rsidR="00E64428" w:rsidRPr="004C613F" w:rsidRDefault="00E64428" w:rsidP="00E64428">
            <w:pPr>
              <w:pStyle w:val="3"/>
              <w:spacing w:line="260" w:lineRule="exact"/>
              <w:rPr>
                <w:rFonts w:ascii="Times New Roman"/>
                <w:color w:val="auto"/>
                <w:sz w:val="20"/>
                <w:szCs w:val="24"/>
              </w:rPr>
            </w:pPr>
            <w:r w:rsidRPr="004C613F">
              <w:rPr>
                <w:rFonts w:ascii="Times New Roman" w:hint="eastAsia"/>
                <w:color w:val="auto"/>
                <w:sz w:val="20"/>
                <w:szCs w:val="24"/>
              </w:rPr>
              <w:t>1.</w:t>
            </w:r>
            <w:r w:rsidRPr="004C613F">
              <w:rPr>
                <w:rFonts w:ascii="Times New Roman" w:hint="eastAsia"/>
                <w:color w:val="auto"/>
                <w:sz w:val="20"/>
                <w:szCs w:val="24"/>
              </w:rPr>
              <w:t>會計主管異動情形</w:t>
            </w:r>
          </w:p>
          <w:p w14:paraId="235A3ABA" w14:textId="77777777" w:rsidR="00E64428" w:rsidRPr="004C613F" w:rsidRDefault="00E64428" w:rsidP="00E64428">
            <w:pPr>
              <w:spacing w:line="260" w:lineRule="exact"/>
              <w:rPr>
                <w:rFonts w:eastAsia="標楷體"/>
                <w:sz w:val="20"/>
              </w:rPr>
            </w:pPr>
          </w:p>
          <w:p w14:paraId="578BC185" w14:textId="77777777" w:rsidR="00E64428" w:rsidRPr="004C613F" w:rsidRDefault="00E64428" w:rsidP="00E64428">
            <w:pPr>
              <w:spacing w:line="260" w:lineRule="exact"/>
              <w:rPr>
                <w:rFonts w:eastAsia="標楷體"/>
                <w:sz w:val="20"/>
              </w:rPr>
            </w:pPr>
          </w:p>
          <w:p w14:paraId="278BDDE4" w14:textId="77777777" w:rsidR="00E64428" w:rsidRPr="004C613F" w:rsidRDefault="00E64428" w:rsidP="00E64428">
            <w:pPr>
              <w:spacing w:line="260" w:lineRule="exact"/>
              <w:rPr>
                <w:rFonts w:eastAsia="標楷體"/>
                <w:sz w:val="20"/>
              </w:rPr>
            </w:pPr>
          </w:p>
          <w:p w14:paraId="3BCC2DC0" w14:textId="77777777" w:rsidR="00E64428" w:rsidRPr="004C613F" w:rsidRDefault="00E64428" w:rsidP="00E64428">
            <w:pPr>
              <w:spacing w:line="260" w:lineRule="exact"/>
              <w:rPr>
                <w:rFonts w:eastAsia="標楷體"/>
                <w:sz w:val="20"/>
              </w:rPr>
            </w:pPr>
          </w:p>
          <w:p w14:paraId="2303E1E3" w14:textId="77777777" w:rsidR="00E64428" w:rsidRPr="004C613F" w:rsidRDefault="00E64428" w:rsidP="00E64428">
            <w:pPr>
              <w:pStyle w:val="3"/>
              <w:spacing w:line="260" w:lineRule="exact"/>
              <w:ind w:left="100" w:hanging="100"/>
              <w:rPr>
                <w:rFonts w:ascii="Times New Roman"/>
                <w:color w:val="auto"/>
                <w:sz w:val="20"/>
                <w:szCs w:val="24"/>
              </w:rPr>
            </w:pPr>
            <w:r w:rsidRPr="004C613F">
              <w:rPr>
                <w:rFonts w:ascii="Times New Roman" w:hint="eastAsia"/>
                <w:color w:val="auto"/>
                <w:sz w:val="20"/>
                <w:szCs w:val="24"/>
              </w:rPr>
              <w:t>2.</w:t>
            </w:r>
            <w:r w:rsidRPr="004C613F">
              <w:rPr>
                <w:rFonts w:ascii="Times New Roman" w:hint="eastAsia"/>
                <w:color w:val="auto"/>
                <w:sz w:val="20"/>
                <w:szCs w:val="24"/>
              </w:rPr>
              <w:t>會計主管不符資格條件調整職務公告</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66FD91B6"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事實發生日之即日起算</w:t>
            </w:r>
            <w:r w:rsidRPr="004C613F">
              <w:rPr>
                <w:rFonts w:ascii="Times New Roman" w:eastAsia="標楷體" w:hAnsi="Times New Roman" w:hint="eastAsia"/>
                <w:sz w:val="20"/>
              </w:rPr>
              <w:t>2</w:t>
            </w:r>
            <w:r w:rsidRPr="004C613F">
              <w:rPr>
                <w:rFonts w:ascii="Times New Roman" w:eastAsia="標楷體" w:hAnsi="Times New Roman" w:hint="eastAsia"/>
                <w:sz w:val="20"/>
              </w:rPr>
              <w:t>日內</w:t>
            </w:r>
          </w:p>
          <w:p w14:paraId="28CBE190" w14:textId="77777777" w:rsidR="00E64428" w:rsidRPr="004C613F" w:rsidRDefault="00E64428" w:rsidP="00E64428">
            <w:pPr>
              <w:pStyle w:val="a3"/>
              <w:spacing w:line="260" w:lineRule="exact"/>
              <w:jc w:val="both"/>
              <w:rPr>
                <w:rFonts w:ascii="Times New Roman" w:eastAsia="標楷體" w:hAnsi="Times New Roman"/>
                <w:sz w:val="20"/>
              </w:rPr>
            </w:pPr>
          </w:p>
          <w:p w14:paraId="3099211D" w14:textId="77777777" w:rsidR="00E64428" w:rsidRPr="004C613F" w:rsidRDefault="00E64428" w:rsidP="00E64428">
            <w:pPr>
              <w:pStyle w:val="a3"/>
              <w:spacing w:line="260" w:lineRule="exact"/>
              <w:jc w:val="both"/>
              <w:rPr>
                <w:rFonts w:ascii="Times New Roman" w:eastAsia="標楷體" w:hAnsi="Times New Roman"/>
                <w:sz w:val="20"/>
              </w:rPr>
            </w:pPr>
          </w:p>
          <w:p w14:paraId="7D981A2B" w14:textId="77777777" w:rsidR="00E64428" w:rsidRPr="004C613F" w:rsidRDefault="00E64428" w:rsidP="00E64428">
            <w:pPr>
              <w:pStyle w:val="a3"/>
              <w:spacing w:line="260" w:lineRule="exact"/>
              <w:jc w:val="both"/>
              <w:rPr>
                <w:rFonts w:ascii="Times New Roman" w:eastAsia="標楷體" w:hAnsi="Times New Roman"/>
                <w:sz w:val="20"/>
              </w:rPr>
            </w:pPr>
          </w:p>
          <w:p w14:paraId="4F30CC25" w14:textId="77777777" w:rsidR="00E64428" w:rsidRPr="004C613F" w:rsidRDefault="00E64428" w:rsidP="00E64428">
            <w:pPr>
              <w:pStyle w:val="a3"/>
              <w:spacing w:line="260" w:lineRule="exact"/>
              <w:jc w:val="both"/>
              <w:rPr>
                <w:rFonts w:ascii="Times New Roman" w:eastAsia="標楷體" w:hAnsi="Times New Roman"/>
                <w:sz w:val="20"/>
              </w:rPr>
            </w:pPr>
          </w:p>
          <w:p w14:paraId="1E149045"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發現之日起</w:t>
            </w:r>
            <w:r w:rsidRPr="004C613F">
              <w:rPr>
                <w:rFonts w:ascii="Times New Roman" w:eastAsia="標楷體" w:hAnsi="Times New Roman" w:hint="eastAsia"/>
                <w:sz w:val="20"/>
              </w:rPr>
              <w:t>2</w:t>
            </w:r>
            <w:r w:rsidRPr="004C613F">
              <w:rPr>
                <w:rFonts w:ascii="Times New Roman" w:eastAsia="標楷體" w:hAnsi="Times New Roman" w:hint="eastAsia"/>
                <w:sz w:val="20"/>
              </w:rPr>
              <w:t>日內</w:t>
            </w:r>
          </w:p>
        </w:tc>
        <w:tc>
          <w:tcPr>
            <w:tcW w:w="6300" w:type="dxa"/>
            <w:tcBorders>
              <w:top w:val="single" w:sz="4" w:space="0" w:color="auto"/>
              <w:left w:val="single" w:sz="4" w:space="0" w:color="auto"/>
              <w:bottom w:val="single" w:sz="4" w:space="0" w:color="auto"/>
              <w:right w:val="single" w:sz="4" w:space="0" w:color="auto"/>
            </w:tcBorders>
            <w:shd w:val="clear" w:color="auto" w:fill="FFFFFF"/>
          </w:tcPr>
          <w:p w14:paraId="15EF5EF7" w14:textId="4EE6679A" w:rsidR="00E64428" w:rsidRPr="004C613F" w:rsidRDefault="00E64428" w:rsidP="00F30103">
            <w:pPr>
              <w:kinsoku w:val="0"/>
              <w:overflowPunct w:val="0"/>
              <w:spacing w:line="260" w:lineRule="exact"/>
              <w:ind w:left="1"/>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會計主管資格條件及專業進修申報作業</w:t>
            </w:r>
            <w:r w:rsidRPr="004C613F">
              <w:rPr>
                <w:rFonts w:eastAsia="標楷體" w:hint="eastAsia"/>
                <w:sz w:val="20"/>
              </w:rPr>
              <w:t>/</w:t>
            </w:r>
            <w:r w:rsidRPr="004C613F">
              <w:rPr>
                <w:rFonts w:eastAsia="標楷體" w:hint="eastAsia"/>
                <w:sz w:val="20"/>
              </w:rPr>
              <w:t>會計主管現況或異動資料表申報</w:t>
            </w:r>
            <w:r w:rsidRPr="004C613F">
              <w:rPr>
                <w:rFonts w:eastAsia="標楷體" w:hint="eastAsia"/>
                <w:sz w:val="20"/>
              </w:rPr>
              <w:t>)</w:t>
            </w:r>
            <w:r w:rsidR="00FA5C1E" w:rsidRPr="004C613F">
              <w:rPr>
                <w:rFonts w:eastAsia="標楷體" w:hint="eastAsia"/>
                <w:sz w:val="20"/>
              </w:rPr>
              <w:t>，並將會計主管聲明書及相關資格證明文件上傳並確認</w:t>
            </w:r>
            <w:r w:rsidRPr="004C613F">
              <w:rPr>
                <w:rFonts w:eastAsia="標楷體" w:hint="eastAsia"/>
                <w:sz w:val="20"/>
              </w:rPr>
              <w:t>。</w:t>
            </w:r>
          </w:p>
          <w:p w14:paraId="738AAA8F" w14:textId="77777777" w:rsidR="00E64428" w:rsidRPr="004C613F" w:rsidRDefault="00E64428" w:rsidP="00E64428">
            <w:pPr>
              <w:kinsoku w:val="0"/>
              <w:overflowPunct w:val="0"/>
              <w:spacing w:line="260" w:lineRule="exact"/>
              <w:jc w:val="both"/>
              <w:rPr>
                <w:rFonts w:eastAsia="標楷體"/>
                <w:sz w:val="20"/>
              </w:rPr>
            </w:pPr>
          </w:p>
          <w:p w14:paraId="29BE1448" w14:textId="77777777" w:rsidR="00E64428" w:rsidRPr="004C613F" w:rsidRDefault="00E64428" w:rsidP="00E64428">
            <w:pPr>
              <w:kinsoku w:val="0"/>
              <w:overflowPunct w:val="0"/>
              <w:spacing w:line="260" w:lineRule="exact"/>
              <w:jc w:val="both"/>
              <w:rPr>
                <w:rFonts w:eastAsia="標楷體"/>
                <w:sz w:val="20"/>
              </w:rPr>
            </w:pPr>
          </w:p>
          <w:p w14:paraId="7C1CCA05"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會計主管資格條件及專業進修申報作業</w:t>
            </w:r>
            <w:r w:rsidRPr="004C613F">
              <w:rPr>
                <w:rFonts w:eastAsia="標楷體" w:hint="eastAsia"/>
                <w:sz w:val="20"/>
              </w:rPr>
              <w:t>/</w:t>
            </w:r>
            <w:r w:rsidRPr="004C613F">
              <w:rPr>
                <w:rFonts w:eastAsia="標楷體" w:hint="eastAsia"/>
                <w:sz w:val="20"/>
              </w:rPr>
              <w:t>會計主管不符資格條件調整職務公告申報</w:t>
            </w:r>
            <w:r w:rsidRPr="004C613F">
              <w:rPr>
                <w:rFonts w:eastAsia="標楷體" w:hint="eastAsia"/>
                <w:sz w:val="20"/>
              </w:rPr>
              <w:t>)</w:t>
            </w:r>
            <w:r w:rsidRPr="004C613F">
              <w:rPr>
                <w:rFonts w:eastAsia="標楷體" w:hint="eastAsia"/>
                <w:sz w:val="20"/>
              </w:rPr>
              <w:t>。</w:t>
            </w:r>
          </w:p>
          <w:p w14:paraId="777F2709" w14:textId="77777777" w:rsidR="00E64428" w:rsidRPr="004C613F" w:rsidRDefault="00E64428" w:rsidP="00E64428">
            <w:pPr>
              <w:kinsoku w:val="0"/>
              <w:overflowPunct w:val="0"/>
              <w:spacing w:line="260" w:lineRule="exact"/>
              <w:jc w:val="both"/>
              <w:rPr>
                <w:rFonts w:eastAsia="標楷體"/>
                <w:sz w:val="20"/>
              </w:rPr>
            </w:pPr>
          </w:p>
        </w:tc>
        <w:tc>
          <w:tcPr>
            <w:tcW w:w="3600" w:type="dxa"/>
            <w:tcBorders>
              <w:top w:val="single" w:sz="4" w:space="0" w:color="auto"/>
              <w:left w:val="single" w:sz="4" w:space="0" w:color="auto"/>
              <w:bottom w:val="single" w:sz="4" w:space="0" w:color="auto"/>
              <w:right w:val="single" w:sz="4" w:space="0" w:color="auto"/>
            </w:tcBorders>
            <w:shd w:val="clear" w:color="auto" w:fill="FFFFFF"/>
          </w:tcPr>
          <w:p w14:paraId="640982F9" w14:textId="77777777" w:rsidR="00E64428" w:rsidRPr="004C613F" w:rsidRDefault="00E64428" w:rsidP="00E64428">
            <w:pPr>
              <w:pStyle w:val="a5"/>
              <w:kinsoku w:val="0"/>
              <w:overflowPunct w:val="0"/>
              <w:ind w:left="100" w:hangingChars="50" w:hanging="100"/>
              <w:rPr>
                <w:rFonts w:eastAsia="標楷體"/>
              </w:rPr>
            </w:pPr>
            <w:r w:rsidRPr="004C613F">
              <w:rPr>
                <w:rFonts w:eastAsia="標楷體" w:hint="eastAsia"/>
              </w:rPr>
              <w:t>1.</w:t>
            </w:r>
            <w:r w:rsidRPr="004C613F">
              <w:rPr>
                <w:rFonts w:eastAsia="標楷體" w:hint="eastAsia"/>
              </w:rPr>
              <w:t>金融監督管理委員會</w:t>
            </w:r>
            <w:r w:rsidRPr="004C613F">
              <w:rPr>
                <w:rFonts w:eastAsia="標楷體" w:hint="eastAsia"/>
              </w:rPr>
              <w:t>101.7.25</w:t>
            </w:r>
            <w:r w:rsidRPr="004C613F">
              <w:rPr>
                <w:rFonts w:eastAsia="標楷體" w:hint="eastAsia"/>
              </w:rPr>
              <w:t>金</w:t>
            </w:r>
            <w:proofErr w:type="gramStart"/>
            <w:r w:rsidRPr="004C613F">
              <w:rPr>
                <w:rFonts w:eastAsia="標楷體" w:hint="eastAsia"/>
              </w:rPr>
              <w:t>管證審字</w:t>
            </w:r>
            <w:proofErr w:type="gramEnd"/>
            <w:r w:rsidRPr="004C613F">
              <w:rPr>
                <w:rFonts w:eastAsia="標楷體" w:hint="eastAsia"/>
              </w:rPr>
              <w:t>第</w:t>
            </w:r>
            <w:r w:rsidRPr="004C613F">
              <w:rPr>
                <w:rFonts w:eastAsia="標楷體" w:hint="eastAsia"/>
              </w:rPr>
              <w:t>1010033226</w:t>
            </w:r>
            <w:r w:rsidRPr="004C613F">
              <w:rPr>
                <w:rFonts w:eastAsia="標楷體" w:hint="eastAsia"/>
              </w:rPr>
              <w:t>號令發佈之「</w:t>
            </w:r>
            <w:r w:rsidRPr="004C613F">
              <w:rPr>
                <w:rFonts w:eastAsia="標楷體"/>
              </w:rPr>
              <w:t>發行人證券商證券交易所會計主管資格條件及專業進修辦法</w:t>
            </w:r>
            <w:r w:rsidRPr="004C613F">
              <w:rPr>
                <w:rFonts w:eastAsia="標楷體" w:hint="eastAsia"/>
              </w:rPr>
              <w:t>」第</w:t>
            </w:r>
            <w:r w:rsidRPr="004C613F">
              <w:rPr>
                <w:rFonts w:eastAsia="標楷體" w:hint="eastAsia"/>
              </w:rPr>
              <w:t>9</w:t>
            </w:r>
            <w:r w:rsidRPr="004C613F">
              <w:rPr>
                <w:rFonts w:eastAsia="標楷體" w:hint="eastAsia"/>
              </w:rPr>
              <w:t>條。</w:t>
            </w:r>
          </w:p>
          <w:p w14:paraId="5BF26A4A" w14:textId="77777777" w:rsidR="00E64428" w:rsidRPr="004C613F" w:rsidRDefault="00E64428" w:rsidP="00E64428">
            <w:pPr>
              <w:pStyle w:val="a5"/>
              <w:kinsoku w:val="0"/>
              <w:overflowPunct w:val="0"/>
              <w:ind w:left="100" w:hangingChars="50" w:hanging="100"/>
              <w:rPr>
                <w:rFonts w:eastAsia="標楷體"/>
              </w:rPr>
            </w:pPr>
            <w:r w:rsidRPr="004C613F">
              <w:rPr>
                <w:rFonts w:eastAsia="標楷體" w:hint="eastAsia"/>
              </w:rPr>
              <w:t>2.97.8.1</w:t>
            </w:r>
            <w:proofErr w:type="gramStart"/>
            <w:r w:rsidRPr="004C613F">
              <w:rPr>
                <w:rFonts w:eastAsia="標楷體" w:hint="eastAsia"/>
              </w:rPr>
              <w:t>臺證治字</w:t>
            </w:r>
            <w:proofErr w:type="gramEnd"/>
            <w:r w:rsidRPr="004C613F">
              <w:rPr>
                <w:rFonts w:eastAsia="標楷體" w:hint="eastAsia"/>
              </w:rPr>
              <w:t>第</w:t>
            </w:r>
            <w:r w:rsidRPr="004C613F">
              <w:rPr>
                <w:rFonts w:eastAsia="標楷體" w:hint="eastAsia"/>
              </w:rPr>
              <w:t>097180216</w:t>
            </w:r>
            <w:r w:rsidRPr="004C613F">
              <w:rPr>
                <w:rFonts w:eastAsia="標楷體" w:hint="eastAsia"/>
              </w:rPr>
              <w:t>號函。</w:t>
            </w:r>
          </w:p>
          <w:p w14:paraId="7DE47EEF" w14:textId="77777777" w:rsidR="00E64428" w:rsidRPr="004C613F" w:rsidRDefault="00E64428" w:rsidP="00E64428">
            <w:pPr>
              <w:pStyle w:val="a5"/>
              <w:kinsoku w:val="0"/>
              <w:overflowPunct w:val="0"/>
              <w:ind w:left="100" w:hangingChars="50" w:hanging="100"/>
              <w:rPr>
                <w:rFonts w:eastAsia="標楷體"/>
              </w:rPr>
            </w:pPr>
          </w:p>
          <w:p w14:paraId="41E67FCD" w14:textId="77777777" w:rsidR="00E64428" w:rsidRPr="004C613F" w:rsidRDefault="00E64428" w:rsidP="00E64428">
            <w:pPr>
              <w:pStyle w:val="a5"/>
              <w:tabs>
                <w:tab w:val="clear" w:pos="4153"/>
                <w:tab w:val="clear" w:pos="8306"/>
              </w:tabs>
              <w:kinsoku w:val="0"/>
              <w:overflowPunct w:val="0"/>
              <w:snapToGrid/>
              <w:spacing w:line="260" w:lineRule="exact"/>
              <w:jc w:val="both"/>
              <w:rPr>
                <w:rFonts w:eastAsia="標楷體"/>
              </w:rPr>
            </w:pPr>
            <w:r w:rsidRPr="004C613F">
              <w:rPr>
                <w:rFonts w:eastAsia="標楷體" w:hint="eastAsia"/>
              </w:rPr>
              <w:t>金融監督管理委員會</w:t>
            </w:r>
            <w:r w:rsidRPr="004C613F">
              <w:rPr>
                <w:rFonts w:eastAsia="標楷體" w:hint="eastAsia"/>
              </w:rPr>
              <w:t>101.7.25</w:t>
            </w:r>
            <w:r w:rsidRPr="004C613F">
              <w:rPr>
                <w:rFonts w:eastAsia="標楷體" w:hint="eastAsia"/>
              </w:rPr>
              <w:t>金</w:t>
            </w:r>
            <w:proofErr w:type="gramStart"/>
            <w:r w:rsidRPr="004C613F">
              <w:rPr>
                <w:rFonts w:eastAsia="標楷體" w:hint="eastAsia"/>
              </w:rPr>
              <w:t>管證審字</w:t>
            </w:r>
            <w:proofErr w:type="gramEnd"/>
            <w:r w:rsidRPr="004C613F">
              <w:rPr>
                <w:rFonts w:eastAsia="標楷體" w:hint="eastAsia"/>
              </w:rPr>
              <w:t>第</w:t>
            </w:r>
            <w:r w:rsidRPr="004C613F">
              <w:rPr>
                <w:rFonts w:eastAsia="標楷體" w:hint="eastAsia"/>
              </w:rPr>
              <w:t>1010033226</w:t>
            </w:r>
            <w:r w:rsidRPr="004C613F">
              <w:rPr>
                <w:rFonts w:eastAsia="標楷體" w:hint="eastAsia"/>
              </w:rPr>
              <w:t>號令發佈之「</w:t>
            </w:r>
            <w:r w:rsidRPr="004C613F">
              <w:rPr>
                <w:rFonts w:eastAsia="標楷體"/>
              </w:rPr>
              <w:t>發行人證券商證券交易所會計主管資格條件及專業進修辦法</w:t>
            </w:r>
            <w:r w:rsidRPr="004C613F">
              <w:rPr>
                <w:rFonts w:eastAsia="標楷體" w:hint="eastAsia"/>
              </w:rPr>
              <w:t>」第</w:t>
            </w:r>
            <w:r w:rsidRPr="004C613F">
              <w:rPr>
                <w:rFonts w:eastAsia="標楷體" w:hint="eastAsia"/>
              </w:rPr>
              <w:t>10</w:t>
            </w:r>
            <w:r w:rsidRPr="004C613F">
              <w:rPr>
                <w:rFonts w:eastAsia="標楷體" w:hint="eastAsia"/>
              </w:rPr>
              <w:t>條。</w:t>
            </w:r>
          </w:p>
        </w:tc>
      </w:tr>
      <w:tr w:rsidR="004C613F" w:rsidRPr="004C613F" w14:paraId="39571D04" w14:textId="77777777" w:rsidTr="0066585C">
        <w:trPr>
          <w:cantSplit/>
          <w:trHeight w:val="1252"/>
        </w:trPr>
        <w:tc>
          <w:tcPr>
            <w:tcW w:w="480" w:type="dxa"/>
            <w:tcBorders>
              <w:top w:val="single" w:sz="4" w:space="0" w:color="auto"/>
              <w:left w:val="single" w:sz="4" w:space="0" w:color="auto"/>
              <w:bottom w:val="single" w:sz="4" w:space="0" w:color="auto"/>
              <w:right w:val="single" w:sz="4" w:space="0" w:color="auto"/>
            </w:tcBorders>
            <w:shd w:val="clear" w:color="auto" w:fill="FFFFFF"/>
            <w:vAlign w:val="center"/>
          </w:tcPr>
          <w:p w14:paraId="1958F223"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36</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14:paraId="044DF1C6" w14:textId="77777777" w:rsidR="00E64428" w:rsidRPr="004C613F" w:rsidRDefault="00E64428" w:rsidP="00E64428">
            <w:pPr>
              <w:pStyle w:val="HTML"/>
              <w:spacing w:line="260" w:lineRule="exact"/>
              <w:jc w:val="both"/>
              <w:rPr>
                <w:rFonts w:ascii="Times New Roman" w:eastAsia="標楷體" w:hAnsi="Times New Roman"/>
                <w:color w:val="auto"/>
                <w:sz w:val="20"/>
              </w:rPr>
            </w:pPr>
            <w:r w:rsidRPr="004C613F">
              <w:rPr>
                <w:rFonts w:ascii="Times New Roman" w:eastAsia="標楷體" w:hAnsi="Times New Roman" w:hint="eastAsia"/>
                <w:color w:val="auto"/>
                <w:sz w:val="20"/>
              </w:rPr>
              <w:t>內部稽核主管異動申報作業：</w:t>
            </w:r>
          </w:p>
          <w:p w14:paraId="3D40F03A" w14:textId="77777777" w:rsidR="00E64428" w:rsidRPr="004C613F" w:rsidRDefault="00E64428" w:rsidP="00E64428">
            <w:pPr>
              <w:spacing w:line="260" w:lineRule="exact"/>
              <w:ind w:left="100" w:hangingChars="50" w:hanging="100"/>
              <w:jc w:val="both"/>
              <w:rPr>
                <w:rFonts w:eastAsia="標楷體"/>
                <w:sz w:val="20"/>
              </w:rPr>
            </w:pPr>
            <w:r w:rsidRPr="004C613F">
              <w:rPr>
                <w:rFonts w:eastAsia="標楷體" w:hint="eastAsia"/>
                <w:sz w:val="20"/>
              </w:rPr>
              <w:t>內部稽核主管異動情形</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7F4CBCDB"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事實發生日之即日起算</w:t>
            </w:r>
            <w:r w:rsidRPr="004C613F">
              <w:rPr>
                <w:rFonts w:ascii="Times New Roman" w:eastAsia="標楷體" w:hAnsi="Times New Roman" w:hint="eastAsia"/>
                <w:sz w:val="20"/>
              </w:rPr>
              <w:t>2</w:t>
            </w:r>
            <w:r w:rsidRPr="004C613F">
              <w:rPr>
                <w:rFonts w:ascii="Times New Roman" w:eastAsia="標楷體" w:hAnsi="Times New Roman" w:hint="eastAsia"/>
                <w:sz w:val="20"/>
              </w:rPr>
              <w:t>日內</w:t>
            </w:r>
          </w:p>
        </w:tc>
        <w:tc>
          <w:tcPr>
            <w:tcW w:w="6300" w:type="dxa"/>
            <w:tcBorders>
              <w:top w:val="single" w:sz="4" w:space="0" w:color="auto"/>
              <w:left w:val="single" w:sz="4" w:space="0" w:color="auto"/>
              <w:bottom w:val="single" w:sz="4" w:space="0" w:color="auto"/>
              <w:right w:val="single" w:sz="4" w:space="0" w:color="auto"/>
            </w:tcBorders>
            <w:shd w:val="clear" w:color="auto" w:fill="FFFFFF"/>
          </w:tcPr>
          <w:p w14:paraId="3DF60AF4" w14:textId="20FE1571" w:rsidR="00E64428" w:rsidRPr="004C613F" w:rsidRDefault="00E64428" w:rsidP="00F30103">
            <w:pPr>
              <w:pStyle w:val="HTML"/>
              <w:spacing w:line="260" w:lineRule="exact"/>
              <w:ind w:left="1"/>
              <w:jc w:val="both"/>
              <w:rPr>
                <w:rFonts w:ascii="Times New Roman" w:eastAsia="標楷體" w:hAnsi="Times New Roman"/>
                <w:color w:val="auto"/>
                <w:sz w:val="20"/>
              </w:rPr>
            </w:pPr>
            <w:r w:rsidRPr="004C613F">
              <w:rPr>
                <w:rFonts w:ascii="Times New Roman" w:eastAsia="標楷體" w:hAnsi="Times New Roman" w:hint="eastAsia"/>
                <w:color w:val="auto"/>
                <w:sz w:val="20"/>
              </w:rPr>
              <w:t>輸入「公開資訊觀測站」</w:t>
            </w:r>
            <w:r w:rsidRPr="004C613F">
              <w:rPr>
                <w:rFonts w:ascii="Times New Roman" w:eastAsia="標楷體" w:hAnsi="Times New Roman"/>
                <w:color w:val="auto"/>
                <w:sz w:val="20"/>
              </w:rPr>
              <w:t>(sii.twse.com.tw/</w:t>
            </w:r>
            <w:r w:rsidRPr="004C613F">
              <w:rPr>
                <w:rFonts w:ascii="Times New Roman" w:eastAsia="標楷體" w:hAnsi="Times New Roman" w:hint="eastAsia"/>
                <w:color w:val="auto"/>
                <w:sz w:val="20"/>
              </w:rPr>
              <w:t>內部稽核申報作業</w:t>
            </w:r>
            <w:r w:rsidRPr="004C613F">
              <w:rPr>
                <w:rFonts w:ascii="Times New Roman" w:eastAsia="標楷體" w:hAnsi="Times New Roman" w:hint="eastAsia"/>
                <w:color w:val="auto"/>
                <w:sz w:val="20"/>
              </w:rPr>
              <w:t>/</w:t>
            </w:r>
            <w:r w:rsidRPr="004C613F">
              <w:rPr>
                <w:rFonts w:ascii="Times New Roman" w:eastAsia="標楷體" w:hAnsi="Times New Roman" w:hint="eastAsia"/>
                <w:color w:val="auto"/>
                <w:sz w:val="20"/>
              </w:rPr>
              <w:t>內部稽核主管異動資料申報表</w:t>
            </w:r>
            <w:r w:rsidRPr="004C613F">
              <w:rPr>
                <w:rFonts w:ascii="Times New Roman" w:eastAsia="標楷體" w:hAnsi="Times New Roman" w:hint="eastAsia"/>
                <w:color w:val="auto"/>
                <w:sz w:val="20"/>
              </w:rPr>
              <w:t>)</w:t>
            </w:r>
            <w:r w:rsidR="00FA5C1E" w:rsidRPr="004C613F">
              <w:rPr>
                <w:rFonts w:ascii="Times New Roman" w:eastAsia="標楷體" w:hAnsi="Times New Roman" w:hint="eastAsia"/>
                <w:color w:val="auto"/>
                <w:sz w:val="20"/>
              </w:rPr>
              <w:t>，並</w:t>
            </w:r>
            <w:r w:rsidR="00FA5C1E" w:rsidRPr="004C613F">
              <w:rPr>
                <w:rFonts w:eastAsia="標楷體" w:hint="eastAsia"/>
                <w:color w:val="auto"/>
                <w:sz w:val="20"/>
              </w:rPr>
              <w:t>將內部稽核主管聲明書及相關資格證明文件上傳</w:t>
            </w:r>
            <w:r w:rsidR="00511939" w:rsidRPr="004C613F">
              <w:rPr>
                <w:rFonts w:eastAsia="標楷體" w:hint="eastAsia"/>
                <w:color w:val="auto"/>
                <w:sz w:val="20"/>
              </w:rPr>
              <w:t>並確認</w:t>
            </w:r>
            <w:r w:rsidRPr="004C613F">
              <w:rPr>
                <w:rFonts w:ascii="Times New Roman" w:eastAsia="標楷體" w:hAnsi="Times New Roman" w:hint="eastAsia"/>
                <w:color w:val="auto"/>
                <w:sz w:val="20"/>
              </w:rPr>
              <w:t>。</w:t>
            </w:r>
          </w:p>
          <w:p w14:paraId="230F13F9" w14:textId="49FAF030" w:rsidR="00E64428" w:rsidRPr="004C613F" w:rsidRDefault="00E64428" w:rsidP="00F30103">
            <w:pPr>
              <w:pStyle w:val="HTML"/>
              <w:spacing w:line="260" w:lineRule="exact"/>
              <w:ind w:left="206" w:hangingChars="103" w:hanging="206"/>
              <w:jc w:val="both"/>
              <w:rPr>
                <w:rFonts w:ascii="Times New Roman" w:eastAsia="標楷體" w:hAnsi="Times New Roman"/>
                <w:color w:val="auto"/>
                <w:sz w:val="20"/>
              </w:rPr>
            </w:pPr>
          </w:p>
        </w:tc>
        <w:tc>
          <w:tcPr>
            <w:tcW w:w="3600" w:type="dxa"/>
            <w:tcBorders>
              <w:top w:val="single" w:sz="4" w:space="0" w:color="auto"/>
              <w:left w:val="single" w:sz="4" w:space="0" w:color="auto"/>
              <w:bottom w:val="single" w:sz="4" w:space="0" w:color="auto"/>
              <w:right w:val="single" w:sz="4" w:space="0" w:color="auto"/>
            </w:tcBorders>
            <w:shd w:val="clear" w:color="auto" w:fill="FFFFFF"/>
          </w:tcPr>
          <w:p w14:paraId="147E0F6D" w14:textId="77777777" w:rsidR="00E64428" w:rsidRPr="004C613F" w:rsidRDefault="00E64428" w:rsidP="00E64428">
            <w:pPr>
              <w:spacing w:line="260" w:lineRule="exact"/>
              <w:ind w:left="100" w:hangingChars="50" w:hanging="100"/>
              <w:rPr>
                <w:rFonts w:eastAsia="標楷體"/>
                <w:sz w:val="20"/>
              </w:rPr>
            </w:pPr>
            <w:r w:rsidRPr="004C613F">
              <w:rPr>
                <w:rFonts w:eastAsia="標楷體" w:hint="eastAsia"/>
                <w:sz w:val="20"/>
              </w:rPr>
              <w:t>1</w:t>
            </w:r>
            <w:r w:rsidRPr="004C613F">
              <w:rPr>
                <w:rFonts w:eastAsia="標楷體" w:hint="eastAsia"/>
                <w:sz w:val="20"/>
              </w:rPr>
              <w:t>公開發行公司建立內部控制制度處理</w:t>
            </w:r>
            <w:proofErr w:type="gramStart"/>
            <w:r w:rsidRPr="004C613F">
              <w:rPr>
                <w:rFonts w:eastAsia="標楷體" w:hint="eastAsia"/>
                <w:sz w:val="20"/>
              </w:rPr>
              <w:t>準</w:t>
            </w:r>
            <w:proofErr w:type="gramEnd"/>
          </w:p>
          <w:p w14:paraId="43228584" w14:textId="77777777" w:rsidR="00E64428" w:rsidRPr="004C613F" w:rsidRDefault="00E64428" w:rsidP="00E64428">
            <w:pPr>
              <w:spacing w:line="260" w:lineRule="exact"/>
              <w:ind w:left="100" w:hangingChars="50" w:hanging="100"/>
              <w:rPr>
                <w:rFonts w:eastAsia="標楷體"/>
                <w:sz w:val="20"/>
              </w:rPr>
            </w:pPr>
            <w:r w:rsidRPr="004C613F">
              <w:rPr>
                <w:rFonts w:eastAsia="標楷體" w:hint="eastAsia"/>
                <w:sz w:val="20"/>
              </w:rPr>
              <w:t>則第</w:t>
            </w:r>
            <w:r w:rsidRPr="004C613F">
              <w:rPr>
                <w:rFonts w:eastAsia="標楷體" w:hint="eastAsia"/>
                <w:sz w:val="20"/>
              </w:rPr>
              <w:t>11</w:t>
            </w:r>
            <w:r w:rsidRPr="004C613F">
              <w:rPr>
                <w:rFonts w:eastAsia="標楷體" w:hint="eastAsia"/>
                <w:sz w:val="20"/>
              </w:rPr>
              <w:t>條</w:t>
            </w:r>
          </w:p>
          <w:p w14:paraId="1E68E648" w14:textId="77777777" w:rsidR="00E64428" w:rsidRPr="004C613F" w:rsidRDefault="00E64428" w:rsidP="00E64428">
            <w:pPr>
              <w:spacing w:line="260" w:lineRule="exact"/>
              <w:ind w:left="100" w:hangingChars="50" w:hanging="100"/>
              <w:rPr>
                <w:rFonts w:eastAsia="標楷體"/>
                <w:sz w:val="20"/>
              </w:rPr>
            </w:pPr>
            <w:r w:rsidRPr="004C613F">
              <w:rPr>
                <w:rFonts w:eastAsia="標楷體" w:hint="eastAsia"/>
                <w:sz w:val="20"/>
              </w:rPr>
              <w:t>2.</w:t>
            </w:r>
            <w:r w:rsidRPr="004C613F">
              <w:rPr>
                <w:rFonts w:eastAsia="標楷體" w:hint="eastAsia"/>
                <w:sz w:val="20"/>
              </w:rPr>
              <w:t>金融監督管理委員會</w:t>
            </w:r>
            <w:r w:rsidR="00961592" w:rsidRPr="004C613F">
              <w:rPr>
                <w:rFonts w:eastAsia="標楷體" w:hint="eastAsia"/>
                <w:sz w:val="20"/>
              </w:rPr>
              <w:t>103</w:t>
            </w:r>
            <w:r w:rsidRPr="004C613F">
              <w:rPr>
                <w:rFonts w:eastAsia="標楷體" w:hint="eastAsia"/>
                <w:sz w:val="20"/>
              </w:rPr>
              <w:t>.</w:t>
            </w:r>
            <w:r w:rsidR="00961592" w:rsidRPr="004C613F">
              <w:rPr>
                <w:rFonts w:eastAsia="標楷體" w:hint="eastAsia"/>
                <w:sz w:val="20"/>
              </w:rPr>
              <w:t>10</w:t>
            </w:r>
            <w:r w:rsidRPr="004C613F">
              <w:rPr>
                <w:rFonts w:eastAsia="標楷體" w:hint="eastAsia"/>
                <w:sz w:val="20"/>
              </w:rPr>
              <w:t>.</w:t>
            </w:r>
            <w:r w:rsidR="00961592" w:rsidRPr="004C613F">
              <w:rPr>
                <w:rFonts w:eastAsia="標楷體" w:hint="eastAsia"/>
                <w:sz w:val="20"/>
              </w:rPr>
              <w:t>1</w:t>
            </w:r>
            <w:r w:rsidRPr="004C613F">
              <w:rPr>
                <w:rFonts w:eastAsia="標楷體" w:hint="eastAsia"/>
                <w:sz w:val="20"/>
              </w:rPr>
              <w:t>金</w:t>
            </w:r>
            <w:proofErr w:type="gramStart"/>
            <w:r w:rsidRPr="004C613F">
              <w:rPr>
                <w:rFonts w:eastAsia="標楷體" w:hint="eastAsia"/>
                <w:sz w:val="20"/>
              </w:rPr>
              <w:t>管證審字</w:t>
            </w:r>
            <w:proofErr w:type="gramEnd"/>
            <w:r w:rsidRPr="004C613F">
              <w:rPr>
                <w:rFonts w:eastAsia="標楷體" w:hint="eastAsia"/>
                <w:sz w:val="20"/>
              </w:rPr>
              <w:t>第</w:t>
            </w:r>
            <w:r w:rsidR="00961592" w:rsidRPr="004C613F">
              <w:rPr>
                <w:rFonts w:eastAsia="標楷體" w:hint="eastAsia"/>
                <w:sz w:val="20"/>
              </w:rPr>
              <w:t>10300391322</w:t>
            </w:r>
            <w:r w:rsidRPr="004C613F">
              <w:rPr>
                <w:rFonts w:eastAsia="標楷體" w:hint="eastAsia"/>
                <w:sz w:val="20"/>
              </w:rPr>
              <w:t>號令。</w:t>
            </w:r>
          </w:p>
        </w:tc>
      </w:tr>
      <w:tr w:rsidR="004C613F" w:rsidRPr="004C613F" w14:paraId="34C79D27" w14:textId="77777777" w:rsidTr="0066585C">
        <w:trPr>
          <w:cantSplit/>
          <w:trHeight w:val="1252"/>
        </w:trPr>
        <w:tc>
          <w:tcPr>
            <w:tcW w:w="480" w:type="dxa"/>
            <w:tcBorders>
              <w:top w:val="single" w:sz="4" w:space="0" w:color="auto"/>
              <w:left w:val="single" w:sz="4" w:space="0" w:color="auto"/>
              <w:bottom w:val="single" w:sz="4" w:space="0" w:color="auto"/>
              <w:right w:val="single" w:sz="4" w:space="0" w:color="auto"/>
            </w:tcBorders>
            <w:shd w:val="clear" w:color="auto" w:fill="FFFFFF"/>
            <w:vAlign w:val="center"/>
          </w:tcPr>
          <w:p w14:paraId="5E00F985"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37</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14:paraId="66713FB3" w14:textId="77777777" w:rsidR="00E64428" w:rsidRPr="004C613F" w:rsidRDefault="00E64428" w:rsidP="00E64428">
            <w:pPr>
              <w:spacing w:line="260" w:lineRule="exact"/>
              <w:jc w:val="both"/>
              <w:rPr>
                <w:rFonts w:eastAsia="標楷體"/>
                <w:sz w:val="20"/>
              </w:rPr>
            </w:pPr>
            <w:r w:rsidRPr="004C613F">
              <w:rPr>
                <w:rFonts w:eastAsia="標楷體" w:hint="eastAsia"/>
                <w:sz w:val="20"/>
              </w:rPr>
              <w:t>董事會</w:t>
            </w:r>
            <w:proofErr w:type="gramStart"/>
            <w:r w:rsidRPr="004C613F">
              <w:rPr>
                <w:rFonts w:eastAsia="標楷體" w:hint="eastAsia"/>
                <w:sz w:val="20"/>
              </w:rPr>
              <w:t>組成暨依證券</w:t>
            </w:r>
            <w:proofErr w:type="gramEnd"/>
            <w:r w:rsidRPr="004C613F">
              <w:rPr>
                <w:rFonts w:eastAsia="標楷體" w:hint="eastAsia"/>
                <w:sz w:val="20"/>
              </w:rPr>
              <w:t>交易法規定設立功能性委員會之資訊：</w:t>
            </w:r>
          </w:p>
          <w:p w14:paraId="21A5B4CF" w14:textId="77777777" w:rsidR="00E64428" w:rsidRPr="004C613F" w:rsidRDefault="00E64428" w:rsidP="00E64428">
            <w:pPr>
              <w:spacing w:line="260" w:lineRule="exact"/>
              <w:jc w:val="both"/>
              <w:rPr>
                <w:rFonts w:eastAsia="標楷體"/>
                <w:sz w:val="20"/>
              </w:rPr>
            </w:pPr>
            <w:r w:rsidRPr="004C613F">
              <w:rPr>
                <w:rFonts w:eastAsia="標楷體" w:hint="eastAsia"/>
                <w:sz w:val="20"/>
              </w:rPr>
              <w:t>1.</w:t>
            </w:r>
            <w:r w:rsidRPr="004C613F">
              <w:rPr>
                <w:rFonts w:eastAsia="標楷體" w:hint="eastAsia"/>
                <w:sz w:val="20"/>
              </w:rPr>
              <w:t>董事會組成之基本資訊。</w:t>
            </w:r>
          </w:p>
          <w:p w14:paraId="6D16298F" w14:textId="77777777" w:rsidR="00E64428" w:rsidRPr="004C613F" w:rsidRDefault="00E64428" w:rsidP="00E64428">
            <w:pPr>
              <w:spacing w:line="260" w:lineRule="exact"/>
              <w:jc w:val="both"/>
              <w:rPr>
                <w:rFonts w:eastAsia="標楷體"/>
                <w:sz w:val="20"/>
              </w:rPr>
            </w:pPr>
          </w:p>
          <w:p w14:paraId="06455448" w14:textId="77777777" w:rsidR="00E64428" w:rsidRPr="004C613F" w:rsidRDefault="00E64428" w:rsidP="00E64428">
            <w:pPr>
              <w:spacing w:line="260" w:lineRule="exact"/>
              <w:jc w:val="both"/>
              <w:rPr>
                <w:rFonts w:eastAsia="標楷體"/>
                <w:sz w:val="20"/>
              </w:rPr>
            </w:pPr>
          </w:p>
          <w:p w14:paraId="2CBEEF0D" w14:textId="77777777" w:rsidR="00E64428" w:rsidRPr="004C613F" w:rsidRDefault="00E64428" w:rsidP="00E64428">
            <w:pPr>
              <w:spacing w:line="260" w:lineRule="exact"/>
              <w:jc w:val="both"/>
              <w:rPr>
                <w:rFonts w:eastAsia="標楷體"/>
                <w:sz w:val="20"/>
              </w:rPr>
            </w:pPr>
          </w:p>
          <w:p w14:paraId="33E59599" w14:textId="77777777" w:rsidR="00E64428" w:rsidRPr="004C613F" w:rsidRDefault="00E64428" w:rsidP="00E64428">
            <w:pPr>
              <w:spacing w:line="260" w:lineRule="exact"/>
              <w:jc w:val="both"/>
              <w:rPr>
                <w:rFonts w:eastAsia="標楷體"/>
                <w:sz w:val="20"/>
              </w:rPr>
            </w:pPr>
          </w:p>
          <w:p w14:paraId="09A8DA30" w14:textId="77777777" w:rsidR="00E64428" w:rsidRPr="004C613F" w:rsidRDefault="00E64428" w:rsidP="00E64428">
            <w:pPr>
              <w:spacing w:line="260" w:lineRule="exact"/>
              <w:jc w:val="both"/>
              <w:rPr>
                <w:rFonts w:eastAsia="標楷體"/>
                <w:sz w:val="20"/>
              </w:rPr>
            </w:pPr>
          </w:p>
          <w:p w14:paraId="2DC7217B" w14:textId="77777777" w:rsidR="00E64428" w:rsidRPr="004C613F" w:rsidRDefault="00E64428" w:rsidP="00E64428">
            <w:pPr>
              <w:spacing w:line="260" w:lineRule="exact"/>
              <w:jc w:val="both"/>
              <w:rPr>
                <w:rFonts w:eastAsia="標楷體"/>
                <w:sz w:val="20"/>
              </w:rPr>
            </w:pPr>
            <w:r w:rsidRPr="004C613F">
              <w:rPr>
                <w:rFonts w:eastAsia="標楷體"/>
                <w:sz w:val="20"/>
              </w:rPr>
              <w:t>2</w:t>
            </w:r>
            <w:r w:rsidRPr="004C613F">
              <w:rPr>
                <w:rFonts w:eastAsia="標楷體" w:hint="eastAsia"/>
                <w:sz w:val="20"/>
              </w:rPr>
              <w:t>.</w:t>
            </w:r>
            <w:r w:rsidRPr="004C613F">
              <w:rPr>
                <w:rFonts w:eastAsia="標楷體" w:hint="eastAsia"/>
                <w:sz w:val="20"/>
              </w:rPr>
              <w:t>設置或廢止功能性委員會。</w:t>
            </w:r>
          </w:p>
          <w:p w14:paraId="4B5C2E72" w14:textId="77777777" w:rsidR="00E64428" w:rsidRPr="004C613F" w:rsidRDefault="00E64428" w:rsidP="00E64428">
            <w:pPr>
              <w:spacing w:line="260" w:lineRule="exact"/>
              <w:jc w:val="both"/>
              <w:rPr>
                <w:rFonts w:eastAsia="標楷體"/>
                <w:sz w:val="20"/>
              </w:rPr>
            </w:pPr>
          </w:p>
          <w:p w14:paraId="2A6E9F2F" w14:textId="77777777" w:rsidR="00E64428" w:rsidRPr="004C613F" w:rsidRDefault="00E64428" w:rsidP="00E64428">
            <w:pPr>
              <w:spacing w:line="260" w:lineRule="exact"/>
              <w:jc w:val="both"/>
              <w:rPr>
                <w:rFonts w:eastAsia="標楷體"/>
                <w:sz w:val="20"/>
              </w:rPr>
            </w:pPr>
            <w:r w:rsidRPr="004C613F">
              <w:rPr>
                <w:rFonts w:eastAsia="標楷體"/>
                <w:sz w:val="20"/>
              </w:rPr>
              <w:t>3</w:t>
            </w:r>
            <w:r w:rsidRPr="004C613F">
              <w:rPr>
                <w:rFonts w:eastAsia="標楷體" w:hint="eastAsia"/>
                <w:sz w:val="20"/>
              </w:rPr>
              <w:t>.</w:t>
            </w:r>
            <w:r w:rsidRPr="004C613F">
              <w:rPr>
                <w:rFonts w:eastAsia="標楷體" w:hint="eastAsia"/>
                <w:sz w:val="20"/>
              </w:rPr>
              <w:t>成員委</w:t>
            </w:r>
            <w:r w:rsidRPr="004C613F">
              <w:rPr>
                <w:rFonts w:eastAsia="標楷體" w:hint="eastAsia"/>
                <w:sz w:val="20"/>
              </w:rPr>
              <w:t>(</w:t>
            </w:r>
            <w:r w:rsidRPr="004C613F">
              <w:rPr>
                <w:rFonts w:eastAsia="標楷體" w:hint="eastAsia"/>
                <w:sz w:val="20"/>
              </w:rPr>
              <w:t>選</w:t>
            </w:r>
            <w:r w:rsidRPr="004C613F">
              <w:rPr>
                <w:rFonts w:eastAsia="標楷體" w:hint="eastAsia"/>
                <w:sz w:val="20"/>
              </w:rPr>
              <w:t>)</w:t>
            </w:r>
            <w:r w:rsidRPr="004C613F">
              <w:rPr>
                <w:rFonts w:eastAsia="標楷體" w:hint="eastAsia"/>
                <w:sz w:val="20"/>
              </w:rPr>
              <w:t>任及異動。</w:t>
            </w:r>
          </w:p>
          <w:p w14:paraId="02ECC8C5" w14:textId="619AB69A" w:rsidR="00E64428" w:rsidRPr="004C613F" w:rsidRDefault="00E64428" w:rsidP="00E64428">
            <w:pPr>
              <w:spacing w:line="260" w:lineRule="exact"/>
              <w:ind w:left="223" w:hanging="223"/>
              <w:jc w:val="both"/>
              <w:rPr>
                <w:rFonts w:eastAsia="標楷體"/>
                <w:sz w:val="20"/>
              </w:rPr>
            </w:pPr>
          </w:p>
          <w:p w14:paraId="075C28B6" w14:textId="77777777" w:rsidR="00A1027E" w:rsidRPr="004C613F" w:rsidRDefault="00A1027E" w:rsidP="00E64428">
            <w:pPr>
              <w:spacing w:line="260" w:lineRule="exact"/>
              <w:ind w:left="223" w:hanging="223"/>
              <w:jc w:val="both"/>
              <w:rPr>
                <w:rFonts w:eastAsia="標楷體"/>
                <w:sz w:val="20"/>
              </w:rPr>
            </w:pPr>
          </w:p>
          <w:p w14:paraId="50DEDD72" w14:textId="4C97663E" w:rsidR="00E64428" w:rsidRPr="004C613F" w:rsidRDefault="00A878C9" w:rsidP="00E64428">
            <w:pPr>
              <w:spacing w:line="260" w:lineRule="exact"/>
              <w:ind w:left="223" w:hanging="223"/>
              <w:jc w:val="both"/>
              <w:rPr>
                <w:rFonts w:eastAsia="標楷體"/>
                <w:sz w:val="20"/>
              </w:rPr>
            </w:pPr>
            <w:r w:rsidRPr="004C613F">
              <w:rPr>
                <w:rFonts w:eastAsia="標楷體" w:hint="eastAsia"/>
                <w:sz w:val="20"/>
              </w:rPr>
              <w:t>4</w:t>
            </w:r>
            <w:r w:rsidR="00E64428" w:rsidRPr="004C613F">
              <w:rPr>
                <w:rFonts w:eastAsia="標楷體" w:hint="eastAsia"/>
                <w:sz w:val="20"/>
              </w:rPr>
              <w:t>.</w:t>
            </w:r>
            <w:r w:rsidR="00E64428" w:rsidRPr="004C613F">
              <w:rPr>
                <w:rFonts w:eastAsia="標楷體" w:hint="eastAsia"/>
                <w:sz w:val="20"/>
              </w:rPr>
              <w:t>功能性委員會運作情形</w:t>
            </w:r>
            <w:r w:rsidRPr="004C613F">
              <w:rPr>
                <w:rFonts w:eastAsia="標楷體" w:hint="eastAsia"/>
                <w:sz w:val="20"/>
              </w:rPr>
              <w:t>。</w:t>
            </w:r>
          </w:p>
          <w:p w14:paraId="10E23AE2" w14:textId="77777777" w:rsidR="00E64428" w:rsidRPr="004C613F" w:rsidRDefault="00E64428" w:rsidP="00E64428">
            <w:pPr>
              <w:spacing w:line="260" w:lineRule="exact"/>
              <w:ind w:left="223" w:hanging="223"/>
              <w:jc w:val="both"/>
              <w:rPr>
                <w:rFonts w:eastAsia="標楷體"/>
                <w:sz w:val="20"/>
              </w:rPr>
            </w:pP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51F999C3" w14:textId="77777777" w:rsidR="00E64428" w:rsidRPr="004C613F" w:rsidRDefault="00E64428" w:rsidP="00E64428">
            <w:pPr>
              <w:pStyle w:val="a5"/>
              <w:spacing w:line="260" w:lineRule="exact"/>
              <w:jc w:val="both"/>
              <w:rPr>
                <w:rFonts w:eastAsia="標楷體"/>
              </w:rPr>
            </w:pPr>
          </w:p>
          <w:p w14:paraId="6F8CA760" w14:textId="77777777" w:rsidR="00E64428" w:rsidRPr="004C613F" w:rsidRDefault="00E64428" w:rsidP="00E64428">
            <w:pPr>
              <w:pStyle w:val="a5"/>
              <w:spacing w:line="260" w:lineRule="exact"/>
              <w:jc w:val="both"/>
              <w:rPr>
                <w:rFonts w:eastAsia="標楷體"/>
              </w:rPr>
            </w:pPr>
          </w:p>
          <w:p w14:paraId="01FE1067" w14:textId="77777777" w:rsidR="00E64428" w:rsidRPr="004C613F" w:rsidRDefault="00E64428" w:rsidP="00E64428">
            <w:pPr>
              <w:pStyle w:val="a5"/>
              <w:spacing w:line="260" w:lineRule="exact"/>
              <w:jc w:val="both"/>
              <w:rPr>
                <w:rFonts w:eastAsia="標楷體"/>
              </w:rPr>
            </w:pPr>
          </w:p>
          <w:p w14:paraId="0AC80315" w14:textId="77777777" w:rsidR="00E64428" w:rsidRPr="004C613F" w:rsidRDefault="00E64428" w:rsidP="00E64428">
            <w:pPr>
              <w:pStyle w:val="a5"/>
              <w:spacing w:line="260" w:lineRule="exact"/>
              <w:jc w:val="both"/>
              <w:rPr>
                <w:rFonts w:eastAsia="標楷體"/>
              </w:rPr>
            </w:pPr>
            <w:r w:rsidRPr="004C613F">
              <w:rPr>
                <w:rFonts w:eastAsia="標楷體" w:hint="eastAsia"/>
              </w:rPr>
              <w:t>變動後二日內。</w:t>
            </w:r>
          </w:p>
          <w:p w14:paraId="362AF0EF" w14:textId="77777777" w:rsidR="00E64428" w:rsidRPr="004C613F" w:rsidRDefault="00E64428" w:rsidP="00E64428">
            <w:pPr>
              <w:pStyle w:val="a5"/>
              <w:spacing w:line="260" w:lineRule="exact"/>
              <w:jc w:val="both"/>
              <w:rPr>
                <w:rFonts w:eastAsia="標楷體"/>
              </w:rPr>
            </w:pPr>
          </w:p>
          <w:p w14:paraId="2869C30E" w14:textId="77777777" w:rsidR="00E64428" w:rsidRPr="004C613F" w:rsidRDefault="00E64428" w:rsidP="00E64428">
            <w:pPr>
              <w:pStyle w:val="a5"/>
              <w:spacing w:line="260" w:lineRule="exact"/>
              <w:jc w:val="both"/>
              <w:rPr>
                <w:rFonts w:eastAsia="標楷體"/>
              </w:rPr>
            </w:pPr>
          </w:p>
          <w:p w14:paraId="7C6CAA27" w14:textId="77777777" w:rsidR="00E64428" w:rsidRPr="004C613F" w:rsidRDefault="00E64428" w:rsidP="00E64428">
            <w:pPr>
              <w:pStyle w:val="a5"/>
              <w:spacing w:line="260" w:lineRule="exact"/>
              <w:jc w:val="both"/>
              <w:rPr>
                <w:rFonts w:eastAsia="標楷體"/>
              </w:rPr>
            </w:pPr>
            <w:r w:rsidRPr="004C613F">
              <w:rPr>
                <w:rFonts w:eastAsia="標楷體" w:hint="eastAsia"/>
              </w:rPr>
              <w:t>發生異動之次一營業日交易時間開始二小時前輸入。</w:t>
            </w:r>
          </w:p>
          <w:p w14:paraId="6FC8919A" w14:textId="77777777" w:rsidR="00E64428" w:rsidRPr="004C613F" w:rsidRDefault="00E64428" w:rsidP="00E64428">
            <w:pPr>
              <w:pStyle w:val="a5"/>
              <w:spacing w:line="260" w:lineRule="exact"/>
              <w:jc w:val="both"/>
              <w:rPr>
                <w:rFonts w:eastAsia="標楷體"/>
              </w:rPr>
            </w:pPr>
          </w:p>
          <w:p w14:paraId="7C86AF76" w14:textId="77777777" w:rsidR="00E64428" w:rsidRPr="004C613F" w:rsidRDefault="00E64428" w:rsidP="00E64428">
            <w:pPr>
              <w:pStyle w:val="a5"/>
              <w:spacing w:line="260" w:lineRule="exact"/>
              <w:jc w:val="both"/>
              <w:rPr>
                <w:rFonts w:eastAsia="標楷體"/>
              </w:rPr>
            </w:pPr>
            <w:r w:rsidRPr="004C613F">
              <w:rPr>
                <w:rFonts w:eastAsia="標楷體" w:hint="eastAsia"/>
              </w:rPr>
              <w:t>次一營業日交易時間開始二小時前。</w:t>
            </w:r>
          </w:p>
          <w:p w14:paraId="56063F12" w14:textId="77777777" w:rsidR="00E64428" w:rsidRPr="004C613F" w:rsidRDefault="00E64428" w:rsidP="00E64428">
            <w:pPr>
              <w:pStyle w:val="a5"/>
              <w:spacing w:line="260" w:lineRule="exact"/>
              <w:jc w:val="both"/>
              <w:rPr>
                <w:rFonts w:eastAsia="標楷體"/>
              </w:rPr>
            </w:pPr>
          </w:p>
          <w:p w14:paraId="48AE8375" w14:textId="77777777" w:rsidR="00E64428" w:rsidRPr="004C613F" w:rsidRDefault="00E64428" w:rsidP="00E64428">
            <w:pPr>
              <w:pStyle w:val="a5"/>
              <w:spacing w:line="260" w:lineRule="exact"/>
              <w:jc w:val="both"/>
              <w:rPr>
                <w:rFonts w:eastAsia="標楷體"/>
              </w:rPr>
            </w:pPr>
            <w:r w:rsidRPr="004C613F">
              <w:rPr>
                <w:rFonts w:eastAsia="標楷體" w:hint="eastAsia"/>
              </w:rPr>
              <w:t>變動後二日內。</w:t>
            </w:r>
          </w:p>
          <w:p w14:paraId="1F1A77BC" w14:textId="77777777" w:rsidR="00E64428" w:rsidRPr="004C613F" w:rsidRDefault="00E64428" w:rsidP="00E64428">
            <w:pPr>
              <w:pStyle w:val="a5"/>
              <w:spacing w:line="260" w:lineRule="exact"/>
              <w:jc w:val="both"/>
              <w:rPr>
                <w:rFonts w:eastAsia="標楷體"/>
              </w:rPr>
            </w:pPr>
          </w:p>
          <w:p w14:paraId="557026D6" w14:textId="77777777" w:rsidR="00E64428" w:rsidRPr="004C613F" w:rsidRDefault="00E64428" w:rsidP="00E64428">
            <w:pPr>
              <w:pStyle w:val="a5"/>
              <w:spacing w:line="260" w:lineRule="exact"/>
              <w:jc w:val="both"/>
              <w:rPr>
                <w:rFonts w:eastAsia="標楷體"/>
              </w:rPr>
            </w:pPr>
          </w:p>
          <w:p w14:paraId="4A8EBAC8" w14:textId="5F3F83DC" w:rsidR="00E64428" w:rsidRPr="004C613F" w:rsidRDefault="00A878C9" w:rsidP="00E4327D">
            <w:pPr>
              <w:pStyle w:val="a5"/>
              <w:spacing w:line="260" w:lineRule="exact"/>
              <w:jc w:val="both"/>
              <w:rPr>
                <w:rFonts w:eastAsia="標楷體"/>
              </w:rPr>
            </w:pPr>
            <w:r w:rsidRPr="004C613F">
              <w:rPr>
                <w:rFonts w:eastAsia="標楷體" w:hint="eastAsia"/>
              </w:rPr>
              <w:t>每年</w:t>
            </w:r>
            <w:r w:rsidR="00E4327D" w:rsidRPr="004C613F">
              <w:rPr>
                <w:rFonts w:eastAsia="標楷體" w:hint="eastAsia"/>
              </w:rPr>
              <w:t>1</w:t>
            </w:r>
            <w:r w:rsidRPr="004C613F">
              <w:rPr>
                <w:rFonts w:eastAsia="標楷體" w:hint="eastAsia"/>
              </w:rPr>
              <w:t>月</w:t>
            </w:r>
            <w:r w:rsidR="00E4327D" w:rsidRPr="004C613F">
              <w:rPr>
                <w:rFonts w:eastAsia="標楷體" w:hint="eastAsia"/>
              </w:rPr>
              <w:t>10</w:t>
            </w:r>
            <w:r w:rsidRPr="004C613F">
              <w:rPr>
                <w:rFonts w:eastAsia="標楷體" w:hint="eastAsia"/>
              </w:rPr>
              <w:t>日前。</w:t>
            </w:r>
          </w:p>
        </w:tc>
        <w:tc>
          <w:tcPr>
            <w:tcW w:w="6300" w:type="dxa"/>
            <w:tcBorders>
              <w:top w:val="single" w:sz="4" w:space="0" w:color="auto"/>
              <w:left w:val="single" w:sz="4" w:space="0" w:color="auto"/>
              <w:bottom w:val="single" w:sz="4" w:space="0" w:color="auto"/>
              <w:right w:val="single" w:sz="4" w:space="0" w:color="auto"/>
            </w:tcBorders>
            <w:shd w:val="clear" w:color="auto" w:fill="FFFFFF"/>
          </w:tcPr>
          <w:p w14:paraId="60A058BB" w14:textId="77777777" w:rsidR="00E64428" w:rsidRPr="004C613F" w:rsidRDefault="00E64428" w:rsidP="00E64428">
            <w:pPr>
              <w:pStyle w:val="HTML"/>
              <w:spacing w:line="260" w:lineRule="exact"/>
              <w:jc w:val="both"/>
              <w:rPr>
                <w:rFonts w:eastAsia="標楷體"/>
                <w:color w:val="auto"/>
                <w:sz w:val="20"/>
              </w:rPr>
            </w:pPr>
          </w:p>
          <w:p w14:paraId="0278E21E" w14:textId="77777777" w:rsidR="00E64428" w:rsidRPr="004C613F" w:rsidRDefault="00E64428" w:rsidP="00E64428">
            <w:pPr>
              <w:pStyle w:val="HTML"/>
              <w:spacing w:line="260" w:lineRule="exact"/>
              <w:jc w:val="both"/>
              <w:rPr>
                <w:rFonts w:eastAsia="標楷體"/>
                <w:color w:val="auto"/>
                <w:sz w:val="20"/>
              </w:rPr>
            </w:pPr>
          </w:p>
          <w:p w14:paraId="728746C0" w14:textId="77777777" w:rsidR="00E64428" w:rsidRPr="004C613F" w:rsidRDefault="00E64428" w:rsidP="00E64428">
            <w:pPr>
              <w:pStyle w:val="HTML"/>
              <w:spacing w:line="260" w:lineRule="exact"/>
              <w:jc w:val="both"/>
              <w:rPr>
                <w:rFonts w:eastAsia="標楷體"/>
                <w:color w:val="auto"/>
                <w:sz w:val="20"/>
              </w:rPr>
            </w:pPr>
          </w:p>
          <w:p w14:paraId="4AB23A40" w14:textId="77777777" w:rsidR="00E64428" w:rsidRPr="004C613F" w:rsidRDefault="00E64428" w:rsidP="00E64428">
            <w:pPr>
              <w:pStyle w:val="HTML"/>
              <w:spacing w:line="260" w:lineRule="exact"/>
              <w:jc w:val="both"/>
              <w:rPr>
                <w:rFonts w:eastAsia="標楷體"/>
                <w:color w:val="auto"/>
                <w:sz w:val="20"/>
              </w:rPr>
            </w:pPr>
            <w:r w:rsidRPr="004C613F">
              <w:rPr>
                <w:rFonts w:eastAsia="標楷體" w:hint="eastAsia"/>
                <w:color w:val="auto"/>
                <w:sz w:val="20"/>
              </w:rPr>
              <w:t>輸入「公開資訊觀測站」</w:t>
            </w:r>
            <w:r w:rsidRPr="004C613F">
              <w:rPr>
                <w:rFonts w:eastAsia="標楷體" w:hint="eastAsia"/>
                <w:color w:val="auto"/>
                <w:sz w:val="20"/>
              </w:rPr>
              <w:t>(</w:t>
            </w:r>
            <w:r w:rsidRPr="004C613F">
              <w:rPr>
                <w:rFonts w:ascii="Times New Roman" w:eastAsia="標楷體" w:hAnsi="Times New Roman" w:cs="Times New Roman"/>
                <w:color w:val="auto"/>
                <w:sz w:val="20"/>
              </w:rPr>
              <w:t>sii.twse.com.tw/</w:t>
            </w:r>
            <w:r w:rsidRPr="004C613F">
              <w:rPr>
                <w:rFonts w:ascii="標楷體" w:eastAsia="標楷體" w:hAnsi="標楷體" w:hint="eastAsia"/>
                <w:color w:val="auto"/>
                <w:sz w:val="20"/>
                <w:szCs w:val="20"/>
              </w:rPr>
              <w:t>公司治理資訊之揭露辦理情形申報作業/公司治理組織架構(含董事會組成之基本資訊)申報作業</w:t>
            </w:r>
            <w:r w:rsidRPr="004C613F">
              <w:rPr>
                <w:rFonts w:eastAsia="標楷體" w:hint="eastAsia"/>
                <w:color w:val="auto"/>
                <w:sz w:val="20"/>
              </w:rPr>
              <w:t>)</w:t>
            </w:r>
            <w:r w:rsidRPr="004C613F">
              <w:rPr>
                <w:rFonts w:eastAsia="標楷體" w:hint="eastAsia"/>
                <w:color w:val="auto"/>
                <w:sz w:val="20"/>
              </w:rPr>
              <w:t>。</w:t>
            </w:r>
          </w:p>
          <w:p w14:paraId="32717574" w14:textId="77777777" w:rsidR="00E64428" w:rsidRPr="004C613F" w:rsidRDefault="00E64428" w:rsidP="00E64428">
            <w:pPr>
              <w:pStyle w:val="HTML"/>
              <w:spacing w:line="260" w:lineRule="exact"/>
              <w:jc w:val="both"/>
              <w:rPr>
                <w:rFonts w:eastAsia="標楷體"/>
                <w:color w:val="auto"/>
                <w:sz w:val="20"/>
              </w:rPr>
            </w:pPr>
          </w:p>
          <w:p w14:paraId="45B3B291" w14:textId="77777777" w:rsidR="00E64428" w:rsidRPr="004C613F" w:rsidRDefault="00E64428" w:rsidP="00E64428">
            <w:pPr>
              <w:pStyle w:val="HTML"/>
              <w:spacing w:line="260" w:lineRule="exact"/>
              <w:jc w:val="both"/>
              <w:rPr>
                <w:rFonts w:eastAsia="標楷體"/>
                <w:color w:val="auto"/>
                <w:sz w:val="20"/>
              </w:rPr>
            </w:pPr>
            <w:r w:rsidRPr="004C613F">
              <w:rPr>
                <w:rFonts w:eastAsia="標楷體" w:hint="eastAsia"/>
                <w:color w:val="auto"/>
                <w:sz w:val="20"/>
              </w:rPr>
              <w:t>第一上市公司及創新板第一上市公司應申報「公開資訊觀測站」</w:t>
            </w:r>
            <w:r w:rsidRPr="004C613F">
              <w:rPr>
                <w:rFonts w:eastAsia="標楷體" w:hint="eastAsia"/>
                <w:color w:val="auto"/>
                <w:sz w:val="20"/>
              </w:rPr>
              <w:t xml:space="preserve"> (</w:t>
            </w:r>
            <w:r w:rsidRPr="004C613F">
              <w:rPr>
                <w:rFonts w:ascii="Times New Roman" w:eastAsia="標楷體" w:hAnsi="Times New Roman" w:cs="Times New Roman"/>
                <w:color w:val="auto"/>
                <w:sz w:val="20"/>
              </w:rPr>
              <w:t>sii.twse.com.tw/</w:t>
            </w:r>
            <w:r w:rsidRPr="004C613F">
              <w:rPr>
                <w:rFonts w:eastAsia="標楷體" w:hint="eastAsia"/>
                <w:color w:val="auto"/>
                <w:sz w:val="20"/>
              </w:rPr>
              <w:t>外國企業董事暨總經理異動即時維護申報</w:t>
            </w:r>
            <w:r w:rsidRPr="004C613F">
              <w:rPr>
                <w:rFonts w:eastAsia="標楷體" w:hint="eastAsia"/>
                <w:color w:val="auto"/>
                <w:sz w:val="20"/>
              </w:rPr>
              <w:t>)</w:t>
            </w:r>
            <w:r w:rsidRPr="004C613F">
              <w:rPr>
                <w:rFonts w:eastAsia="標楷體" w:hint="eastAsia"/>
                <w:color w:val="auto"/>
                <w:sz w:val="20"/>
              </w:rPr>
              <w:t>。</w:t>
            </w:r>
          </w:p>
          <w:p w14:paraId="19D62CD6" w14:textId="77777777" w:rsidR="00E64428" w:rsidRPr="004C613F" w:rsidRDefault="00E64428" w:rsidP="00E64428">
            <w:pPr>
              <w:pStyle w:val="HTML"/>
              <w:spacing w:line="260" w:lineRule="exact"/>
              <w:jc w:val="both"/>
              <w:rPr>
                <w:rFonts w:eastAsia="標楷體"/>
                <w:color w:val="auto"/>
                <w:sz w:val="20"/>
              </w:rPr>
            </w:pPr>
          </w:p>
          <w:p w14:paraId="4882BE25" w14:textId="77777777" w:rsidR="00E64428" w:rsidRPr="004C613F" w:rsidRDefault="00E64428" w:rsidP="00E64428">
            <w:pPr>
              <w:pStyle w:val="HTML"/>
              <w:spacing w:line="260" w:lineRule="exact"/>
              <w:jc w:val="both"/>
              <w:rPr>
                <w:rFonts w:eastAsia="標楷體"/>
                <w:color w:val="auto"/>
                <w:sz w:val="20"/>
              </w:rPr>
            </w:pPr>
          </w:p>
          <w:p w14:paraId="5AC57851" w14:textId="77777777" w:rsidR="00E64428" w:rsidRPr="004C613F" w:rsidRDefault="00E64428" w:rsidP="00E64428">
            <w:pPr>
              <w:pStyle w:val="HTML"/>
              <w:spacing w:line="260" w:lineRule="exact"/>
              <w:jc w:val="both"/>
              <w:rPr>
                <w:rFonts w:eastAsia="標楷體"/>
                <w:color w:val="auto"/>
                <w:sz w:val="20"/>
              </w:rPr>
            </w:pPr>
            <w:r w:rsidRPr="004C613F">
              <w:rPr>
                <w:rFonts w:eastAsia="標楷體" w:hint="eastAsia"/>
                <w:color w:val="auto"/>
                <w:sz w:val="20"/>
              </w:rPr>
              <w:t>輸入「公開資訊觀測站」</w:t>
            </w:r>
            <w:r w:rsidRPr="004C613F">
              <w:rPr>
                <w:rFonts w:eastAsia="標楷體" w:hint="eastAsia"/>
                <w:color w:val="auto"/>
                <w:sz w:val="20"/>
              </w:rPr>
              <w:t>(</w:t>
            </w:r>
            <w:r w:rsidRPr="004C613F">
              <w:rPr>
                <w:rFonts w:ascii="Times New Roman" w:eastAsia="標楷體" w:hAnsi="Times New Roman" w:cs="Times New Roman"/>
                <w:color w:val="auto"/>
                <w:sz w:val="20"/>
              </w:rPr>
              <w:t>sii.twse.com.tw/</w:t>
            </w:r>
            <w:r w:rsidRPr="004C613F">
              <w:rPr>
                <w:rFonts w:eastAsia="標楷體" w:hint="eastAsia"/>
                <w:color w:val="auto"/>
                <w:sz w:val="20"/>
              </w:rPr>
              <w:t>重大訊息申報作業</w:t>
            </w:r>
            <w:r w:rsidRPr="004C613F">
              <w:rPr>
                <w:rFonts w:eastAsia="標楷體" w:hint="eastAsia"/>
                <w:color w:val="auto"/>
                <w:sz w:val="20"/>
              </w:rPr>
              <w:t>/</w:t>
            </w:r>
            <w:r w:rsidRPr="004C613F">
              <w:rPr>
                <w:rFonts w:eastAsia="標楷體" w:hint="eastAsia"/>
                <w:color w:val="auto"/>
                <w:sz w:val="20"/>
              </w:rPr>
              <w:t>重大訊息申報作業</w:t>
            </w:r>
            <w:r w:rsidRPr="004C613F">
              <w:rPr>
                <w:rFonts w:eastAsia="標楷體" w:hint="eastAsia"/>
                <w:color w:val="auto"/>
                <w:sz w:val="20"/>
              </w:rPr>
              <w:t>)</w:t>
            </w:r>
            <w:r w:rsidRPr="004C613F">
              <w:rPr>
                <w:rFonts w:eastAsia="標楷體" w:hint="eastAsia"/>
                <w:color w:val="auto"/>
                <w:sz w:val="20"/>
              </w:rPr>
              <w:t>做重大訊息公告。</w:t>
            </w:r>
          </w:p>
          <w:p w14:paraId="64A5A453" w14:textId="77777777" w:rsidR="00E64428" w:rsidRPr="004C613F" w:rsidRDefault="00E64428" w:rsidP="00E64428">
            <w:pPr>
              <w:pStyle w:val="HTML"/>
              <w:spacing w:line="260" w:lineRule="exact"/>
              <w:jc w:val="both"/>
              <w:rPr>
                <w:rFonts w:eastAsia="標楷體"/>
                <w:color w:val="auto"/>
                <w:sz w:val="20"/>
              </w:rPr>
            </w:pPr>
          </w:p>
          <w:p w14:paraId="419DE961" w14:textId="1DB6603C" w:rsidR="00E64428" w:rsidRPr="004C613F" w:rsidRDefault="00E64428" w:rsidP="00E64428">
            <w:pPr>
              <w:pStyle w:val="HTML"/>
              <w:spacing w:line="260" w:lineRule="exact"/>
              <w:jc w:val="both"/>
              <w:rPr>
                <w:rFonts w:eastAsia="標楷體"/>
                <w:color w:val="auto"/>
                <w:sz w:val="20"/>
              </w:rPr>
            </w:pPr>
            <w:r w:rsidRPr="004C613F">
              <w:rPr>
                <w:rFonts w:eastAsia="標楷體" w:hint="eastAsia"/>
                <w:color w:val="auto"/>
                <w:sz w:val="20"/>
              </w:rPr>
              <w:t>輸入「公開資訊觀測站」</w:t>
            </w:r>
            <w:r w:rsidRPr="004C613F" w:rsidDel="00696CFA">
              <w:rPr>
                <w:rFonts w:eastAsia="標楷體"/>
                <w:color w:val="auto"/>
                <w:sz w:val="20"/>
              </w:rPr>
              <w:t xml:space="preserve"> </w:t>
            </w:r>
            <w:r w:rsidRPr="004C613F">
              <w:rPr>
                <w:rFonts w:eastAsia="標楷體"/>
                <w:color w:val="auto"/>
                <w:sz w:val="20"/>
              </w:rPr>
              <w:t>(</w:t>
            </w:r>
            <w:r w:rsidRPr="004C613F">
              <w:rPr>
                <w:rFonts w:ascii="Times New Roman" w:eastAsia="標楷體" w:hAnsi="Times New Roman" w:cs="Times New Roman"/>
                <w:color w:val="auto"/>
                <w:sz w:val="20"/>
              </w:rPr>
              <w:t>sii.twse.com.tw/</w:t>
            </w:r>
            <w:r w:rsidRPr="004C613F">
              <w:rPr>
                <w:rFonts w:ascii="Times New Roman" w:eastAsia="標楷體" w:hAnsi="Times New Roman" w:cs="Times New Roman" w:hint="eastAsia"/>
                <w:color w:val="auto"/>
                <w:sz w:val="20"/>
                <w:szCs w:val="20"/>
              </w:rPr>
              <w:t>公</w:t>
            </w:r>
            <w:r w:rsidRPr="004C613F">
              <w:rPr>
                <w:rFonts w:ascii="標楷體" w:eastAsia="標楷體" w:hAnsi="標楷體" w:hint="eastAsia"/>
                <w:color w:val="auto"/>
                <w:sz w:val="20"/>
                <w:szCs w:val="20"/>
              </w:rPr>
              <w:t>司治理資訊之揭露辦理情形申報作業/設定功能性委員會及組織成員</w:t>
            </w:r>
            <w:r w:rsidR="00EA66ED" w:rsidRPr="004C613F">
              <w:rPr>
                <w:rFonts w:eastAsia="標楷體" w:hint="eastAsia"/>
                <w:color w:val="auto"/>
                <w:sz w:val="20"/>
              </w:rPr>
              <w:t>。</w:t>
            </w:r>
          </w:p>
          <w:p w14:paraId="620F1749" w14:textId="77777777" w:rsidR="00E64428" w:rsidRPr="004C613F" w:rsidRDefault="00E64428" w:rsidP="00E64428">
            <w:pPr>
              <w:pStyle w:val="HTML"/>
              <w:spacing w:line="260" w:lineRule="exact"/>
              <w:jc w:val="both"/>
              <w:rPr>
                <w:rFonts w:eastAsia="標楷體"/>
                <w:color w:val="auto"/>
                <w:sz w:val="20"/>
              </w:rPr>
            </w:pPr>
          </w:p>
          <w:p w14:paraId="77FD3EAE" w14:textId="77777777" w:rsidR="00E64428" w:rsidRPr="004C613F" w:rsidRDefault="00E64428" w:rsidP="00E64428">
            <w:pPr>
              <w:pStyle w:val="HTML"/>
              <w:spacing w:line="260" w:lineRule="exact"/>
              <w:jc w:val="both"/>
              <w:rPr>
                <w:rFonts w:eastAsia="標楷體"/>
                <w:color w:val="auto"/>
                <w:sz w:val="20"/>
              </w:rPr>
            </w:pPr>
            <w:r w:rsidRPr="004C613F">
              <w:rPr>
                <w:rFonts w:eastAsia="標楷體" w:hint="eastAsia"/>
                <w:color w:val="auto"/>
                <w:sz w:val="20"/>
              </w:rPr>
              <w:t>輸入「公開資訊觀測站」</w:t>
            </w:r>
            <w:r w:rsidRPr="004C613F">
              <w:rPr>
                <w:rFonts w:eastAsia="標楷體"/>
                <w:color w:val="auto"/>
                <w:sz w:val="20"/>
              </w:rPr>
              <w:t>(</w:t>
            </w:r>
            <w:r w:rsidRPr="004C613F">
              <w:rPr>
                <w:rFonts w:ascii="Times New Roman" w:eastAsia="標楷體" w:hAnsi="Times New Roman" w:cs="Times New Roman"/>
                <w:color w:val="auto"/>
                <w:sz w:val="20"/>
              </w:rPr>
              <w:t>sii.twse.com.tw/</w:t>
            </w:r>
            <w:r w:rsidRPr="004C613F">
              <w:rPr>
                <w:rFonts w:ascii="標楷體" w:eastAsia="標楷體" w:hAnsi="標楷體" w:hint="eastAsia"/>
                <w:color w:val="auto"/>
                <w:sz w:val="20"/>
                <w:szCs w:val="20"/>
              </w:rPr>
              <w:t>公司治理資訊之揭露辦理情形申報作業/</w:t>
            </w:r>
            <w:r w:rsidRPr="004C613F">
              <w:rPr>
                <w:rFonts w:eastAsia="標楷體"/>
                <w:color w:val="auto"/>
                <w:sz w:val="20"/>
              </w:rPr>
              <w:t>功能性委員會運作情形申報作業</w:t>
            </w:r>
            <w:r w:rsidRPr="004C613F">
              <w:rPr>
                <w:rFonts w:eastAsia="標楷體" w:hint="eastAsia"/>
                <w:color w:val="auto"/>
                <w:sz w:val="20"/>
              </w:rPr>
              <w:t>)</w:t>
            </w:r>
            <w:r w:rsidRPr="004C613F">
              <w:rPr>
                <w:rFonts w:eastAsia="標楷體" w:hint="eastAsia"/>
                <w:color w:val="auto"/>
                <w:sz w:val="20"/>
              </w:rPr>
              <w:t>。</w:t>
            </w:r>
          </w:p>
        </w:tc>
        <w:tc>
          <w:tcPr>
            <w:tcW w:w="3600" w:type="dxa"/>
            <w:tcBorders>
              <w:top w:val="single" w:sz="4" w:space="0" w:color="auto"/>
              <w:left w:val="single" w:sz="4" w:space="0" w:color="auto"/>
              <w:bottom w:val="single" w:sz="4" w:space="0" w:color="auto"/>
              <w:right w:val="single" w:sz="4" w:space="0" w:color="auto"/>
            </w:tcBorders>
            <w:shd w:val="clear" w:color="auto" w:fill="FFFFFF"/>
          </w:tcPr>
          <w:p w14:paraId="495AA062" w14:textId="77777777" w:rsidR="00E64428" w:rsidRPr="004C613F" w:rsidRDefault="00E64428" w:rsidP="00E64428">
            <w:pPr>
              <w:spacing w:line="260" w:lineRule="exact"/>
              <w:ind w:left="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2</w:t>
            </w:r>
            <w:r w:rsidRPr="004C613F">
              <w:rPr>
                <w:rFonts w:eastAsia="標楷體" w:hint="eastAsia"/>
                <w:sz w:val="20"/>
              </w:rPr>
              <w:t>項第</w:t>
            </w:r>
            <w:r w:rsidRPr="004C613F">
              <w:rPr>
                <w:rFonts w:eastAsia="標楷體" w:hint="eastAsia"/>
                <w:sz w:val="20"/>
              </w:rPr>
              <w:t>20</w:t>
            </w:r>
            <w:r w:rsidRPr="004C613F">
              <w:rPr>
                <w:rFonts w:eastAsia="標楷體" w:hint="eastAsia"/>
                <w:sz w:val="20"/>
              </w:rPr>
              <w:t>款。</w:t>
            </w:r>
          </w:p>
        </w:tc>
      </w:tr>
      <w:tr w:rsidR="004C613F" w:rsidRPr="004C613F" w14:paraId="5611B5CB" w14:textId="77777777" w:rsidTr="0066585C">
        <w:trPr>
          <w:cantSplit/>
          <w:trHeight w:val="1252"/>
        </w:trPr>
        <w:tc>
          <w:tcPr>
            <w:tcW w:w="480" w:type="dxa"/>
            <w:tcBorders>
              <w:top w:val="single" w:sz="4" w:space="0" w:color="auto"/>
              <w:left w:val="single" w:sz="4" w:space="0" w:color="auto"/>
              <w:bottom w:val="single" w:sz="4" w:space="0" w:color="auto"/>
              <w:right w:val="single" w:sz="4" w:space="0" w:color="auto"/>
            </w:tcBorders>
            <w:shd w:val="clear" w:color="auto" w:fill="FFFFFF"/>
            <w:vAlign w:val="center"/>
          </w:tcPr>
          <w:p w14:paraId="68E4BAEE"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38</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14:paraId="29E42D88" w14:textId="77777777" w:rsidR="00E64428" w:rsidRPr="004C613F" w:rsidRDefault="00E64428" w:rsidP="00E64428">
            <w:pPr>
              <w:spacing w:line="260" w:lineRule="exact"/>
              <w:jc w:val="both"/>
              <w:rPr>
                <w:rFonts w:eastAsia="標楷體"/>
                <w:sz w:val="20"/>
              </w:rPr>
            </w:pPr>
            <w:r w:rsidRPr="004C613F">
              <w:rPr>
                <w:rFonts w:eastAsia="標楷體" w:hint="eastAsia"/>
                <w:sz w:val="20"/>
              </w:rPr>
              <w:t>依上市公司董事會設置及行使職權應遵循事項要點辦理相關事項資訊：</w:t>
            </w:r>
          </w:p>
          <w:p w14:paraId="31B3718E" w14:textId="77777777" w:rsidR="00E64428" w:rsidRPr="004C613F" w:rsidRDefault="00E64428" w:rsidP="00E64428">
            <w:pPr>
              <w:spacing w:line="260" w:lineRule="exact"/>
              <w:jc w:val="both"/>
              <w:rPr>
                <w:rFonts w:eastAsia="標楷體"/>
                <w:sz w:val="20"/>
              </w:rPr>
            </w:pPr>
            <w:r w:rsidRPr="004C613F">
              <w:rPr>
                <w:rFonts w:eastAsia="標楷體" w:hint="eastAsia"/>
                <w:sz w:val="20"/>
              </w:rPr>
              <w:t xml:space="preserve">1. </w:t>
            </w:r>
            <w:r w:rsidRPr="004C613F">
              <w:rPr>
                <w:rFonts w:eastAsia="標楷體" w:hint="eastAsia"/>
                <w:sz w:val="20"/>
              </w:rPr>
              <w:t>設置公司治理主管及異動。</w:t>
            </w:r>
          </w:p>
          <w:p w14:paraId="4C182270" w14:textId="77777777" w:rsidR="00E64428" w:rsidRPr="004C613F" w:rsidRDefault="00E64428" w:rsidP="00E64428">
            <w:pPr>
              <w:spacing w:line="260" w:lineRule="exact"/>
              <w:jc w:val="both"/>
              <w:rPr>
                <w:rFonts w:eastAsia="標楷體"/>
                <w:sz w:val="20"/>
              </w:rPr>
            </w:pPr>
          </w:p>
          <w:p w14:paraId="6BD2D212" w14:textId="0819938C" w:rsidR="00903DA8" w:rsidRPr="004C613F" w:rsidRDefault="00903DA8" w:rsidP="00E64428">
            <w:pPr>
              <w:spacing w:line="260" w:lineRule="exact"/>
              <w:jc w:val="both"/>
              <w:rPr>
                <w:rFonts w:eastAsia="標楷體"/>
                <w:sz w:val="20"/>
              </w:rPr>
            </w:pPr>
          </w:p>
          <w:p w14:paraId="07102B4A" w14:textId="77777777" w:rsidR="00E64428" w:rsidRPr="004C613F" w:rsidRDefault="00E64428" w:rsidP="00E64428">
            <w:pPr>
              <w:spacing w:line="260" w:lineRule="exact"/>
              <w:jc w:val="both"/>
              <w:rPr>
                <w:rFonts w:eastAsia="標楷體"/>
                <w:sz w:val="20"/>
              </w:rPr>
            </w:pPr>
            <w:r w:rsidRPr="004C613F">
              <w:rPr>
                <w:rFonts w:eastAsia="標楷體" w:hint="eastAsia"/>
                <w:sz w:val="20"/>
              </w:rPr>
              <w:t xml:space="preserve">2. </w:t>
            </w:r>
            <w:r w:rsidRPr="004C613F">
              <w:rPr>
                <w:rFonts w:eastAsia="標楷體" w:hint="eastAsia"/>
                <w:sz w:val="20"/>
              </w:rPr>
              <w:t>訂定處理董事所提出要求之標準作業程序及異動。</w:t>
            </w:r>
          </w:p>
          <w:p w14:paraId="125975A6" w14:textId="77777777" w:rsidR="00E64428" w:rsidRPr="004C613F" w:rsidRDefault="00E64428" w:rsidP="00E64428">
            <w:pPr>
              <w:spacing w:line="260" w:lineRule="exact"/>
              <w:jc w:val="both"/>
              <w:rPr>
                <w:rFonts w:eastAsia="標楷體"/>
                <w:sz w:val="20"/>
              </w:rPr>
            </w:pPr>
          </w:p>
          <w:p w14:paraId="0D032AE3" w14:textId="77777777" w:rsidR="00E64428" w:rsidRPr="004C613F" w:rsidRDefault="00E64428" w:rsidP="00E64428">
            <w:pPr>
              <w:spacing w:line="260" w:lineRule="exact"/>
              <w:jc w:val="both"/>
              <w:rPr>
                <w:rFonts w:eastAsia="標楷體"/>
                <w:sz w:val="20"/>
              </w:rPr>
            </w:pPr>
            <w:r w:rsidRPr="004C613F">
              <w:rPr>
                <w:rFonts w:eastAsia="標楷體" w:hint="eastAsia"/>
                <w:sz w:val="20"/>
              </w:rPr>
              <w:t xml:space="preserve">3. </w:t>
            </w:r>
            <w:r w:rsidRPr="004C613F">
              <w:rPr>
                <w:rFonts w:eastAsia="標楷體" w:hint="eastAsia"/>
                <w:sz w:val="20"/>
              </w:rPr>
              <w:t>董事長、總經理或相當職務者之關係人資訊及異動、董事兼任員工之資訊及異動。</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4D91082D" w14:textId="77777777" w:rsidR="00E64428" w:rsidRPr="004C613F" w:rsidRDefault="00E64428" w:rsidP="00E64428">
            <w:pPr>
              <w:pStyle w:val="a5"/>
              <w:spacing w:line="260" w:lineRule="exact"/>
              <w:jc w:val="both"/>
              <w:rPr>
                <w:rFonts w:eastAsia="標楷體"/>
              </w:rPr>
            </w:pPr>
          </w:p>
          <w:p w14:paraId="4FF38BA6" w14:textId="77777777" w:rsidR="00E64428" w:rsidRPr="004C613F" w:rsidRDefault="00E64428" w:rsidP="00E64428">
            <w:pPr>
              <w:pStyle w:val="a5"/>
              <w:spacing w:line="260" w:lineRule="exact"/>
              <w:jc w:val="both"/>
              <w:rPr>
                <w:rFonts w:eastAsia="標楷體"/>
              </w:rPr>
            </w:pPr>
          </w:p>
          <w:p w14:paraId="4D414F52" w14:textId="77777777" w:rsidR="00E64428" w:rsidRPr="004C613F" w:rsidRDefault="00E64428" w:rsidP="00E64428">
            <w:pPr>
              <w:pStyle w:val="a5"/>
              <w:spacing w:line="260" w:lineRule="exact"/>
              <w:jc w:val="both"/>
              <w:rPr>
                <w:rFonts w:eastAsia="標楷體"/>
              </w:rPr>
            </w:pPr>
          </w:p>
          <w:p w14:paraId="5D8CEBD5" w14:textId="77777777" w:rsidR="00E64428" w:rsidRPr="004C613F" w:rsidRDefault="00E64428" w:rsidP="00E64428">
            <w:pPr>
              <w:pStyle w:val="a5"/>
              <w:spacing w:line="260" w:lineRule="exact"/>
              <w:jc w:val="both"/>
              <w:rPr>
                <w:rFonts w:eastAsia="標楷體"/>
              </w:rPr>
            </w:pPr>
            <w:r w:rsidRPr="004C613F">
              <w:rPr>
                <w:rFonts w:eastAsia="標楷體" w:hint="eastAsia"/>
              </w:rPr>
              <w:t>變動後</w:t>
            </w:r>
            <w:r w:rsidRPr="004C613F">
              <w:rPr>
                <w:rFonts w:eastAsia="標楷體" w:hint="eastAsia"/>
              </w:rPr>
              <w:t>2</w:t>
            </w:r>
            <w:r w:rsidRPr="004C613F">
              <w:rPr>
                <w:rFonts w:eastAsia="標楷體" w:hint="eastAsia"/>
              </w:rPr>
              <w:t>日內。</w:t>
            </w:r>
          </w:p>
          <w:p w14:paraId="02402B91" w14:textId="77777777" w:rsidR="00E64428" w:rsidRPr="004C613F" w:rsidRDefault="00E64428" w:rsidP="00E64428">
            <w:pPr>
              <w:pStyle w:val="a5"/>
              <w:spacing w:line="260" w:lineRule="exact"/>
              <w:jc w:val="both"/>
              <w:rPr>
                <w:rFonts w:eastAsia="標楷體"/>
              </w:rPr>
            </w:pPr>
          </w:p>
          <w:p w14:paraId="3B187B92" w14:textId="5D1A7A02" w:rsidR="00E64428" w:rsidRPr="004C613F" w:rsidRDefault="00E64428" w:rsidP="00E64428">
            <w:pPr>
              <w:pStyle w:val="a5"/>
              <w:spacing w:line="260" w:lineRule="exact"/>
              <w:jc w:val="both"/>
              <w:rPr>
                <w:rFonts w:eastAsia="標楷體"/>
              </w:rPr>
            </w:pPr>
          </w:p>
          <w:p w14:paraId="5BC796C3" w14:textId="77777777" w:rsidR="00903DA8" w:rsidRPr="004C613F" w:rsidRDefault="00903DA8" w:rsidP="00E64428">
            <w:pPr>
              <w:pStyle w:val="a5"/>
              <w:spacing w:line="260" w:lineRule="exact"/>
              <w:jc w:val="both"/>
              <w:rPr>
                <w:rFonts w:eastAsia="標楷體"/>
              </w:rPr>
            </w:pPr>
          </w:p>
          <w:p w14:paraId="354952E0" w14:textId="77777777" w:rsidR="00E64428" w:rsidRPr="004C613F" w:rsidRDefault="00E64428" w:rsidP="00E64428">
            <w:pPr>
              <w:pStyle w:val="a5"/>
              <w:spacing w:line="260" w:lineRule="exact"/>
              <w:jc w:val="both"/>
              <w:rPr>
                <w:rFonts w:eastAsia="標楷體"/>
              </w:rPr>
            </w:pPr>
            <w:r w:rsidRPr="004C613F">
              <w:rPr>
                <w:rFonts w:eastAsia="標楷體" w:hint="eastAsia"/>
              </w:rPr>
              <w:t>變動後</w:t>
            </w:r>
            <w:r w:rsidRPr="004C613F">
              <w:rPr>
                <w:rFonts w:eastAsia="標楷體" w:hint="eastAsia"/>
              </w:rPr>
              <w:t>2</w:t>
            </w:r>
            <w:r w:rsidRPr="004C613F">
              <w:rPr>
                <w:rFonts w:eastAsia="標楷體" w:hint="eastAsia"/>
              </w:rPr>
              <w:t>日內。</w:t>
            </w:r>
          </w:p>
          <w:p w14:paraId="58FD361D" w14:textId="77777777" w:rsidR="00E64428" w:rsidRPr="004C613F" w:rsidRDefault="00E64428" w:rsidP="00E64428">
            <w:pPr>
              <w:pStyle w:val="a5"/>
              <w:spacing w:line="260" w:lineRule="exact"/>
              <w:jc w:val="both"/>
              <w:rPr>
                <w:rFonts w:eastAsia="標楷體"/>
              </w:rPr>
            </w:pPr>
          </w:p>
          <w:p w14:paraId="0511CF1B" w14:textId="77777777" w:rsidR="00E64428" w:rsidRPr="004C613F" w:rsidRDefault="00E64428" w:rsidP="00E64428">
            <w:pPr>
              <w:pStyle w:val="a5"/>
              <w:spacing w:line="260" w:lineRule="exact"/>
              <w:jc w:val="both"/>
              <w:rPr>
                <w:rFonts w:eastAsia="標楷體"/>
              </w:rPr>
            </w:pPr>
          </w:p>
          <w:p w14:paraId="1742E6C0" w14:textId="77777777" w:rsidR="00E64428" w:rsidRPr="004C613F" w:rsidRDefault="00E64428" w:rsidP="00E64428">
            <w:pPr>
              <w:pStyle w:val="a5"/>
              <w:spacing w:line="260" w:lineRule="exact"/>
              <w:jc w:val="both"/>
              <w:rPr>
                <w:rFonts w:eastAsia="標楷體"/>
              </w:rPr>
            </w:pPr>
          </w:p>
          <w:p w14:paraId="7C9B001B" w14:textId="77777777" w:rsidR="00E64428" w:rsidRPr="004C613F" w:rsidRDefault="00E64428" w:rsidP="00E64428">
            <w:pPr>
              <w:pStyle w:val="a5"/>
              <w:spacing w:line="260" w:lineRule="exact"/>
              <w:jc w:val="both"/>
              <w:rPr>
                <w:rFonts w:eastAsia="標楷體"/>
              </w:rPr>
            </w:pPr>
            <w:r w:rsidRPr="004C613F">
              <w:rPr>
                <w:rFonts w:eastAsia="標楷體" w:hint="eastAsia"/>
              </w:rPr>
              <w:t>變動後</w:t>
            </w:r>
            <w:r w:rsidRPr="004C613F">
              <w:rPr>
                <w:rFonts w:eastAsia="標楷體" w:hint="eastAsia"/>
              </w:rPr>
              <w:t>2</w:t>
            </w:r>
            <w:r w:rsidRPr="004C613F">
              <w:rPr>
                <w:rFonts w:eastAsia="標楷體" w:hint="eastAsia"/>
              </w:rPr>
              <w:t>日內。</w:t>
            </w:r>
          </w:p>
        </w:tc>
        <w:tc>
          <w:tcPr>
            <w:tcW w:w="6300" w:type="dxa"/>
            <w:tcBorders>
              <w:top w:val="single" w:sz="4" w:space="0" w:color="auto"/>
              <w:left w:val="single" w:sz="4" w:space="0" w:color="auto"/>
              <w:bottom w:val="single" w:sz="4" w:space="0" w:color="auto"/>
              <w:right w:val="single" w:sz="4" w:space="0" w:color="auto"/>
            </w:tcBorders>
            <w:shd w:val="clear" w:color="auto" w:fill="FFFFFF"/>
          </w:tcPr>
          <w:p w14:paraId="615FFA07" w14:textId="77777777" w:rsidR="00E64428" w:rsidRPr="004C613F" w:rsidRDefault="00E64428" w:rsidP="00E64428">
            <w:pPr>
              <w:pStyle w:val="HTML"/>
              <w:spacing w:line="260" w:lineRule="exact"/>
              <w:jc w:val="both"/>
              <w:rPr>
                <w:rFonts w:ascii="Times New Roman" w:eastAsia="標楷體" w:hAnsi="Times New Roman"/>
                <w:color w:val="auto"/>
                <w:sz w:val="20"/>
              </w:rPr>
            </w:pPr>
          </w:p>
          <w:p w14:paraId="3A07BFE0" w14:textId="77777777" w:rsidR="00E64428" w:rsidRPr="004C613F" w:rsidRDefault="00E64428" w:rsidP="00E64428">
            <w:pPr>
              <w:pStyle w:val="HTML"/>
              <w:spacing w:line="260" w:lineRule="exact"/>
              <w:jc w:val="both"/>
              <w:rPr>
                <w:rFonts w:ascii="Times New Roman" w:eastAsia="標楷體" w:hAnsi="Times New Roman"/>
                <w:color w:val="auto"/>
                <w:sz w:val="20"/>
              </w:rPr>
            </w:pPr>
          </w:p>
          <w:p w14:paraId="5658CC57" w14:textId="77777777" w:rsidR="00E64428" w:rsidRPr="004C613F" w:rsidRDefault="00E64428" w:rsidP="00E64428">
            <w:pPr>
              <w:pStyle w:val="HTML"/>
              <w:spacing w:line="260" w:lineRule="exact"/>
              <w:jc w:val="both"/>
              <w:rPr>
                <w:rFonts w:ascii="Times New Roman" w:eastAsia="標楷體" w:hAnsi="Times New Roman"/>
                <w:color w:val="auto"/>
                <w:sz w:val="20"/>
              </w:rPr>
            </w:pPr>
          </w:p>
          <w:p w14:paraId="27A408E3" w14:textId="0AFE8753" w:rsidR="00E64428" w:rsidRPr="004C613F" w:rsidRDefault="00E64428" w:rsidP="00E64428">
            <w:pPr>
              <w:pStyle w:val="HTML"/>
              <w:spacing w:line="260" w:lineRule="exact"/>
              <w:jc w:val="both"/>
              <w:rPr>
                <w:rFonts w:ascii="Times New Roman" w:eastAsia="標楷體" w:hAnsi="Times New Roman"/>
                <w:color w:val="auto"/>
                <w:sz w:val="20"/>
              </w:rPr>
            </w:pPr>
            <w:r w:rsidRPr="004C613F">
              <w:rPr>
                <w:rFonts w:ascii="Times New Roman" w:eastAsia="標楷體" w:hAnsi="Times New Roman" w:hint="eastAsia"/>
                <w:color w:val="auto"/>
                <w:sz w:val="20"/>
              </w:rPr>
              <w:t>輸入「公開資訊觀測站」</w:t>
            </w:r>
            <w:r w:rsidRPr="004C613F">
              <w:rPr>
                <w:rFonts w:ascii="Times New Roman" w:eastAsia="標楷體" w:hAnsi="Times New Roman"/>
                <w:color w:val="auto"/>
                <w:sz w:val="20"/>
              </w:rPr>
              <w:t>(sii.twse.com.tw/</w:t>
            </w:r>
            <w:r w:rsidRPr="004C613F">
              <w:rPr>
                <w:rFonts w:ascii="Times New Roman" w:eastAsia="標楷體" w:hAnsi="Times New Roman" w:hint="eastAsia"/>
                <w:color w:val="auto"/>
                <w:sz w:val="20"/>
              </w:rPr>
              <w:t>公司治理資訊之揭露辦理情形申報作業</w:t>
            </w:r>
            <w:r w:rsidRPr="004C613F">
              <w:rPr>
                <w:rFonts w:ascii="Times New Roman" w:eastAsia="標楷體" w:hAnsi="Times New Roman" w:hint="eastAsia"/>
                <w:color w:val="auto"/>
                <w:sz w:val="20"/>
              </w:rPr>
              <w:t>/</w:t>
            </w:r>
            <w:r w:rsidRPr="004C613F">
              <w:rPr>
                <w:rFonts w:ascii="Times New Roman" w:eastAsia="標楷體" w:hAnsi="Times New Roman" w:hint="eastAsia"/>
                <w:color w:val="auto"/>
                <w:sz w:val="20"/>
              </w:rPr>
              <w:t>公司治理主管現況或異動資料表申報</w:t>
            </w:r>
            <w:r w:rsidRPr="004C613F">
              <w:rPr>
                <w:rFonts w:ascii="Times New Roman" w:eastAsia="標楷體" w:hAnsi="Times New Roman" w:hint="eastAsia"/>
                <w:color w:val="auto"/>
                <w:sz w:val="20"/>
              </w:rPr>
              <w:t>)</w:t>
            </w:r>
            <w:r w:rsidR="00903DA8" w:rsidRPr="004C613F">
              <w:rPr>
                <w:rFonts w:ascii="Times New Roman" w:eastAsia="標楷體" w:hAnsi="Times New Roman" w:hint="eastAsia"/>
                <w:color w:val="auto"/>
                <w:sz w:val="20"/>
              </w:rPr>
              <w:t xml:space="preserve"> </w:t>
            </w:r>
            <w:r w:rsidR="00903DA8" w:rsidRPr="004C613F">
              <w:rPr>
                <w:rFonts w:ascii="Times New Roman" w:eastAsia="標楷體" w:hAnsi="Times New Roman" w:hint="eastAsia"/>
                <w:color w:val="auto"/>
                <w:sz w:val="20"/>
              </w:rPr>
              <w:t>，並將公司治理主管相關</w:t>
            </w:r>
            <w:r w:rsidR="00903DA8" w:rsidRPr="004C613F">
              <w:rPr>
                <w:rFonts w:eastAsia="標楷體" w:hint="eastAsia"/>
                <w:color w:val="auto"/>
                <w:sz w:val="20"/>
              </w:rPr>
              <w:t>資格證明文件上傳並確認</w:t>
            </w:r>
            <w:r w:rsidRPr="004C613F">
              <w:rPr>
                <w:rFonts w:ascii="Times New Roman" w:eastAsia="標楷體" w:hAnsi="Times New Roman" w:hint="eastAsia"/>
                <w:color w:val="auto"/>
                <w:sz w:val="20"/>
              </w:rPr>
              <w:t>。</w:t>
            </w:r>
          </w:p>
          <w:p w14:paraId="1FE5659C" w14:textId="77777777" w:rsidR="00E64428" w:rsidRPr="004C613F" w:rsidRDefault="00E64428" w:rsidP="00E64428">
            <w:pPr>
              <w:pStyle w:val="HTML"/>
              <w:spacing w:line="260" w:lineRule="exact"/>
              <w:jc w:val="both"/>
              <w:rPr>
                <w:rFonts w:eastAsia="標楷體"/>
                <w:color w:val="auto"/>
                <w:sz w:val="20"/>
              </w:rPr>
            </w:pPr>
          </w:p>
          <w:p w14:paraId="3E77C260" w14:textId="77777777" w:rsidR="00E64428" w:rsidRPr="004C613F" w:rsidRDefault="00E64428" w:rsidP="00E64428">
            <w:pPr>
              <w:pStyle w:val="HTML"/>
              <w:spacing w:line="260" w:lineRule="exact"/>
              <w:jc w:val="both"/>
              <w:rPr>
                <w:rFonts w:ascii="Times New Roman" w:eastAsia="標楷體" w:hAnsi="Times New Roman"/>
                <w:color w:val="auto"/>
                <w:sz w:val="20"/>
              </w:rPr>
            </w:pPr>
            <w:r w:rsidRPr="004C613F">
              <w:rPr>
                <w:rFonts w:ascii="Times New Roman" w:eastAsia="標楷體" w:hAnsi="Times New Roman" w:hint="eastAsia"/>
                <w:color w:val="auto"/>
                <w:sz w:val="20"/>
              </w:rPr>
              <w:t>輸入「公開資訊觀測站」</w:t>
            </w:r>
            <w:r w:rsidRPr="004C613F">
              <w:rPr>
                <w:rFonts w:ascii="Times New Roman" w:eastAsia="標楷體" w:hAnsi="Times New Roman"/>
                <w:color w:val="auto"/>
                <w:sz w:val="20"/>
              </w:rPr>
              <w:t>(sii.twse.com.tw/</w:t>
            </w:r>
            <w:r w:rsidRPr="004C613F">
              <w:rPr>
                <w:rFonts w:ascii="Times New Roman" w:eastAsia="標楷體" w:hAnsi="Times New Roman" w:hint="eastAsia"/>
                <w:color w:val="auto"/>
                <w:sz w:val="20"/>
              </w:rPr>
              <w:t>公司治理資訊之揭露辦理情形申報作業</w:t>
            </w:r>
            <w:r w:rsidRPr="004C613F">
              <w:rPr>
                <w:rFonts w:ascii="Times New Roman" w:eastAsia="標楷體" w:hAnsi="Times New Roman" w:hint="eastAsia"/>
                <w:color w:val="auto"/>
                <w:sz w:val="20"/>
              </w:rPr>
              <w:t>/</w:t>
            </w:r>
            <w:r w:rsidRPr="004C613F">
              <w:rPr>
                <w:rFonts w:ascii="Times New Roman" w:eastAsia="標楷體" w:hAnsi="Times New Roman" w:hint="eastAsia"/>
                <w:color w:val="auto"/>
                <w:sz w:val="20"/>
              </w:rPr>
              <w:t>訂定公司治理之相關規程規則</w:t>
            </w:r>
            <w:r w:rsidRPr="004C613F">
              <w:rPr>
                <w:rFonts w:ascii="Times New Roman" w:eastAsia="標楷體" w:hAnsi="Times New Roman" w:hint="eastAsia"/>
                <w:color w:val="auto"/>
                <w:sz w:val="20"/>
              </w:rPr>
              <w:t>)</w:t>
            </w:r>
            <w:r w:rsidRPr="004C613F">
              <w:rPr>
                <w:rFonts w:ascii="Times New Roman" w:eastAsia="標楷體" w:hAnsi="Times New Roman" w:hint="eastAsia"/>
                <w:color w:val="auto"/>
                <w:sz w:val="20"/>
              </w:rPr>
              <w:t>。</w:t>
            </w:r>
          </w:p>
          <w:p w14:paraId="1368B944" w14:textId="77777777" w:rsidR="00E64428" w:rsidRPr="004C613F" w:rsidRDefault="00E64428" w:rsidP="00E64428">
            <w:pPr>
              <w:pStyle w:val="HTML"/>
              <w:spacing w:line="260" w:lineRule="exact"/>
              <w:jc w:val="both"/>
              <w:rPr>
                <w:rFonts w:eastAsia="標楷體"/>
                <w:color w:val="auto"/>
                <w:sz w:val="20"/>
              </w:rPr>
            </w:pPr>
          </w:p>
          <w:p w14:paraId="339817C2" w14:textId="77777777" w:rsidR="00E64428" w:rsidRPr="004C613F" w:rsidRDefault="00E64428" w:rsidP="00E64428">
            <w:pPr>
              <w:pStyle w:val="HTML"/>
              <w:spacing w:line="260" w:lineRule="exact"/>
              <w:jc w:val="both"/>
              <w:rPr>
                <w:rFonts w:eastAsia="標楷體"/>
                <w:color w:val="auto"/>
                <w:sz w:val="20"/>
              </w:rPr>
            </w:pPr>
          </w:p>
          <w:p w14:paraId="6CD42DD6" w14:textId="77777777" w:rsidR="00E64428" w:rsidRPr="004C613F" w:rsidRDefault="00E64428" w:rsidP="00E64428">
            <w:pPr>
              <w:pStyle w:val="HTML"/>
              <w:spacing w:line="260" w:lineRule="exact"/>
              <w:jc w:val="both"/>
              <w:rPr>
                <w:rFonts w:eastAsia="標楷體"/>
                <w:color w:val="auto"/>
                <w:sz w:val="20"/>
              </w:rPr>
            </w:pPr>
            <w:r w:rsidRPr="004C613F">
              <w:rPr>
                <w:rFonts w:ascii="Times New Roman" w:eastAsia="標楷體" w:hAnsi="Times New Roman" w:hint="eastAsia"/>
                <w:color w:val="auto"/>
                <w:sz w:val="20"/>
              </w:rPr>
              <w:t>輸入「公開資訊觀測站」</w:t>
            </w:r>
            <w:r w:rsidRPr="004C613F">
              <w:rPr>
                <w:rFonts w:ascii="Times New Roman" w:eastAsia="標楷體" w:hAnsi="Times New Roman"/>
                <w:color w:val="auto"/>
                <w:sz w:val="20"/>
              </w:rPr>
              <w:t>(sii.twse.com.tw/</w:t>
            </w:r>
            <w:r w:rsidRPr="004C613F">
              <w:rPr>
                <w:rFonts w:ascii="Times New Roman" w:eastAsia="標楷體" w:hAnsi="Times New Roman" w:hint="eastAsia"/>
                <w:color w:val="auto"/>
                <w:sz w:val="20"/>
              </w:rPr>
              <w:t>公司治理資訊之揭露辦理情形申報作業</w:t>
            </w:r>
            <w:r w:rsidRPr="004C613F">
              <w:rPr>
                <w:rFonts w:ascii="Times New Roman" w:eastAsia="標楷體" w:hAnsi="Times New Roman" w:hint="eastAsia"/>
                <w:color w:val="auto"/>
                <w:sz w:val="20"/>
              </w:rPr>
              <w:t>/</w:t>
            </w:r>
            <w:r w:rsidRPr="004C613F">
              <w:rPr>
                <w:rFonts w:ascii="Times New Roman" w:eastAsia="標楷體" w:hAnsi="Times New Roman" w:hint="eastAsia"/>
                <w:color w:val="auto"/>
                <w:sz w:val="20"/>
              </w:rPr>
              <w:t>董事長、總經理或相當職務者之關係人及董事兼任員工資訊申報作業</w:t>
            </w:r>
            <w:r w:rsidRPr="004C613F">
              <w:rPr>
                <w:rFonts w:ascii="Times New Roman" w:eastAsia="標楷體" w:hAnsi="Times New Roman" w:hint="eastAsia"/>
                <w:color w:val="auto"/>
                <w:sz w:val="20"/>
              </w:rPr>
              <w:t>)</w:t>
            </w:r>
            <w:r w:rsidRPr="004C613F">
              <w:rPr>
                <w:rFonts w:ascii="Times New Roman" w:eastAsia="標楷體" w:hAnsi="Times New Roman" w:hint="eastAsia"/>
                <w:color w:val="auto"/>
                <w:sz w:val="20"/>
              </w:rPr>
              <w:t>。</w:t>
            </w:r>
          </w:p>
        </w:tc>
        <w:tc>
          <w:tcPr>
            <w:tcW w:w="3600" w:type="dxa"/>
            <w:tcBorders>
              <w:top w:val="single" w:sz="4" w:space="0" w:color="auto"/>
              <w:left w:val="single" w:sz="4" w:space="0" w:color="auto"/>
              <w:bottom w:val="single" w:sz="4" w:space="0" w:color="auto"/>
              <w:right w:val="single" w:sz="4" w:space="0" w:color="auto"/>
            </w:tcBorders>
            <w:shd w:val="clear" w:color="auto" w:fill="FFFFFF"/>
          </w:tcPr>
          <w:p w14:paraId="22EF6C12" w14:textId="77777777" w:rsidR="00E64428" w:rsidRPr="004C613F" w:rsidRDefault="00E64428" w:rsidP="00E64428">
            <w:pPr>
              <w:spacing w:line="260" w:lineRule="exact"/>
              <w:ind w:left="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2</w:t>
            </w:r>
            <w:r w:rsidRPr="004C613F">
              <w:rPr>
                <w:rFonts w:eastAsia="標楷體" w:hint="eastAsia"/>
                <w:sz w:val="20"/>
              </w:rPr>
              <w:t>項第</w:t>
            </w:r>
            <w:r w:rsidRPr="004C613F">
              <w:rPr>
                <w:rFonts w:eastAsia="標楷體"/>
                <w:sz w:val="20"/>
              </w:rPr>
              <w:t>31</w:t>
            </w:r>
            <w:r w:rsidRPr="004C613F">
              <w:rPr>
                <w:rFonts w:eastAsia="標楷體" w:hint="eastAsia"/>
                <w:sz w:val="20"/>
              </w:rPr>
              <w:t>款。</w:t>
            </w:r>
          </w:p>
        </w:tc>
      </w:tr>
      <w:tr w:rsidR="004C613F" w:rsidRPr="004C613F" w14:paraId="7B525F87" w14:textId="77777777" w:rsidTr="0066585C">
        <w:trPr>
          <w:cantSplit/>
          <w:trHeight w:val="1252"/>
        </w:trPr>
        <w:tc>
          <w:tcPr>
            <w:tcW w:w="480" w:type="dxa"/>
            <w:tcBorders>
              <w:top w:val="single" w:sz="4" w:space="0" w:color="auto"/>
              <w:left w:val="single" w:sz="4" w:space="0" w:color="auto"/>
              <w:bottom w:val="single" w:sz="4" w:space="0" w:color="auto"/>
              <w:right w:val="single" w:sz="4" w:space="0" w:color="auto"/>
            </w:tcBorders>
            <w:shd w:val="clear" w:color="auto" w:fill="FFFFFF"/>
            <w:vAlign w:val="center"/>
          </w:tcPr>
          <w:p w14:paraId="007822FD"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38</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14:paraId="1BE2E927" w14:textId="77777777" w:rsidR="00E64428" w:rsidRPr="004C613F" w:rsidRDefault="00E64428" w:rsidP="00E64428">
            <w:pPr>
              <w:spacing w:line="260" w:lineRule="exact"/>
              <w:ind w:left="100" w:hangingChars="50" w:hanging="100"/>
              <w:jc w:val="both"/>
              <w:rPr>
                <w:rFonts w:eastAsia="標楷體"/>
                <w:sz w:val="20"/>
              </w:rPr>
            </w:pPr>
            <w:r w:rsidRPr="004C613F">
              <w:rPr>
                <w:rFonts w:eastAsia="標楷體" w:hint="eastAsia"/>
                <w:sz w:val="20"/>
              </w:rPr>
              <w:t>自願公告自結損益。</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6B173B35" w14:textId="77777777" w:rsidR="00E64428" w:rsidRPr="004C613F" w:rsidRDefault="00E64428" w:rsidP="00E64428">
            <w:pPr>
              <w:pStyle w:val="a5"/>
              <w:spacing w:line="260" w:lineRule="exact"/>
              <w:jc w:val="both"/>
              <w:rPr>
                <w:rFonts w:eastAsia="標楷體"/>
              </w:rPr>
            </w:pPr>
            <w:r w:rsidRPr="004C613F">
              <w:rPr>
                <w:rFonts w:eastAsia="標楷體" w:hint="eastAsia"/>
              </w:rPr>
              <w:t>本項目係</w:t>
            </w:r>
            <w:proofErr w:type="gramStart"/>
            <w:r w:rsidRPr="004C613F">
              <w:rPr>
                <w:rFonts w:eastAsia="標楷體" w:hint="eastAsia"/>
              </w:rPr>
              <w:t>採</w:t>
            </w:r>
            <w:proofErr w:type="gramEnd"/>
            <w:r w:rsidRPr="004C613F">
              <w:rPr>
                <w:rFonts w:eastAsia="標楷體" w:hint="eastAsia"/>
              </w:rPr>
              <w:t>自願式申報，上市公司於公開資訊觀測站重大訊息、</w:t>
            </w:r>
            <w:proofErr w:type="gramStart"/>
            <w:r w:rsidRPr="004C613F">
              <w:rPr>
                <w:rFonts w:eastAsia="標楷體" w:hint="eastAsia"/>
              </w:rPr>
              <w:t>法說會或</w:t>
            </w:r>
            <w:proofErr w:type="gramEnd"/>
            <w:r w:rsidRPr="004C613F">
              <w:rPr>
                <w:rFonts w:eastAsia="標楷體" w:hint="eastAsia"/>
              </w:rPr>
              <w:t>其他報章媒體有自願公開自結損益情事者，應於當日申報相關資訊，並持續公告至當年度結束止。</w:t>
            </w:r>
          </w:p>
        </w:tc>
        <w:tc>
          <w:tcPr>
            <w:tcW w:w="6300" w:type="dxa"/>
            <w:tcBorders>
              <w:top w:val="single" w:sz="4" w:space="0" w:color="auto"/>
              <w:left w:val="single" w:sz="4" w:space="0" w:color="auto"/>
              <w:bottom w:val="single" w:sz="4" w:space="0" w:color="auto"/>
              <w:right w:val="single" w:sz="4" w:space="0" w:color="auto"/>
            </w:tcBorders>
            <w:shd w:val="clear" w:color="auto" w:fill="FFFFFF"/>
          </w:tcPr>
          <w:p w14:paraId="754754E0" w14:textId="77777777" w:rsidR="00E64428" w:rsidRPr="004C613F" w:rsidRDefault="00E64428" w:rsidP="00E64428">
            <w:pPr>
              <w:pStyle w:val="HTML"/>
              <w:spacing w:line="260" w:lineRule="exact"/>
              <w:jc w:val="both"/>
              <w:rPr>
                <w:rFonts w:eastAsia="標楷體"/>
                <w:color w:val="auto"/>
                <w:sz w:val="20"/>
              </w:rPr>
            </w:pPr>
            <w:r w:rsidRPr="004C613F">
              <w:rPr>
                <w:rFonts w:eastAsia="標楷體" w:hint="eastAsia"/>
                <w:color w:val="auto"/>
                <w:sz w:val="20"/>
              </w:rPr>
              <w:t>輸入「公開資訊觀測站」</w:t>
            </w:r>
            <w:r w:rsidRPr="004C613F">
              <w:rPr>
                <w:rFonts w:eastAsia="標楷體" w:hint="eastAsia"/>
                <w:color w:val="auto"/>
                <w:sz w:val="20"/>
              </w:rPr>
              <w:t>(</w:t>
            </w:r>
            <w:r w:rsidRPr="004C613F">
              <w:rPr>
                <w:rFonts w:ascii="Times New Roman" w:eastAsia="標楷體" w:hAnsi="Times New Roman" w:cs="Times New Roman"/>
                <w:color w:val="auto"/>
                <w:sz w:val="20"/>
              </w:rPr>
              <w:t>sii.twse.com.tw/</w:t>
            </w:r>
            <w:r w:rsidRPr="004C613F">
              <w:rPr>
                <w:rFonts w:eastAsia="標楷體" w:hint="eastAsia"/>
                <w:color w:val="auto"/>
                <w:sz w:val="20"/>
              </w:rPr>
              <w:t>自結損益申報作業</w:t>
            </w:r>
            <w:r w:rsidRPr="004C613F">
              <w:rPr>
                <w:rFonts w:eastAsia="標楷體" w:hint="eastAsia"/>
                <w:color w:val="auto"/>
                <w:sz w:val="20"/>
              </w:rPr>
              <w:t>)</w:t>
            </w:r>
            <w:r w:rsidRPr="004C613F">
              <w:rPr>
                <w:rFonts w:eastAsia="標楷體" w:hint="eastAsia"/>
                <w:color w:val="auto"/>
                <w:sz w:val="20"/>
              </w:rPr>
              <w:t>，上市公司有自願公開自結損益情事者，應</w:t>
            </w:r>
            <w:r w:rsidRPr="004C613F">
              <w:rPr>
                <w:rFonts w:eastAsia="標楷體" w:hint="eastAsia"/>
                <w:color w:val="auto"/>
                <w:sz w:val="20"/>
                <w:szCs w:val="20"/>
              </w:rPr>
              <w:t>於公開當日申報相關資訊，並</w:t>
            </w:r>
            <w:r w:rsidRPr="004C613F">
              <w:rPr>
                <w:rFonts w:eastAsia="標楷體" w:hint="eastAsia"/>
                <w:color w:val="auto"/>
                <w:sz w:val="20"/>
              </w:rPr>
              <w:t>持續公告至當年度結束止，</w:t>
            </w:r>
            <w:r w:rsidRPr="004C613F">
              <w:rPr>
                <w:rFonts w:eastAsia="標楷體" w:hint="eastAsia"/>
                <w:color w:val="auto"/>
                <w:sz w:val="20"/>
                <w:szCs w:val="20"/>
              </w:rPr>
              <w:t>且持續公告資訊應於當月</w:t>
            </w:r>
            <w:r w:rsidRPr="004C613F">
              <w:rPr>
                <w:rFonts w:eastAsia="標楷體" w:hint="eastAsia"/>
                <w:color w:val="auto"/>
                <w:sz w:val="20"/>
                <w:szCs w:val="20"/>
              </w:rPr>
              <w:t>(</w:t>
            </w:r>
            <w:r w:rsidRPr="004C613F">
              <w:rPr>
                <w:rFonts w:eastAsia="標楷體" w:hint="eastAsia"/>
                <w:color w:val="auto"/>
                <w:sz w:val="20"/>
                <w:szCs w:val="20"/>
              </w:rPr>
              <w:t>季</w:t>
            </w:r>
            <w:r w:rsidRPr="004C613F">
              <w:rPr>
                <w:rFonts w:eastAsia="標楷體" w:hint="eastAsia"/>
                <w:color w:val="auto"/>
                <w:sz w:val="20"/>
                <w:szCs w:val="20"/>
              </w:rPr>
              <w:t>)</w:t>
            </w:r>
            <w:r w:rsidRPr="004C613F">
              <w:rPr>
                <w:rFonts w:eastAsia="標楷體" w:hint="eastAsia"/>
                <w:color w:val="auto"/>
                <w:sz w:val="20"/>
                <w:szCs w:val="20"/>
              </w:rPr>
              <w:t>結束後之次月底前申報</w:t>
            </w:r>
            <w:r w:rsidRPr="004C613F">
              <w:rPr>
                <w:rFonts w:eastAsia="標楷體" w:hint="eastAsia"/>
                <w:color w:val="auto"/>
                <w:sz w:val="20"/>
                <w:szCs w:val="20"/>
              </w:rPr>
              <w:t>(</w:t>
            </w:r>
            <w:r w:rsidRPr="004C613F">
              <w:rPr>
                <w:rFonts w:eastAsia="標楷體" w:hint="eastAsia"/>
                <w:color w:val="auto"/>
                <w:sz w:val="20"/>
                <w:szCs w:val="20"/>
              </w:rPr>
              <w:t>年度自結損益資訊得延至當年度結束後</w:t>
            </w:r>
            <w:r w:rsidRPr="004C613F">
              <w:rPr>
                <w:rFonts w:ascii="Times New Roman" w:eastAsia="標楷體" w:hAnsi="Times New Roman" w:cs="Times New Roman"/>
                <w:color w:val="auto"/>
                <w:sz w:val="20"/>
                <w:szCs w:val="20"/>
              </w:rPr>
              <w:t>45</w:t>
            </w:r>
            <w:r w:rsidRPr="004C613F">
              <w:rPr>
                <w:rFonts w:ascii="Times New Roman" w:eastAsia="標楷體" w:hAnsi="Times New Roman" w:cs="Times New Roman"/>
                <w:color w:val="auto"/>
                <w:sz w:val="20"/>
                <w:szCs w:val="20"/>
              </w:rPr>
              <w:t>日內申報</w:t>
            </w:r>
            <w:r w:rsidRPr="004C613F">
              <w:rPr>
                <w:rFonts w:ascii="Times New Roman" w:eastAsia="標楷體" w:hAnsi="Times New Roman" w:cs="Times New Roman"/>
                <w:color w:val="auto"/>
                <w:sz w:val="20"/>
                <w:szCs w:val="20"/>
              </w:rPr>
              <w:t>)</w:t>
            </w:r>
            <w:r w:rsidRPr="004C613F">
              <w:rPr>
                <w:rFonts w:ascii="Times New Roman" w:eastAsia="標楷體" w:hAnsi="Times New Roman" w:cs="Times New Roman"/>
                <w:color w:val="auto"/>
                <w:sz w:val="20"/>
              </w:rPr>
              <w:t>。公告內容包含截至當月</w:t>
            </w:r>
            <w:r w:rsidRPr="004C613F">
              <w:rPr>
                <w:rFonts w:ascii="Times New Roman" w:eastAsia="標楷體" w:hAnsi="Times New Roman" w:cs="Times New Roman"/>
                <w:color w:val="auto"/>
                <w:sz w:val="20"/>
              </w:rPr>
              <w:t>(</w:t>
            </w:r>
            <w:r w:rsidRPr="004C613F">
              <w:rPr>
                <w:rFonts w:ascii="Times New Roman" w:eastAsia="標楷體" w:hAnsi="Times New Roman" w:cs="Times New Roman"/>
                <w:color w:val="auto"/>
                <w:sz w:val="20"/>
              </w:rPr>
              <w:t>季</w:t>
            </w:r>
            <w:r w:rsidRPr="004C613F">
              <w:rPr>
                <w:rFonts w:ascii="Times New Roman" w:eastAsia="標楷體" w:hAnsi="Times New Roman" w:cs="Times New Roman"/>
                <w:color w:val="auto"/>
                <w:sz w:val="20"/>
              </w:rPr>
              <w:t>)</w:t>
            </w:r>
            <w:r w:rsidRPr="004C613F">
              <w:rPr>
                <w:rFonts w:ascii="Times New Roman" w:eastAsia="標楷體" w:hAnsi="Times New Roman" w:cs="Times New Roman"/>
                <w:color w:val="auto"/>
                <w:sz w:val="20"/>
              </w:rPr>
              <w:t>之自結「營業利益」及「稅前損益」二科目，且各季自結稅前損益累計金額與會計師查核</w:t>
            </w:r>
            <w:r w:rsidRPr="004C613F">
              <w:rPr>
                <w:rFonts w:ascii="Times New Roman" w:eastAsia="標楷體" w:hAnsi="Times New Roman" w:cs="Times New Roman"/>
                <w:color w:val="auto"/>
                <w:sz w:val="20"/>
              </w:rPr>
              <w:t>(</w:t>
            </w:r>
            <w:r w:rsidRPr="004C613F">
              <w:rPr>
                <w:rFonts w:ascii="Times New Roman" w:eastAsia="標楷體" w:hAnsi="Times New Roman" w:cs="Times New Roman"/>
                <w:color w:val="auto"/>
                <w:sz w:val="20"/>
              </w:rPr>
              <w:t>核閱</w:t>
            </w:r>
            <w:r w:rsidRPr="004C613F">
              <w:rPr>
                <w:rFonts w:ascii="Times New Roman" w:eastAsia="標楷體" w:hAnsi="Times New Roman" w:cs="Times New Roman"/>
                <w:color w:val="auto"/>
                <w:sz w:val="20"/>
              </w:rPr>
              <w:t>)</w:t>
            </w:r>
            <w:r w:rsidRPr="004C613F">
              <w:rPr>
                <w:rFonts w:ascii="Times New Roman" w:eastAsia="標楷體" w:hAnsi="Times New Roman" w:cs="Times New Roman"/>
                <w:color w:val="auto"/>
                <w:sz w:val="20"/>
              </w:rPr>
              <w:t>數差異達</w:t>
            </w:r>
            <w:r w:rsidRPr="004C613F">
              <w:rPr>
                <w:rFonts w:ascii="Times New Roman" w:eastAsia="標楷體" w:hAnsi="Times New Roman" w:cs="Times New Roman"/>
                <w:color w:val="auto"/>
                <w:sz w:val="20"/>
              </w:rPr>
              <w:t>10%</w:t>
            </w:r>
            <w:r w:rsidRPr="004C613F">
              <w:rPr>
                <w:rFonts w:ascii="Times New Roman" w:eastAsia="標楷體" w:hAnsi="Times New Roman" w:cs="Times New Roman"/>
                <w:color w:val="auto"/>
                <w:sz w:val="20"/>
              </w:rPr>
              <w:t>且金額逾</w:t>
            </w:r>
            <w:r w:rsidRPr="004C613F">
              <w:rPr>
                <w:rFonts w:ascii="Times New Roman" w:eastAsia="標楷體" w:hAnsi="Times New Roman" w:cs="Times New Roman"/>
                <w:color w:val="auto"/>
                <w:sz w:val="20"/>
              </w:rPr>
              <w:t>5</w:t>
            </w:r>
            <w:r w:rsidRPr="004C613F">
              <w:rPr>
                <w:rFonts w:ascii="Times New Roman" w:eastAsia="標楷體" w:hAnsi="Times New Roman" w:cs="Times New Roman"/>
                <w:color w:val="auto"/>
                <w:sz w:val="20"/>
              </w:rPr>
              <w:t>仟萬元者，應於各季財務報告公告期限後</w:t>
            </w:r>
            <w:r w:rsidRPr="004C613F">
              <w:rPr>
                <w:rFonts w:ascii="Times New Roman" w:eastAsia="標楷體" w:hAnsi="Times New Roman" w:cs="Times New Roman"/>
                <w:color w:val="auto"/>
                <w:sz w:val="20"/>
              </w:rPr>
              <w:t>2</w:t>
            </w:r>
            <w:r w:rsidRPr="004C613F">
              <w:rPr>
                <w:rFonts w:ascii="Times New Roman" w:eastAsia="標楷體" w:hAnsi="Times New Roman" w:cs="Times New Roman"/>
                <w:color w:val="auto"/>
                <w:sz w:val="20"/>
              </w:rPr>
              <w:t>個營業日內申報差異原因。</w:t>
            </w:r>
          </w:p>
        </w:tc>
        <w:tc>
          <w:tcPr>
            <w:tcW w:w="3600" w:type="dxa"/>
            <w:tcBorders>
              <w:top w:val="single" w:sz="4" w:space="0" w:color="auto"/>
              <w:left w:val="single" w:sz="4" w:space="0" w:color="auto"/>
              <w:bottom w:val="single" w:sz="4" w:space="0" w:color="auto"/>
              <w:right w:val="single" w:sz="4" w:space="0" w:color="auto"/>
            </w:tcBorders>
            <w:shd w:val="clear" w:color="auto" w:fill="FFFFFF"/>
          </w:tcPr>
          <w:p w14:paraId="4C901E45" w14:textId="77777777" w:rsidR="00E64428" w:rsidRPr="004C613F" w:rsidRDefault="00E64428" w:rsidP="00E64428">
            <w:pPr>
              <w:spacing w:line="260" w:lineRule="exact"/>
              <w:ind w:left="100" w:hangingChars="50" w:hanging="100"/>
              <w:jc w:val="both"/>
              <w:rPr>
                <w:rFonts w:eastAsia="標楷體"/>
                <w:sz w:val="20"/>
              </w:rPr>
            </w:pPr>
            <w:r w:rsidRPr="004C613F">
              <w:rPr>
                <w:rFonts w:eastAsia="標楷體" w:hint="eastAsia"/>
                <w:sz w:val="20"/>
              </w:rPr>
              <w:t>1.97.12.10</w:t>
            </w:r>
            <w:proofErr w:type="gramStart"/>
            <w:r w:rsidRPr="004C613F">
              <w:rPr>
                <w:rFonts w:eastAsia="標楷體" w:hint="eastAsia"/>
                <w:sz w:val="20"/>
              </w:rPr>
              <w:t>金管證</w:t>
            </w:r>
            <w:proofErr w:type="gramEnd"/>
            <w:r w:rsidRPr="004C613F">
              <w:rPr>
                <w:rFonts w:eastAsia="標楷體" w:hint="eastAsia"/>
                <w:sz w:val="20"/>
              </w:rPr>
              <w:t>六字第</w:t>
            </w:r>
            <w:r w:rsidRPr="004C613F">
              <w:rPr>
                <w:rFonts w:eastAsia="標楷體" w:hint="eastAsia"/>
                <w:sz w:val="20"/>
              </w:rPr>
              <w:t>0970064676</w:t>
            </w:r>
            <w:r w:rsidRPr="004C613F">
              <w:rPr>
                <w:rFonts w:eastAsia="標楷體" w:hint="eastAsia"/>
                <w:sz w:val="20"/>
              </w:rPr>
              <w:t>號函。</w:t>
            </w:r>
          </w:p>
          <w:p w14:paraId="4FE61183" w14:textId="77777777" w:rsidR="00E64428" w:rsidRPr="004C613F" w:rsidRDefault="00E64428" w:rsidP="00E64428">
            <w:pPr>
              <w:spacing w:line="260" w:lineRule="exact"/>
              <w:ind w:left="100" w:hangingChars="50" w:hanging="100"/>
              <w:jc w:val="both"/>
              <w:rPr>
                <w:rFonts w:eastAsia="標楷體"/>
                <w:sz w:val="20"/>
              </w:rPr>
            </w:pPr>
            <w:r w:rsidRPr="004C613F">
              <w:rPr>
                <w:rFonts w:eastAsia="標楷體" w:hint="eastAsia"/>
                <w:sz w:val="20"/>
              </w:rPr>
              <w:t>2.97.12.15</w:t>
            </w:r>
            <w:r w:rsidRPr="004C613F">
              <w:rPr>
                <w:rFonts w:eastAsia="標楷體" w:hint="eastAsia"/>
                <w:sz w:val="20"/>
              </w:rPr>
              <w:t>台</w:t>
            </w:r>
            <w:proofErr w:type="gramStart"/>
            <w:r w:rsidRPr="004C613F">
              <w:rPr>
                <w:rFonts w:eastAsia="標楷體" w:hint="eastAsia"/>
                <w:sz w:val="20"/>
              </w:rPr>
              <w:t>證治字</w:t>
            </w:r>
            <w:proofErr w:type="gramEnd"/>
            <w:r w:rsidRPr="004C613F">
              <w:rPr>
                <w:rFonts w:eastAsia="標楷體" w:hint="eastAsia"/>
                <w:sz w:val="20"/>
              </w:rPr>
              <w:t>第</w:t>
            </w:r>
            <w:r w:rsidRPr="004C613F">
              <w:rPr>
                <w:rFonts w:eastAsia="標楷體" w:hint="eastAsia"/>
                <w:sz w:val="20"/>
              </w:rPr>
              <w:t>0970035739</w:t>
            </w:r>
            <w:r w:rsidRPr="004C613F">
              <w:rPr>
                <w:rFonts w:eastAsia="標楷體" w:hint="eastAsia"/>
                <w:sz w:val="20"/>
              </w:rPr>
              <w:t>號函。</w:t>
            </w:r>
          </w:p>
          <w:p w14:paraId="483A9D44" w14:textId="77777777" w:rsidR="00E64428" w:rsidRPr="004C613F" w:rsidRDefault="00E64428" w:rsidP="00E64428">
            <w:pPr>
              <w:spacing w:line="260" w:lineRule="exact"/>
              <w:ind w:left="100" w:hangingChars="50" w:hanging="100"/>
              <w:jc w:val="both"/>
              <w:rPr>
                <w:rFonts w:eastAsia="標楷體"/>
                <w:sz w:val="20"/>
              </w:rPr>
            </w:pPr>
            <w:r w:rsidRPr="004C613F">
              <w:rPr>
                <w:rFonts w:eastAsia="標楷體" w:hint="eastAsia"/>
                <w:sz w:val="20"/>
              </w:rPr>
              <w:t>3.98.01.10</w:t>
            </w:r>
            <w:r w:rsidRPr="004C613F">
              <w:rPr>
                <w:rFonts w:eastAsia="標楷體" w:hint="eastAsia"/>
                <w:sz w:val="20"/>
              </w:rPr>
              <w:t>台</w:t>
            </w:r>
            <w:proofErr w:type="gramStart"/>
            <w:r w:rsidRPr="004C613F">
              <w:rPr>
                <w:rFonts w:eastAsia="標楷體" w:hint="eastAsia"/>
                <w:sz w:val="20"/>
              </w:rPr>
              <w:t>證治字</w:t>
            </w:r>
            <w:proofErr w:type="gramEnd"/>
            <w:r w:rsidRPr="004C613F">
              <w:rPr>
                <w:rFonts w:eastAsia="標楷體" w:hint="eastAsia"/>
                <w:sz w:val="20"/>
              </w:rPr>
              <w:t>第</w:t>
            </w:r>
            <w:r w:rsidRPr="004C613F">
              <w:rPr>
                <w:rFonts w:eastAsia="標楷體" w:hint="eastAsia"/>
                <w:sz w:val="20"/>
              </w:rPr>
              <w:t>0981800082</w:t>
            </w:r>
            <w:r w:rsidRPr="004C613F">
              <w:rPr>
                <w:rFonts w:eastAsia="標楷體" w:hint="eastAsia"/>
                <w:sz w:val="20"/>
              </w:rPr>
              <w:t>號函。</w:t>
            </w:r>
          </w:p>
          <w:p w14:paraId="0BB008E8" w14:textId="77777777" w:rsidR="00E64428" w:rsidRPr="004C613F" w:rsidRDefault="00E64428" w:rsidP="00E64428">
            <w:pPr>
              <w:spacing w:line="260" w:lineRule="exact"/>
              <w:jc w:val="both"/>
              <w:rPr>
                <w:rFonts w:eastAsia="標楷體"/>
                <w:sz w:val="20"/>
              </w:rPr>
            </w:pPr>
            <w:r w:rsidRPr="004C613F">
              <w:rPr>
                <w:rFonts w:eastAsia="標楷體" w:hint="eastAsia"/>
                <w:sz w:val="20"/>
              </w:rPr>
              <w:t xml:space="preserve">4.98.11.02 </w:t>
            </w:r>
            <w:r w:rsidRPr="004C613F">
              <w:rPr>
                <w:rFonts w:eastAsia="標楷體" w:hint="eastAsia"/>
                <w:sz w:val="20"/>
              </w:rPr>
              <w:t>台</w:t>
            </w:r>
            <w:proofErr w:type="gramStart"/>
            <w:r w:rsidRPr="004C613F">
              <w:rPr>
                <w:rFonts w:eastAsia="標楷體" w:hint="eastAsia"/>
                <w:sz w:val="20"/>
              </w:rPr>
              <w:t>證治字</w:t>
            </w:r>
            <w:proofErr w:type="gramEnd"/>
            <w:r w:rsidRPr="004C613F">
              <w:rPr>
                <w:rFonts w:eastAsia="標楷體" w:hint="eastAsia"/>
                <w:sz w:val="20"/>
              </w:rPr>
              <w:t>第</w:t>
            </w:r>
            <w:r w:rsidRPr="004C613F">
              <w:rPr>
                <w:rFonts w:eastAsia="標楷體" w:hint="eastAsia"/>
                <w:sz w:val="20"/>
              </w:rPr>
              <w:t>0981803897</w:t>
            </w:r>
            <w:r w:rsidRPr="004C613F">
              <w:rPr>
                <w:rFonts w:eastAsia="標楷體" w:hint="eastAsia"/>
                <w:sz w:val="20"/>
              </w:rPr>
              <w:t>號函</w:t>
            </w:r>
            <w:r w:rsidRPr="004C613F">
              <w:rPr>
                <w:rFonts w:eastAsia="標楷體" w:hint="eastAsia"/>
                <w:sz w:val="20"/>
              </w:rPr>
              <w:t>5.</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w:t>
            </w:r>
          </w:p>
        </w:tc>
      </w:tr>
      <w:tr w:rsidR="004C613F" w:rsidRPr="004C613F" w14:paraId="05566AEF" w14:textId="77777777" w:rsidTr="0066585C">
        <w:trPr>
          <w:cantSplit/>
          <w:trHeight w:val="1252"/>
        </w:trPr>
        <w:tc>
          <w:tcPr>
            <w:tcW w:w="480" w:type="dxa"/>
            <w:tcBorders>
              <w:top w:val="single" w:sz="4" w:space="0" w:color="auto"/>
              <w:left w:val="single" w:sz="4" w:space="0" w:color="auto"/>
              <w:bottom w:val="single" w:sz="4" w:space="0" w:color="auto"/>
              <w:right w:val="single" w:sz="4" w:space="0" w:color="auto"/>
            </w:tcBorders>
            <w:shd w:val="clear" w:color="auto" w:fill="FFFFFF"/>
            <w:vAlign w:val="center"/>
          </w:tcPr>
          <w:p w14:paraId="2227C78A"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39</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14:paraId="6B1EB898" w14:textId="77777777" w:rsidR="00E64428" w:rsidRPr="004C613F" w:rsidRDefault="00E64428" w:rsidP="00E64428">
            <w:pPr>
              <w:spacing w:line="260" w:lineRule="exact"/>
              <w:ind w:left="100" w:hangingChars="50" w:hanging="100"/>
              <w:jc w:val="both"/>
              <w:rPr>
                <w:rFonts w:eastAsia="標楷體"/>
                <w:sz w:val="20"/>
                <w:szCs w:val="20"/>
              </w:rPr>
            </w:pPr>
            <w:r w:rsidRPr="004C613F">
              <w:rPr>
                <w:rFonts w:eastAsia="標楷體" w:hint="eastAsia"/>
                <w:sz w:val="20"/>
              </w:rPr>
              <w:t>財務報告更正或補正</w:t>
            </w:r>
            <w:r w:rsidRPr="004C613F">
              <w:rPr>
                <w:rFonts w:eastAsia="標楷體" w:hint="eastAsia"/>
                <w:sz w:val="20"/>
              </w:rPr>
              <w:t>:</w:t>
            </w:r>
          </w:p>
          <w:p w14:paraId="149C99A8" w14:textId="77777777" w:rsidR="00E64428" w:rsidRPr="004C613F" w:rsidRDefault="00E64428" w:rsidP="00E64428">
            <w:pPr>
              <w:spacing w:line="260" w:lineRule="exact"/>
              <w:ind w:left="2"/>
              <w:rPr>
                <w:rFonts w:eastAsia="標楷體"/>
                <w:sz w:val="20"/>
              </w:rPr>
            </w:pPr>
            <w:r w:rsidRPr="004C613F">
              <w:rPr>
                <w:rFonts w:eastAsia="標楷體" w:hint="eastAsia"/>
                <w:sz w:val="20"/>
                <w:szCs w:val="20"/>
              </w:rPr>
              <w:t>已公告申報經會計師查核或核閱之</w:t>
            </w:r>
            <w:r w:rsidRPr="004C613F">
              <w:rPr>
                <w:rFonts w:eastAsia="標楷體"/>
                <w:sz w:val="20"/>
                <w:szCs w:val="20"/>
              </w:rPr>
              <w:t>財務報</w:t>
            </w:r>
            <w:r w:rsidRPr="004C613F">
              <w:rPr>
                <w:rFonts w:eastAsia="標楷體" w:hint="eastAsia"/>
                <w:sz w:val="20"/>
                <w:szCs w:val="20"/>
              </w:rPr>
              <w:t>告，有應更正或補正之情事須公開予投資人知悉，且未達證券交易法施行細則第六條規定應重編財務報告者。</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56BF6E03"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事實發生日後</w:t>
            </w:r>
            <w:r w:rsidRPr="004C613F">
              <w:rPr>
                <w:rFonts w:ascii="Times New Roman" w:eastAsia="標楷體" w:hAnsi="Times New Roman" w:hint="eastAsia"/>
                <w:sz w:val="20"/>
              </w:rPr>
              <w:t>2</w:t>
            </w:r>
            <w:r w:rsidRPr="004C613F">
              <w:rPr>
                <w:rFonts w:ascii="Times New Roman" w:eastAsia="標楷體" w:hAnsi="Times New Roman" w:hint="eastAsia"/>
                <w:sz w:val="20"/>
              </w:rPr>
              <w:t>日內。</w:t>
            </w:r>
          </w:p>
        </w:tc>
        <w:tc>
          <w:tcPr>
            <w:tcW w:w="6300" w:type="dxa"/>
            <w:tcBorders>
              <w:top w:val="single" w:sz="4" w:space="0" w:color="auto"/>
              <w:left w:val="single" w:sz="4" w:space="0" w:color="auto"/>
              <w:bottom w:val="single" w:sz="4" w:space="0" w:color="auto"/>
              <w:right w:val="single" w:sz="4" w:space="0" w:color="auto"/>
            </w:tcBorders>
            <w:shd w:val="clear" w:color="auto" w:fill="FFFFFF"/>
          </w:tcPr>
          <w:p w14:paraId="08EC5AD6" w14:textId="77777777" w:rsidR="00E64428" w:rsidRPr="004C613F" w:rsidRDefault="00E64428" w:rsidP="00E64428">
            <w:pPr>
              <w:pStyle w:val="HTML"/>
              <w:spacing w:line="260" w:lineRule="exact"/>
              <w:jc w:val="both"/>
              <w:rPr>
                <w:rFonts w:eastAsia="標楷體"/>
                <w:color w:val="auto"/>
                <w:sz w:val="20"/>
              </w:rPr>
            </w:pPr>
            <w:r w:rsidRPr="004C613F">
              <w:rPr>
                <w:rFonts w:eastAsia="標楷體" w:hint="eastAsia"/>
                <w:color w:val="auto"/>
                <w:sz w:val="20"/>
              </w:rPr>
              <w:t>輸入「公開資訊觀測站」</w:t>
            </w:r>
            <w:r w:rsidRPr="004C613F">
              <w:rPr>
                <w:rFonts w:eastAsia="標楷體"/>
                <w:color w:val="auto"/>
                <w:sz w:val="20"/>
              </w:rPr>
              <w:t>(</w:t>
            </w:r>
            <w:r w:rsidRPr="004C613F">
              <w:rPr>
                <w:rFonts w:ascii="Times New Roman" w:eastAsia="標楷體" w:hAnsi="Times New Roman" w:cs="Times New Roman"/>
                <w:color w:val="auto"/>
                <w:sz w:val="20"/>
              </w:rPr>
              <w:t>sii.twse.com.tw/</w:t>
            </w:r>
            <w:r w:rsidRPr="004C613F">
              <w:rPr>
                <w:rFonts w:ascii="Times New Roman" w:eastAsia="標楷體" w:hAnsi="Times New Roman" w:cs="Times New Roman" w:hint="eastAsia"/>
                <w:color w:val="auto"/>
                <w:sz w:val="20"/>
              </w:rPr>
              <w:t>財</w:t>
            </w:r>
            <w:r w:rsidRPr="004C613F">
              <w:rPr>
                <w:rFonts w:eastAsia="標楷體" w:hint="eastAsia"/>
                <w:color w:val="auto"/>
                <w:sz w:val="20"/>
              </w:rPr>
              <w:t>務報表申報作業</w:t>
            </w:r>
            <w:r w:rsidRPr="004C613F">
              <w:rPr>
                <w:rFonts w:eastAsia="標楷體" w:hint="eastAsia"/>
                <w:color w:val="auto"/>
                <w:sz w:val="20"/>
              </w:rPr>
              <w:t>/</w:t>
            </w:r>
            <w:r w:rsidRPr="004C613F">
              <w:rPr>
                <w:rFonts w:eastAsia="標楷體" w:hint="eastAsia"/>
                <w:color w:val="auto"/>
                <w:sz w:val="20"/>
              </w:rPr>
              <w:t>財務報告更</w:t>
            </w:r>
            <w:r w:rsidRPr="004C613F">
              <w:rPr>
                <w:rFonts w:eastAsia="標楷體" w:hint="eastAsia"/>
                <w:color w:val="auto"/>
                <w:sz w:val="20"/>
              </w:rPr>
              <w:t>(</w:t>
            </w:r>
            <w:r w:rsidRPr="004C613F">
              <w:rPr>
                <w:rFonts w:eastAsia="標楷體" w:hint="eastAsia"/>
                <w:color w:val="auto"/>
                <w:sz w:val="20"/>
              </w:rPr>
              <w:t>補</w:t>
            </w:r>
            <w:r w:rsidRPr="004C613F">
              <w:rPr>
                <w:rFonts w:eastAsia="標楷體" w:hint="eastAsia"/>
                <w:color w:val="auto"/>
                <w:sz w:val="20"/>
              </w:rPr>
              <w:t>)</w:t>
            </w:r>
            <w:r w:rsidRPr="004C613F">
              <w:rPr>
                <w:rFonts w:eastAsia="標楷體" w:hint="eastAsia"/>
                <w:color w:val="auto"/>
                <w:sz w:val="20"/>
              </w:rPr>
              <w:t>正申報作業</w:t>
            </w:r>
            <w:r w:rsidRPr="004C613F">
              <w:rPr>
                <w:rFonts w:eastAsia="標楷體" w:hint="eastAsia"/>
                <w:color w:val="auto"/>
                <w:sz w:val="20"/>
              </w:rPr>
              <w:t>)</w:t>
            </w:r>
            <w:r w:rsidRPr="004C613F">
              <w:rPr>
                <w:rFonts w:eastAsia="標楷體" w:hint="eastAsia"/>
                <w:color w:val="auto"/>
                <w:sz w:val="20"/>
              </w:rPr>
              <w:t>。</w:t>
            </w:r>
          </w:p>
        </w:tc>
        <w:tc>
          <w:tcPr>
            <w:tcW w:w="3600" w:type="dxa"/>
            <w:tcBorders>
              <w:top w:val="single" w:sz="4" w:space="0" w:color="auto"/>
              <w:left w:val="single" w:sz="4" w:space="0" w:color="auto"/>
              <w:bottom w:val="single" w:sz="4" w:space="0" w:color="auto"/>
              <w:right w:val="single" w:sz="4" w:space="0" w:color="auto"/>
            </w:tcBorders>
            <w:shd w:val="clear" w:color="auto" w:fill="FFFFFF"/>
          </w:tcPr>
          <w:p w14:paraId="6E656CE0" w14:textId="77777777" w:rsidR="00E64428" w:rsidRPr="004C613F" w:rsidRDefault="00E64428" w:rsidP="00E64428">
            <w:pPr>
              <w:spacing w:line="260" w:lineRule="exact"/>
              <w:ind w:left="100" w:hangingChars="50" w:hanging="100"/>
              <w:jc w:val="both"/>
              <w:rPr>
                <w:rFonts w:eastAsia="標楷體"/>
                <w:sz w:val="20"/>
              </w:rPr>
            </w:pPr>
            <w:r w:rsidRPr="004C613F">
              <w:rPr>
                <w:rFonts w:eastAsia="標楷體" w:hint="eastAsia"/>
                <w:sz w:val="20"/>
              </w:rPr>
              <w:t>1.98.02.27</w:t>
            </w:r>
            <w:r w:rsidRPr="004C613F">
              <w:rPr>
                <w:rFonts w:eastAsia="標楷體"/>
                <w:sz w:val="20"/>
              </w:rPr>
              <w:t xml:space="preserve"> </w:t>
            </w:r>
            <w:proofErr w:type="gramStart"/>
            <w:r w:rsidRPr="004C613F">
              <w:rPr>
                <w:rFonts w:eastAsia="標楷體"/>
                <w:sz w:val="20"/>
              </w:rPr>
              <w:t>臺證治字</w:t>
            </w:r>
            <w:proofErr w:type="gramEnd"/>
            <w:r w:rsidRPr="004C613F">
              <w:rPr>
                <w:rFonts w:eastAsia="標楷體"/>
                <w:sz w:val="20"/>
              </w:rPr>
              <w:t>第</w:t>
            </w:r>
            <w:r w:rsidRPr="004C613F">
              <w:rPr>
                <w:rFonts w:eastAsia="標楷體"/>
                <w:sz w:val="20"/>
              </w:rPr>
              <w:t>0981800638</w:t>
            </w:r>
            <w:r w:rsidRPr="004C613F">
              <w:rPr>
                <w:rFonts w:eastAsia="標楷體"/>
                <w:sz w:val="20"/>
              </w:rPr>
              <w:t>號</w:t>
            </w:r>
            <w:r w:rsidRPr="004C613F">
              <w:rPr>
                <w:rFonts w:eastAsia="標楷體" w:hint="eastAsia"/>
                <w:sz w:val="20"/>
              </w:rPr>
              <w:t>函。</w:t>
            </w:r>
          </w:p>
          <w:p w14:paraId="440EC2DD" w14:textId="77777777" w:rsidR="00E64428" w:rsidRPr="004C613F" w:rsidRDefault="00E64428" w:rsidP="00E64428">
            <w:pPr>
              <w:spacing w:line="260" w:lineRule="exact"/>
              <w:ind w:left="100" w:hangingChars="50" w:hanging="100"/>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w:t>
            </w:r>
          </w:p>
        </w:tc>
      </w:tr>
      <w:tr w:rsidR="004C613F" w:rsidRPr="004C613F" w14:paraId="632CD5B3" w14:textId="77777777" w:rsidTr="0066585C">
        <w:trPr>
          <w:cantSplit/>
          <w:trHeight w:val="1252"/>
        </w:trPr>
        <w:tc>
          <w:tcPr>
            <w:tcW w:w="480" w:type="dxa"/>
            <w:tcBorders>
              <w:top w:val="single" w:sz="4" w:space="0" w:color="auto"/>
              <w:left w:val="single" w:sz="4" w:space="0" w:color="auto"/>
              <w:bottom w:val="single" w:sz="4" w:space="0" w:color="auto"/>
              <w:right w:val="single" w:sz="4" w:space="0" w:color="auto"/>
            </w:tcBorders>
            <w:shd w:val="clear" w:color="auto" w:fill="FFFFFF"/>
            <w:vAlign w:val="center"/>
          </w:tcPr>
          <w:p w14:paraId="5F5113B6"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40</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14:paraId="446E127F" w14:textId="2178D5C7" w:rsidR="00E64428" w:rsidRPr="004C613F" w:rsidRDefault="00E64428" w:rsidP="00E64428">
            <w:pPr>
              <w:spacing w:line="260" w:lineRule="exact"/>
              <w:ind w:left="100" w:hangingChars="50" w:hanging="100"/>
              <w:jc w:val="both"/>
              <w:rPr>
                <w:rFonts w:ascii="Book Antiqua" w:eastAsia="標楷體" w:hAnsi="Book Antiqua"/>
                <w:sz w:val="20"/>
                <w:szCs w:val="20"/>
              </w:rPr>
            </w:pPr>
            <w:r w:rsidRPr="004C613F">
              <w:rPr>
                <w:rFonts w:ascii="Book Antiqua" w:eastAsia="標楷體" w:hAnsi="標楷體"/>
                <w:sz w:val="20"/>
                <w:szCs w:val="20"/>
              </w:rPr>
              <w:t>內部控制</w:t>
            </w:r>
            <w:r w:rsidR="00EC2CE1">
              <w:rPr>
                <w:rFonts w:ascii="Book Antiqua" w:eastAsia="標楷體" w:hAnsi="標楷體" w:hint="eastAsia"/>
                <w:sz w:val="20"/>
                <w:szCs w:val="20"/>
              </w:rPr>
              <w:t>制度</w:t>
            </w:r>
            <w:r w:rsidRPr="004C613F">
              <w:rPr>
                <w:rFonts w:ascii="Book Antiqua" w:eastAsia="標楷體" w:hAnsi="標楷體"/>
                <w:sz w:val="20"/>
                <w:szCs w:val="20"/>
              </w:rPr>
              <w:t>審查報告。</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4DC862C2" w14:textId="33ADF4B5" w:rsidR="00E64428" w:rsidRPr="004C613F" w:rsidRDefault="00E64428" w:rsidP="00E64428">
            <w:pPr>
              <w:pStyle w:val="a3"/>
              <w:spacing w:line="260" w:lineRule="exact"/>
              <w:jc w:val="both"/>
              <w:rPr>
                <w:rFonts w:ascii="Book Antiqua" w:eastAsia="標楷體" w:hAnsi="Book Antiqua"/>
                <w:sz w:val="20"/>
              </w:rPr>
            </w:pPr>
            <w:r w:rsidRPr="004C613F">
              <w:rPr>
                <w:rFonts w:ascii="Book Antiqua" w:eastAsia="標楷體" w:hAnsi="Book Antiqua"/>
                <w:sz w:val="20"/>
              </w:rPr>
              <w:t>取得</w:t>
            </w:r>
            <w:r w:rsidR="00EC2CE1" w:rsidRPr="004C613F">
              <w:rPr>
                <w:rFonts w:ascii="Book Antiqua" w:eastAsia="標楷體" w:hAnsi="標楷體"/>
                <w:sz w:val="20"/>
              </w:rPr>
              <w:t>內部控制</w:t>
            </w:r>
            <w:r w:rsidR="00EC2CE1">
              <w:rPr>
                <w:rFonts w:ascii="Book Antiqua" w:eastAsia="標楷體" w:hAnsi="標楷體" w:hint="eastAsia"/>
                <w:sz w:val="20"/>
              </w:rPr>
              <w:t>制度</w:t>
            </w:r>
            <w:r w:rsidRPr="004C613F">
              <w:rPr>
                <w:rFonts w:ascii="Book Antiqua" w:eastAsia="標楷體" w:hAnsi="Book Antiqua"/>
                <w:sz w:val="20"/>
              </w:rPr>
              <w:t>審查報告</w:t>
            </w:r>
            <w:r w:rsidRPr="004C613F">
              <w:rPr>
                <w:rFonts w:ascii="Book Antiqua" w:eastAsia="標楷體" w:hAnsi="Book Antiqua" w:hint="eastAsia"/>
                <w:sz w:val="20"/>
              </w:rPr>
              <w:t>之次一營業日交易時間開始</w:t>
            </w:r>
            <w:r w:rsidRPr="004C613F">
              <w:rPr>
                <w:rFonts w:ascii="Times New Roman" w:eastAsia="標楷體" w:hAnsi="Times New Roman" w:hint="eastAsia"/>
                <w:sz w:val="20"/>
              </w:rPr>
              <w:t>二</w:t>
            </w:r>
            <w:r w:rsidRPr="004C613F">
              <w:rPr>
                <w:rFonts w:ascii="Book Antiqua" w:eastAsia="標楷體" w:hAnsi="Book Antiqua" w:hint="eastAsia"/>
                <w:sz w:val="20"/>
              </w:rPr>
              <w:t>小時前</w:t>
            </w:r>
          </w:p>
          <w:p w14:paraId="1B819767" w14:textId="77777777" w:rsidR="00E64428" w:rsidRPr="00EC2CE1" w:rsidRDefault="00E64428" w:rsidP="00E64428">
            <w:pPr>
              <w:pStyle w:val="a3"/>
              <w:spacing w:line="260" w:lineRule="exact"/>
              <w:jc w:val="both"/>
              <w:rPr>
                <w:rFonts w:ascii="Book Antiqua" w:eastAsia="標楷體" w:hAnsi="Book Antiqua"/>
                <w:sz w:val="20"/>
              </w:rPr>
            </w:pPr>
          </w:p>
          <w:p w14:paraId="559A059C" w14:textId="33918D2F" w:rsidR="00E64428" w:rsidRPr="004C613F" w:rsidRDefault="00E64428" w:rsidP="00E64428">
            <w:pPr>
              <w:pStyle w:val="a3"/>
              <w:spacing w:line="260" w:lineRule="exact"/>
              <w:jc w:val="both"/>
              <w:rPr>
                <w:rFonts w:ascii="Book Antiqua" w:eastAsia="標楷體" w:hAnsi="Book Antiqua"/>
                <w:sz w:val="20"/>
              </w:rPr>
            </w:pPr>
            <w:r w:rsidRPr="004C613F">
              <w:rPr>
                <w:rFonts w:ascii="Book Antiqua" w:eastAsia="標楷體" w:hAnsi="Book Antiqua"/>
                <w:sz w:val="20"/>
              </w:rPr>
              <w:t>取得</w:t>
            </w:r>
            <w:r w:rsidR="00EC2CE1" w:rsidRPr="004C613F">
              <w:rPr>
                <w:rFonts w:ascii="Book Antiqua" w:eastAsia="標楷體" w:hAnsi="標楷體"/>
                <w:sz w:val="20"/>
              </w:rPr>
              <w:t>內部控制</w:t>
            </w:r>
            <w:r w:rsidR="00EC2CE1">
              <w:rPr>
                <w:rFonts w:ascii="Book Antiqua" w:eastAsia="標楷體" w:hAnsi="標楷體" w:hint="eastAsia"/>
                <w:sz w:val="20"/>
              </w:rPr>
              <w:t>制度</w:t>
            </w:r>
            <w:r w:rsidRPr="004C613F">
              <w:rPr>
                <w:rFonts w:ascii="Book Antiqua" w:eastAsia="標楷體" w:hAnsi="Book Antiqua"/>
                <w:sz w:val="20"/>
              </w:rPr>
              <w:t>審查報告</w:t>
            </w:r>
            <w:r w:rsidRPr="004C613F">
              <w:rPr>
                <w:rFonts w:eastAsia="標楷體" w:hint="eastAsia"/>
              </w:rPr>
              <w:t>之日</w:t>
            </w:r>
            <w:r w:rsidRPr="004C613F">
              <w:rPr>
                <w:rFonts w:ascii="Book Antiqua" w:eastAsia="標楷體" w:hAnsi="Book Antiqua"/>
                <w:sz w:val="20"/>
              </w:rPr>
              <w:t>起</w:t>
            </w:r>
            <w:r w:rsidRPr="004C613F">
              <w:rPr>
                <w:rFonts w:ascii="Times New Roman" w:eastAsia="標楷體" w:hAnsi="Times New Roman"/>
                <w:kern w:val="0"/>
                <w:sz w:val="20"/>
                <w:szCs w:val="24"/>
              </w:rPr>
              <w:t>2</w:t>
            </w:r>
            <w:r w:rsidRPr="004C613F">
              <w:rPr>
                <w:rFonts w:ascii="Book Antiqua" w:eastAsia="標楷體" w:hAnsi="Book Antiqua"/>
                <w:sz w:val="20"/>
              </w:rPr>
              <w:t>日內。</w:t>
            </w:r>
          </w:p>
        </w:tc>
        <w:tc>
          <w:tcPr>
            <w:tcW w:w="6300" w:type="dxa"/>
            <w:tcBorders>
              <w:top w:val="single" w:sz="4" w:space="0" w:color="auto"/>
              <w:left w:val="single" w:sz="4" w:space="0" w:color="auto"/>
              <w:bottom w:val="single" w:sz="4" w:space="0" w:color="auto"/>
              <w:right w:val="single" w:sz="4" w:space="0" w:color="auto"/>
            </w:tcBorders>
            <w:shd w:val="clear" w:color="auto" w:fill="FFFFFF"/>
          </w:tcPr>
          <w:p w14:paraId="10D61E8C" w14:textId="77777777" w:rsidR="00E64428" w:rsidRPr="004C613F" w:rsidRDefault="00E64428" w:rsidP="00E64428">
            <w:pPr>
              <w:pStyle w:val="HTML"/>
              <w:spacing w:line="260" w:lineRule="exact"/>
              <w:jc w:val="both"/>
              <w:rPr>
                <w:rFonts w:ascii="Book Antiqua" w:eastAsia="標楷體" w:hAnsi="標楷體" w:cs="Times New Roman"/>
                <w:color w:val="auto"/>
                <w:kern w:val="2"/>
                <w:sz w:val="20"/>
                <w:szCs w:val="20"/>
              </w:rPr>
            </w:pPr>
            <w:r w:rsidRPr="004C613F">
              <w:rPr>
                <w:rFonts w:ascii="Book Antiqua" w:eastAsia="標楷體" w:hAnsi="標楷體" w:cs="Times New Roman" w:hint="eastAsia"/>
                <w:color w:val="auto"/>
                <w:kern w:val="2"/>
                <w:sz w:val="20"/>
                <w:szCs w:val="20"/>
              </w:rPr>
              <w:t>輸入「公開資訊觀測站」</w:t>
            </w:r>
            <w:r w:rsidRPr="004C613F">
              <w:rPr>
                <w:rFonts w:ascii="Times New Roman" w:eastAsia="標楷體" w:hAnsi="Times New Roman" w:cs="Times New Roman"/>
                <w:color w:val="auto"/>
                <w:sz w:val="20"/>
              </w:rPr>
              <w:t>(sii.twse.com.tw/</w:t>
            </w:r>
            <w:r w:rsidRPr="004C613F">
              <w:rPr>
                <w:rFonts w:ascii="Times New Roman" w:eastAsia="標楷體" w:hAnsi="Times New Roman" w:cs="Times New Roman" w:hint="eastAsia"/>
                <w:color w:val="auto"/>
                <w:sz w:val="20"/>
              </w:rPr>
              <w:t>重大訊息申報作業</w:t>
            </w:r>
            <w:r w:rsidRPr="004C613F">
              <w:rPr>
                <w:rFonts w:ascii="Times New Roman" w:eastAsia="標楷體" w:hAnsi="Times New Roman" w:cs="Times New Roman" w:hint="eastAsia"/>
                <w:color w:val="auto"/>
                <w:sz w:val="20"/>
              </w:rPr>
              <w:t>/</w:t>
            </w:r>
            <w:r w:rsidRPr="004C613F">
              <w:rPr>
                <w:rFonts w:ascii="Times New Roman" w:eastAsia="標楷體" w:hAnsi="Times New Roman" w:cs="Times New Roman" w:hint="eastAsia"/>
                <w:color w:val="auto"/>
                <w:sz w:val="20"/>
              </w:rPr>
              <w:t>重大訊息申報作業</w:t>
            </w:r>
            <w:r w:rsidRPr="004C613F">
              <w:rPr>
                <w:rFonts w:ascii="Times New Roman" w:eastAsia="標楷體" w:hAnsi="Times New Roman" w:cs="Times New Roman" w:hint="eastAsia"/>
                <w:color w:val="auto"/>
                <w:sz w:val="20"/>
              </w:rPr>
              <w:t>)</w:t>
            </w:r>
            <w:r w:rsidRPr="004C613F">
              <w:rPr>
                <w:rFonts w:ascii="Book Antiqua" w:eastAsia="標楷體" w:hAnsi="標楷體" w:cs="Times New Roman" w:hint="eastAsia"/>
                <w:color w:val="auto"/>
                <w:kern w:val="2"/>
                <w:sz w:val="20"/>
                <w:szCs w:val="20"/>
              </w:rPr>
              <w:t>做重大訊息公告。</w:t>
            </w:r>
          </w:p>
          <w:p w14:paraId="015E916B" w14:textId="77777777" w:rsidR="00E64428" w:rsidRPr="004C613F" w:rsidRDefault="00E64428" w:rsidP="00E64428">
            <w:pPr>
              <w:pStyle w:val="HTML"/>
              <w:spacing w:line="260" w:lineRule="exact"/>
              <w:jc w:val="both"/>
              <w:rPr>
                <w:rFonts w:ascii="Book Antiqua" w:eastAsia="標楷體" w:hAnsi="標楷體" w:cs="Times New Roman"/>
                <w:color w:val="auto"/>
                <w:kern w:val="2"/>
                <w:sz w:val="20"/>
                <w:szCs w:val="20"/>
              </w:rPr>
            </w:pPr>
          </w:p>
          <w:p w14:paraId="23FD5DF6" w14:textId="77777777" w:rsidR="00E64428" w:rsidRPr="004C613F" w:rsidRDefault="00E64428" w:rsidP="00E64428">
            <w:pPr>
              <w:pStyle w:val="HTML"/>
              <w:spacing w:line="260" w:lineRule="exact"/>
              <w:jc w:val="both"/>
              <w:rPr>
                <w:rFonts w:ascii="Book Antiqua" w:eastAsia="標楷體" w:hAnsi="標楷體" w:cs="Times New Roman"/>
                <w:color w:val="auto"/>
                <w:kern w:val="2"/>
                <w:sz w:val="20"/>
                <w:szCs w:val="20"/>
              </w:rPr>
            </w:pPr>
          </w:p>
          <w:p w14:paraId="4A0A60AA" w14:textId="71E21E36" w:rsidR="00E64428" w:rsidRPr="004C613F" w:rsidRDefault="00E64428" w:rsidP="00E64428">
            <w:pPr>
              <w:pStyle w:val="HTML"/>
              <w:spacing w:line="260" w:lineRule="exact"/>
              <w:jc w:val="both"/>
              <w:rPr>
                <w:rFonts w:ascii="Book Antiqua" w:eastAsia="標楷體" w:hAnsi="Book Antiqua" w:cs="Times New Roman"/>
                <w:color w:val="auto"/>
                <w:kern w:val="2"/>
                <w:sz w:val="20"/>
                <w:szCs w:val="20"/>
              </w:rPr>
            </w:pPr>
            <w:r w:rsidRPr="004C613F">
              <w:rPr>
                <w:rFonts w:ascii="Book Antiqua" w:eastAsia="標楷體" w:hAnsi="標楷體" w:cs="Times New Roman"/>
                <w:color w:val="auto"/>
                <w:kern w:val="2"/>
                <w:sz w:val="20"/>
                <w:szCs w:val="20"/>
              </w:rPr>
              <w:t>輸入「公開資訊觀測站」</w:t>
            </w:r>
            <w:r w:rsidRPr="004C613F">
              <w:rPr>
                <w:rFonts w:ascii="Times New Roman" w:eastAsia="標楷體" w:hAnsi="Times New Roman" w:cs="Times New Roman"/>
                <w:color w:val="auto"/>
                <w:sz w:val="20"/>
              </w:rPr>
              <w:t>(sii.twse.com.tw/</w:t>
            </w:r>
            <w:r w:rsidRPr="004C613F">
              <w:rPr>
                <w:rFonts w:ascii="Times New Roman" w:eastAsia="標楷體" w:hAnsi="Times New Roman" w:cs="Times New Roman"/>
                <w:color w:val="auto"/>
                <w:sz w:val="20"/>
              </w:rPr>
              <w:t>內部稽核申報作業</w:t>
            </w:r>
            <w:r w:rsidRPr="004C613F">
              <w:rPr>
                <w:rFonts w:ascii="Times New Roman" w:eastAsia="標楷體" w:hAnsi="Times New Roman" w:cs="Times New Roman"/>
                <w:color w:val="auto"/>
                <w:sz w:val="20"/>
              </w:rPr>
              <w:t>/</w:t>
            </w:r>
            <w:r w:rsidRPr="004C613F">
              <w:rPr>
                <w:rFonts w:ascii="Times New Roman" w:eastAsia="標楷體" w:hAnsi="Times New Roman" w:cs="Times New Roman"/>
                <w:color w:val="auto"/>
                <w:sz w:val="20"/>
              </w:rPr>
              <w:t>內部控制專案審查報告</w:t>
            </w:r>
            <w:r w:rsidRPr="004C613F">
              <w:rPr>
                <w:rFonts w:ascii="Times New Roman" w:eastAsia="標楷體" w:hAnsi="Times New Roman" w:cs="Times New Roman"/>
                <w:color w:val="auto"/>
                <w:sz w:val="20"/>
              </w:rPr>
              <w:t>)</w:t>
            </w:r>
            <w:r w:rsidRPr="004C613F">
              <w:rPr>
                <w:rFonts w:ascii="Book Antiqua" w:eastAsia="標楷體" w:hAnsi="標楷體" w:cs="Times New Roman"/>
                <w:color w:val="auto"/>
                <w:kern w:val="2"/>
                <w:sz w:val="20"/>
                <w:szCs w:val="20"/>
              </w:rPr>
              <w:t>，</w:t>
            </w:r>
            <w:r w:rsidRPr="00EC2CE1">
              <w:rPr>
                <w:rFonts w:ascii="Book Antiqua" w:eastAsia="標楷體" w:hAnsi="標楷體" w:cs="Times New Roman"/>
                <w:color w:val="auto"/>
                <w:kern w:val="2"/>
                <w:sz w:val="20"/>
                <w:szCs w:val="20"/>
              </w:rPr>
              <w:t>上市公司委請會計師執行內部控制專案查核者，</w:t>
            </w:r>
            <w:r w:rsidRPr="004C613F">
              <w:rPr>
                <w:rFonts w:ascii="Book Antiqua" w:eastAsia="標楷體" w:hAnsi="標楷體" w:cs="Times New Roman"/>
                <w:color w:val="auto"/>
                <w:kern w:val="2"/>
                <w:sz w:val="20"/>
                <w:szCs w:val="20"/>
              </w:rPr>
              <w:t>應於取得</w:t>
            </w:r>
            <w:r w:rsidR="00EC2CE1" w:rsidRPr="004C613F">
              <w:rPr>
                <w:rFonts w:ascii="Book Antiqua" w:eastAsia="標楷體" w:hAnsi="標楷體"/>
                <w:sz w:val="20"/>
                <w:szCs w:val="20"/>
              </w:rPr>
              <w:t>內部控制</w:t>
            </w:r>
            <w:r w:rsidR="00EC2CE1">
              <w:rPr>
                <w:rFonts w:ascii="Book Antiqua" w:eastAsia="標楷體" w:hAnsi="標楷體" w:hint="eastAsia"/>
                <w:sz w:val="20"/>
                <w:szCs w:val="20"/>
              </w:rPr>
              <w:t>制度</w:t>
            </w:r>
            <w:r w:rsidRPr="004C613F">
              <w:rPr>
                <w:rFonts w:eastAsia="標楷體" w:hint="eastAsia"/>
                <w:color w:val="auto"/>
                <w:sz w:val="20"/>
              </w:rPr>
              <w:t>審查</w:t>
            </w:r>
            <w:r w:rsidRPr="004C613F">
              <w:rPr>
                <w:rFonts w:ascii="Book Antiqua" w:eastAsia="標楷體" w:hAnsi="標楷體" w:cs="Times New Roman"/>
                <w:color w:val="auto"/>
                <w:kern w:val="2"/>
                <w:sz w:val="20"/>
                <w:szCs w:val="20"/>
              </w:rPr>
              <w:t>報告</w:t>
            </w:r>
            <w:r w:rsidRPr="004C613F">
              <w:rPr>
                <w:rFonts w:eastAsia="標楷體" w:hint="eastAsia"/>
                <w:color w:val="auto"/>
                <w:sz w:val="20"/>
              </w:rPr>
              <w:t>之日起</w:t>
            </w:r>
            <w:r w:rsidRPr="004C613F">
              <w:rPr>
                <w:rFonts w:ascii="Times New Roman" w:eastAsia="標楷體" w:hAnsi="Times New Roman" w:cs="Times New Roman" w:hint="eastAsia"/>
                <w:color w:val="auto"/>
                <w:sz w:val="20"/>
              </w:rPr>
              <w:t>2</w:t>
            </w:r>
            <w:r w:rsidRPr="004C613F">
              <w:rPr>
                <w:rFonts w:ascii="Book Antiqua" w:eastAsia="標楷體" w:hAnsi="標楷體" w:cs="Times New Roman"/>
                <w:color w:val="auto"/>
                <w:kern w:val="2"/>
                <w:sz w:val="20"/>
                <w:szCs w:val="20"/>
              </w:rPr>
              <w:t>日內輸入公開資訊觀測站，若屬例行性</w:t>
            </w:r>
            <w:r w:rsidRPr="004C613F">
              <w:rPr>
                <w:rFonts w:ascii="Book Antiqua" w:eastAsia="標楷體" w:hAnsi="Book Antiqua" w:cs="Times New Roman"/>
                <w:color w:val="auto"/>
                <w:kern w:val="2"/>
                <w:sz w:val="20"/>
                <w:szCs w:val="20"/>
              </w:rPr>
              <w:t>(</w:t>
            </w:r>
            <w:r w:rsidRPr="004C613F">
              <w:rPr>
                <w:rFonts w:ascii="Book Antiqua" w:eastAsia="標楷體" w:hAnsi="標楷體" w:cs="Times New Roman"/>
                <w:color w:val="auto"/>
                <w:kern w:val="2"/>
                <w:sz w:val="20"/>
                <w:szCs w:val="20"/>
              </w:rPr>
              <w:t>如法令規定</w:t>
            </w:r>
            <w:r w:rsidRPr="004C613F">
              <w:rPr>
                <w:rFonts w:ascii="Book Antiqua" w:eastAsia="標楷體" w:hAnsi="Book Antiqua" w:cs="Times New Roman"/>
                <w:color w:val="auto"/>
                <w:kern w:val="2"/>
                <w:sz w:val="20"/>
                <w:szCs w:val="20"/>
              </w:rPr>
              <w:t>)</w:t>
            </w:r>
            <w:proofErr w:type="gramStart"/>
            <w:r w:rsidRPr="004C613F">
              <w:rPr>
                <w:rFonts w:ascii="Book Antiqua" w:eastAsia="標楷體" w:hAnsi="標楷體" w:cs="Times New Roman"/>
                <w:color w:val="auto"/>
                <w:kern w:val="2"/>
                <w:sz w:val="20"/>
                <w:szCs w:val="20"/>
              </w:rPr>
              <w:t>之內控</w:t>
            </w:r>
            <w:proofErr w:type="gramEnd"/>
            <w:r w:rsidRPr="004C613F">
              <w:rPr>
                <w:rFonts w:ascii="Book Antiqua" w:eastAsia="標楷體" w:hAnsi="標楷體" w:cs="Times New Roman"/>
                <w:color w:val="auto"/>
                <w:kern w:val="2"/>
                <w:sz w:val="20"/>
                <w:szCs w:val="20"/>
              </w:rPr>
              <w:t>查核則不必上傳。</w:t>
            </w:r>
          </w:p>
        </w:tc>
        <w:tc>
          <w:tcPr>
            <w:tcW w:w="3600" w:type="dxa"/>
            <w:tcBorders>
              <w:top w:val="single" w:sz="4" w:space="0" w:color="auto"/>
              <w:left w:val="single" w:sz="4" w:space="0" w:color="auto"/>
              <w:bottom w:val="single" w:sz="4" w:space="0" w:color="auto"/>
              <w:right w:val="single" w:sz="4" w:space="0" w:color="auto"/>
            </w:tcBorders>
            <w:shd w:val="clear" w:color="auto" w:fill="FFFFFF"/>
          </w:tcPr>
          <w:p w14:paraId="0B2B24E1" w14:textId="77777777" w:rsidR="00E64428" w:rsidRPr="004C613F" w:rsidRDefault="00E64428" w:rsidP="00E64428">
            <w:pPr>
              <w:spacing w:line="260" w:lineRule="exact"/>
              <w:ind w:left="100" w:hangingChars="50" w:hanging="100"/>
              <w:jc w:val="both"/>
              <w:rPr>
                <w:rFonts w:ascii="Book Antiqua" w:eastAsia="標楷體" w:hAnsi="Book Antiqua"/>
                <w:sz w:val="20"/>
                <w:szCs w:val="20"/>
              </w:rPr>
            </w:pPr>
            <w:r w:rsidRPr="004C613F">
              <w:rPr>
                <w:rFonts w:ascii="Book Antiqua" w:eastAsia="標楷體" w:hAnsi="Book Antiqua"/>
                <w:sz w:val="20"/>
                <w:szCs w:val="20"/>
              </w:rPr>
              <w:t>1.95.01.10</w:t>
            </w:r>
            <w:r w:rsidRPr="004C613F">
              <w:rPr>
                <w:rFonts w:ascii="Book Antiqua" w:eastAsia="標楷體" w:hAnsi="標楷體"/>
                <w:sz w:val="20"/>
                <w:szCs w:val="20"/>
              </w:rPr>
              <w:t>台證上字第</w:t>
            </w:r>
            <w:r w:rsidRPr="004C613F">
              <w:rPr>
                <w:rFonts w:ascii="Book Antiqua" w:eastAsia="標楷體" w:hAnsi="Book Antiqua"/>
                <w:sz w:val="20"/>
                <w:szCs w:val="20"/>
              </w:rPr>
              <w:t>0950100051</w:t>
            </w:r>
            <w:r w:rsidRPr="004C613F">
              <w:rPr>
                <w:rFonts w:ascii="Book Antiqua" w:eastAsia="標楷體" w:hAnsi="標楷體"/>
                <w:sz w:val="20"/>
                <w:szCs w:val="20"/>
              </w:rPr>
              <w:t>號函。</w:t>
            </w:r>
          </w:p>
          <w:p w14:paraId="11326FB5" w14:textId="77777777" w:rsidR="00E64428" w:rsidRPr="004C613F" w:rsidRDefault="00E64428" w:rsidP="00E64428">
            <w:pPr>
              <w:spacing w:line="260" w:lineRule="exact"/>
              <w:ind w:left="100" w:hangingChars="50" w:hanging="100"/>
              <w:jc w:val="both"/>
              <w:rPr>
                <w:rFonts w:ascii="Book Antiqua" w:eastAsia="標楷體" w:hAnsi="Book Antiqua"/>
                <w:sz w:val="20"/>
                <w:szCs w:val="20"/>
              </w:rPr>
            </w:pPr>
            <w:r w:rsidRPr="004C613F">
              <w:rPr>
                <w:rFonts w:ascii="Book Antiqua" w:eastAsia="標楷體" w:hAnsi="Book Antiqua"/>
                <w:sz w:val="20"/>
                <w:szCs w:val="20"/>
              </w:rPr>
              <w:t>2.98.04.17</w:t>
            </w:r>
            <w:r w:rsidRPr="004C613F">
              <w:rPr>
                <w:rFonts w:ascii="Book Antiqua" w:eastAsia="標楷體" w:hAnsi="標楷體"/>
                <w:sz w:val="20"/>
                <w:szCs w:val="20"/>
              </w:rPr>
              <w:t>台</w:t>
            </w:r>
            <w:proofErr w:type="gramStart"/>
            <w:r w:rsidRPr="004C613F">
              <w:rPr>
                <w:rFonts w:ascii="Book Antiqua" w:eastAsia="標楷體" w:hAnsi="標楷體"/>
                <w:sz w:val="20"/>
                <w:szCs w:val="20"/>
              </w:rPr>
              <w:t>證治字</w:t>
            </w:r>
            <w:proofErr w:type="gramEnd"/>
            <w:r w:rsidRPr="004C613F">
              <w:rPr>
                <w:rFonts w:ascii="Book Antiqua" w:eastAsia="標楷體" w:hAnsi="標楷體"/>
                <w:sz w:val="20"/>
                <w:szCs w:val="20"/>
              </w:rPr>
              <w:t>第</w:t>
            </w:r>
            <w:r w:rsidRPr="004C613F">
              <w:rPr>
                <w:rFonts w:ascii="Book Antiqua" w:eastAsia="標楷體" w:hAnsi="Book Antiqua"/>
                <w:sz w:val="20"/>
                <w:szCs w:val="20"/>
              </w:rPr>
              <w:t>0981801131</w:t>
            </w:r>
            <w:r w:rsidRPr="004C613F">
              <w:rPr>
                <w:rFonts w:ascii="Book Antiqua" w:eastAsia="標楷體" w:hAnsi="標楷體"/>
                <w:sz w:val="20"/>
                <w:szCs w:val="20"/>
              </w:rPr>
              <w:t>號函。</w:t>
            </w:r>
          </w:p>
          <w:p w14:paraId="56F42D6C" w14:textId="5F6ED448" w:rsidR="00E64428" w:rsidRPr="004C613F" w:rsidRDefault="00E64428" w:rsidP="00E64428">
            <w:pPr>
              <w:spacing w:line="260" w:lineRule="exact"/>
              <w:ind w:left="100" w:hangingChars="50" w:hanging="100"/>
              <w:jc w:val="both"/>
              <w:rPr>
                <w:rFonts w:eastAsia="標楷體"/>
                <w:sz w:val="20"/>
              </w:rPr>
            </w:pPr>
            <w:r w:rsidRPr="004C613F">
              <w:rPr>
                <w:rFonts w:eastAsia="標楷體" w:hint="eastAsia"/>
                <w:sz w:val="20"/>
              </w:rPr>
              <w:t>3.</w:t>
            </w:r>
            <w:r w:rsidRPr="004C613F">
              <w:rPr>
                <w:rFonts w:eastAsia="標楷體" w:hint="eastAsia"/>
                <w:sz w:val="20"/>
              </w:rPr>
              <w:t>本公司對有價證券上市公司及境外指數股票型基金上市之境外基金機構資訊申報作業辦法。</w:t>
            </w:r>
          </w:p>
          <w:p w14:paraId="707F6AB0" w14:textId="2D0D869F" w:rsidR="00E64428" w:rsidRPr="004C613F" w:rsidRDefault="00E64428" w:rsidP="00E64428">
            <w:pPr>
              <w:spacing w:line="260" w:lineRule="exact"/>
              <w:ind w:left="100" w:hangingChars="50" w:hanging="100"/>
              <w:jc w:val="both"/>
              <w:rPr>
                <w:rFonts w:ascii="Book Antiqua" w:eastAsia="標楷體" w:hAnsi="Book Antiqua"/>
                <w:sz w:val="20"/>
                <w:szCs w:val="20"/>
              </w:rPr>
            </w:pPr>
            <w:r w:rsidRPr="004C613F">
              <w:rPr>
                <w:rFonts w:eastAsia="標楷體" w:hint="eastAsia"/>
                <w:sz w:val="20"/>
              </w:rPr>
              <w:t>4.</w:t>
            </w:r>
            <w:r w:rsidR="00287F10" w:rsidRPr="004C613F">
              <w:rPr>
                <w:rFonts w:eastAsia="標楷體" w:hint="eastAsia"/>
                <w:sz w:val="20"/>
                <w:szCs w:val="20"/>
              </w:rPr>
              <w:t>本</w:t>
            </w:r>
            <w:r w:rsidR="00287F10" w:rsidRPr="004C613F">
              <w:rPr>
                <w:rFonts w:eastAsia="標楷體"/>
                <w:sz w:val="20"/>
                <w:szCs w:val="20"/>
              </w:rPr>
              <w:t>公司對有價證券上市公司重大訊息之查證暨公開處理程序</w:t>
            </w:r>
            <w:r w:rsidRPr="004C613F">
              <w:rPr>
                <w:rFonts w:eastAsia="標楷體" w:hint="eastAsia"/>
                <w:sz w:val="20"/>
              </w:rPr>
              <w:t>第</w:t>
            </w:r>
            <w:r w:rsidRPr="004C613F">
              <w:rPr>
                <w:rFonts w:eastAsia="標楷體" w:hint="eastAsia"/>
                <w:sz w:val="20"/>
              </w:rPr>
              <w:t>4</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29</w:t>
            </w:r>
            <w:r w:rsidRPr="004C613F">
              <w:rPr>
                <w:rFonts w:eastAsia="標楷體" w:hint="eastAsia"/>
                <w:sz w:val="20"/>
              </w:rPr>
              <w:t>款</w:t>
            </w:r>
            <w:r w:rsidRPr="004C613F">
              <w:rPr>
                <w:rFonts w:eastAsia="標楷體" w:hint="eastAsia"/>
                <w:sz w:val="20"/>
                <w:szCs w:val="20"/>
              </w:rPr>
              <w:t>。</w:t>
            </w:r>
          </w:p>
        </w:tc>
      </w:tr>
      <w:tr w:rsidR="004C613F" w:rsidRPr="004C613F" w14:paraId="78980706" w14:textId="77777777" w:rsidTr="005C3EBE">
        <w:trPr>
          <w:cantSplit/>
          <w:trHeight w:val="1252"/>
        </w:trPr>
        <w:tc>
          <w:tcPr>
            <w:tcW w:w="480" w:type="dxa"/>
            <w:tcBorders>
              <w:top w:val="single" w:sz="4" w:space="0" w:color="auto"/>
              <w:left w:val="single" w:sz="4" w:space="0" w:color="auto"/>
              <w:bottom w:val="single" w:sz="4" w:space="0" w:color="auto"/>
              <w:right w:val="single" w:sz="4" w:space="0" w:color="auto"/>
            </w:tcBorders>
            <w:shd w:val="clear" w:color="auto" w:fill="FFFFFF"/>
            <w:vAlign w:val="center"/>
          </w:tcPr>
          <w:p w14:paraId="4A0F264B"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41</w:t>
            </w:r>
          </w:p>
        </w:tc>
        <w:tc>
          <w:tcPr>
            <w:tcW w:w="2280" w:type="dxa"/>
            <w:tcBorders>
              <w:top w:val="single" w:sz="4" w:space="0" w:color="auto"/>
              <w:left w:val="single" w:sz="4" w:space="0" w:color="auto"/>
              <w:bottom w:val="single" w:sz="4" w:space="0" w:color="auto"/>
              <w:right w:val="single" w:sz="4" w:space="0" w:color="auto"/>
            </w:tcBorders>
            <w:shd w:val="clear" w:color="auto" w:fill="FFFFFF"/>
            <w:vAlign w:val="center"/>
          </w:tcPr>
          <w:p w14:paraId="423CE529" w14:textId="77777777" w:rsidR="00E64428" w:rsidRPr="004C613F" w:rsidRDefault="00E64428" w:rsidP="00E64428">
            <w:pPr>
              <w:spacing w:line="260" w:lineRule="exact"/>
              <w:ind w:left="2"/>
              <w:jc w:val="both"/>
              <w:rPr>
                <w:rFonts w:ascii="Book Antiqua" w:eastAsia="標楷體" w:hAnsi="標楷體"/>
                <w:sz w:val="20"/>
                <w:szCs w:val="20"/>
              </w:rPr>
            </w:pPr>
            <w:r w:rsidRPr="004C613F">
              <w:rPr>
                <w:rFonts w:eastAsia="標楷體" w:hint="eastAsia"/>
                <w:sz w:val="20"/>
              </w:rPr>
              <w:t>發言人、代理發言人或財務主管之假日緊急聯絡資料新增或變更時。</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35302E89" w14:textId="77777777" w:rsidR="00E64428" w:rsidRPr="004C613F" w:rsidRDefault="00E64428" w:rsidP="00E64428">
            <w:pPr>
              <w:pStyle w:val="a3"/>
              <w:spacing w:line="260" w:lineRule="exact"/>
              <w:jc w:val="both"/>
              <w:rPr>
                <w:rFonts w:ascii="Book Antiqua" w:eastAsia="標楷體" w:hAnsi="Book Antiqua"/>
                <w:sz w:val="20"/>
              </w:rPr>
            </w:pPr>
            <w:r w:rsidRPr="004C613F">
              <w:rPr>
                <w:rFonts w:eastAsia="標楷體" w:hAnsi="細明體" w:cs="Courier New" w:hint="eastAsia"/>
                <w:kern w:val="0"/>
                <w:sz w:val="20"/>
                <w:szCs w:val="24"/>
              </w:rPr>
              <w:t>新增或變更時。</w:t>
            </w:r>
          </w:p>
        </w:tc>
        <w:tc>
          <w:tcPr>
            <w:tcW w:w="6300" w:type="dxa"/>
            <w:tcBorders>
              <w:top w:val="single" w:sz="4" w:space="0" w:color="auto"/>
              <w:left w:val="single" w:sz="4" w:space="0" w:color="auto"/>
              <w:bottom w:val="single" w:sz="4" w:space="0" w:color="auto"/>
              <w:right w:val="single" w:sz="4" w:space="0" w:color="auto"/>
            </w:tcBorders>
            <w:shd w:val="clear" w:color="auto" w:fill="FFFFFF"/>
          </w:tcPr>
          <w:p w14:paraId="1476130A" w14:textId="77777777" w:rsidR="00E64428" w:rsidRPr="004C613F" w:rsidRDefault="00E64428" w:rsidP="00E64428">
            <w:pPr>
              <w:pStyle w:val="HTML"/>
              <w:spacing w:line="260" w:lineRule="exact"/>
              <w:jc w:val="both"/>
              <w:rPr>
                <w:rFonts w:ascii="Book Antiqua" w:eastAsia="標楷體" w:hAnsi="標楷體" w:cs="Times New Roman"/>
                <w:color w:val="auto"/>
                <w:kern w:val="2"/>
                <w:sz w:val="20"/>
                <w:szCs w:val="20"/>
              </w:rPr>
            </w:pPr>
            <w:r w:rsidRPr="004C613F">
              <w:rPr>
                <w:rFonts w:eastAsia="標楷體" w:hint="eastAsia"/>
                <w:color w:val="auto"/>
                <w:sz w:val="20"/>
              </w:rPr>
              <w:t>輸入「公開資訊觀測站」</w:t>
            </w:r>
            <w:r w:rsidRPr="004C613F">
              <w:rPr>
                <w:rFonts w:ascii="Times New Roman" w:eastAsia="標楷體" w:hAnsi="Times New Roman" w:cs="Times New Roman"/>
                <w:color w:val="auto"/>
                <w:sz w:val="20"/>
              </w:rPr>
              <w:t>(sii.twse.com.tw/</w:t>
            </w:r>
            <w:r w:rsidRPr="004C613F">
              <w:rPr>
                <w:rFonts w:ascii="Times New Roman" w:eastAsia="標楷體" w:hAnsi="Times New Roman" w:cs="Times New Roman" w:hint="eastAsia"/>
                <w:color w:val="auto"/>
                <w:sz w:val="20"/>
              </w:rPr>
              <w:t>公司基本資料申報</w:t>
            </w:r>
            <w:r w:rsidRPr="004C613F">
              <w:rPr>
                <w:rFonts w:ascii="Times New Roman" w:eastAsia="標楷體" w:hAnsi="Times New Roman" w:cs="Times New Roman" w:hint="eastAsia"/>
                <w:color w:val="auto"/>
                <w:sz w:val="20"/>
              </w:rPr>
              <w:t>/</w:t>
            </w:r>
            <w:r w:rsidRPr="004C613F">
              <w:rPr>
                <w:rFonts w:ascii="Times New Roman" w:eastAsia="標楷體" w:hAnsi="Times New Roman" w:cs="Times New Roman" w:hint="eastAsia"/>
                <w:color w:val="auto"/>
                <w:sz w:val="20"/>
              </w:rPr>
              <w:t>假日緊急聯絡人資料申報作業</w:t>
            </w:r>
            <w:r w:rsidRPr="004C613F">
              <w:rPr>
                <w:rFonts w:ascii="Times New Roman" w:eastAsia="標楷體" w:hAnsi="Times New Roman" w:cs="Times New Roman" w:hint="eastAsia"/>
                <w:color w:val="auto"/>
                <w:sz w:val="20"/>
              </w:rPr>
              <w:t>)</w:t>
            </w:r>
            <w:r w:rsidRPr="004C613F">
              <w:rPr>
                <w:rFonts w:eastAsia="標楷體" w:hint="eastAsia"/>
                <w:color w:val="auto"/>
                <w:sz w:val="20"/>
              </w:rPr>
              <w:t>，進行新增</w:t>
            </w:r>
            <w:r w:rsidRPr="004C613F">
              <w:rPr>
                <w:rFonts w:eastAsia="標楷體" w:hint="eastAsia"/>
                <w:color w:val="auto"/>
                <w:sz w:val="20"/>
              </w:rPr>
              <w:t>/</w:t>
            </w:r>
            <w:r w:rsidRPr="004C613F">
              <w:rPr>
                <w:rFonts w:eastAsia="標楷體" w:hint="eastAsia"/>
                <w:color w:val="auto"/>
                <w:sz w:val="20"/>
              </w:rPr>
              <w:t>修改，新增或修改完畢後，請回上一畫面按下「確認」鍵，以完成新增或修改作業。</w:t>
            </w:r>
          </w:p>
        </w:tc>
        <w:tc>
          <w:tcPr>
            <w:tcW w:w="3600" w:type="dxa"/>
            <w:tcBorders>
              <w:top w:val="single" w:sz="4" w:space="0" w:color="auto"/>
              <w:left w:val="single" w:sz="4" w:space="0" w:color="auto"/>
              <w:bottom w:val="single" w:sz="4" w:space="0" w:color="auto"/>
              <w:right w:val="single" w:sz="4" w:space="0" w:color="auto"/>
            </w:tcBorders>
            <w:shd w:val="clear" w:color="auto" w:fill="FFFFFF"/>
          </w:tcPr>
          <w:p w14:paraId="10C5353C" w14:textId="77777777" w:rsidR="00E64428" w:rsidRPr="004C613F" w:rsidRDefault="00E64428" w:rsidP="00E64428">
            <w:pPr>
              <w:spacing w:line="260" w:lineRule="exact"/>
              <w:ind w:left="100" w:hangingChars="50" w:hanging="100"/>
              <w:jc w:val="both"/>
              <w:rPr>
                <w:rFonts w:ascii="Book Antiqua" w:eastAsia="標楷體" w:hAnsi="Book Antiqua"/>
                <w:sz w:val="20"/>
                <w:szCs w:val="20"/>
              </w:rPr>
            </w:pPr>
            <w:r w:rsidRPr="004C613F">
              <w:rPr>
                <w:rFonts w:eastAsia="標楷體" w:hint="eastAsia"/>
                <w:sz w:val="20"/>
              </w:rPr>
              <w:t>99.8.2</w:t>
            </w:r>
            <w:proofErr w:type="gramStart"/>
            <w:r w:rsidRPr="004C613F">
              <w:rPr>
                <w:rFonts w:eastAsia="標楷體" w:hint="eastAsia"/>
                <w:sz w:val="20"/>
              </w:rPr>
              <w:t>臺</w:t>
            </w:r>
            <w:proofErr w:type="gramEnd"/>
            <w:r w:rsidRPr="004C613F">
              <w:rPr>
                <w:rFonts w:eastAsia="標楷體" w:hint="eastAsia"/>
                <w:sz w:val="20"/>
              </w:rPr>
              <w:t>證上字第</w:t>
            </w:r>
            <w:r w:rsidRPr="004C613F">
              <w:rPr>
                <w:rFonts w:eastAsia="標楷體" w:hint="eastAsia"/>
                <w:sz w:val="20"/>
              </w:rPr>
              <w:t>0991702993</w:t>
            </w:r>
            <w:r w:rsidRPr="004C613F">
              <w:rPr>
                <w:rFonts w:eastAsia="標楷體" w:hint="eastAsia"/>
                <w:sz w:val="20"/>
              </w:rPr>
              <w:t>號函。</w:t>
            </w:r>
          </w:p>
        </w:tc>
      </w:tr>
      <w:tr w:rsidR="004C613F" w:rsidRPr="004C613F" w14:paraId="1BE58C5D" w14:textId="77777777" w:rsidTr="00D93C21">
        <w:trPr>
          <w:cantSplit/>
          <w:trHeight w:val="1252"/>
        </w:trPr>
        <w:tc>
          <w:tcPr>
            <w:tcW w:w="480" w:type="dxa"/>
            <w:vMerge w:val="restart"/>
            <w:tcBorders>
              <w:top w:val="single" w:sz="4" w:space="0" w:color="auto"/>
              <w:left w:val="single" w:sz="4" w:space="0" w:color="auto"/>
              <w:right w:val="single" w:sz="4" w:space="0" w:color="auto"/>
            </w:tcBorders>
            <w:shd w:val="clear" w:color="auto" w:fill="FFFFFF"/>
            <w:vAlign w:val="center"/>
          </w:tcPr>
          <w:p w14:paraId="7B527546"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42</w:t>
            </w:r>
          </w:p>
        </w:tc>
        <w:tc>
          <w:tcPr>
            <w:tcW w:w="2280" w:type="dxa"/>
            <w:vMerge w:val="restart"/>
            <w:tcBorders>
              <w:top w:val="single" w:sz="4" w:space="0" w:color="auto"/>
              <w:left w:val="single" w:sz="4" w:space="0" w:color="auto"/>
              <w:right w:val="single" w:sz="4" w:space="0" w:color="auto"/>
            </w:tcBorders>
            <w:shd w:val="clear" w:color="auto" w:fill="FFFFFF"/>
            <w:vAlign w:val="center"/>
          </w:tcPr>
          <w:p w14:paraId="256A07A0" w14:textId="77777777" w:rsidR="00E64428" w:rsidRPr="004C613F" w:rsidRDefault="00E64428" w:rsidP="00E64428">
            <w:pPr>
              <w:spacing w:line="260" w:lineRule="exact"/>
              <w:ind w:left="2"/>
              <w:jc w:val="both"/>
              <w:rPr>
                <w:rFonts w:eastAsia="標楷體"/>
                <w:sz w:val="20"/>
              </w:rPr>
            </w:pPr>
            <w:r w:rsidRPr="004C613F">
              <w:rPr>
                <w:rFonts w:eastAsia="標楷體" w:hint="eastAsia"/>
                <w:sz w:val="20"/>
              </w:rPr>
              <w:t>買回本公司股份</w:t>
            </w: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tcPr>
          <w:p w14:paraId="6FB34F14" w14:textId="77777777" w:rsidR="00E64428" w:rsidRPr="004C613F" w:rsidRDefault="00E64428" w:rsidP="00E64428">
            <w:pPr>
              <w:pStyle w:val="a3"/>
              <w:spacing w:line="260" w:lineRule="exact"/>
              <w:jc w:val="both"/>
              <w:rPr>
                <w:rFonts w:ascii="Times New Roman" w:eastAsia="標楷體" w:hAnsi="Times New Roman"/>
                <w:kern w:val="0"/>
                <w:sz w:val="20"/>
              </w:rPr>
            </w:pPr>
            <w:r w:rsidRPr="004C613F">
              <w:rPr>
                <w:rFonts w:ascii="Times New Roman" w:eastAsia="標楷體" w:hAnsi="Times New Roman"/>
                <w:sz w:val="20"/>
              </w:rPr>
              <w:t>1.</w:t>
            </w:r>
            <w:r w:rsidRPr="004C613F">
              <w:rPr>
                <w:rFonts w:ascii="Times New Roman" w:eastAsia="標楷體" w:hAnsi="標楷體"/>
                <w:sz w:val="20"/>
              </w:rPr>
              <w:t>董事會決議之即日起算次一營業日交易時間開始</w:t>
            </w:r>
            <w:r w:rsidRPr="004C613F">
              <w:rPr>
                <w:rFonts w:ascii="Times New Roman" w:eastAsia="標楷體" w:hAnsi="Times New Roman" w:hint="eastAsia"/>
                <w:sz w:val="20"/>
              </w:rPr>
              <w:t>二小時</w:t>
            </w:r>
            <w:r w:rsidRPr="004C613F">
              <w:rPr>
                <w:rFonts w:ascii="Times New Roman" w:eastAsia="標楷體" w:hAnsi="標楷體"/>
                <w:sz w:val="20"/>
              </w:rPr>
              <w:t>前。</w:t>
            </w:r>
          </w:p>
        </w:tc>
        <w:tc>
          <w:tcPr>
            <w:tcW w:w="6300" w:type="dxa"/>
            <w:tcBorders>
              <w:top w:val="single" w:sz="4" w:space="0" w:color="auto"/>
              <w:left w:val="single" w:sz="4" w:space="0" w:color="auto"/>
              <w:bottom w:val="single" w:sz="4" w:space="0" w:color="auto"/>
              <w:right w:val="single" w:sz="4" w:space="0" w:color="auto"/>
            </w:tcBorders>
            <w:shd w:val="clear" w:color="auto" w:fill="FFFFFF"/>
            <w:vAlign w:val="center"/>
          </w:tcPr>
          <w:p w14:paraId="4CED96D2" w14:textId="77777777" w:rsidR="00E64428" w:rsidRPr="004C613F" w:rsidRDefault="00E64428" w:rsidP="00E64428">
            <w:pPr>
              <w:pStyle w:val="HTML"/>
              <w:spacing w:line="260" w:lineRule="exact"/>
              <w:jc w:val="both"/>
              <w:rPr>
                <w:rFonts w:ascii="Times New Roman" w:eastAsia="標楷體" w:hAnsi="Times New Roman" w:cs="Times New Roman"/>
                <w:color w:val="auto"/>
                <w:sz w:val="20"/>
              </w:rPr>
            </w:pPr>
            <w:r w:rsidRPr="004C613F">
              <w:rPr>
                <w:rFonts w:ascii="Times New Roman" w:eastAsia="標楷體" w:hAnsi="Times New Roman" w:cs="Times New Roman"/>
                <w:color w:val="auto"/>
                <w:sz w:val="20"/>
              </w:rPr>
              <w:t>輸入「公開資訊觀測站」</w:t>
            </w:r>
            <w:r w:rsidRPr="004C613F">
              <w:rPr>
                <w:rFonts w:ascii="Times New Roman" w:eastAsia="標楷體" w:hAnsi="Times New Roman" w:cs="Times New Roman"/>
                <w:color w:val="auto"/>
                <w:sz w:val="20"/>
              </w:rPr>
              <w:t>(sii.twse.com.tw/</w:t>
            </w:r>
            <w:r w:rsidRPr="004C613F">
              <w:rPr>
                <w:rFonts w:ascii="Times New Roman" w:eastAsia="標楷體" w:hAnsi="Times New Roman" w:cs="Times New Roman"/>
                <w:color w:val="auto"/>
                <w:sz w:val="20"/>
              </w:rPr>
              <w:t>庫藏股申報作業</w:t>
            </w:r>
            <w:r w:rsidRPr="004C613F">
              <w:rPr>
                <w:rFonts w:ascii="Times New Roman" w:eastAsia="標楷體" w:hAnsi="Times New Roman" w:cs="Times New Roman"/>
                <w:color w:val="auto"/>
                <w:sz w:val="20"/>
              </w:rPr>
              <w:t>/</w:t>
            </w:r>
            <w:r w:rsidRPr="004C613F">
              <w:rPr>
                <w:rFonts w:ascii="Times New Roman" w:eastAsia="標楷體" w:hAnsi="Times New Roman" w:cs="Times New Roman"/>
                <w:color w:val="auto"/>
                <w:sz w:val="20"/>
              </w:rPr>
              <w:t>申請庫藏股買回基本資料申報</w:t>
            </w:r>
            <w:r w:rsidRPr="004C613F">
              <w:rPr>
                <w:rFonts w:ascii="Times New Roman" w:eastAsia="標楷體" w:hAnsi="Times New Roman" w:cs="Times New Roman"/>
                <w:color w:val="auto"/>
                <w:sz w:val="20"/>
              </w:rPr>
              <w:t>)</w:t>
            </w:r>
            <w:r w:rsidRPr="004C613F">
              <w:rPr>
                <w:rFonts w:ascii="Times New Roman" w:eastAsia="標楷體" w:cs="Times New Roman"/>
                <w:color w:val="auto"/>
                <w:sz w:val="20"/>
              </w:rPr>
              <w:t>，並轉重大訊息，並於</w:t>
            </w:r>
            <w:r w:rsidRPr="004C613F">
              <w:rPr>
                <w:rFonts w:ascii="Times New Roman" w:eastAsia="標楷體" w:hAnsi="標楷體" w:cs="Times New Roman"/>
                <w:color w:val="auto"/>
                <w:sz w:val="20"/>
              </w:rPr>
              <w:t>董事會決議之即日起算</w:t>
            </w:r>
            <w:r w:rsidRPr="004C613F">
              <w:rPr>
                <w:rFonts w:ascii="Times New Roman" w:eastAsia="標楷體" w:cs="Times New Roman"/>
                <w:color w:val="auto"/>
                <w:sz w:val="20"/>
              </w:rPr>
              <w:t>二日內向主管機關申報。</w:t>
            </w:r>
          </w:p>
        </w:tc>
        <w:tc>
          <w:tcPr>
            <w:tcW w:w="3600" w:type="dxa"/>
            <w:vMerge w:val="restart"/>
            <w:tcBorders>
              <w:top w:val="single" w:sz="4" w:space="0" w:color="auto"/>
              <w:left w:val="single" w:sz="4" w:space="0" w:color="auto"/>
              <w:right w:val="single" w:sz="4" w:space="0" w:color="auto"/>
            </w:tcBorders>
            <w:shd w:val="clear" w:color="auto" w:fill="FFFFFF"/>
          </w:tcPr>
          <w:p w14:paraId="51BFC723" w14:textId="77777777" w:rsidR="00E64428" w:rsidRPr="004C613F" w:rsidRDefault="00E64428" w:rsidP="00E64428">
            <w:pPr>
              <w:spacing w:line="260" w:lineRule="exact"/>
              <w:ind w:left="218" w:hangingChars="109" w:hanging="218"/>
              <w:jc w:val="both"/>
              <w:rPr>
                <w:rFonts w:eastAsia="標楷體"/>
                <w:sz w:val="20"/>
              </w:rPr>
            </w:pPr>
            <w:r w:rsidRPr="004C613F">
              <w:rPr>
                <w:rFonts w:eastAsia="標楷體" w:hint="eastAsia"/>
                <w:sz w:val="20"/>
              </w:rPr>
              <w:t>1.</w:t>
            </w:r>
            <w:r w:rsidRPr="004C613F">
              <w:rPr>
                <w:rFonts w:eastAsia="標楷體"/>
                <w:sz w:val="20"/>
              </w:rPr>
              <w:t>上市上櫃公司買回本公司股份辦法</w:t>
            </w:r>
            <w:r w:rsidRPr="004C613F">
              <w:rPr>
                <w:rFonts w:eastAsia="標楷體" w:hint="eastAsia"/>
                <w:sz w:val="20"/>
              </w:rPr>
              <w:t>第</w:t>
            </w:r>
            <w:r w:rsidRPr="004C613F">
              <w:rPr>
                <w:rFonts w:eastAsia="標楷體" w:hint="eastAsia"/>
                <w:sz w:val="20"/>
              </w:rPr>
              <w:t>2</w:t>
            </w:r>
            <w:r w:rsidRPr="004C613F">
              <w:rPr>
                <w:rFonts w:eastAsia="標楷體" w:hint="eastAsia"/>
                <w:sz w:val="20"/>
              </w:rPr>
              <w:t>、</w:t>
            </w:r>
            <w:r w:rsidRPr="004C613F">
              <w:rPr>
                <w:rFonts w:eastAsia="標楷體" w:hint="eastAsia"/>
                <w:sz w:val="20"/>
              </w:rPr>
              <w:t>3</w:t>
            </w:r>
            <w:r w:rsidRPr="004C613F">
              <w:rPr>
                <w:rFonts w:eastAsia="標楷體" w:hint="eastAsia"/>
                <w:sz w:val="20"/>
              </w:rPr>
              <w:t>、</w:t>
            </w:r>
            <w:r w:rsidRPr="004C613F">
              <w:rPr>
                <w:rFonts w:eastAsia="標楷體" w:hint="eastAsia"/>
                <w:sz w:val="20"/>
              </w:rPr>
              <w:t>5</w:t>
            </w:r>
            <w:r w:rsidRPr="004C613F">
              <w:rPr>
                <w:rFonts w:eastAsia="標楷體" w:hint="eastAsia"/>
                <w:sz w:val="20"/>
              </w:rPr>
              <w:t>條。</w:t>
            </w:r>
          </w:p>
          <w:p w14:paraId="4547632E" w14:textId="77777777" w:rsidR="00E64428" w:rsidRPr="004C613F" w:rsidRDefault="00E64428" w:rsidP="00E64428">
            <w:pPr>
              <w:spacing w:line="260" w:lineRule="exact"/>
              <w:ind w:left="218" w:hangingChars="109" w:hanging="218"/>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2</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p w14:paraId="5EB4B0E7" w14:textId="77777777" w:rsidR="00E64428" w:rsidRPr="004C613F" w:rsidRDefault="00E64428" w:rsidP="00E64428">
            <w:pPr>
              <w:spacing w:line="260" w:lineRule="exact"/>
              <w:ind w:left="100" w:hangingChars="50" w:hanging="100"/>
              <w:jc w:val="both"/>
              <w:rPr>
                <w:rFonts w:eastAsia="標楷體"/>
                <w:sz w:val="20"/>
                <w:szCs w:val="20"/>
              </w:rPr>
            </w:pPr>
            <w:r w:rsidRPr="004C613F">
              <w:rPr>
                <w:rFonts w:eastAsia="標楷體" w:hint="eastAsia"/>
                <w:sz w:val="20"/>
              </w:rPr>
              <w:t>3.</w:t>
            </w:r>
            <w:hyperlink r:id="rId37" w:history="1">
              <w:r w:rsidRPr="004C613F">
                <w:rPr>
                  <w:rFonts w:eastAsia="標楷體" w:hint="eastAsia"/>
                  <w:sz w:val="20"/>
                  <w:szCs w:val="20"/>
                </w:rPr>
                <w:t>本</w:t>
              </w:r>
              <w:r w:rsidRPr="004C613F">
                <w:rPr>
                  <w:rFonts w:eastAsia="標楷體"/>
                  <w:sz w:val="20"/>
                  <w:szCs w:val="20"/>
                </w:rPr>
                <w:t>公司對有價證券上市公司重大訊息之查證暨公開處理程序</w:t>
              </w:r>
            </w:hyperlink>
            <w:r w:rsidRPr="004C613F">
              <w:rPr>
                <w:rFonts w:eastAsia="標楷體" w:hint="eastAsia"/>
                <w:sz w:val="20"/>
              </w:rPr>
              <w:t>第</w:t>
            </w:r>
            <w:r w:rsidRPr="004C613F">
              <w:rPr>
                <w:rFonts w:eastAsia="標楷體" w:hint="eastAsia"/>
                <w:sz w:val="20"/>
              </w:rPr>
              <w:t>4</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35</w:t>
            </w:r>
            <w:r w:rsidRPr="004C613F">
              <w:rPr>
                <w:rFonts w:eastAsia="標楷體" w:hint="eastAsia"/>
                <w:sz w:val="20"/>
              </w:rPr>
              <w:t>款</w:t>
            </w:r>
            <w:r w:rsidRPr="004C613F">
              <w:rPr>
                <w:rFonts w:eastAsia="標楷體" w:hint="eastAsia"/>
                <w:sz w:val="20"/>
                <w:szCs w:val="20"/>
              </w:rPr>
              <w:t>。</w:t>
            </w:r>
          </w:p>
          <w:p w14:paraId="54F37BE9" w14:textId="77777777" w:rsidR="00E64428" w:rsidRPr="004C613F" w:rsidRDefault="00E64428" w:rsidP="00E64428">
            <w:pPr>
              <w:spacing w:line="260" w:lineRule="exact"/>
              <w:ind w:left="100" w:hangingChars="50" w:hanging="100"/>
              <w:jc w:val="both"/>
              <w:rPr>
                <w:rFonts w:eastAsia="標楷體"/>
                <w:sz w:val="20"/>
              </w:rPr>
            </w:pPr>
            <w:r w:rsidRPr="004C613F">
              <w:rPr>
                <w:rFonts w:eastAsia="標楷體" w:hint="eastAsia"/>
                <w:sz w:val="20"/>
                <w:szCs w:val="20"/>
              </w:rPr>
              <w:t>4. 99.11.03</w:t>
            </w:r>
            <w:r w:rsidRPr="004C613F">
              <w:rPr>
                <w:rFonts w:ascii="標楷體" w:eastAsia="標楷體" w:hAnsi="標楷體"/>
                <w:sz w:val="20"/>
                <w:szCs w:val="20"/>
              </w:rPr>
              <w:t>金</w:t>
            </w:r>
            <w:proofErr w:type="gramStart"/>
            <w:r w:rsidRPr="004C613F">
              <w:rPr>
                <w:rFonts w:ascii="標楷體" w:eastAsia="標楷體" w:hAnsi="標楷體"/>
                <w:sz w:val="20"/>
                <w:szCs w:val="20"/>
              </w:rPr>
              <w:t>管證交字</w:t>
            </w:r>
            <w:proofErr w:type="gramEnd"/>
            <w:r w:rsidRPr="004C613F">
              <w:rPr>
                <w:rFonts w:ascii="標楷體" w:eastAsia="標楷體" w:hAnsi="標楷體"/>
                <w:sz w:val="20"/>
                <w:szCs w:val="20"/>
              </w:rPr>
              <w:t>第</w:t>
            </w:r>
            <w:r w:rsidRPr="004C613F">
              <w:rPr>
                <w:sz w:val="20"/>
                <w:szCs w:val="20"/>
              </w:rPr>
              <w:t>0990059226</w:t>
            </w:r>
            <w:r w:rsidRPr="004C613F">
              <w:rPr>
                <w:rFonts w:ascii="標楷體" w:eastAsia="標楷體" w:hAnsi="標楷體"/>
                <w:sz w:val="20"/>
                <w:szCs w:val="20"/>
              </w:rPr>
              <w:t>號</w:t>
            </w:r>
            <w:r w:rsidRPr="004C613F">
              <w:rPr>
                <w:rFonts w:ascii="標楷體" w:eastAsia="標楷體" w:hAnsi="標楷體" w:hint="eastAsia"/>
                <w:sz w:val="20"/>
                <w:szCs w:val="20"/>
              </w:rPr>
              <w:t>。</w:t>
            </w:r>
          </w:p>
        </w:tc>
      </w:tr>
      <w:tr w:rsidR="004C613F" w:rsidRPr="004C613F" w14:paraId="416542A3" w14:textId="77777777" w:rsidTr="00D93C21">
        <w:trPr>
          <w:cantSplit/>
          <w:trHeight w:val="1252"/>
        </w:trPr>
        <w:tc>
          <w:tcPr>
            <w:tcW w:w="480" w:type="dxa"/>
            <w:vMerge/>
            <w:tcBorders>
              <w:left w:val="single" w:sz="4" w:space="0" w:color="auto"/>
              <w:right w:val="single" w:sz="4" w:space="0" w:color="auto"/>
            </w:tcBorders>
            <w:shd w:val="clear" w:color="auto" w:fill="FFFFFF"/>
            <w:vAlign w:val="center"/>
          </w:tcPr>
          <w:p w14:paraId="504682C8" w14:textId="77777777" w:rsidR="00E64428" w:rsidRPr="004C613F" w:rsidRDefault="00E64428" w:rsidP="00E64428">
            <w:pPr>
              <w:kinsoku w:val="0"/>
              <w:overflowPunct w:val="0"/>
              <w:spacing w:line="260" w:lineRule="exact"/>
              <w:jc w:val="center"/>
              <w:rPr>
                <w:rFonts w:eastAsia="標楷體"/>
                <w:sz w:val="20"/>
              </w:rPr>
            </w:pPr>
          </w:p>
        </w:tc>
        <w:tc>
          <w:tcPr>
            <w:tcW w:w="2280" w:type="dxa"/>
            <w:vMerge/>
            <w:tcBorders>
              <w:left w:val="single" w:sz="4" w:space="0" w:color="auto"/>
              <w:right w:val="single" w:sz="4" w:space="0" w:color="auto"/>
            </w:tcBorders>
            <w:shd w:val="clear" w:color="auto" w:fill="FFFFFF"/>
            <w:vAlign w:val="center"/>
          </w:tcPr>
          <w:p w14:paraId="3C1418EF" w14:textId="77777777" w:rsidR="00E64428" w:rsidRPr="004C613F" w:rsidRDefault="00E64428" w:rsidP="00E64428">
            <w:pPr>
              <w:spacing w:line="260" w:lineRule="exact"/>
              <w:ind w:left="100" w:hangingChars="50" w:hanging="100"/>
              <w:jc w:val="both"/>
              <w:rPr>
                <w:rFonts w:eastAsia="標楷體"/>
                <w:sz w:val="20"/>
              </w:rPr>
            </w:pP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tcPr>
          <w:p w14:paraId="6A0D6057" w14:textId="77777777" w:rsidR="00E64428" w:rsidRPr="004C613F" w:rsidRDefault="00E64428" w:rsidP="00E64428">
            <w:pPr>
              <w:pStyle w:val="a3"/>
              <w:spacing w:line="260" w:lineRule="exact"/>
              <w:jc w:val="both"/>
              <w:rPr>
                <w:rFonts w:ascii="Times New Roman" w:eastAsia="標楷體" w:hAnsi="Times New Roman"/>
                <w:kern w:val="0"/>
                <w:sz w:val="20"/>
              </w:rPr>
            </w:pPr>
            <w:r w:rsidRPr="004C613F">
              <w:rPr>
                <w:rFonts w:ascii="Times New Roman" w:eastAsia="標楷體" w:hAnsi="Times New Roman"/>
                <w:sz w:val="20"/>
              </w:rPr>
              <w:t>2.</w:t>
            </w:r>
            <w:r w:rsidRPr="004C613F">
              <w:rPr>
                <w:rFonts w:ascii="Times New Roman" w:eastAsia="標楷體" w:hAnsi="標楷體"/>
                <w:sz w:val="20"/>
              </w:rPr>
              <w:t>買回股份之數量每累積達公司已發行股份總數百分之二或金額達新臺幣三億元以上者，於事實發生之即日起算次一營業日交易時間開始</w:t>
            </w:r>
            <w:r w:rsidRPr="004C613F">
              <w:rPr>
                <w:rFonts w:ascii="Times New Roman" w:eastAsia="標楷體" w:hAnsi="Times New Roman" w:hint="eastAsia"/>
                <w:sz w:val="20"/>
              </w:rPr>
              <w:t>二小時</w:t>
            </w:r>
            <w:r w:rsidRPr="004C613F">
              <w:rPr>
                <w:rFonts w:ascii="Times New Roman" w:eastAsia="標楷體" w:hAnsi="標楷體"/>
                <w:sz w:val="20"/>
              </w:rPr>
              <w:t>前。</w:t>
            </w:r>
          </w:p>
        </w:tc>
        <w:tc>
          <w:tcPr>
            <w:tcW w:w="6300" w:type="dxa"/>
            <w:tcBorders>
              <w:top w:val="single" w:sz="4" w:space="0" w:color="auto"/>
              <w:left w:val="single" w:sz="4" w:space="0" w:color="auto"/>
              <w:bottom w:val="single" w:sz="4" w:space="0" w:color="auto"/>
              <w:right w:val="single" w:sz="4" w:space="0" w:color="auto"/>
            </w:tcBorders>
            <w:shd w:val="clear" w:color="auto" w:fill="FFFFFF"/>
            <w:vAlign w:val="center"/>
          </w:tcPr>
          <w:p w14:paraId="1E35C971" w14:textId="77777777" w:rsidR="00E64428" w:rsidRPr="004C613F" w:rsidRDefault="00E64428" w:rsidP="00E64428">
            <w:pPr>
              <w:pStyle w:val="HTML"/>
              <w:spacing w:line="260" w:lineRule="exact"/>
              <w:jc w:val="both"/>
              <w:rPr>
                <w:rFonts w:ascii="Times New Roman" w:eastAsia="標楷體" w:hAnsi="Times New Roman" w:cs="Times New Roman"/>
                <w:color w:val="auto"/>
                <w:sz w:val="20"/>
              </w:rPr>
            </w:pPr>
            <w:r w:rsidRPr="004C613F">
              <w:rPr>
                <w:rFonts w:ascii="Times New Roman" w:eastAsia="標楷體" w:hAnsi="Times New Roman" w:cs="Times New Roman"/>
                <w:color w:val="auto"/>
                <w:sz w:val="20"/>
              </w:rPr>
              <w:t>輸入「公開資訊觀測站」</w:t>
            </w:r>
            <w:r w:rsidRPr="004C613F">
              <w:rPr>
                <w:rFonts w:ascii="Times New Roman" w:eastAsia="標楷體" w:hAnsi="Times New Roman" w:cs="Times New Roman"/>
                <w:color w:val="auto"/>
                <w:sz w:val="20"/>
              </w:rPr>
              <w:t>(sii.twse.com.tw/</w:t>
            </w:r>
            <w:r w:rsidRPr="004C613F">
              <w:rPr>
                <w:rFonts w:ascii="Times New Roman" w:eastAsia="標楷體" w:hAnsi="Times New Roman" w:cs="Times New Roman"/>
                <w:color w:val="auto"/>
                <w:sz w:val="20"/>
              </w:rPr>
              <w:t>庫藏股申報作業</w:t>
            </w:r>
            <w:r w:rsidRPr="004C613F">
              <w:rPr>
                <w:rFonts w:ascii="Times New Roman" w:eastAsia="標楷體" w:hAnsi="Times New Roman" w:cs="Times New Roman"/>
                <w:color w:val="auto"/>
                <w:sz w:val="20"/>
              </w:rPr>
              <w:t>/</w:t>
            </w:r>
            <w:r w:rsidRPr="004C613F">
              <w:rPr>
                <w:rFonts w:ascii="Times New Roman" w:eastAsia="標楷體" w:hAnsi="Times New Roman" w:cs="Times New Roman"/>
                <w:color w:val="auto"/>
                <w:sz w:val="20"/>
              </w:rPr>
              <w:t>申請庫藏股買回達一定標準申報</w:t>
            </w:r>
            <w:r w:rsidRPr="004C613F">
              <w:rPr>
                <w:rFonts w:ascii="Times New Roman" w:eastAsia="標楷體" w:hAnsi="Times New Roman" w:cs="Times New Roman"/>
                <w:color w:val="auto"/>
                <w:sz w:val="20"/>
              </w:rPr>
              <w:t xml:space="preserve">) </w:t>
            </w:r>
            <w:r w:rsidRPr="004C613F">
              <w:rPr>
                <w:rFonts w:ascii="Times New Roman" w:eastAsia="標楷體" w:cs="Times New Roman"/>
                <w:color w:val="auto"/>
                <w:sz w:val="20"/>
              </w:rPr>
              <w:t>，並轉重大訊息</w:t>
            </w:r>
            <w:r w:rsidRPr="004C613F">
              <w:rPr>
                <w:rFonts w:ascii="Times New Roman" w:eastAsia="標楷體" w:cs="Times New Roman" w:hint="eastAsia"/>
                <w:color w:val="auto"/>
                <w:sz w:val="20"/>
              </w:rPr>
              <w:t>。</w:t>
            </w:r>
          </w:p>
        </w:tc>
        <w:tc>
          <w:tcPr>
            <w:tcW w:w="3600" w:type="dxa"/>
            <w:vMerge/>
            <w:tcBorders>
              <w:left w:val="single" w:sz="4" w:space="0" w:color="auto"/>
              <w:right w:val="single" w:sz="4" w:space="0" w:color="auto"/>
            </w:tcBorders>
            <w:shd w:val="clear" w:color="auto" w:fill="FFFFFF"/>
          </w:tcPr>
          <w:p w14:paraId="107DB3BE" w14:textId="77777777" w:rsidR="00E64428" w:rsidRPr="004C613F" w:rsidRDefault="00E64428" w:rsidP="00E64428">
            <w:pPr>
              <w:spacing w:line="260" w:lineRule="exact"/>
              <w:ind w:left="100" w:hangingChars="50" w:hanging="100"/>
              <w:jc w:val="both"/>
              <w:rPr>
                <w:rFonts w:eastAsia="標楷體"/>
                <w:sz w:val="20"/>
              </w:rPr>
            </w:pPr>
          </w:p>
        </w:tc>
      </w:tr>
      <w:tr w:rsidR="004C613F" w:rsidRPr="004C613F" w14:paraId="286CAEF3" w14:textId="77777777" w:rsidTr="00D93C21">
        <w:trPr>
          <w:cantSplit/>
          <w:trHeight w:val="1252"/>
        </w:trPr>
        <w:tc>
          <w:tcPr>
            <w:tcW w:w="480" w:type="dxa"/>
            <w:vMerge/>
            <w:tcBorders>
              <w:left w:val="single" w:sz="4" w:space="0" w:color="auto"/>
              <w:right w:val="single" w:sz="4" w:space="0" w:color="auto"/>
            </w:tcBorders>
            <w:shd w:val="clear" w:color="auto" w:fill="FFFFFF"/>
            <w:vAlign w:val="center"/>
          </w:tcPr>
          <w:p w14:paraId="64BA2D0C" w14:textId="77777777" w:rsidR="00E64428" w:rsidRPr="004C613F" w:rsidRDefault="00E64428" w:rsidP="00E64428">
            <w:pPr>
              <w:kinsoku w:val="0"/>
              <w:overflowPunct w:val="0"/>
              <w:spacing w:line="260" w:lineRule="exact"/>
              <w:jc w:val="center"/>
              <w:rPr>
                <w:rFonts w:eastAsia="標楷體"/>
                <w:sz w:val="20"/>
              </w:rPr>
            </w:pPr>
          </w:p>
        </w:tc>
        <w:tc>
          <w:tcPr>
            <w:tcW w:w="2280" w:type="dxa"/>
            <w:vMerge/>
            <w:tcBorders>
              <w:left w:val="single" w:sz="4" w:space="0" w:color="auto"/>
              <w:right w:val="single" w:sz="4" w:space="0" w:color="auto"/>
            </w:tcBorders>
            <w:shd w:val="clear" w:color="auto" w:fill="FFFFFF"/>
            <w:vAlign w:val="center"/>
          </w:tcPr>
          <w:p w14:paraId="555F0A49" w14:textId="77777777" w:rsidR="00E64428" w:rsidRPr="004C613F" w:rsidRDefault="00E64428" w:rsidP="00E64428">
            <w:pPr>
              <w:spacing w:line="260" w:lineRule="exact"/>
              <w:ind w:left="100" w:hangingChars="50" w:hanging="100"/>
              <w:jc w:val="both"/>
              <w:rPr>
                <w:rFonts w:eastAsia="標楷體"/>
                <w:sz w:val="20"/>
              </w:rPr>
            </w:pP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tcPr>
          <w:p w14:paraId="3A1A860F" w14:textId="77777777" w:rsidR="00E64428" w:rsidRPr="004C613F" w:rsidRDefault="00E64428" w:rsidP="00E64428">
            <w:pPr>
              <w:pStyle w:val="a3"/>
              <w:spacing w:line="260" w:lineRule="exact"/>
              <w:jc w:val="both"/>
              <w:rPr>
                <w:rFonts w:ascii="Times New Roman" w:eastAsia="標楷體" w:hAnsi="Times New Roman"/>
                <w:kern w:val="0"/>
                <w:sz w:val="20"/>
              </w:rPr>
            </w:pPr>
            <w:r w:rsidRPr="004C613F">
              <w:rPr>
                <w:rFonts w:ascii="Times New Roman" w:eastAsia="標楷體" w:hAnsi="Times New Roman"/>
                <w:sz w:val="20"/>
              </w:rPr>
              <w:t>3.</w:t>
            </w:r>
            <w:r w:rsidRPr="004C613F">
              <w:rPr>
                <w:rFonts w:ascii="Times New Roman" w:eastAsia="標楷體" w:hAnsi="標楷體"/>
                <w:sz w:val="20"/>
              </w:rPr>
              <w:t>經董事會同意變更原買回股份之目的之即日起算次一營業日交易時間開始</w:t>
            </w:r>
            <w:r w:rsidRPr="004C613F">
              <w:rPr>
                <w:rFonts w:ascii="Times New Roman" w:eastAsia="標楷體" w:hAnsi="Times New Roman" w:hint="eastAsia"/>
                <w:sz w:val="20"/>
              </w:rPr>
              <w:t>二小時</w:t>
            </w:r>
            <w:r w:rsidRPr="004C613F">
              <w:rPr>
                <w:rFonts w:ascii="Times New Roman" w:eastAsia="標楷體" w:hAnsi="標楷體"/>
                <w:sz w:val="20"/>
              </w:rPr>
              <w:t>前。</w:t>
            </w:r>
          </w:p>
        </w:tc>
        <w:tc>
          <w:tcPr>
            <w:tcW w:w="6300" w:type="dxa"/>
            <w:tcBorders>
              <w:top w:val="single" w:sz="4" w:space="0" w:color="auto"/>
              <w:left w:val="single" w:sz="4" w:space="0" w:color="auto"/>
              <w:bottom w:val="single" w:sz="4" w:space="0" w:color="auto"/>
              <w:right w:val="single" w:sz="4" w:space="0" w:color="auto"/>
            </w:tcBorders>
            <w:shd w:val="clear" w:color="auto" w:fill="FFFFFF"/>
            <w:vAlign w:val="center"/>
          </w:tcPr>
          <w:p w14:paraId="2695CABD" w14:textId="77777777" w:rsidR="00E64428" w:rsidRPr="004C613F" w:rsidRDefault="00E64428" w:rsidP="00E64428">
            <w:pPr>
              <w:pStyle w:val="HTML"/>
              <w:spacing w:line="260" w:lineRule="exact"/>
              <w:jc w:val="both"/>
              <w:rPr>
                <w:rFonts w:ascii="Times New Roman" w:eastAsia="標楷體" w:hAnsi="Times New Roman" w:cs="Times New Roman"/>
                <w:color w:val="auto"/>
                <w:sz w:val="20"/>
              </w:rPr>
            </w:pPr>
            <w:r w:rsidRPr="004C613F">
              <w:rPr>
                <w:rFonts w:ascii="Times New Roman" w:eastAsia="標楷體" w:hAnsi="Times New Roman" w:cs="Times New Roman"/>
                <w:color w:val="auto"/>
                <w:sz w:val="20"/>
              </w:rPr>
              <w:t>輸入「公開資訊觀測站」</w:t>
            </w:r>
            <w:r w:rsidRPr="004C613F">
              <w:rPr>
                <w:rFonts w:ascii="Times New Roman" w:eastAsia="標楷體" w:hAnsi="Times New Roman" w:cs="Times New Roman"/>
                <w:color w:val="auto"/>
                <w:sz w:val="20"/>
              </w:rPr>
              <w:t>(sii.twse.com.tw/</w:t>
            </w:r>
            <w:r w:rsidRPr="004C613F">
              <w:rPr>
                <w:rFonts w:ascii="Times New Roman" w:eastAsia="標楷體" w:hAnsi="Times New Roman" w:cs="Times New Roman"/>
                <w:color w:val="auto"/>
                <w:sz w:val="20"/>
              </w:rPr>
              <w:t>庫藏股申報作業</w:t>
            </w:r>
            <w:r w:rsidRPr="004C613F">
              <w:rPr>
                <w:rFonts w:ascii="Times New Roman" w:eastAsia="標楷體" w:hAnsi="Times New Roman" w:cs="Times New Roman"/>
                <w:color w:val="auto"/>
                <w:sz w:val="20"/>
              </w:rPr>
              <w:t>/</w:t>
            </w:r>
            <w:r w:rsidRPr="004C613F">
              <w:rPr>
                <w:rFonts w:ascii="Times New Roman" w:eastAsia="標楷體" w:hAnsi="Times New Roman" w:cs="Times New Roman"/>
                <w:color w:val="auto"/>
                <w:sz w:val="20"/>
              </w:rPr>
              <w:t>董事會決議通過變更原買回股份之目的申報作業</w:t>
            </w:r>
            <w:r w:rsidRPr="004C613F">
              <w:rPr>
                <w:rFonts w:ascii="Times New Roman" w:eastAsia="標楷體" w:hAnsi="Times New Roman" w:cs="Times New Roman"/>
                <w:color w:val="auto"/>
                <w:sz w:val="20"/>
              </w:rPr>
              <w:t>)</w:t>
            </w:r>
            <w:r w:rsidRPr="004C613F">
              <w:rPr>
                <w:rFonts w:ascii="Times New Roman" w:eastAsia="標楷體" w:cs="Times New Roman"/>
                <w:color w:val="auto"/>
                <w:sz w:val="20"/>
              </w:rPr>
              <w:t>，並轉重大訊息，並向主管機關申報。</w:t>
            </w:r>
            <w:r w:rsidRPr="004C613F">
              <w:rPr>
                <w:rFonts w:ascii="Times New Roman" w:eastAsia="標楷體" w:hAnsi="Times New Roman" w:cs="Times New Roman"/>
                <w:color w:val="auto"/>
                <w:sz w:val="20"/>
              </w:rPr>
              <w:t xml:space="preserve"> </w:t>
            </w:r>
          </w:p>
        </w:tc>
        <w:tc>
          <w:tcPr>
            <w:tcW w:w="3600" w:type="dxa"/>
            <w:vMerge/>
            <w:tcBorders>
              <w:left w:val="single" w:sz="4" w:space="0" w:color="auto"/>
              <w:right w:val="single" w:sz="4" w:space="0" w:color="auto"/>
            </w:tcBorders>
            <w:shd w:val="clear" w:color="auto" w:fill="FFFFFF"/>
          </w:tcPr>
          <w:p w14:paraId="5B8F6D9B" w14:textId="77777777" w:rsidR="00E64428" w:rsidRPr="004C613F" w:rsidRDefault="00E64428" w:rsidP="00E64428">
            <w:pPr>
              <w:spacing w:line="260" w:lineRule="exact"/>
              <w:ind w:left="100" w:hangingChars="50" w:hanging="100"/>
              <w:jc w:val="both"/>
              <w:rPr>
                <w:rFonts w:eastAsia="標楷體"/>
                <w:sz w:val="20"/>
              </w:rPr>
            </w:pPr>
          </w:p>
        </w:tc>
      </w:tr>
      <w:tr w:rsidR="004C613F" w:rsidRPr="004C613F" w14:paraId="351B24DE" w14:textId="77777777" w:rsidTr="00286D9E">
        <w:trPr>
          <w:cantSplit/>
          <w:trHeight w:val="1252"/>
        </w:trPr>
        <w:tc>
          <w:tcPr>
            <w:tcW w:w="480" w:type="dxa"/>
            <w:vMerge/>
            <w:tcBorders>
              <w:left w:val="single" w:sz="4" w:space="0" w:color="auto"/>
              <w:right w:val="single" w:sz="4" w:space="0" w:color="auto"/>
            </w:tcBorders>
            <w:shd w:val="clear" w:color="auto" w:fill="FFFFFF"/>
            <w:vAlign w:val="center"/>
          </w:tcPr>
          <w:p w14:paraId="6C80595F" w14:textId="77777777" w:rsidR="00E64428" w:rsidRPr="004C613F" w:rsidRDefault="00E64428" w:rsidP="00E64428">
            <w:pPr>
              <w:kinsoku w:val="0"/>
              <w:overflowPunct w:val="0"/>
              <w:spacing w:line="260" w:lineRule="exact"/>
              <w:jc w:val="center"/>
              <w:rPr>
                <w:rFonts w:eastAsia="標楷體"/>
                <w:sz w:val="20"/>
              </w:rPr>
            </w:pPr>
          </w:p>
        </w:tc>
        <w:tc>
          <w:tcPr>
            <w:tcW w:w="2280" w:type="dxa"/>
            <w:vMerge/>
            <w:tcBorders>
              <w:left w:val="single" w:sz="4" w:space="0" w:color="auto"/>
              <w:right w:val="single" w:sz="4" w:space="0" w:color="auto"/>
            </w:tcBorders>
            <w:shd w:val="clear" w:color="auto" w:fill="FFFFFF"/>
            <w:vAlign w:val="center"/>
          </w:tcPr>
          <w:p w14:paraId="12F17B17" w14:textId="77777777" w:rsidR="00E64428" w:rsidRPr="004C613F" w:rsidRDefault="00E64428" w:rsidP="00E64428">
            <w:pPr>
              <w:spacing w:line="260" w:lineRule="exact"/>
              <w:ind w:left="100" w:hangingChars="50" w:hanging="100"/>
              <w:jc w:val="both"/>
              <w:rPr>
                <w:rFonts w:eastAsia="標楷體"/>
                <w:sz w:val="20"/>
              </w:rPr>
            </w:pP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tcPr>
          <w:p w14:paraId="550BD248" w14:textId="77777777" w:rsidR="00E64428" w:rsidRPr="004C613F" w:rsidRDefault="00E64428" w:rsidP="00E64428">
            <w:pPr>
              <w:pStyle w:val="a3"/>
              <w:spacing w:line="260" w:lineRule="exact"/>
              <w:jc w:val="both"/>
              <w:rPr>
                <w:rFonts w:ascii="Times New Roman" w:eastAsia="標楷體" w:hAnsi="Times New Roman"/>
                <w:kern w:val="0"/>
                <w:sz w:val="20"/>
              </w:rPr>
            </w:pPr>
            <w:r w:rsidRPr="004C613F">
              <w:rPr>
                <w:rFonts w:ascii="Times New Roman" w:eastAsia="標楷體" w:hAnsi="Times New Roman"/>
                <w:sz w:val="20"/>
              </w:rPr>
              <w:t>4.</w:t>
            </w:r>
            <w:r w:rsidRPr="004C613F">
              <w:rPr>
                <w:rFonts w:ascii="Times New Roman" w:eastAsia="標楷體" w:hAnsi="標楷體"/>
                <w:sz w:val="20"/>
              </w:rPr>
              <w:t>期間屆滿或執行完畢後之即日起算次一營業日交易時間開始</w:t>
            </w:r>
            <w:r w:rsidRPr="004C613F">
              <w:rPr>
                <w:rFonts w:ascii="Times New Roman" w:eastAsia="標楷體" w:hAnsi="Times New Roman" w:hint="eastAsia"/>
                <w:sz w:val="20"/>
              </w:rPr>
              <w:t>二小時</w:t>
            </w:r>
            <w:r w:rsidRPr="004C613F">
              <w:rPr>
                <w:rFonts w:ascii="Times New Roman" w:eastAsia="標楷體" w:hAnsi="標楷體"/>
                <w:sz w:val="20"/>
              </w:rPr>
              <w:t>前。</w:t>
            </w:r>
          </w:p>
        </w:tc>
        <w:tc>
          <w:tcPr>
            <w:tcW w:w="6300" w:type="dxa"/>
            <w:tcBorders>
              <w:top w:val="single" w:sz="4" w:space="0" w:color="auto"/>
              <w:left w:val="single" w:sz="4" w:space="0" w:color="auto"/>
              <w:bottom w:val="single" w:sz="4" w:space="0" w:color="auto"/>
              <w:right w:val="single" w:sz="4" w:space="0" w:color="auto"/>
            </w:tcBorders>
            <w:shd w:val="clear" w:color="auto" w:fill="FFFFFF"/>
            <w:vAlign w:val="center"/>
          </w:tcPr>
          <w:p w14:paraId="418F0573" w14:textId="77777777" w:rsidR="00E64428" w:rsidRPr="004C613F" w:rsidRDefault="00E64428" w:rsidP="00E64428">
            <w:pPr>
              <w:pStyle w:val="HTML"/>
              <w:spacing w:line="260" w:lineRule="exact"/>
              <w:jc w:val="both"/>
              <w:rPr>
                <w:rFonts w:ascii="Times New Roman" w:eastAsia="標楷體" w:hAnsi="Times New Roman" w:cs="Times New Roman"/>
                <w:color w:val="auto"/>
                <w:sz w:val="20"/>
              </w:rPr>
            </w:pPr>
            <w:r w:rsidRPr="004C613F">
              <w:rPr>
                <w:rFonts w:ascii="Times New Roman" w:eastAsia="標楷體" w:hAnsi="Times New Roman" w:cs="Times New Roman"/>
                <w:color w:val="auto"/>
                <w:sz w:val="20"/>
              </w:rPr>
              <w:t>輸入「公開資訊觀測站」</w:t>
            </w:r>
            <w:r w:rsidRPr="004C613F">
              <w:rPr>
                <w:rFonts w:ascii="Times New Roman" w:eastAsia="標楷體" w:hAnsi="Times New Roman" w:cs="Times New Roman"/>
                <w:color w:val="auto"/>
                <w:sz w:val="20"/>
              </w:rPr>
              <w:t>(sii.twse.com.tw/</w:t>
            </w:r>
            <w:r w:rsidRPr="004C613F">
              <w:rPr>
                <w:rFonts w:ascii="Times New Roman" w:eastAsia="標楷體" w:hAnsi="Times New Roman" w:cs="Times New Roman"/>
                <w:color w:val="auto"/>
                <w:sz w:val="20"/>
              </w:rPr>
              <w:t>庫藏股申報作業</w:t>
            </w:r>
            <w:r w:rsidRPr="004C613F">
              <w:rPr>
                <w:rFonts w:ascii="Times New Roman" w:eastAsia="標楷體" w:hAnsi="Times New Roman" w:cs="Times New Roman"/>
                <w:color w:val="auto"/>
                <w:sz w:val="20"/>
              </w:rPr>
              <w:t>/</w:t>
            </w:r>
            <w:r w:rsidRPr="004C613F">
              <w:rPr>
                <w:rFonts w:ascii="Times New Roman" w:eastAsia="標楷體" w:hAnsi="Times New Roman" w:cs="Times New Roman"/>
                <w:color w:val="auto"/>
                <w:sz w:val="20"/>
              </w:rPr>
              <w:t>期間屆滿</w:t>
            </w:r>
            <w:r w:rsidRPr="004C613F">
              <w:rPr>
                <w:rFonts w:ascii="Times New Roman" w:eastAsia="標楷體" w:hAnsi="Times New Roman" w:cs="Times New Roman"/>
                <w:color w:val="auto"/>
                <w:sz w:val="20"/>
              </w:rPr>
              <w:t>(</w:t>
            </w:r>
            <w:r w:rsidRPr="004C613F">
              <w:rPr>
                <w:rFonts w:ascii="Times New Roman" w:eastAsia="標楷體" w:hAnsi="Times New Roman" w:cs="Times New Roman"/>
                <w:color w:val="auto"/>
                <w:sz w:val="20"/>
              </w:rPr>
              <w:t>執行完畢</w:t>
            </w:r>
            <w:r w:rsidRPr="004C613F">
              <w:rPr>
                <w:rFonts w:ascii="Times New Roman" w:eastAsia="標楷體" w:hAnsi="Times New Roman" w:cs="Times New Roman"/>
                <w:color w:val="auto"/>
                <w:sz w:val="20"/>
              </w:rPr>
              <w:t>)</w:t>
            </w:r>
            <w:r w:rsidRPr="004C613F">
              <w:rPr>
                <w:rFonts w:ascii="Times New Roman" w:eastAsia="標楷體" w:hAnsi="Times New Roman" w:cs="Times New Roman"/>
                <w:color w:val="auto"/>
                <w:sz w:val="20"/>
              </w:rPr>
              <w:t>及</w:t>
            </w:r>
            <w:proofErr w:type="gramStart"/>
            <w:r w:rsidRPr="004C613F">
              <w:rPr>
                <w:rFonts w:ascii="Times New Roman" w:eastAsia="標楷體" w:hAnsi="Times New Roman" w:cs="Times New Roman"/>
                <w:color w:val="auto"/>
                <w:sz w:val="20"/>
              </w:rPr>
              <w:t>辦理銷除轉讓</w:t>
            </w:r>
            <w:proofErr w:type="gramEnd"/>
            <w:r w:rsidRPr="004C613F">
              <w:rPr>
                <w:rFonts w:ascii="Times New Roman" w:eastAsia="標楷體" w:hAnsi="Times New Roman" w:cs="Times New Roman"/>
                <w:color w:val="auto"/>
                <w:sz w:val="20"/>
              </w:rPr>
              <w:t>申報</w:t>
            </w:r>
            <w:r w:rsidRPr="004C613F">
              <w:rPr>
                <w:rFonts w:ascii="Times New Roman" w:eastAsia="標楷體" w:hAnsi="Times New Roman" w:cs="Times New Roman"/>
                <w:color w:val="auto"/>
                <w:sz w:val="20"/>
              </w:rPr>
              <w:t>)</w:t>
            </w:r>
            <w:r w:rsidRPr="004C613F">
              <w:rPr>
                <w:rFonts w:ascii="Times New Roman" w:eastAsia="標楷體" w:cs="Times New Roman"/>
                <w:color w:val="auto"/>
                <w:sz w:val="20"/>
              </w:rPr>
              <w:t>，並轉重大訊息，並於</w:t>
            </w:r>
            <w:r w:rsidRPr="004C613F">
              <w:rPr>
                <w:rFonts w:ascii="Times New Roman" w:eastAsia="標楷體" w:hAnsi="標楷體" w:cs="Times New Roman"/>
                <w:color w:val="auto"/>
                <w:sz w:val="20"/>
              </w:rPr>
              <w:t>期間屆滿或執行完畢後之即日起算</w:t>
            </w:r>
            <w:r w:rsidRPr="004C613F">
              <w:rPr>
                <w:rFonts w:ascii="Times New Roman" w:eastAsia="標楷體" w:cs="Times New Roman"/>
                <w:color w:val="auto"/>
                <w:sz w:val="20"/>
              </w:rPr>
              <w:t>五日內向主管機關申報。</w:t>
            </w:r>
          </w:p>
        </w:tc>
        <w:tc>
          <w:tcPr>
            <w:tcW w:w="3600" w:type="dxa"/>
            <w:vMerge/>
            <w:tcBorders>
              <w:left w:val="single" w:sz="4" w:space="0" w:color="auto"/>
              <w:right w:val="single" w:sz="4" w:space="0" w:color="auto"/>
            </w:tcBorders>
            <w:shd w:val="clear" w:color="auto" w:fill="FFFFFF"/>
          </w:tcPr>
          <w:p w14:paraId="26D0D8D5" w14:textId="77777777" w:rsidR="00E64428" w:rsidRPr="004C613F" w:rsidRDefault="00E64428" w:rsidP="00E64428">
            <w:pPr>
              <w:spacing w:line="260" w:lineRule="exact"/>
              <w:ind w:left="100" w:hangingChars="50" w:hanging="100"/>
              <w:jc w:val="both"/>
              <w:rPr>
                <w:rFonts w:eastAsia="標楷體"/>
                <w:sz w:val="20"/>
              </w:rPr>
            </w:pPr>
          </w:p>
        </w:tc>
      </w:tr>
      <w:tr w:rsidR="004C613F" w:rsidRPr="004C613F" w14:paraId="6629F2FD" w14:textId="77777777" w:rsidTr="00286D9E">
        <w:trPr>
          <w:cantSplit/>
          <w:trHeight w:val="1252"/>
        </w:trPr>
        <w:tc>
          <w:tcPr>
            <w:tcW w:w="480" w:type="dxa"/>
            <w:vMerge/>
            <w:tcBorders>
              <w:left w:val="single" w:sz="4" w:space="0" w:color="auto"/>
              <w:right w:val="single" w:sz="4" w:space="0" w:color="auto"/>
            </w:tcBorders>
            <w:shd w:val="clear" w:color="auto" w:fill="FFFFFF"/>
            <w:vAlign w:val="center"/>
          </w:tcPr>
          <w:p w14:paraId="6D62290B" w14:textId="77777777" w:rsidR="00E64428" w:rsidRPr="004C613F" w:rsidRDefault="00E64428" w:rsidP="00E64428">
            <w:pPr>
              <w:kinsoku w:val="0"/>
              <w:overflowPunct w:val="0"/>
              <w:spacing w:line="260" w:lineRule="exact"/>
              <w:jc w:val="center"/>
              <w:rPr>
                <w:rFonts w:eastAsia="標楷體"/>
                <w:sz w:val="20"/>
              </w:rPr>
            </w:pPr>
          </w:p>
        </w:tc>
        <w:tc>
          <w:tcPr>
            <w:tcW w:w="2280" w:type="dxa"/>
            <w:vMerge/>
            <w:tcBorders>
              <w:left w:val="single" w:sz="4" w:space="0" w:color="auto"/>
              <w:right w:val="single" w:sz="4" w:space="0" w:color="auto"/>
            </w:tcBorders>
            <w:shd w:val="clear" w:color="auto" w:fill="FFFFFF"/>
            <w:vAlign w:val="center"/>
          </w:tcPr>
          <w:p w14:paraId="69CD8760" w14:textId="77777777" w:rsidR="00E64428" w:rsidRPr="004C613F" w:rsidRDefault="00E64428" w:rsidP="00E64428">
            <w:pPr>
              <w:spacing w:line="260" w:lineRule="exact"/>
              <w:ind w:left="100" w:hangingChars="50" w:hanging="100"/>
              <w:jc w:val="both"/>
              <w:rPr>
                <w:rFonts w:eastAsia="標楷體"/>
                <w:sz w:val="20"/>
              </w:rPr>
            </w:pP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tcPr>
          <w:p w14:paraId="0CCF5BCC"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sz w:val="20"/>
              </w:rPr>
              <w:t>5.</w:t>
            </w:r>
            <w:r w:rsidRPr="004C613F">
              <w:rPr>
                <w:rFonts w:ascii="Times New Roman" w:eastAsia="標楷體" w:hAnsi="標楷體"/>
                <w:sz w:val="20"/>
              </w:rPr>
              <w:t>買回股份轉讓予員工，於向證券集中保管事業辦理帳簿劃撥過戶前一個營業日</w:t>
            </w:r>
          </w:p>
        </w:tc>
        <w:tc>
          <w:tcPr>
            <w:tcW w:w="6300" w:type="dxa"/>
            <w:tcBorders>
              <w:top w:val="single" w:sz="4" w:space="0" w:color="auto"/>
              <w:left w:val="single" w:sz="4" w:space="0" w:color="auto"/>
              <w:bottom w:val="single" w:sz="4" w:space="0" w:color="auto"/>
              <w:right w:val="single" w:sz="4" w:space="0" w:color="auto"/>
            </w:tcBorders>
            <w:shd w:val="clear" w:color="auto" w:fill="FFFFFF"/>
            <w:vAlign w:val="center"/>
          </w:tcPr>
          <w:p w14:paraId="0A01667F" w14:textId="77777777" w:rsidR="00E64428" w:rsidRPr="004C613F" w:rsidRDefault="00E64428" w:rsidP="00E64428">
            <w:pPr>
              <w:pStyle w:val="HTML"/>
              <w:spacing w:line="260" w:lineRule="exact"/>
              <w:jc w:val="both"/>
              <w:rPr>
                <w:rFonts w:ascii="Times New Roman" w:eastAsia="標楷體" w:hAnsi="Times New Roman" w:cs="Times New Roman"/>
                <w:color w:val="auto"/>
                <w:sz w:val="20"/>
              </w:rPr>
            </w:pPr>
            <w:r w:rsidRPr="004C613F">
              <w:rPr>
                <w:rFonts w:ascii="Times New Roman" w:eastAsia="標楷體" w:hAnsi="Times New Roman" w:cs="Times New Roman" w:hint="eastAsia"/>
                <w:color w:val="auto"/>
                <w:sz w:val="20"/>
              </w:rPr>
              <w:t>1.</w:t>
            </w:r>
            <w:r w:rsidRPr="004C613F">
              <w:rPr>
                <w:rFonts w:ascii="Times New Roman" w:eastAsia="標楷體" w:hAnsi="Times New Roman" w:cs="Times New Roman"/>
                <w:color w:val="auto"/>
                <w:sz w:val="20"/>
              </w:rPr>
              <w:t>輸入「公開資訊觀測站」</w:t>
            </w:r>
            <w:r w:rsidRPr="004C613F">
              <w:rPr>
                <w:rFonts w:ascii="Times New Roman" w:eastAsia="標楷體" w:hAnsi="Times New Roman" w:cs="Times New Roman"/>
                <w:color w:val="auto"/>
                <w:sz w:val="20"/>
              </w:rPr>
              <w:t>(sii.twse.com.tw/</w:t>
            </w:r>
            <w:r w:rsidRPr="004C613F">
              <w:rPr>
                <w:rFonts w:ascii="Times New Roman" w:eastAsia="標楷體" w:hAnsi="Times New Roman" w:cs="Times New Roman"/>
                <w:color w:val="auto"/>
                <w:sz w:val="20"/>
              </w:rPr>
              <w:t>庫藏股申報作業</w:t>
            </w:r>
            <w:r w:rsidRPr="004C613F">
              <w:rPr>
                <w:rFonts w:ascii="Times New Roman" w:eastAsia="標楷體" w:hAnsi="Times New Roman" w:cs="Times New Roman"/>
                <w:color w:val="auto"/>
                <w:sz w:val="20"/>
              </w:rPr>
              <w:t>/</w:t>
            </w:r>
            <w:r w:rsidRPr="004C613F">
              <w:rPr>
                <w:rFonts w:ascii="Times New Roman" w:eastAsia="標楷體" w:hAnsi="Times New Roman" w:cs="Times New Roman"/>
                <w:color w:val="auto"/>
                <w:sz w:val="20"/>
              </w:rPr>
              <w:t>庫藏股轉讓予員工基本資料申報</w:t>
            </w:r>
            <w:r w:rsidRPr="004C613F">
              <w:rPr>
                <w:rFonts w:ascii="Times New Roman" w:eastAsia="標楷體" w:hAnsi="Times New Roman" w:cs="Times New Roman"/>
                <w:color w:val="auto"/>
                <w:sz w:val="20"/>
              </w:rPr>
              <w:t>)</w:t>
            </w:r>
            <w:r w:rsidRPr="004C613F">
              <w:rPr>
                <w:rFonts w:ascii="Times New Roman" w:eastAsia="標楷體" w:hAnsi="Times New Roman" w:cs="Times New Roman"/>
                <w:color w:val="auto"/>
                <w:sz w:val="20"/>
              </w:rPr>
              <w:t>。</w:t>
            </w:r>
          </w:p>
          <w:p w14:paraId="72C5D141" w14:textId="77777777" w:rsidR="00E64428" w:rsidRPr="004C613F" w:rsidRDefault="00E64428" w:rsidP="00E64428">
            <w:pPr>
              <w:pStyle w:val="HTML"/>
              <w:spacing w:line="260" w:lineRule="exact"/>
              <w:jc w:val="both"/>
              <w:rPr>
                <w:rFonts w:ascii="Times New Roman" w:eastAsia="標楷體" w:hAnsi="Times New Roman" w:cs="Times New Roman"/>
                <w:color w:val="auto"/>
                <w:sz w:val="20"/>
              </w:rPr>
            </w:pPr>
            <w:r w:rsidRPr="004C613F">
              <w:rPr>
                <w:rFonts w:ascii="Times New Roman" w:eastAsia="標楷體" w:hAnsi="Times New Roman" w:cs="Times New Roman" w:hint="eastAsia"/>
                <w:color w:val="auto"/>
                <w:sz w:val="20"/>
              </w:rPr>
              <w:t>2.</w:t>
            </w:r>
            <w:r w:rsidRPr="004C613F">
              <w:rPr>
                <w:rFonts w:ascii="Times New Roman" w:eastAsia="標楷體" w:hAnsi="Times New Roman" w:cs="Times New Roman" w:hint="eastAsia"/>
                <w:color w:val="auto"/>
                <w:sz w:val="20"/>
              </w:rPr>
              <w:t>輸入「公開資訊觀測站」</w:t>
            </w:r>
            <w:r w:rsidRPr="004C613F">
              <w:rPr>
                <w:rFonts w:ascii="Times New Roman" w:eastAsia="標楷體" w:hAnsi="Times New Roman" w:cs="Times New Roman" w:hint="eastAsia"/>
                <w:color w:val="auto"/>
                <w:sz w:val="20"/>
              </w:rPr>
              <w:t>(sii.twse.com.tw/</w:t>
            </w:r>
            <w:r w:rsidRPr="004C613F">
              <w:rPr>
                <w:rFonts w:ascii="Times New Roman" w:eastAsia="標楷體" w:hAnsi="Times New Roman" w:cs="Times New Roman" w:hint="eastAsia"/>
                <w:color w:val="auto"/>
                <w:sz w:val="20"/>
              </w:rPr>
              <w:t>庫藏股申報作業</w:t>
            </w:r>
            <w:r w:rsidRPr="004C613F">
              <w:rPr>
                <w:rFonts w:ascii="Times New Roman" w:eastAsia="標楷體" w:hAnsi="Times New Roman" w:cs="Times New Roman" w:hint="eastAsia"/>
                <w:color w:val="auto"/>
                <w:sz w:val="20"/>
              </w:rPr>
              <w:t>/</w:t>
            </w:r>
            <w:r w:rsidRPr="004C613F">
              <w:rPr>
                <w:rFonts w:ascii="Times New Roman" w:eastAsia="標楷體" w:hAnsi="Times New Roman" w:cs="Times New Roman" w:hint="eastAsia"/>
                <w:color w:val="auto"/>
                <w:sz w:val="20"/>
              </w:rPr>
              <w:t>期間屆滿</w:t>
            </w:r>
            <w:r w:rsidRPr="004C613F">
              <w:rPr>
                <w:rFonts w:ascii="Times New Roman" w:eastAsia="標楷體" w:hAnsi="Times New Roman" w:cs="Times New Roman" w:hint="eastAsia"/>
                <w:color w:val="auto"/>
                <w:sz w:val="20"/>
              </w:rPr>
              <w:t>(</w:t>
            </w:r>
            <w:r w:rsidRPr="004C613F">
              <w:rPr>
                <w:rFonts w:ascii="Times New Roman" w:eastAsia="標楷體" w:hAnsi="Times New Roman" w:cs="Times New Roman" w:hint="eastAsia"/>
                <w:color w:val="auto"/>
                <w:sz w:val="20"/>
              </w:rPr>
              <w:t>執行完畢</w:t>
            </w:r>
            <w:r w:rsidRPr="004C613F">
              <w:rPr>
                <w:rFonts w:ascii="Times New Roman" w:eastAsia="標楷體" w:hAnsi="Times New Roman" w:cs="Times New Roman" w:hint="eastAsia"/>
                <w:color w:val="auto"/>
                <w:sz w:val="20"/>
              </w:rPr>
              <w:t>)</w:t>
            </w:r>
            <w:r w:rsidRPr="004C613F">
              <w:rPr>
                <w:rFonts w:ascii="Times New Roman" w:eastAsia="標楷體" w:hAnsi="Times New Roman" w:cs="Times New Roman" w:hint="eastAsia"/>
                <w:color w:val="auto"/>
                <w:sz w:val="20"/>
              </w:rPr>
              <w:t>及</w:t>
            </w:r>
            <w:proofErr w:type="gramStart"/>
            <w:r w:rsidRPr="004C613F">
              <w:rPr>
                <w:rFonts w:ascii="Times New Roman" w:eastAsia="標楷體" w:hAnsi="Times New Roman" w:cs="Times New Roman" w:hint="eastAsia"/>
                <w:color w:val="auto"/>
                <w:sz w:val="20"/>
              </w:rPr>
              <w:t>辦理銷除轉讓</w:t>
            </w:r>
            <w:proofErr w:type="gramEnd"/>
            <w:r w:rsidRPr="004C613F">
              <w:rPr>
                <w:rFonts w:ascii="Times New Roman" w:eastAsia="標楷體" w:hAnsi="Times New Roman" w:cs="Times New Roman" w:hint="eastAsia"/>
                <w:color w:val="auto"/>
                <w:sz w:val="20"/>
              </w:rPr>
              <w:t>申報</w:t>
            </w:r>
            <w:r w:rsidRPr="004C613F">
              <w:rPr>
                <w:rFonts w:ascii="Times New Roman" w:eastAsia="標楷體" w:hAnsi="Times New Roman" w:cs="Times New Roman" w:hint="eastAsia"/>
                <w:color w:val="auto"/>
                <w:sz w:val="20"/>
              </w:rPr>
              <w:t>)</w:t>
            </w:r>
            <w:r w:rsidRPr="004C613F">
              <w:rPr>
                <w:rFonts w:ascii="Times New Roman" w:eastAsia="標楷體" w:hAnsi="Times New Roman" w:cs="Times New Roman" w:hint="eastAsia"/>
                <w:color w:val="auto"/>
                <w:sz w:val="20"/>
              </w:rPr>
              <w:t>。</w:t>
            </w:r>
          </w:p>
        </w:tc>
        <w:tc>
          <w:tcPr>
            <w:tcW w:w="3600" w:type="dxa"/>
            <w:vMerge/>
            <w:tcBorders>
              <w:left w:val="single" w:sz="4" w:space="0" w:color="auto"/>
              <w:right w:val="single" w:sz="4" w:space="0" w:color="auto"/>
            </w:tcBorders>
            <w:shd w:val="clear" w:color="auto" w:fill="FFFFFF"/>
          </w:tcPr>
          <w:p w14:paraId="29F99084" w14:textId="77777777" w:rsidR="00E64428" w:rsidRPr="004C613F" w:rsidRDefault="00E64428" w:rsidP="00E64428">
            <w:pPr>
              <w:spacing w:line="260" w:lineRule="exact"/>
              <w:ind w:left="100" w:hangingChars="50" w:hanging="100"/>
              <w:jc w:val="both"/>
              <w:rPr>
                <w:rFonts w:eastAsia="標楷體"/>
                <w:sz w:val="20"/>
              </w:rPr>
            </w:pPr>
          </w:p>
        </w:tc>
      </w:tr>
      <w:tr w:rsidR="004C613F" w:rsidRPr="004C613F" w14:paraId="516FE7D1" w14:textId="77777777" w:rsidTr="00D93C21">
        <w:trPr>
          <w:cantSplit/>
          <w:trHeight w:val="1252"/>
        </w:trPr>
        <w:tc>
          <w:tcPr>
            <w:tcW w:w="480" w:type="dxa"/>
            <w:vMerge/>
            <w:tcBorders>
              <w:left w:val="single" w:sz="4" w:space="0" w:color="auto"/>
              <w:bottom w:val="single" w:sz="4" w:space="0" w:color="auto"/>
              <w:right w:val="single" w:sz="4" w:space="0" w:color="auto"/>
            </w:tcBorders>
            <w:shd w:val="clear" w:color="auto" w:fill="FFFFFF"/>
            <w:vAlign w:val="center"/>
          </w:tcPr>
          <w:p w14:paraId="725BC859" w14:textId="77777777" w:rsidR="00E64428" w:rsidRPr="004C613F" w:rsidRDefault="00E64428" w:rsidP="00E64428">
            <w:pPr>
              <w:kinsoku w:val="0"/>
              <w:overflowPunct w:val="0"/>
              <w:spacing w:line="260" w:lineRule="exact"/>
              <w:jc w:val="center"/>
              <w:rPr>
                <w:rFonts w:eastAsia="標楷體"/>
                <w:sz w:val="20"/>
              </w:rPr>
            </w:pPr>
          </w:p>
        </w:tc>
        <w:tc>
          <w:tcPr>
            <w:tcW w:w="2280" w:type="dxa"/>
            <w:vMerge/>
            <w:tcBorders>
              <w:left w:val="single" w:sz="4" w:space="0" w:color="auto"/>
              <w:bottom w:val="single" w:sz="4" w:space="0" w:color="auto"/>
              <w:right w:val="single" w:sz="4" w:space="0" w:color="auto"/>
            </w:tcBorders>
            <w:shd w:val="clear" w:color="auto" w:fill="FFFFFF"/>
            <w:vAlign w:val="center"/>
          </w:tcPr>
          <w:p w14:paraId="4621E283" w14:textId="77777777" w:rsidR="00E64428" w:rsidRPr="004C613F" w:rsidRDefault="00E64428" w:rsidP="00E64428">
            <w:pPr>
              <w:spacing w:line="260" w:lineRule="exact"/>
              <w:ind w:left="100" w:hangingChars="50" w:hanging="100"/>
              <w:jc w:val="both"/>
              <w:rPr>
                <w:rFonts w:eastAsia="標楷體"/>
                <w:sz w:val="20"/>
              </w:rPr>
            </w:pP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tcPr>
          <w:p w14:paraId="1CFB8FE3"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sz w:val="20"/>
              </w:rPr>
              <w:t>6.</w:t>
            </w:r>
            <w:r w:rsidRPr="004C613F">
              <w:rPr>
                <w:rFonts w:ascii="Times New Roman" w:eastAsia="標楷體" w:hAnsi="標楷體"/>
                <w:sz w:val="20"/>
              </w:rPr>
              <w:t>董事會決議變更買回股份轉讓員工辦法之公告事項</w:t>
            </w:r>
          </w:p>
        </w:tc>
        <w:tc>
          <w:tcPr>
            <w:tcW w:w="6300" w:type="dxa"/>
            <w:tcBorders>
              <w:top w:val="single" w:sz="4" w:space="0" w:color="auto"/>
              <w:left w:val="single" w:sz="4" w:space="0" w:color="auto"/>
              <w:bottom w:val="single" w:sz="4" w:space="0" w:color="auto"/>
              <w:right w:val="single" w:sz="4" w:space="0" w:color="auto"/>
            </w:tcBorders>
            <w:shd w:val="clear" w:color="auto" w:fill="FFFFFF"/>
            <w:vAlign w:val="center"/>
          </w:tcPr>
          <w:p w14:paraId="79CBB833" w14:textId="77777777" w:rsidR="00E64428" w:rsidRPr="004C613F" w:rsidRDefault="00E64428" w:rsidP="00E64428">
            <w:pPr>
              <w:pStyle w:val="HTML"/>
              <w:spacing w:line="260" w:lineRule="exact"/>
              <w:jc w:val="both"/>
              <w:rPr>
                <w:rFonts w:ascii="Times New Roman" w:eastAsia="標楷體" w:hAnsi="Times New Roman" w:cs="Times New Roman"/>
                <w:color w:val="auto"/>
                <w:sz w:val="20"/>
              </w:rPr>
            </w:pPr>
            <w:r w:rsidRPr="004C613F">
              <w:rPr>
                <w:rFonts w:ascii="Times New Roman" w:eastAsia="標楷體" w:hAnsi="Times New Roman" w:cs="Times New Roman"/>
                <w:color w:val="auto"/>
                <w:sz w:val="20"/>
              </w:rPr>
              <w:t>輸入「公開資訊觀測站」</w:t>
            </w:r>
            <w:r w:rsidRPr="004C613F">
              <w:rPr>
                <w:rFonts w:ascii="Times New Roman" w:eastAsia="標楷體" w:hAnsi="Times New Roman" w:cs="Times New Roman"/>
                <w:color w:val="auto"/>
                <w:sz w:val="20"/>
              </w:rPr>
              <w:t>(sii.twse.com.tw/</w:t>
            </w:r>
            <w:r w:rsidRPr="004C613F">
              <w:rPr>
                <w:rFonts w:ascii="Times New Roman" w:eastAsia="標楷體" w:hAnsi="Times New Roman" w:cs="Times New Roman"/>
                <w:color w:val="auto"/>
                <w:sz w:val="20"/>
              </w:rPr>
              <w:t>庫藏股申報作業</w:t>
            </w:r>
            <w:r w:rsidRPr="004C613F">
              <w:rPr>
                <w:rFonts w:ascii="Times New Roman" w:eastAsia="標楷體" w:hAnsi="Times New Roman" w:cs="Times New Roman"/>
                <w:color w:val="auto"/>
                <w:sz w:val="20"/>
                <w:szCs w:val="20"/>
              </w:rPr>
              <w:t>/</w:t>
            </w:r>
            <w:r w:rsidRPr="004C613F">
              <w:rPr>
                <w:rFonts w:ascii="Times New Roman" w:eastAsia="標楷體" w:hAnsi="標楷體" w:cs="Times New Roman"/>
                <w:color w:val="auto"/>
                <w:sz w:val="20"/>
                <w:szCs w:val="20"/>
              </w:rPr>
              <w:t>董事會決議變更買回股份轉讓員工辦法之公告事項</w:t>
            </w:r>
            <w:r w:rsidRPr="004C613F">
              <w:rPr>
                <w:rFonts w:ascii="Times New Roman" w:eastAsia="標楷體" w:hAnsi="Times New Roman" w:cs="Times New Roman"/>
                <w:color w:val="auto"/>
                <w:sz w:val="20"/>
              </w:rPr>
              <w:t>)</w:t>
            </w:r>
            <w:r w:rsidRPr="004C613F">
              <w:rPr>
                <w:rFonts w:ascii="Times New Roman" w:eastAsia="標楷體" w:hAnsi="Times New Roman" w:cs="Times New Roman"/>
                <w:color w:val="auto"/>
                <w:sz w:val="20"/>
              </w:rPr>
              <w:t>。</w:t>
            </w:r>
          </w:p>
        </w:tc>
        <w:tc>
          <w:tcPr>
            <w:tcW w:w="3600" w:type="dxa"/>
            <w:vMerge/>
            <w:tcBorders>
              <w:left w:val="single" w:sz="4" w:space="0" w:color="auto"/>
              <w:bottom w:val="single" w:sz="4" w:space="0" w:color="auto"/>
              <w:right w:val="single" w:sz="4" w:space="0" w:color="auto"/>
            </w:tcBorders>
            <w:shd w:val="clear" w:color="auto" w:fill="FFFFFF"/>
          </w:tcPr>
          <w:p w14:paraId="17667A56" w14:textId="77777777" w:rsidR="00E64428" w:rsidRPr="004C613F" w:rsidRDefault="00E64428" w:rsidP="00E64428">
            <w:pPr>
              <w:spacing w:line="260" w:lineRule="exact"/>
              <w:ind w:left="100" w:hangingChars="50" w:hanging="100"/>
              <w:jc w:val="both"/>
              <w:rPr>
                <w:rFonts w:eastAsia="標楷體"/>
                <w:sz w:val="20"/>
              </w:rPr>
            </w:pPr>
          </w:p>
        </w:tc>
      </w:tr>
      <w:tr w:rsidR="004C613F" w:rsidRPr="004C613F" w14:paraId="6C7004D8" w14:textId="77777777" w:rsidTr="00326C73">
        <w:trPr>
          <w:cantSplit/>
          <w:trHeight w:val="1252"/>
        </w:trPr>
        <w:tc>
          <w:tcPr>
            <w:tcW w:w="480" w:type="dxa"/>
            <w:tcBorders>
              <w:top w:val="single" w:sz="4" w:space="0" w:color="auto"/>
              <w:left w:val="single" w:sz="4" w:space="0" w:color="auto"/>
              <w:bottom w:val="single" w:sz="4" w:space="0" w:color="auto"/>
              <w:right w:val="single" w:sz="4" w:space="0" w:color="auto"/>
            </w:tcBorders>
            <w:shd w:val="clear" w:color="auto" w:fill="FFFFFF"/>
            <w:vAlign w:val="center"/>
          </w:tcPr>
          <w:p w14:paraId="4D1D2E11"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43</w:t>
            </w:r>
          </w:p>
        </w:tc>
        <w:tc>
          <w:tcPr>
            <w:tcW w:w="2280" w:type="dxa"/>
            <w:tcBorders>
              <w:top w:val="single" w:sz="4" w:space="0" w:color="auto"/>
              <w:left w:val="single" w:sz="4" w:space="0" w:color="auto"/>
              <w:bottom w:val="single" w:sz="4" w:space="0" w:color="auto"/>
              <w:right w:val="single" w:sz="4" w:space="0" w:color="auto"/>
            </w:tcBorders>
            <w:shd w:val="clear" w:color="auto" w:fill="FFFFFF"/>
            <w:vAlign w:val="center"/>
          </w:tcPr>
          <w:p w14:paraId="737D26A7" w14:textId="77777777" w:rsidR="00E64428" w:rsidRPr="004C613F" w:rsidRDefault="00E64428" w:rsidP="00E64428">
            <w:pPr>
              <w:spacing w:line="260" w:lineRule="exact"/>
              <w:ind w:left="2"/>
              <w:jc w:val="both"/>
              <w:rPr>
                <w:rFonts w:eastAsia="標楷體"/>
                <w:sz w:val="20"/>
              </w:rPr>
            </w:pPr>
            <w:r w:rsidRPr="004C613F">
              <w:rPr>
                <w:rFonts w:eastAsia="標楷體" w:hint="eastAsia"/>
                <w:sz w:val="20"/>
              </w:rPr>
              <w:t>會計變動資訊</w:t>
            </w:r>
          </w:p>
          <w:p w14:paraId="2340C4C3" w14:textId="77777777" w:rsidR="00E64428" w:rsidRPr="004C613F" w:rsidRDefault="00E64428" w:rsidP="00E64428">
            <w:pPr>
              <w:spacing w:line="260" w:lineRule="exact"/>
              <w:ind w:left="2"/>
              <w:jc w:val="both"/>
              <w:rPr>
                <w:rFonts w:eastAsia="標楷體"/>
                <w:sz w:val="20"/>
              </w:rPr>
            </w:pPr>
            <w:proofErr w:type="gramStart"/>
            <w:r w:rsidRPr="004C613F">
              <w:rPr>
                <w:rFonts w:ascii="標楷體" w:eastAsia="標楷體" w:hAnsi="標楷體" w:hint="eastAsia"/>
                <w:sz w:val="20"/>
                <w:szCs w:val="20"/>
              </w:rPr>
              <w:t>註</w:t>
            </w:r>
            <w:proofErr w:type="gramEnd"/>
            <w:r w:rsidRPr="004C613F">
              <w:rPr>
                <w:rFonts w:ascii="標楷體" w:eastAsia="標楷體" w:hAnsi="標楷體" w:hint="eastAsia"/>
                <w:sz w:val="20"/>
                <w:szCs w:val="20"/>
              </w:rPr>
              <w:t>：另需發布重大訊息</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06C93C7E"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sz w:val="20"/>
              </w:rPr>
              <w:t>1.</w:t>
            </w:r>
            <w:r w:rsidRPr="004C613F">
              <w:rPr>
                <w:rFonts w:ascii="Times New Roman" w:eastAsia="標楷體" w:hAnsi="Times New Roman"/>
                <w:sz w:val="20"/>
              </w:rPr>
              <w:t>會計年度開始前變動者，議案提報董事會決議通過後</w:t>
            </w:r>
            <w:r w:rsidRPr="004C613F">
              <w:rPr>
                <w:rFonts w:ascii="Times New Roman" w:eastAsia="標楷體" w:hAnsi="標楷體"/>
                <w:sz w:val="20"/>
              </w:rPr>
              <w:t>次一營業日交易時間開始</w:t>
            </w:r>
            <w:r w:rsidRPr="004C613F">
              <w:rPr>
                <w:rFonts w:ascii="Times New Roman" w:eastAsia="標楷體" w:hAnsi="Times New Roman" w:hint="eastAsia"/>
                <w:sz w:val="20"/>
              </w:rPr>
              <w:t>二小時</w:t>
            </w:r>
            <w:r w:rsidRPr="004C613F">
              <w:rPr>
                <w:rFonts w:ascii="Times New Roman" w:eastAsia="標楷體" w:hAnsi="標楷體"/>
                <w:sz w:val="20"/>
              </w:rPr>
              <w:t>前</w:t>
            </w:r>
            <w:r w:rsidRPr="004C613F">
              <w:rPr>
                <w:rFonts w:ascii="Times New Roman" w:eastAsia="標楷體" w:hAnsi="Times New Roman"/>
                <w:sz w:val="20"/>
              </w:rPr>
              <w:t>。</w:t>
            </w:r>
          </w:p>
          <w:p w14:paraId="71226478" w14:textId="77777777" w:rsidR="00E64428" w:rsidRPr="004C613F" w:rsidRDefault="00E64428" w:rsidP="00E64428">
            <w:pPr>
              <w:pStyle w:val="a3"/>
              <w:spacing w:line="260" w:lineRule="exact"/>
              <w:jc w:val="both"/>
              <w:rPr>
                <w:rFonts w:ascii="Times New Roman" w:eastAsia="標楷體" w:hAnsi="Times New Roman"/>
                <w:sz w:val="20"/>
              </w:rPr>
            </w:pPr>
          </w:p>
          <w:p w14:paraId="4F75405C"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sz w:val="20"/>
              </w:rPr>
              <w:t>2.</w:t>
            </w:r>
            <w:r w:rsidRPr="004C613F">
              <w:rPr>
                <w:rFonts w:ascii="Times New Roman" w:eastAsia="標楷體" w:hAnsi="Times New Roman"/>
                <w:sz w:val="20"/>
              </w:rPr>
              <w:t>改用新會計政策或會計估計年度開始後之二個月內</w:t>
            </w:r>
            <w:r w:rsidRPr="004C613F">
              <w:rPr>
                <w:rFonts w:eastAsia="標楷體" w:hAnsi="標楷體"/>
                <w:sz w:val="20"/>
              </w:rPr>
              <w:t>之實際影響數</w:t>
            </w:r>
            <w:r w:rsidRPr="004C613F">
              <w:rPr>
                <w:rFonts w:ascii="Times New Roman" w:eastAsia="標楷體" w:hAnsi="Times New Roman" w:hint="eastAsia"/>
                <w:sz w:val="20"/>
              </w:rPr>
              <w:t>，</w:t>
            </w:r>
            <w:r w:rsidRPr="004C613F">
              <w:rPr>
                <w:rFonts w:ascii="Times New Roman" w:eastAsia="標楷體" w:hAnsi="Times New Roman"/>
                <w:sz w:val="20"/>
              </w:rPr>
              <w:t>議案提報董事會決議通過後</w:t>
            </w:r>
            <w:r w:rsidRPr="004C613F">
              <w:rPr>
                <w:rFonts w:ascii="Times New Roman" w:eastAsia="標楷體" w:hAnsi="標楷體"/>
                <w:sz w:val="20"/>
              </w:rPr>
              <w:t>次一營業日交易時間開始</w:t>
            </w:r>
            <w:r w:rsidRPr="004C613F">
              <w:rPr>
                <w:rFonts w:ascii="Times New Roman" w:eastAsia="標楷體" w:hAnsi="Times New Roman" w:hint="eastAsia"/>
                <w:sz w:val="20"/>
              </w:rPr>
              <w:t>二小時</w:t>
            </w:r>
            <w:r w:rsidRPr="004C613F">
              <w:rPr>
                <w:rFonts w:ascii="Times New Roman" w:eastAsia="標楷體" w:hAnsi="標楷體"/>
                <w:sz w:val="20"/>
              </w:rPr>
              <w:t>前</w:t>
            </w:r>
            <w:r w:rsidRPr="004C613F">
              <w:rPr>
                <w:rFonts w:ascii="Times New Roman" w:eastAsia="標楷體" w:hAnsi="Times New Roman"/>
                <w:sz w:val="20"/>
              </w:rPr>
              <w:t>。</w:t>
            </w:r>
          </w:p>
          <w:p w14:paraId="6032F17F" w14:textId="77777777" w:rsidR="00E64428" w:rsidRPr="004C613F" w:rsidRDefault="00E64428" w:rsidP="00E64428">
            <w:pPr>
              <w:pStyle w:val="a3"/>
              <w:spacing w:line="260" w:lineRule="exact"/>
              <w:jc w:val="both"/>
              <w:rPr>
                <w:rFonts w:ascii="Times New Roman" w:eastAsia="標楷體" w:hAnsi="Times New Roman"/>
                <w:sz w:val="20"/>
              </w:rPr>
            </w:pPr>
          </w:p>
          <w:p w14:paraId="1D677A71"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sz w:val="20"/>
              </w:rPr>
              <w:t>3.</w:t>
            </w:r>
            <w:r w:rsidRPr="004C613F">
              <w:rPr>
                <w:rFonts w:ascii="Times New Roman" w:eastAsia="標楷體" w:hAnsi="Times New Roman"/>
                <w:sz w:val="20"/>
              </w:rPr>
              <w:t>會計年度開始日後始變動者，議案提報董事會決議通過後</w:t>
            </w:r>
            <w:r w:rsidRPr="004C613F">
              <w:rPr>
                <w:rFonts w:ascii="Times New Roman" w:eastAsia="標楷體" w:hAnsi="標楷體"/>
                <w:sz w:val="20"/>
              </w:rPr>
              <w:t>次一營業日交易時間開始</w:t>
            </w:r>
            <w:r w:rsidRPr="004C613F">
              <w:rPr>
                <w:rFonts w:ascii="Times New Roman" w:eastAsia="標楷體" w:hAnsi="Times New Roman" w:hint="eastAsia"/>
                <w:sz w:val="20"/>
              </w:rPr>
              <w:t>二小時</w:t>
            </w:r>
            <w:r w:rsidRPr="004C613F">
              <w:rPr>
                <w:rFonts w:ascii="Times New Roman" w:eastAsia="標楷體" w:hAnsi="標楷體"/>
                <w:sz w:val="20"/>
              </w:rPr>
              <w:t>前</w:t>
            </w:r>
            <w:r w:rsidRPr="004C613F">
              <w:rPr>
                <w:rFonts w:ascii="Times New Roman" w:eastAsia="標楷體" w:hAnsi="Times New Roman"/>
                <w:sz w:val="20"/>
              </w:rPr>
              <w:t>。</w:t>
            </w:r>
          </w:p>
          <w:p w14:paraId="25D10AB5" w14:textId="77777777" w:rsidR="00E64428" w:rsidRPr="004C613F" w:rsidRDefault="00E64428" w:rsidP="00E64428">
            <w:pPr>
              <w:pStyle w:val="a3"/>
              <w:spacing w:line="260" w:lineRule="exact"/>
              <w:jc w:val="both"/>
              <w:rPr>
                <w:rFonts w:ascii="Times New Roman" w:eastAsia="標楷體" w:hAnsi="Times New Roman"/>
                <w:sz w:val="20"/>
              </w:rPr>
            </w:pPr>
          </w:p>
          <w:p w14:paraId="5F948A6F"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4.</w:t>
            </w:r>
            <w:r w:rsidRPr="004C613F">
              <w:rPr>
                <w:rFonts w:ascii="Times New Roman" w:eastAsia="標楷體" w:hAnsi="Times New Roman" w:hint="eastAsia"/>
                <w:sz w:val="20"/>
              </w:rPr>
              <w:t>董事會決議改變</w:t>
            </w:r>
            <w:r w:rsidRPr="004C613F">
              <w:rPr>
                <w:rFonts w:ascii="Times New Roman" w:eastAsia="標楷體" w:hAnsi="Times New Roman"/>
                <w:sz w:val="20"/>
              </w:rPr>
              <w:t>會計政策或會計估計事項</w:t>
            </w:r>
            <w:r w:rsidRPr="004C613F">
              <w:rPr>
                <w:rFonts w:ascii="Times New Roman" w:eastAsia="標楷體" w:hAnsi="Times New Roman" w:hint="eastAsia"/>
                <w:sz w:val="20"/>
              </w:rPr>
              <w:t>，未經主管機關核准，收到主管機關通知後次一營業日交易時間開始二小時前。</w:t>
            </w:r>
          </w:p>
        </w:tc>
        <w:tc>
          <w:tcPr>
            <w:tcW w:w="6300" w:type="dxa"/>
            <w:tcBorders>
              <w:top w:val="single" w:sz="4" w:space="0" w:color="auto"/>
              <w:left w:val="single" w:sz="4" w:space="0" w:color="auto"/>
              <w:bottom w:val="single" w:sz="4" w:space="0" w:color="auto"/>
              <w:right w:val="single" w:sz="4" w:space="0" w:color="auto"/>
            </w:tcBorders>
            <w:shd w:val="clear" w:color="auto" w:fill="FFFFFF"/>
          </w:tcPr>
          <w:p w14:paraId="608FA581" w14:textId="77777777" w:rsidR="00E64428" w:rsidRPr="004C613F" w:rsidRDefault="00E64428" w:rsidP="00E64428">
            <w:pPr>
              <w:kinsoku w:val="0"/>
              <w:overflowPunct w:val="0"/>
              <w:spacing w:line="260" w:lineRule="exact"/>
              <w:jc w:val="both"/>
              <w:rPr>
                <w:rFonts w:eastAsia="標楷體"/>
                <w:sz w:val="20"/>
                <w:szCs w:val="20"/>
              </w:rPr>
            </w:pPr>
            <w:r w:rsidRPr="004C613F">
              <w:rPr>
                <w:rFonts w:eastAsia="標楷體"/>
                <w:sz w:val="20"/>
              </w:rPr>
              <w:t>1.</w:t>
            </w:r>
            <w:r w:rsidRPr="004C613F">
              <w:rPr>
                <w:rFonts w:eastAsia="標楷體" w:hAnsi="標楷體"/>
                <w:sz w:val="20"/>
                <w:szCs w:val="20"/>
              </w:rPr>
              <w:t>輸入「公開資訊觀測站」</w:t>
            </w:r>
            <w:r w:rsidRPr="004C613F">
              <w:rPr>
                <w:rFonts w:eastAsia="標楷體"/>
                <w:sz w:val="20"/>
                <w:szCs w:val="20"/>
              </w:rPr>
              <w:t>(sii.twse.com.tw /</w:t>
            </w:r>
            <w:r w:rsidRPr="004C613F">
              <w:rPr>
                <w:rFonts w:ascii="標楷體" w:eastAsia="標楷體" w:hAnsi="標楷體" w:hint="eastAsia"/>
                <w:sz w:val="20"/>
                <w:szCs w:val="20"/>
              </w:rPr>
              <w:t>依據主管機關訂頒之各業別「財務報告編製準則」規定之會計變動資訊公告</w:t>
            </w:r>
            <w:r w:rsidRPr="004C613F">
              <w:rPr>
                <w:rFonts w:eastAsia="標楷體"/>
                <w:sz w:val="20"/>
                <w:szCs w:val="20"/>
              </w:rPr>
              <w:t>/</w:t>
            </w:r>
            <w:r w:rsidRPr="004C613F">
              <w:rPr>
                <w:rFonts w:eastAsia="標楷體" w:hAnsi="標楷體"/>
                <w:sz w:val="20"/>
                <w:szCs w:val="20"/>
              </w:rPr>
              <w:t>自願於新會計年度改變會計政策或會計估計事項</w:t>
            </w:r>
            <w:r w:rsidRPr="004C613F">
              <w:rPr>
                <w:rFonts w:eastAsia="標楷體"/>
                <w:sz w:val="20"/>
                <w:szCs w:val="20"/>
              </w:rPr>
              <w:t>)</w:t>
            </w:r>
            <w:r w:rsidRPr="004C613F">
              <w:rPr>
                <w:rFonts w:eastAsia="標楷體"/>
                <w:sz w:val="20"/>
              </w:rPr>
              <w:t>，並轉重大訊息。</w:t>
            </w:r>
          </w:p>
          <w:p w14:paraId="01CD3643" w14:textId="77777777" w:rsidR="00E64428" w:rsidRPr="004C613F" w:rsidRDefault="00E64428" w:rsidP="00E64428">
            <w:pPr>
              <w:kinsoku w:val="0"/>
              <w:overflowPunct w:val="0"/>
              <w:spacing w:line="260" w:lineRule="exact"/>
              <w:jc w:val="both"/>
              <w:rPr>
                <w:rFonts w:eastAsia="標楷體"/>
                <w:sz w:val="20"/>
                <w:szCs w:val="20"/>
              </w:rPr>
            </w:pPr>
          </w:p>
          <w:p w14:paraId="38A74723" w14:textId="77777777" w:rsidR="00E64428" w:rsidRPr="004C613F" w:rsidRDefault="00E64428" w:rsidP="00E64428">
            <w:pPr>
              <w:kinsoku w:val="0"/>
              <w:overflowPunct w:val="0"/>
              <w:spacing w:line="260" w:lineRule="exact"/>
              <w:jc w:val="both"/>
              <w:rPr>
                <w:rFonts w:eastAsia="標楷體"/>
                <w:sz w:val="20"/>
                <w:szCs w:val="20"/>
              </w:rPr>
            </w:pPr>
          </w:p>
          <w:p w14:paraId="0460D64C"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sz w:val="20"/>
                <w:szCs w:val="20"/>
              </w:rPr>
              <w:t>2.</w:t>
            </w:r>
            <w:r w:rsidRPr="004C613F">
              <w:rPr>
                <w:rFonts w:eastAsia="標楷體" w:hAnsi="標楷體"/>
                <w:sz w:val="20"/>
                <w:szCs w:val="20"/>
              </w:rPr>
              <w:t>除</w:t>
            </w:r>
            <w:r w:rsidRPr="004C613F">
              <w:rPr>
                <w:rFonts w:eastAsia="標楷體"/>
                <w:sz w:val="20"/>
              </w:rPr>
              <w:t>1</w:t>
            </w:r>
            <w:r w:rsidRPr="004C613F">
              <w:rPr>
                <w:rFonts w:eastAsia="標楷體" w:hAnsi="標楷體"/>
                <w:sz w:val="20"/>
                <w:szCs w:val="20"/>
              </w:rPr>
              <w:t>影響數之決定在實務上不可行外，應輸入「公開資訊觀測站」</w:t>
            </w:r>
            <w:r w:rsidRPr="004C613F">
              <w:rPr>
                <w:rFonts w:eastAsia="標楷體"/>
                <w:sz w:val="20"/>
                <w:szCs w:val="20"/>
              </w:rPr>
              <w:t>(sii.twse.com.tw /</w:t>
            </w:r>
            <w:r w:rsidRPr="004C613F">
              <w:rPr>
                <w:rFonts w:ascii="標楷體" w:eastAsia="標楷體" w:hAnsi="標楷體" w:hint="eastAsia"/>
                <w:sz w:val="20"/>
                <w:szCs w:val="20"/>
              </w:rPr>
              <w:t>依據主管機關訂頒之各業別「財務報告編製準則」規定之會計變動資訊公告</w:t>
            </w:r>
            <w:r w:rsidRPr="004C613F">
              <w:rPr>
                <w:rFonts w:eastAsia="標楷體"/>
                <w:sz w:val="20"/>
                <w:szCs w:val="20"/>
              </w:rPr>
              <w:t>/</w:t>
            </w:r>
            <w:r w:rsidRPr="004C613F">
              <w:rPr>
                <w:rFonts w:eastAsia="標楷體" w:hAnsi="標楷體"/>
                <w:sz w:val="20"/>
                <w:szCs w:val="20"/>
              </w:rPr>
              <w:t>改用新會計政策或會計估計開始後二</w:t>
            </w:r>
            <w:proofErr w:type="gramStart"/>
            <w:r w:rsidRPr="004C613F">
              <w:rPr>
                <w:rFonts w:eastAsia="標楷體" w:hAnsi="標楷體"/>
                <w:sz w:val="20"/>
                <w:szCs w:val="20"/>
              </w:rPr>
              <w:t>個</w:t>
            </w:r>
            <w:proofErr w:type="gramEnd"/>
            <w:r w:rsidRPr="004C613F">
              <w:rPr>
                <w:rFonts w:eastAsia="標楷體" w:hAnsi="標楷體"/>
                <w:sz w:val="20"/>
                <w:szCs w:val="20"/>
              </w:rPr>
              <w:t>月之實際影響數申報</w:t>
            </w:r>
            <w:r w:rsidRPr="004C613F">
              <w:rPr>
                <w:rFonts w:eastAsia="標楷體"/>
                <w:sz w:val="20"/>
                <w:szCs w:val="20"/>
              </w:rPr>
              <w:t>)</w:t>
            </w:r>
            <w:r w:rsidRPr="004C613F">
              <w:rPr>
                <w:rFonts w:eastAsia="標楷體"/>
                <w:sz w:val="20"/>
              </w:rPr>
              <w:t>，並轉重大訊息。</w:t>
            </w:r>
          </w:p>
          <w:p w14:paraId="1209DE28" w14:textId="77777777" w:rsidR="00E64428" w:rsidRPr="004C613F" w:rsidRDefault="00E64428" w:rsidP="00E64428">
            <w:pPr>
              <w:kinsoku w:val="0"/>
              <w:overflowPunct w:val="0"/>
              <w:spacing w:line="260" w:lineRule="exact"/>
              <w:jc w:val="both"/>
              <w:rPr>
                <w:rFonts w:eastAsia="標楷體"/>
                <w:sz w:val="20"/>
              </w:rPr>
            </w:pPr>
          </w:p>
          <w:p w14:paraId="1F9C4F05" w14:textId="77777777" w:rsidR="00E64428" w:rsidRPr="004C613F" w:rsidRDefault="00E64428" w:rsidP="00E64428">
            <w:pPr>
              <w:kinsoku w:val="0"/>
              <w:overflowPunct w:val="0"/>
              <w:spacing w:line="260" w:lineRule="exact"/>
              <w:jc w:val="both"/>
              <w:rPr>
                <w:rFonts w:eastAsia="標楷體"/>
                <w:sz w:val="20"/>
              </w:rPr>
            </w:pPr>
          </w:p>
          <w:p w14:paraId="4A9025EB" w14:textId="77777777" w:rsidR="00E64428" w:rsidRPr="004C613F" w:rsidRDefault="00E64428" w:rsidP="00E64428">
            <w:pPr>
              <w:kinsoku w:val="0"/>
              <w:overflowPunct w:val="0"/>
              <w:spacing w:line="260" w:lineRule="exact"/>
              <w:jc w:val="both"/>
              <w:rPr>
                <w:rFonts w:eastAsia="標楷體"/>
                <w:sz w:val="20"/>
              </w:rPr>
            </w:pPr>
          </w:p>
          <w:p w14:paraId="170B7D91" w14:textId="77777777" w:rsidR="00E64428" w:rsidRPr="004C613F" w:rsidRDefault="00E64428" w:rsidP="00E64428">
            <w:pPr>
              <w:kinsoku w:val="0"/>
              <w:overflowPunct w:val="0"/>
              <w:spacing w:line="260" w:lineRule="exact"/>
              <w:jc w:val="both"/>
              <w:rPr>
                <w:rFonts w:eastAsia="標楷體"/>
                <w:sz w:val="20"/>
                <w:szCs w:val="20"/>
              </w:rPr>
            </w:pPr>
            <w:r w:rsidRPr="004C613F">
              <w:rPr>
                <w:rFonts w:eastAsia="標楷體"/>
                <w:sz w:val="20"/>
              </w:rPr>
              <w:t>3.</w:t>
            </w:r>
            <w:r w:rsidRPr="004C613F">
              <w:rPr>
                <w:rFonts w:eastAsia="標楷體" w:hAnsi="標楷體"/>
                <w:sz w:val="20"/>
                <w:szCs w:val="20"/>
              </w:rPr>
              <w:t>輸入「公開資訊觀測站」</w:t>
            </w:r>
            <w:r w:rsidRPr="004C613F">
              <w:rPr>
                <w:rFonts w:eastAsia="標楷體"/>
                <w:sz w:val="20"/>
                <w:szCs w:val="20"/>
              </w:rPr>
              <w:t>(sii.twse.com.tw /</w:t>
            </w:r>
            <w:r w:rsidRPr="004C613F">
              <w:rPr>
                <w:rFonts w:ascii="標楷體" w:eastAsia="標楷體" w:hAnsi="標楷體" w:hint="eastAsia"/>
                <w:sz w:val="20"/>
                <w:szCs w:val="20"/>
              </w:rPr>
              <w:t>依據主管機關訂頒之各業別「財務報告編製準則」規定之會計變動資訊公告</w:t>
            </w:r>
            <w:r w:rsidRPr="004C613F">
              <w:rPr>
                <w:rFonts w:eastAsia="標楷體"/>
                <w:sz w:val="20"/>
                <w:szCs w:val="20"/>
              </w:rPr>
              <w:t>/</w:t>
            </w:r>
            <w:r w:rsidRPr="004C613F">
              <w:rPr>
                <w:rFonts w:eastAsia="標楷體" w:hAnsi="標楷體"/>
                <w:sz w:val="20"/>
                <w:szCs w:val="20"/>
              </w:rPr>
              <w:t>會計年度開始日後始變動會計政策或會計估計事項</w:t>
            </w:r>
            <w:r w:rsidRPr="004C613F">
              <w:rPr>
                <w:rFonts w:eastAsia="標楷體"/>
                <w:sz w:val="20"/>
                <w:szCs w:val="20"/>
              </w:rPr>
              <w:t>)</w:t>
            </w:r>
            <w:r w:rsidRPr="004C613F">
              <w:rPr>
                <w:rFonts w:eastAsia="標楷體"/>
                <w:sz w:val="20"/>
              </w:rPr>
              <w:t>，並轉重大訊息。</w:t>
            </w:r>
          </w:p>
          <w:p w14:paraId="2EDCEB4F" w14:textId="77777777" w:rsidR="00E64428" w:rsidRPr="004C613F" w:rsidRDefault="00E64428" w:rsidP="00E64428">
            <w:pPr>
              <w:kinsoku w:val="0"/>
              <w:overflowPunct w:val="0"/>
              <w:spacing w:line="260" w:lineRule="exact"/>
              <w:jc w:val="both"/>
              <w:rPr>
                <w:rFonts w:eastAsia="標楷體"/>
                <w:sz w:val="20"/>
              </w:rPr>
            </w:pPr>
          </w:p>
          <w:p w14:paraId="6C3C020C" w14:textId="77777777" w:rsidR="00E64428" w:rsidRPr="004C613F" w:rsidRDefault="00E64428" w:rsidP="00E64428">
            <w:pPr>
              <w:kinsoku w:val="0"/>
              <w:overflowPunct w:val="0"/>
              <w:spacing w:line="260" w:lineRule="exact"/>
              <w:jc w:val="both"/>
              <w:rPr>
                <w:rFonts w:eastAsia="標楷體"/>
                <w:sz w:val="20"/>
              </w:rPr>
            </w:pPr>
          </w:p>
          <w:p w14:paraId="55278A15" w14:textId="77777777" w:rsidR="00E64428" w:rsidRPr="004C613F" w:rsidRDefault="00E64428" w:rsidP="00E64428">
            <w:pPr>
              <w:kinsoku w:val="0"/>
              <w:overflowPunct w:val="0"/>
              <w:spacing w:line="260" w:lineRule="exact"/>
              <w:jc w:val="both"/>
              <w:rPr>
                <w:rFonts w:eastAsia="標楷體"/>
                <w:sz w:val="20"/>
              </w:rPr>
            </w:pPr>
          </w:p>
          <w:p w14:paraId="68E92E0E"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4</w:t>
            </w:r>
            <w:r w:rsidRPr="004C613F">
              <w:rPr>
                <w:rFonts w:eastAsia="標楷體"/>
                <w:sz w:val="20"/>
              </w:rPr>
              <w:t>.</w:t>
            </w:r>
            <w:r w:rsidRPr="004C613F">
              <w:rPr>
                <w:rFonts w:eastAsia="標楷體" w:hAnsi="標楷體"/>
                <w:sz w:val="20"/>
                <w:szCs w:val="20"/>
              </w:rPr>
              <w:t>輸入「公開資訊觀測站」</w:t>
            </w:r>
            <w:r w:rsidRPr="004C613F">
              <w:rPr>
                <w:rFonts w:eastAsia="標楷體"/>
                <w:sz w:val="20"/>
                <w:szCs w:val="20"/>
              </w:rPr>
              <w:t>(sii.twse.com.tw /</w:t>
            </w:r>
            <w:r w:rsidRPr="004C613F">
              <w:rPr>
                <w:rFonts w:ascii="標楷體" w:eastAsia="標楷體" w:hAnsi="標楷體" w:hint="eastAsia"/>
                <w:sz w:val="20"/>
                <w:szCs w:val="20"/>
              </w:rPr>
              <w:t>依據主管機關訂頒之各業別「財務報告編製準則」規定之會計變動資訊公告</w:t>
            </w:r>
            <w:r w:rsidRPr="004C613F">
              <w:rPr>
                <w:rFonts w:eastAsia="標楷體"/>
                <w:sz w:val="20"/>
                <w:szCs w:val="20"/>
              </w:rPr>
              <w:t>/</w:t>
            </w:r>
            <w:r w:rsidRPr="004C613F">
              <w:rPr>
                <w:rFonts w:ascii="標楷體" w:eastAsia="標楷體" w:hAnsi="標楷體" w:hint="eastAsia"/>
                <w:sz w:val="20"/>
                <w:szCs w:val="20"/>
              </w:rPr>
              <w:t>董事會決議改變</w:t>
            </w:r>
            <w:r w:rsidRPr="004C613F">
              <w:rPr>
                <w:rFonts w:ascii="標楷體" w:eastAsia="標楷體" w:hAnsi="標楷體"/>
                <w:sz w:val="20"/>
                <w:szCs w:val="20"/>
              </w:rPr>
              <w:t>會計政策或會計估計事項</w:t>
            </w:r>
            <w:r w:rsidRPr="004C613F">
              <w:rPr>
                <w:rFonts w:ascii="標楷體" w:eastAsia="標楷體" w:hAnsi="標楷體" w:hint="eastAsia"/>
                <w:sz w:val="20"/>
                <w:szCs w:val="20"/>
              </w:rPr>
              <w:t>，未經主管機關核准</w:t>
            </w:r>
            <w:r w:rsidRPr="004C613F">
              <w:rPr>
                <w:rFonts w:ascii="標楷體" w:eastAsia="標楷體" w:hAnsi="標楷體"/>
                <w:sz w:val="20"/>
                <w:szCs w:val="20"/>
              </w:rPr>
              <w:t>)，並轉重大訊息</w:t>
            </w:r>
            <w:r w:rsidRPr="004C613F">
              <w:rPr>
                <w:rFonts w:eastAsia="標楷體"/>
                <w:sz w:val="20"/>
              </w:rPr>
              <w:t>。</w:t>
            </w:r>
          </w:p>
        </w:tc>
        <w:tc>
          <w:tcPr>
            <w:tcW w:w="3600" w:type="dxa"/>
            <w:tcBorders>
              <w:top w:val="single" w:sz="4" w:space="0" w:color="auto"/>
              <w:left w:val="single" w:sz="4" w:space="0" w:color="auto"/>
              <w:bottom w:val="single" w:sz="4" w:space="0" w:color="auto"/>
              <w:right w:val="single" w:sz="4" w:space="0" w:color="auto"/>
            </w:tcBorders>
            <w:shd w:val="clear" w:color="auto" w:fill="FFFFFF"/>
          </w:tcPr>
          <w:p w14:paraId="5498B48A" w14:textId="68645965" w:rsidR="00E64428" w:rsidRPr="004C613F" w:rsidRDefault="00E64428" w:rsidP="00234CB3">
            <w:pPr>
              <w:kinsoku w:val="0"/>
              <w:overflowPunct w:val="0"/>
              <w:spacing w:line="260" w:lineRule="exact"/>
              <w:ind w:left="136" w:hanging="136"/>
              <w:jc w:val="both"/>
              <w:rPr>
                <w:rFonts w:eastAsia="標楷體"/>
                <w:sz w:val="20"/>
              </w:rPr>
            </w:pPr>
            <w:r w:rsidRPr="004C613F">
              <w:rPr>
                <w:rFonts w:eastAsia="標楷體" w:hint="eastAsia"/>
                <w:sz w:val="20"/>
              </w:rPr>
              <w:t>1.</w:t>
            </w:r>
            <w:r w:rsidRPr="004C613F">
              <w:rPr>
                <w:rFonts w:eastAsia="標楷體" w:hint="eastAsia"/>
                <w:sz w:val="20"/>
              </w:rPr>
              <w:t>證券發行人財務報告編製準則、金融控股公司財務報告編製準則、公開發行銀行財務報告編製準則、保險業財務報告編製準則及公開發行票</w:t>
            </w:r>
            <w:proofErr w:type="gramStart"/>
            <w:r w:rsidRPr="004C613F">
              <w:rPr>
                <w:rFonts w:eastAsia="標楷體" w:hint="eastAsia"/>
                <w:sz w:val="20"/>
              </w:rPr>
              <w:t>券</w:t>
            </w:r>
            <w:proofErr w:type="gramEnd"/>
            <w:r w:rsidRPr="004C613F">
              <w:rPr>
                <w:rFonts w:eastAsia="標楷體" w:hint="eastAsia"/>
                <w:sz w:val="20"/>
              </w:rPr>
              <w:t>金融公司財務報告編製準則等準則第</w:t>
            </w:r>
            <w:r w:rsidRPr="004C613F">
              <w:rPr>
                <w:rFonts w:eastAsia="標楷體" w:hint="eastAsia"/>
                <w:sz w:val="20"/>
              </w:rPr>
              <w:t>6</w:t>
            </w:r>
            <w:r w:rsidRPr="004C613F">
              <w:rPr>
                <w:rFonts w:eastAsia="標楷體" w:hint="eastAsia"/>
                <w:sz w:val="20"/>
              </w:rPr>
              <w:t>條。</w:t>
            </w:r>
          </w:p>
          <w:p w14:paraId="0152E9BA" w14:textId="77777777" w:rsidR="00E64428" w:rsidRPr="004C613F" w:rsidRDefault="00E64428" w:rsidP="00234CB3">
            <w:pPr>
              <w:kinsoku w:val="0"/>
              <w:overflowPunct w:val="0"/>
              <w:spacing w:line="260" w:lineRule="exact"/>
              <w:ind w:left="136" w:hanging="136"/>
              <w:jc w:val="both"/>
              <w:rPr>
                <w:rFonts w:eastAsia="標楷體"/>
                <w:sz w:val="20"/>
              </w:rPr>
            </w:pPr>
            <w:r w:rsidRPr="004C613F">
              <w:rPr>
                <w:rFonts w:eastAsia="標楷體" w:hint="eastAsia"/>
                <w:sz w:val="20"/>
              </w:rPr>
              <w:t>2.</w:t>
            </w:r>
            <w:r w:rsidRPr="004C613F">
              <w:rPr>
                <w:rFonts w:eastAsia="標楷體" w:hint="eastAsia"/>
                <w:sz w:val="20"/>
              </w:rPr>
              <w:t>證券商財務報告編製準則及期貨商財務報告編製準則</w:t>
            </w:r>
            <w:r w:rsidRPr="004C613F">
              <w:rPr>
                <w:rFonts w:eastAsia="標楷體"/>
                <w:sz w:val="20"/>
              </w:rPr>
              <w:t>第</w:t>
            </w:r>
            <w:r w:rsidRPr="004C613F">
              <w:rPr>
                <w:rFonts w:eastAsia="標楷體" w:hint="eastAsia"/>
                <w:sz w:val="20"/>
              </w:rPr>
              <w:t>10</w:t>
            </w:r>
            <w:r w:rsidRPr="004C613F">
              <w:rPr>
                <w:rFonts w:eastAsia="標楷體"/>
                <w:sz w:val="20"/>
              </w:rPr>
              <w:t>條</w:t>
            </w:r>
            <w:r w:rsidRPr="004C613F">
              <w:rPr>
                <w:rFonts w:eastAsia="標楷體" w:hint="eastAsia"/>
                <w:sz w:val="20"/>
              </w:rPr>
              <w:t>。</w:t>
            </w:r>
          </w:p>
          <w:p w14:paraId="64DD4502" w14:textId="6D4D0D56" w:rsidR="00E64428" w:rsidRPr="004C613F" w:rsidRDefault="00E64428" w:rsidP="00234CB3">
            <w:pPr>
              <w:kinsoku w:val="0"/>
              <w:overflowPunct w:val="0"/>
              <w:spacing w:line="260" w:lineRule="exact"/>
              <w:ind w:left="136" w:hanging="136"/>
              <w:jc w:val="both"/>
              <w:rPr>
                <w:rFonts w:eastAsia="標楷體"/>
                <w:sz w:val="20"/>
              </w:rPr>
            </w:pPr>
            <w:r w:rsidRPr="004C613F">
              <w:rPr>
                <w:rFonts w:eastAsia="標楷體" w:hint="eastAsia"/>
                <w:sz w:val="20"/>
              </w:rPr>
              <w:t>3.</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2</w:t>
            </w:r>
            <w:r w:rsidRPr="004C613F">
              <w:rPr>
                <w:rFonts w:eastAsia="標楷體" w:hint="eastAsia"/>
                <w:sz w:val="20"/>
              </w:rPr>
              <w:t>項第</w:t>
            </w:r>
            <w:r w:rsidRPr="004C613F">
              <w:rPr>
                <w:rFonts w:eastAsia="標楷體" w:hint="eastAsia"/>
                <w:sz w:val="20"/>
              </w:rPr>
              <w:t>28</w:t>
            </w:r>
            <w:r w:rsidRPr="004C613F">
              <w:rPr>
                <w:rFonts w:eastAsia="標楷體" w:hint="eastAsia"/>
                <w:sz w:val="20"/>
              </w:rPr>
              <w:t>款。</w:t>
            </w:r>
          </w:p>
          <w:p w14:paraId="17AD3FA9" w14:textId="2A333A3B" w:rsidR="00E64428" w:rsidRPr="004C613F" w:rsidRDefault="00E64428" w:rsidP="00234CB3">
            <w:pPr>
              <w:kinsoku w:val="0"/>
              <w:overflowPunct w:val="0"/>
              <w:spacing w:line="260" w:lineRule="exact"/>
              <w:ind w:left="136" w:hanging="136"/>
              <w:jc w:val="both"/>
              <w:rPr>
                <w:rFonts w:eastAsia="標楷體"/>
                <w:sz w:val="20"/>
              </w:rPr>
            </w:pPr>
            <w:r w:rsidRPr="004C613F">
              <w:rPr>
                <w:rFonts w:eastAsia="標楷體" w:hint="eastAsia"/>
                <w:sz w:val="20"/>
              </w:rPr>
              <w:t>4.</w:t>
            </w:r>
            <w:r w:rsidR="00234CB3" w:rsidRPr="004C613F">
              <w:rPr>
                <w:rFonts w:eastAsia="標楷體" w:hint="eastAsia"/>
                <w:sz w:val="20"/>
              </w:rPr>
              <w:t>本</w:t>
            </w:r>
            <w:r w:rsidR="00234CB3" w:rsidRPr="004C613F">
              <w:rPr>
                <w:rFonts w:eastAsia="標楷體"/>
                <w:sz w:val="20"/>
              </w:rPr>
              <w:t>公司對有價證券上市公司重大訊息之查證暨公開處理程序</w:t>
            </w:r>
            <w:r w:rsidRPr="004C613F">
              <w:rPr>
                <w:rFonts w:eastAsia="標楷體" w:hint="eastAsia"/>
                <w:sz w:val="20"/>
              </w:rPr>
              <w:t>第</w:t>
            </w:r>
            <w:r w:rsidRPr="004C613F">
              <w:rPr>
                <w:rFonts w:eastAsia="標楷體" w:hint="eastAsia"/>
                <w:sz w:val="20"/>
              </w:rPr>
              <w:t>4</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9</w:t>
            </w:r>
            <w:r w:rsidRPr="004C613F">
              <w:rPr>
                <w:rFonts w:eastAsia="標楷體" w:hint="eastAsia"/>
                <w:sz w:val="20"/>
              </w:rPr>
              <w:t>款。</w:t>
            </w:r>
          </w:p>
        </w:tc>
      </w:tr>
      <w:tr w:rsidR="004C613F" w:rsidRPr="004C613F" w14:paraId="0810F55F" w14:textId="77777777" w:rsidTr="004855FB">
        <w:trPr>
          <w:cantSplit/>
          <w:trHeight w:val="1252"/>
        </w:trPr>
        <w:tc>
          <w:tcPr>
            <w:tcW w:w="480" w:type="dxa"/>
            <w:tcBorders>
              <w:top w:val="single" w:sz="4" w:space="0" w:color="auto"/>
              <w:left w:val="single" w:sz="4" w:space="0" w:color="auto"/>
              <w:bottom w:val="single" w:sz="4" w:space="0" w:color="auto"/>
              <w:right w:val="single" w:sz="4" w:space="0" w:color="auto"/>
            </w:tcBorders>
            <w:shd w:val="clear" w:color="auto" w:fill="FFFFFF"/>
            <w:vAlign w:val="center"/>
          </w:tcPr>
          <w:p w14:paraId="2076B321"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44</w:t>
            </w:r>
          </w:p>
        </w:tc>
        <w:tc>
          <w:tcPr>
            <w:tcW w:w="2280" w:type="dxa"/>
            <w:tcBorders>
              <w:top w:val="single" w:sz="4" w:space="0" w:color="auto"/>
              <w:left w:val="single" w:sz="4" w:space="0" w:color="auto"/>
              <w:bottom w:val="single" w:sz="4" w:space="0" w:color="auto"/>
              <w:right w:val="single" w:sz="4" w:space="0" w:color="auto"/>
            </w:tcBorders>
            <w:shd w:val="clear" w:color="auto" w:fill="FFFFFF"/>
            <w:vAlign w:val="center"/>
          </w:tcPr>
          <w:p w14:paraId="04C2B8C2" w14:textId="77777777" w:rsidR="00E64428" w:rsidRPr="004C613F" w:rsidRDefault="00E64428" w:rsidP="00E64428">
            <w:pPr>
              <w:spacing w:line="260" w:lineRule="exact"/>
              <w:ind w:left="2"/>
              <w:jc w:val="both"/>
              <w:rPr>
                <w:rFonts w:eastAsia="標楷體"/>
                <w:sz w:val="20"/>
              </w:rPr>
            </w:pPr>
            <w:r w:rsidRPr="004C613F">
              <w:rPr>
                <w:rFonts w:eastAsia="標楷體" w:hint="eastAsia"/>
                <w:sz w:val="20"/>
              </w:rPr>
              <w:t>公司及其集團企業與組織，與他公司及其集團企業與組織之董事、監察人或經理人，有互相提名為獨立董事候選人者。</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3D368DB2" w14:textId="77777777" w:rsidR="00E64428" w:rsidRPr="004C613F" w:rsidRDefault="00E64428" w:rsidP="00E64428">
            <w:pPr>
              <w:pStyle w:val="a3"/>
              <w:spacing w:line="260" w:lineRule="exact"/>
              <w:jc w:val="both"/>
              <w:rPr>
                <w:rFonts w:eastAsia="標楷體"/>
                <w:sz w:val="20"/>
              </w:rPr>
            </w:pPr>
            <w:r w:rsidRPr="004C613F">
              <w:rPr>
                <w:rFonts w:ascii="Times New Roman" w:eastAsia="標楷體" w:hAnsi="Times New Roman" w:hint="eastAsia"/>
                <w:sz w:val="20"/>
                <w:szCs w:val="24"/>
              </w:rPr>
              <w:t>受理獨立董事候選人提名時及當選時。</w:t>
            </w:r>
          </w:p>
        </w:tc>
        <w:tc>
          <w:tcPr>
            <w:tcW w:w="6300" w:type="dxa"/>
            <w:tcBorders>
              <w:top w:val="single" w:sz="4" w:space="0" w:color="auto"/>
              <w:left w:val="single" w:sz="4" w:space="0" w:color="auto"/>
              <w:bottom w:val="single" w:sz="4" w:space="0" w:color="auto"/>
              <w:right w:val="single" w:sz="4" w:space="0" w:color="auto"/>
            </w:tcBorders>
            <w:shd w:val="clear" w:color="auto" w:fill="FFFFFF"/>
          </w:tcPr>
          <w:p w14:paraId="70E6A760" w14:textId="77777777" w:rsidR="00E64428" w:rsidRPr="004C613F" w:rsidRDefault="00E64428" w:rsidP="00E64428">
            <w:pPr>
              <w:kinsoku w:val="0"/>
              <w:overflowPunct w:val="0"/>
              <w:spacing w:line="260" w:lineRule="exact"/>
              <w:jc w:val="both"/>
              <w:rPr>
                <w:rFonts w:eastAsia="標楷體"/>
                <w:sz w:val="20"/>
              </w:rPr>
            </w:pPr>
            <w:r w:rsidRPr="004C613F">
              <w:rPr>
                <w:rFonts w:ascii="標楷體" w:eastAsia="標楷體" w:hAnsi="標楷體" w:hint="eastAsia"/>
                <w:sz w:val="20"/>
                <w:szCs w:val="20"/>
              </w:rPr>
              <w:t>輸入「公開資訊觀測站」</w:t>
            </w:r>
            <w:r w:rsidRPr="004C613F">
              <w:rPr>
                <w:rFonts w:ascii="標楷體" w:eastAsia="標楷體" w:hAnsi="標楷體"/>
                <w:sz w:val="20"/>
                <w:szCs w:val="20"/>
              </w:rPr>
              <w:t>(</w:t>
            </w:r>
            <w:r w:rsidRPr="004C613F">
              <w:rPr>
                <w:rFonts w:eastAsia="標楷體"/>
                <w:sz w:val="20"/>
                <w:szCs w:val="20"/>
              </w:rPr>
              <w:t>sii.twse.com.tw /</w:t>
            </w:r>
            <w:r w:rsidRPr="004C613F">
              <w:rPr>
                <w:rFonts w:ascii="標楷體" w:eastAsia="標楷體" w:hAnsi="標楷體" w:hint="eastAsia"/>
                <w:sz w:val="20"/>
                <w:szCs w:val="20"/>
              </w:rPr>
              <w:t>依據「上市上櫃公司治理實務守則」第24條規定公告</w:t>
            </w:r>
            <w:r w:rsidRPr="004C613F">
              <w:rPr>
                <w:rFonts w:ascii="Book Antiqua" w:eastAsia="標楷體" w:hAnsi="Book Antiqua" w:hint="eastAsia"/>
                <w:sz w:val="20"/>
              </w:rPr>
              <w:t>)</w:t>
            </w:r>
            <w:r w:rsidRPr="004C613F">
              <w:rPr>
                <w:rFonts w:eastAsia="標楷體" w:hint="eastAsia"/>
                <w:sz w:val="20"/>
              </w:rPr>
              <w:t>。</w:t>
            </w:r>
          </w:p>
        </w:tc>
        <w:tc>
          <w:tcPr>
            <w:tcW w:w="3600" w:type="dxa"/>
            <w:tcBorders>
              <w:top w:val="single" w:sz="4" w:space="0" w:color="auto"/>
              <w:left w:val="single" w:sz="4" w:space="0" w:color="auto"/>
              <w:bottom w:val="single" w:sz="4" w:space="0" w:color="auto"/>
              <w:right w:val="single" w:sz="4" w:space="0" w:color="auto"/>
            </w:tcBorders>
            <w:shd w:val="clear" w:color="auto" w:fill="FFFFFF"/>
          </w:tcPr>
          <w:p w14:paraId="5BAFF32D" w14:textId="77777777" w:rsidR="00E64428" w:rsidRPr="004C613F" w:rsidRDefault="00E64428" w:rsidP="00E64428">
            <w:pPr>
              <w:spacing w:line="260" w:lineRule="exact"/>
              <w:ind w:left="218" w:hangingChars="109" w:hanging="218"/>
              <w:jc w:val="both"/>
              <w:rPr>
                <w:rFonts w:eastAsia="標楷體"/>
                <w:sz w:val="20"/>
              </w:rPr>
            </w:pPr>
            <w:r w:rsidRPr="004C613F">
              <w:rPr>
                <w:rFonts w:ascii="標楷體" w:eastAsia="標楷體" w:hAnsi="標楷體" w:hint="eastAsia"/>
                <w:sz w:val="20"/>
                <w:szCs w:val="20"/>
              </w:rPr>
              <w:t>上市上櫃公司治理實務守則第24條。</w:t>
            </w:r>
          </w:p>
        </w:tc>
      </w:tr>
      <w:tr w:rsidR="004C613F" w:rsidRPr="004C613F" w14:paraId="76C26DFB" w14:textId="77777777" w:rsidTr="00EC6C63">
        <w:trPr>
          <w:cantSplit/>
          <w:trHeight w:val="1252"/>
        </w:trPr>
        <w:tc>
          <w:tcPr>
            <w:tcW w:w="480" w:type="dxa"/>
            <w:tcBorders>
              <w:top w:val="single" w:sz="4" w:space="0" w:color="auto"/>
              <w:left w:val="single" w:sz="4" w:space="0" w:color="auto"/>
              <w:bottom w:val="single" w:sz="4" w:space="0" w:color="auto"/>
              <w:right w:val="single" w:sz="4" w:space="0" w:color="auto"/>
            </w:tcBorders>
            <w:shd w:val="clear" w:color="auto" w:fill="FFFFFF"/>
            <w:vAlign w:val="center"/>
          </w:tcPr>
          <w:p w14:paraId="0DA1DFD5"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45</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14:paraId="1614A933" w14:textId="77777777" w:rsidR="00E64428" w:rsidRPr="004C613F" w:rsidRDefault="00E64428" w:rsidP="00E64428">
            <w:pPr>
              <w:kinsoku w:val="0"/>
              <w:overflowPunct w:val="0"/>
              <w:spacing w:line="260" w:lineRule="exact"/>
              <w:jc w:val="both"/>
              <w:rPr>
                <w:rFonts w:eastAsia="標楷體"/>
                <w:snapToGrid w:val="0"/>
                <w:sz w:val="20"/>
                <w:szCs w:val="20"/>
              </w:rPr>
            </w:pPr>
            <w:r w:rsidRPr="004C613F">
              <w:rPr>
                <w:rFonts w:eastAsia="標楷體" w:hAnsi="標楷體"/>
                <w:snapToGrid w:val="0"/>
                <w:sz w:val="20"/>
                <w:szCs w:val="20"/>
              </w:rPr>
              <w:t>經營權異動資訊：</w:t>
            </w:r>
          </w:p>
          <w:p w14:paraId="31ABD38F" w14:textId="77777777" w:rsidR="00E64428" w:rsidRPr="004C613F" w:rsidRDefault="00E64428" w:rsidP="00E64428">
            <w:pPr>
              <w:kinsoku w:val="0"/>
              <w:overflowPunct w:val="0"/>
              <w:spacing w:line="260" w:lineRule="exact"/>
              <w:jc w:val="both"/>
              <w:rPr>
                <w:rFonts w:eastAsia="標楷體"/>
                <w:sz w:val="20"/>
                <w:szCs w:val="20"/>
              </w:rPr>
            </w:pPr>
            <w:r w:rsidRPr="004C613F">
              <w:rPr>
                <w:rFonts w:eastAsia="標楷體" w:hint="eastAsia"/>
                <w:snapToGrid w:val="0"/>
                <w:sz w:val="20"/>
                <w:szCs w:val="20"/>
              </w:rPr>
              <w:t>1</w:t>
            </w:r>
            <w:r w:rsidRPr="004C613F">
              <w:rPr>
                <w:rFonts w:eastAsia="標楷體"/>
                <w:snapToGrid w:val="0"/>
                <w:sz w:val="20"/>
                <w:szCs w:val="20"/>
              </w:rPr>
              <w:t>.</w:t>
            </w:r>
            <w:r w:rsidRPr="004C613F">
              <w:rPr>
                <w:rFonts w:eastAsia="標楷體" w:hAnsi="標楷體"/>
                <w:snapToGrid w:val="0"/>
                <w:sz w:val="20"/>
                <w:szCs w:val="20"/>
              </w:rPr>
              <w:t>營業項目變動資訊申報</w:t>
            </w:r>
          </w:p>
          <w:p w14:paraId="27DFDA1C" w14:textId="77777777" w:rsidR="00E64428" w:rsidRPr="004C613F" w:rsidRDefault="00E64428" w:rsidP="00E64428">
            <w:pPr>
              <w:kinsoku w:val="0"/>
              <w:overflowPunct w:val="0"/>
              <w:spacing w:line="260" w:lineRule="exact"/>
              <w:jc w:val="both"/>
              <w:rPr>
                <w:rFonts w:eastAsia="標楷體"/>
                <w:sz w:val="20"/>
                <w:szCs w:val="20"/>
              </w:rPr>
            </w:pPr>
          </w:p>
          <w:p w14:paraId="51BF30BF" w14:textId="77777777" w:rsidR="00E64428" w:rsidRPr="004C613F" w:rsidRDefault="00E64428" w:rsidP="00E64428">
            <w:pPr>
              <w:kinsoku w:val="0"/>
              <w:overflowPunct w:val="0"/>
              <w:spacing w:line="260" w:lineRule="exact"/>
              <w:jc w:val="both"/>
              <w:rPr>
                <w:rFonts w:eastAsia="標楷體"/>
                <w:sz w:val="20"/>
                <w:szCs w:val="20"/>
              </w:rPr>
            </w:pPr>
          </w:p>
          <w:p w14:paraId="2EBE01A7" w14:textId="77777777" w:rsidR="00E64428" w:rsidRPr="004C613F" w:rsidRDefault="00E64428" w:rsidP="00E64428">
            <w:pPr>
              <w:kinsoku w:val="0"/>
              <w:overflowPunct w:val="0"/>
              <w:spacing w:line="260" w:lineRule="exact"/>
              <w:jc w:val="both"/>
              <w:rPr>
                <w:rFonts w:eastAsia="標楷體"/>
                <w:sz w:val="20"/>
                <w:szCs w:val="20"/>
              </w:rPr>
            </w:pPr>
          </w:p>
          <w:p w14:paraId="4A523D95" w14:textId="77777777" w:rsidR="00E64428" w:rsidRPr="004C613F" w:rsidRDefault="00E64428" w:rsidP="00E64428">
            <w:pPr>
              <w:kinsoku w:val="0"/>
              <w:overflowPunct w:val="0"/>
              <w:spacing w:line="260" w:lineRule="exact"/>
              <w:jc w:val="both"/>
              <w:rPr>
                <w:rFonts w:eastAsia="標楷體"/>
                <w:sz w:val="20"/>
                <w:szCs w:val="20"/>
              </w:rPr>
            </w:pPr>
            <w:r w:rsidRPr="004C613F">
              <w:rPr>
                <w:rFonts w:eastAsia="標楷體" w:hint="eastAsia"/>
                <w:snapToGrid w:val="0"/>
                <w:sz w:val="20"/>
                <w:szCs w:val="20"/>
              </w:rPr>
              <w:t>2</w:t>
            </w:r>
            <w:r w:rsidRPr="004C613F">
              <w:rPr>
                <w:rFonts w:eastAsia="標楷體"/>
                <w:snapToGrid w:val="0"/>
                <w:sz w:val="20"/>
                <w:szCs w:val="20"/>
              </w:rPr>
              <w:t>.</w:t>
            </w:r>
            <w:r w:rsidRPr="004C613F">
              <w:rPr>
                <w:rFonts w:eastAsia="標楷體" w:hAnsi="標楷體"/>
                <w:snapToGrid w:val="0"/>
                <w:sz w:val="20"/>
                <w:szCs w:val="20"/>
              </w:rPr>
              <w:t>召開重大訊息說明記者會</w:t>
            </w:r>
          </w:p>
          <w:p w14:paraId="501155C5" w14:textId="77777777" w:rsidR="00E64428" w:rsidRPr="004C613F" w:rsidRDefault="00E64428" w:rsidP="00E64428">
            <w:pPr>
              <w:kinsoku w:val="0"/>
              <w:overflowPunct w:val="0"/>
              <w:spacing w:line="260" w:lineRule="exact"/>
              <w:jc w:val="both"/>
              <w:rPr>
                <w:rFonts w:eastAsia="標楷體"/>
                <w:sz w:val="20"/>
                <w:szCs w:val="20"/>
              </w:rPr>
            </w:pPr>
          </w:p>
          <w:p w14:paraId="44143BD6" w14:textId="77777777" w:rsidR="00E64428" w:rsidRPr="004C613F" w:rsidRDefault="00E64428" w:rsidP="00E64428">
            <w:pPr>
              <w:kinsoku w:val="0"/>
              <w:overflowPunct w:val="0"/>
              <w:spacing w:line="260" w:lineRule="exact"/>
              <w:jc w:val="both"/>
              <w:rPr>
                <w:rFonts w:eastAsia="標楷體"/>
                <w:sz w:val="20"/>
                <w:szCs w:val="20"/>
              </w:rPr>
            </w:pPr>
            <w:r w:rsidRPr="004C613F">
              <w:rPr>
                <w:rFonts w:eastAsia="標楷體" w:hint="eastAsia"/>
                <w:snapToGrid w:val="0"/>
                <w:kern w:val="0"/>
                <w:sz w:val="20"/>
                <w:szCs w:val="20"/>
              </w:rPr>
              <w:t>3</w:t>
            </w:r>
            <w:r w:rsidRPr="004C613F">
              <w:rPr>
                <w:rFonts w:eastAsia="標楷體"/>
                <w:snapToGrid w:val="0"/>
                <w:kern w:val="0"/>
                <w:sz w:val="20"/>
                <w:szCs w:val="20"/>
              </w:rPr>
              <w:t>.</w:t>
            </w:r>
            <w:r w:rsidRPr="004C613F">
              <w:rPr>
                <w:rFonts w:eastAsia="標楷體"/>
                <w:snapToGrid w:val="0"/>
                <w:kern w:val="0"/>
                <w:sz w:val="20"/>
                <w:szCs w:val="20"/>
              </w:rPr>
              <w:t>自結稅前淨利占股本比例資訊申報。</w:t>
            </w:r>
          </w:p>
          <w:p w14:paraId="57484F57" w14:textId="77777777" w:rsidR="00E64428" w:rsidRPr="004C613F" w:rsidRDefault="00E64428" w:rsidP="00E64428">
            <w:pPr>
              <w:kinsoku w:val="0"/>
              <w:overflowPunct w:val="0"/>
              <w:spacing w:line="260" w:lineRule="exact"/>
              <w:jc w:val="both"/>
              <w:rPr>
                <w:rFonts w:eastAsia="標楷體"/>
                <w:sz w:val="20"/>
                <w:szCs w:val="20"/>
              </w:rPr>
            </w:pPr>
          </w:p>
          <w:p w14:paraId="0C18AB34" w14:textId="77777777" w:rsidR="00E64428" w:rsidRPr="004C613F" w:rsidRDefault="00E64428" w:rsidP="00E64428">
            <w:pPr>
              <w:kinsoku w:val="0"/>
              <w:overflowPunct w:val="0"/>
              <w:spacing w:line="260" w:lineRule="exact"/>
              <w:jc w:val="both"/>
              <w:rPr>
                <w:rFonts w:eastAsia="標楷體"/>
                <w:sz w:val="20"/>
                <w:szCs w:val="20"/>
              </w:rPr>
            </w:pPr>
          </w:p>
          <w:p w14:paraId="296CA144" w14:textId="77777777" w:rsidR="00E64428" w:rsidRPr="004C613F" w:rsidRDefault="00E64428" w:rsidP="00E64428">
            <w:pPr>
              <w:spacing w:line="260" w:lineRule="exact"/>
              <w:ind w:left="2"/>
              <w:jc w:val="both"/>
              <w:rPr>
                <w:rFonts w:eastAsia="標楷體"/>
                <w:sz w:val="20"/>
              </w:rPr>
            </w:pPr>
            <w:r w:rsidRPr="004C613F">
              <w:rPr>
                <w:rFonts w:eastAsia="標楷體" w:hint="eastAsia"/>
                <w:sz w:val="20"/>
              </w:rPr>
              <w:t>4</w:t>
            </w:r>
            <w:r w:rsidRPr="004C613F">
              <w:rPr>
                <w:rFonts w:eastAsia="標楷體"/>
                <w:sz w:val="20"/>
              </w:rPr>
              <w:t>.</w:t>
            </w:r>
            <w:r w:rsidRPr="004C613F">
              <w:rPr>
                <w:rFonts w:eastAsia="標楷體"/>
                <w:sz w:val="20"/>
              </w:rPr>
              <w:t>經營權異動且營業範圍重大變更有價證券經停止買賣</w:t>
            </w:r>
            <w:r w:rsidRPr="004C613F">
              <w:rPr>
                <w:rFonts w:eastAsia="標楷體"/>
                <w:sz w:val="20"/>
              </w:rPr>
              <w:t>/</w:t>
            </w:r>
            <w:r w:rsidRPr="004C613F">
              <w:rPr>
                <w:rFonts w:eastAsia="標楷體"/>
                <w:sz w:val="20"/>
              </w:rPr>
              <w:t>變更交易方法後，申請恢復普通交易之證券承銷商評估報告。</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47736A18" w14:textId="77777777" w:rsidR="00E64428" w:rsidRPr="004C613F" w:rsidRDefault="00E64428" w:rsidP="00E64428">
            <w:pPr>
              <w:kinsoku w:val="0"/>
              <w:overflowPunct w:val="0"/>
              <w:spacing w:line="260" w:lineRule="exact"/>
              <w:jc w:val="both"/>
              <w:rPr>
                <w:rFonts w:eastAsia="標楷體"/>
                <w:snapToGrid w:val="0"/>
                <w:kern w:val="0"/>
                <w:sz w:val="20"/>
                <w:szCs w:val="20"/>
              </w:rPr>
            </w:pPr>
          </w:p>
          <w:p w14:paraId="31BA03FF" w14:textId="77777777" w:rsidR="00E64428" w:rsidRPr="004C613F" w:rsidRDefault="00E64428" w:rsidP="00E64428">
            <w:pPr>
              <w:kinsoku w:val="0"/>
              <w:overflowPunct w:val="0"/>
              <w:spacing w:line="260" w:lineRule="exact"/>
              <w:jc w:val="both"/>
              <w:rPr>
                <w:rFonts w:eastAsia="標楷體"/>
                <w:snapToGrid w:val="0"/>
                <w:sz w:val="20"/>
                <w:szCs w:val="20"/>
              </w:rPr>
            </w:pPr>
            <w:r w:rsidRPr="004C613F">
              <w:rPr>
                <w:rFonts w:eastAsia="標楷體"/>
                <w:snapToGrid w:val="0"/>
                <w:kern w:val="0"/>
                <w:sz w:val="20"/>
                <w:szCs w:val="20"/>
              </w:rPr>
              <w:t>經營權異動當季起</w:t>
            </w:r>
            <w:r w:rsidRPr="004C613F">
              <w:rPr>
                <w:rFonts w:eastAsia="標楷體" w:hint="eastAsia"/>
                <w:snapToGrid w:val="0"/>
                <w:kern w:val="0"/>
                <w:sz w:val="20"/>
                <w:szCs w:val="20"/>
              </w:rPr>
              <w:t>兩</w:t>
            </w:r>
            <w:r w:rsidRPr="004C613F">
              <w:rPr>
                <w:rFonts w:eastAsia="標楷體"/>
                <w:snapToGrid w:val="0"/>
                <w:kern w:val="0"/>
                <w:sz w:val="20"/>
                <w:szCs w:val="20"/>
              </w:rPr>
              <w:t>年內，於每月底前申報上月份資訊。</w:t>
            </w:r>
          </w:p>
          <w:p w14:paraId="483808FB" w14:textId="77777777" w:rsidR="00E64428" w:rsidRPr="004C613F" w:rsidRDefault="00E64428" w:rsidP="00E64428">
            <w:pPr>
              <w:kinsoku w:val="0"/>
              <w:overflowPunct w:val="0"/>
              <w:spacing w:line="260" w:lineRule="exact"/>
              <w:jc w:val="both"/>
              <w:rPr>
                <w:rFonts w:eastAsia="標楷體"/>
                <w:snapToGrid w:val="0"/>
                <w:sz w:val="20"/>
                <w:szCs w:val="20"/>
              </w:rPr>
            </w:pPr>
          </w:p>
          <w:p w14:paraId="28BD59A1" w14:textId="77777777" w:rsidR="00E64428" w:rsidRPr="004C613F" w:rsidRDefault="00E64428" w:rsidP="00E64428">
            <w:pPr>
              <w:kinsoku w:val="0"/>
              <w:overflowPunct w:val="0"/>
              <w:spacing w:line="260" w:lineRule="exact"/>
              <w:jc w:val="both"/>
              <w:rPr>
                <w:rFonts w:eastAsia="標楷體"/>
                <w:snapToGrid w:val="0"/>
                <w:sz w:val="20"/>
                <w:szCs w:val="20"/>
              </w:rPr>
            </w:pPr>
            <w:r w:rsidRPr="004C613F">
              <w:rPr>
                <w:rFonts w:eastAsia="標楷體" w:hAnsi="標楷體"/>
                <w:sz w:val="20"/>
                <w:szCs w:val="20"/>
              </w:rPr>
              <w:t>經本公司公告停止買賣者。</w:t>
            </w:r>
          </w:p>
          <w:p w14:paraId="0324442B" w14:textId="77777777" w:rsidR="00E64428" w:rsidRPr="004C613F" w:rsidRDefault="00E64428" w:rsidP="00E64428">
            <w:pPr>
              <w:kinsoku w:val="0"/>
              <w:overflowPunct w:val="0"/>
              <w:spacing w:line="260" w:lineRule="exact"/>
              <w:jc w:val="both"/>
              <w:rPr>
                <w:rFonts w:eastAsia="標楷體"/>
                <w:snapToGrid w:val="0"/>
                <w:sz w:val="20"/>
                <w:szCs w:val="20"/>
              </w:rPr>
            </w:pPr>
          </w:p>
          <w:p w14:paraId="2157CE76" w14:textId="77777777" w:rsidR="00E64428" w:rsidRPr="004C613F" w:rsidRDefault="00E64428" w:rsidP="00E64428">
            <w:pPr>
              <w:kinsoku w:val="0"/>
              <w:overflowPunct w:val="0"/>
              <w:spacing w:line="260" w:lineRule="exact"/>
              <w:jc w:val="both"/>
              <w:rPr>
                <w:rFonts w:eastAsia="標楷體"/>
                <w:snapToGrid w:val="0"/>
                <w:sz w:val="20"/>
                <w:szCs w:val="20"/>
              </w:rPr>
            </w:pPr>
            <w:r w:rsidRPr="004C613F">
              <w:rPr>
                <w:rFonts w:eastAsia="標楷體" w:hAnsi="標楷體"/>
                <w:sz w:val="20"/>
                <w:szCs w:val="20"/>
              </w:rPr>
              <w:t>經本公司公告停止買賣後，</w:t>
            </w:r>
            <w:r w:rsidRPr="004C613F">
              <w:rPr>
                <w:rFonts w:eastAsia="標楷體"/>
                <w:snapToGrid w:val="0"/>
                <w:kern w:val="0"/>
                <w:sz w:val="20"/>
                <w:szCs w:val="20"/>
              </w:rPr>
              <w:t>於每月底前申報上月份資訊</w:t>
            </w:r>
            <w:r w:rsidRPr="004C613F">
              <w:rPr>
                <w:rFonts w:eastAsia="標楷體" w:hAnsi="標楷體"/>
                <w:sz w:val="20"/>
                <w:szCs w:val="20"/>
              </w:rPr>
              <w:t>。</w:t>
            </w:r>
          </w:p>
          <w:p w14:paraId="4098381F" w14:textId="77777777" w:rsidR="00E64428" w:rsidRPr="004C613F" w:rsidRDefault="00E64428" w:rsidP="00E64428">
            <w:pPr>
              <w:kinsoku w:val="0"/>
              <w:overflowPunct w:val="0"/>
              <w:spacing w:line="260" w:lineRule="exact"/>
              <w:jc w:val="both"/>
              <w:rPr>
                <w:rFonts w:eastAsia="標楷體"/>
                <w:snapToGrid w:val="0"/>
                <w:sz w:val="20"/>
                <w:szCs w:val="20"/>
              </w:rPr>
            </w:pPr>
          </w:p>
          <w:p w14:paraId="2AADD108" w14:textId="77777777" w:rsidR="00E64428" w:rsidRPr="004C613F" w:rsidRDefault="00E64428" w:rsidP="00E64428">
            <w:pPr>
              <w:kinsoku w:val="0"/>
              <w:overflowPunct w:val="0"/>
              <w:spacing w:line="260" w:lineRule="exact"/>
              <w:jc w:val="both"/>
              <w:rPr>
                <w:rFonts w:eastAsia="標楷體"/>
                <w:snapToGrid w:val="0"/>
                <w:sz w:val="20"/>
                <w:szCs w:val="20"/>
              </w:rPr>
            </w:pPr>
            <w:r w:rsidRPr="004C613F">
              <w:rPr>
                <w:rFonts w:eastAsia="標楷體"/>
                <w:sz w:val="20"/>
              </w:rPr>
              <w:t>須先傳輸電子</w:t>
            </w:r>
            <w:proofErr w:type="gramStart"/>
            <w:r w:rsidRPr="004C613F">
              <w:rPr>
                <w:rFonts w:eastAsia="標楷體"/>
                <w:sz w:val="20"/>
              </w:rPr>
              <w:t>檔</w:t>
            </w:r>
            <w:proofErr w:type="gramEnd"/>
            <w:r w:rsidRPr="004C613F">
              <w:rPr>
                <w:rFonts w:eastAsia="標楷體"/>
                <w:sz w:val="20"/>
              </w:rPr>
              <w:t>取得上傳證明單後，再</w:t>
            </w:r>
            <w:proofErr w:type="gramStart"/>
            <w:r w:rsidRPr="004C613F">
              <w:rPr>
                <w:rFonts w:eastAsia="標楷體"/>
                <w:sz w:val="20"/>
              </w:rPr>
              <w:t>併</w:t>
            </w:r>
            <w:proofErr w:type="gramEnd"/>
            <w:r w:rsidRPr="004C613F">
              <w:rPr>
                <w:rFonts w:eastAsia="標楷體"/>
                <w:sz w:val="20"/>
              </w:rPr>
              <w:t>於書面資料中送件。</w:t>
            </w:r>
          </w:p>
          <w:p w14:paraId="6938FC97" w14:textId="77777777" w:rsidR="00E64428" w:rsidRPr="004C613F" w:rsidRDefault="00E64428" w:rsidP="00E64428">
            <w:pPr>
              <w:kinsoku w:val="0"/>
              <w:overflowPunct w:val="0"/>
              <w:spacing w:line="260" w:lineRule="exact"/>
              <w:jc w:val="both"/>
              <w:rPr>
                <w:rFonts w:eastAsia="標楷體"/>
                <w:snapToGrid w:val="0"/>
                <w:sz w:val="20"/>
                <w:szCs w:val="20"/>
              </w:rPr>
            </w:pPr>
          </w:p>
          <w:p w14:paraId="4A3F2125" w14:textId="77777777" w:rsidR="00E64428" w:rsidRPr="004C613F" w:rsidRDefault="00E64428" w:rsidP="00E64428">
            <w:pPr>
              <w:pStyle w:val="a3"/>
              <w:spacing w:line="260" w:lineRule="exact"/>
              <w:jc w:val="both"/>
              <w:rPr>
                <w:rFonts w:ascii="Times New Roman" w:eastAsia="標楷體" w:hAnsi="Times New Roman"/>
                <w:sz w:val="20"/>
                <w:szCs w:val="24"/>
              </w:rPr>
            </w:pPr>
          </w:p>
        </w:tc>
        <w:tc>
          <w:tcPr>
            <w:tcW w:w="6300" w:type="dxa"/>
            <w:tcBorders>
              <w:top w:val="single" w:sz="4" w:space="0" w:color="auto"/>
              <w:left w:val="single" w:sz="4" w:space="0" w:color="auto"/>
              <w:bottom w:val="single" w:sz="4" w:space="0" w:color="auto"/>
              <w:right w:val="single" w:sz="4" w:space="0" w:color="auto"/>
            </w:tcBorders>
            <w:shd w:val="clear" w:color="auto" w:fill="FFFFFF"/>
          </w:tcPr>
          <w:p w14:paraId="72E75EAE" w14:textId="77777777" w:rsidR="00E64428" w:rsidRPr="004C613F" w:rsidRDefault="00E64428" w:rsidP="00E64428">
            <w:pPr>
              <w:kinsoku w:val="0"/>
              <w:overflowPunct w:val="0"/>
              <w:spacing w:line="260" w:lineRule="exact"/>
              <w:jc w:val="both"/>
              <w:rPr>
                <w:rFonts w:eastAsia="標楷體"/>
                <w:sz w:val="20"/>
                <w:szCs w:val="20"/>
              </w:rPr>
            </w:pPr>
          </w:p>
          <w:p w14:paraId="31283C09" w14:textId="77777777" w:rsidR="00E64428" w:rsidRPr="004C613F" w:rsidRDefault="00E64428" w:rsidP="00E64428">
            <w:pPr>
              <w:kinsoku w:val="0"/>
              <w:overflowPunct w:val="0"/>
              <w:spacing w:line="260" w:lineRule="exact"/>
              <w:jc w:val="both"/>
              <w:rPr>
                <w:rFonts w:eastAsia="標楷體"/>
                <w:sz w:val="20"/>
                <w:szCs w:val="20"/>
              </w:rPr>
            </w:pPr>
            <w:r w:rsidRPr="004C613F">
              <w:rPr>
                <w:rFonts w:eastAsia="標楷體" w:hAnsi="標楷體"/>
                <w:sz w:val="20"/>
                <w:szCs w:val="20"/>
              </w:rPr>
              <w:t>輸入「公開資訊觀測站」</w:t>
            </w:r>
            <w:r w:rsidRPr="004C613F">
              <w:rPr>
                <w:rFonts w:eastAsia="標楷體"/>
                <w:sz w:val="20"/>
                <w:szCs w:val="20"/>
              </w:rPr>
              <w:t>(sii.twse.com.tw/</w:t>
            </w:r>
            <w:r w:rsidRPr="004C613F">
              <w:rPr>
                <w:rFonts w:eastAsia="標楷體" w:hAnsi="標楷體"/>
                <w:sz w:val="20"/>
                <w:szCs w:val="20"/>
              </w:rPr>
              <w:t>經營權異動資訊申報作業</w:t>
            </w:r>
            <w:r w:rsidRPr="004C613F">
              <w:rPr>
                <w:rFonts w:eastAsia="標楷體"/>
                <w:sz w:val="20"/>
                <w:szCs w:val="20"/>
              </w:rPr>
              <w:t>/</w:t>
            </w:r>
            <w:r w:rsidRPr="004C613F">
              <w:rPr>
                <w:rFonts w:eastAsia="標楷體" w:hAnsi="標楷體"/>
                <w:sz w:val="20"/>
                <w:szCs w:val="20"/>
              </w:rPr>
              <w:t>營業項目變動資訊申報作業</w:t>
            </w:r>
            <w:r w:rsidRPr="004C613F">
              <w:rPr>
                <w:rFonts w:eastAsia="標楷體"/>
                <w:sz w:val="20"/>
                <w:szCs w:val="20"/>
              </w:rPr>
              <w:t>)</w:t>
            </w:r>
            <w:r w:rsidRPr="004C613F">
              <w:rPr>
                <w:rFonts w:eastAsia="標楷體" w:hAnsi="標楷體"/>
                <w:sz w:val="20"/>
                <w:szCs w:val="20"/>
              </w:rPr>
              <w:t>。</w:t>
            </w:r>
            <w:proofErr w:type="gramStart"/>
            <w:r w:rsidRPr="004C613F">
              <w:rPr>
                <w:rFonts w:eastAsia="標楷體" w:hint="eastAsia"/>
                <w:snapToGrid w:val="0"/>
                <w:kern w:val="0"/>
                <w:sz w:val="20"/>
                <w:szCs w:val="20"/>
              </w:rPr>
              <w:t>（</w:t>
            </w:r>
            <w:proofErr w:type="gramEnd"/>
            <w:r w:rsidRPr="004C613F">
              <w:rPr>
                <w:rFonts w:eastAsia="標楷體" w:hint="eastAsia"/>
                <w:snapToGrid w:val="0"/>
                <w:kern w:val="0"/>
                <w:sz w:val="20"/>
                <w:szCs w:val="20"/>
              </w:rPr>
              <w:t>例：</w:t>
            </w:r>
            <w:r w:rsidRPr="004C613F">
              <w:rPr>
                <w:rFonts w:eastAsia="標楷體" w:hint="eastAsia"/>
                <w:snapToGrid w:val="0"/>
                <w:kern w:val="0"/>
                <w:sz w:val="20"/>
                <w:szCs w:val="20"/>
              </w:rPr>
              <w:t>105/6/10(</w:t>
            </w:r>
            <w:r w:rsidRPr="004C613F">
              <w:rPr>
                <w:rFonts w:eastAsia="標楷體" w:hint="eastAsia"/>
                <w:snapToGrid w:val="0"/>
                <w:kern w:val="0"/>
                <w:sz w:val="20"/>
                <w:szCs w:val="20"/>
              </w:rPr>
              <w:t>第</w:t>
            </w:r>
            <w:r w:rsidRPr="004C613F">
              <w:rPr>
                <w:rFonts w:eastAsia="標楷體" w:hint="eastAsia"/>
                <w:snapToGrid w:val="0"/>
                <w:kern w:val="0"/>
                <w:sz w:val="20"/>
                <w:szCs w:val="20"/>
              </w:rPr>
              <w:t>2</w:t>
            </w:r>
            <w:r w:rsidRPr="004C613F">
              <w:rPr>
                <w:rFonts w:eastAsia="標楷體" w:hint="eastAsia"/>
                <w:snapToGrid w:val="0"/>
                <w:kern w:val="0"/>
                <w:sz w:val="20"/>
                <w:szCs w:val="20"/>
              </w:rPr>
              <w:t>季</w:t>
            </w:r>
            <w:r w:rsidRPr="004C613F">
              <w:rPr>
                <w:rFonts w:eastAsia="標楷體" w:hint="eastAsia"/>
                <w:snapToGrid w:val="0"/>
                <w:kern w:val="0"/>
                <w:sz w:val="20"/>
                <w:szCs w:val="20"/>
              </w:rPr>
              <w:t>)</w:t>
            </w:r>
            <w:r w:rsidRPr="004C613F">
              <w:rPr>
                <w:rFonts w:eastAsia="標楷體" w:hint="eastAsia"/>
                <w:snapToGrid w:val="0"/>
                <w:kern w:val="0"/>
                <w:sz w:val="20"/>
                <w:szCs w:val="20"/>
              </w:rPr>
              <w:t>發生經營權異動，應申報當年度</w:t>
            </w:r>
            <w:r w:rsidRPr="004C613F">
              <w:rPr>
                <w:rFonts w:eastAsia="標楷體" w:hint="eastAsia"/>
                <w:snapToGrid w:val="0"/>
                <w:kern w:val="0"/>
                <w:sz w:val="20"/>
                <w:szCs w:val="20"/>
              </w:rPr>
              <w:t>(105</w:t>
            </w:r>
            <w:r w:rsidRPr="004C613F">
              <w:rPr>
                <w:rFonts w:eastAsia="標楷體" w:hint="eastAsia"/>
                <w:snapToGrid w:val="0"/>
                <w:kern w:val="0"/>
                <w:sz w:val="20"/>
                <w:szCs w:val="20"/>
              </w:rPr>
              <w:t>年</w:t>
            </w:r>
            <w:r w:rsidRPr="004C613F">
              <w:rPr>
                <w:rFonts w:eastAsia="標楷體" w:hint="eastAsia"/>
                <w:snapToGrid w:val="0"/>
                <w:kern w:val="0"/>
                <w:sz w:val="20"/>
                <w:szCs w:val="20"/>
              </w:rPr>
              <w:t>)6</w:t>
            </w:r>
            <w:r w:rsidRPr="004C613F">
              <w:rPr>
                <w:rFonts w:eastAsia="標楷體" w:hint="eastAsia"/>
                <w:snapToGrid w:val="0"/>
                <w:kern w:val="0"/>
                <w:sz w:val="20"/>
                <w:szCs w:val="20"/>
              </w:rPr>
              <w:t>月至後年</w:t>
            </w:r>
            <w:r w:rsidRPr="004C613F">
              <w:rPr>
                <w:rFonts w:eastAsia="標楷體" w:hint="eastAsia"/>
                <w:snapToGrid w:val="0"/>
                <w:kern w:val="0"/>
                <w:sz w:val="20"/>
                <w:szCs w:val="20"/>
              </w:rPr>
              <w:t>(107</w:t>
            </w:r>
            <w:r w:rsidRPr="004C613F">
              <w:rPr>
                <w:rFonts w:eastAsia="標楷體" w:hint="eastAsia"/>
                <w:snapToGrid w:val="0"/>
                <w:kern w:val="0"/>
                <w:sz w:val="20"/>
                <w:szCs w:val="20"/>
              </w:rPr>
              <w:t>年</w:t>
            </w:r>
            <w:r w:rsidRPr="004C613F">
              <w:rPr>
                <w:rFonts w:eastAsia="標楷體" w:hint="eastAsia"/>
                <w:snapToGrid w:val="0"/>
                <w:kern w:val="0"/>
                <w:sz w:val="20"/>
                <w:szCs w:val="20"/>
              </w:rPr>
              <w:t>)3</w:t>
            </w:r>
            <w:r w:rsidRPr="004C613F">
              <w:rPr>
                <w:rFonts w:eastAsia="標楷體" w:hint="eastAsia"/>
                <w:snapToGrid w:val="0"/>
                <w:kern w:val="0"/>
                <w:sz w:val="20"/>
                <w:szCs w:val="20"/>
              </w:rPr>
              <w:t>月</w:t>
            </w:r>
            <w:r w:rsidRPr="004C613F">
              <w:rPr>
                <w:rFonts w:eastAsia="標楷體" w:hint="eastAsia"/>
                <w:snapToGrid w:val="0"/>
                <w:kern w:val="0"/>
                <w:sz w:val="20"/>
                <w:szCs w:val="20"/>
              </w:rPr>
              <w:t>(</w:t>
            </w:r>
            <w:r w:rsidRPr="004C613F">
              <w:rPr>
                <w:rFonts w:eastAsia="標楷體" w:hint="eastAsia"/>
                <w:snapToGrid w:val="0"/>
                <w:kern w:val="0"/>
                <w:sz w:val="20"/>
                <w:szCs w:val="20"/>
              </w:rPr>
              <w:t>第</w:t>
            </w:r>
            <w:r w:rsidRPr="004C613F">
              <w:rPr>
                <w:rFonts w:eastAsia="標楷體" w:hint="eastAsia"/>
                <w:snapToGrid w:val="0"/>
                <w:kern w:val="0"/>
                <w:sz w:val="20"/>
                <w:szCs w:val="20"/>
              </w:rPr>
              <w:t>1</w:t>
            </w:r>
            <w:r w:rsidRPr="004C613F">
              <w:rPr>
                <w:rFonts w:eastAsia="標楷體" w:hint="eastAsia"/>
                <w:snapToGrid w:val="0"/>
                <w:kern w:val="0"/>
                <w:sz w:val="20"/>
                <w:szCs w:val="20"/>
              </w:rPr>
              <w:t>季</w:t>
            </w:r>
            <w:r w:rsidRPr="004C613F">
              <w:rPr>
                <w:rFonts w:eastAsia="標楷體" w:hint="eastAsia"/>
                <w:snapToGrid w:val="0"/>
                <w:kern w:val="0"/>
                <w:sz w:val="20"/>
                <w:szCs w:val="20"/>
              </w:rPr>
              <w:t>)</w:t>
            </w:r>
            <w:r w:rsidRPr="004C613F">
              <w:rPr>
                <w:rFonts w:eastAsia="標楷體" w:hint="eastAsia"/>
                <w:snapToGrid w:val="0"/>
                <w:kern w:val="0"/>
                <w:sz w:val="20"/>
                <w:szCs w:val="20"/>
              </w:rPr>
              <w:t>之自結營運資訊變動情形</w:t>
            </w:r>
            <w:proofErr w:type="gramStart"/>
            <w:r w:rsidRPr="004C613F">
              <w:rPr>
                <w:rFonts w:eastAsia="標楷體" w:hint="eastAsia"/>
                <w:snapToGrid w:val="0"/>
                <w:kern w:val="0"/>
                <w:sz w:val="20"/>
                <w:szCs w:val="20"/>
              </w:rPr>
              <w:t>）</w:t>
            </w:r>
            <w:proofErr w:type="gramEnd"/>
          </w:p>
          <w:p w14:paraId="6F9404CD" w14:textId="77777777" w:rsidR="00E64428" w:rsidRPr="004C613F" w:rsidRDefault="00E64428" w:rsidP="00E64428">
            <w:pPr>
              <w:kinsoku w:val="0"/>
              <w:overflowPunct w:val="0"/>
              <w:spacing w:line="260" w:lineRule="exact"/>
              <w:jc w:val="both"/>
              <w:rPr>
                <w:rFonts w:eastAsia="標楷體"/>
                <w:sz w:val="20"/>
                <w:szCs w:val="20"/>
              </w:rPr>
            </w:pPr>
          </w:p>
          <w:p w14:paraId="1C891D04" w14:textId="77777777" w:rsidR="00E64428" w:rsidRPr="004C613F" w:rsidRDefault="00E64428" w:rsidP="00E64428">
            <w:pPr>
              <w:kinsoku w:val="0"/>
              <w:overflowPunct w:val="0"/>
              <w:spacing w:line="260" w:lineRule="exact"/>
              <w:jc w:val="both"/>
              <w:rPr>
                <w:rFonts w:eastAsia="標楷體"/>
                <w:sz w:val="20"/>
                <w:szCs w:val="20"/>
              </w:rPr>
            </w:pPr>
            <w:r w:rsidRPr="004C613F">
              <w:rPr>
                <w:rFonts w:eastAsia="標楷體"/>
                <w:sz w:val="20"/>
              </w:rPr>
              <w:t>赴本公司召開說明記者會。</w:t>
            </w:r>
          </w:p>
          <w:p w14:paraId="532AF5B3" w14:textId="77777777" w:rsidR="00E64428" w:rsidRPr="004C613F" w:rsidRDefault="00E64428" w:rsidP="00E64428">
            <w:pPr>
              <w:kinsoku w:val="0"/>
              <w:overflowPunct w:val="0"/>
              <w:spacing w:line="260" w:lineRule="exact"/>
              <w:jc w:val="both"/>
              <w:rPr>
                <w:rFonts w:eastAsia="標楷體"/>
                <w:sz w:val="20"/>
                <w:szCs w:val="20"/>
              </w:rPr>
            </w:pPr>
          </w:p>
          <w:p w14:paraId="3220A64D" w14:textId="77777777" w:rsidR="00E64428" w:rsidRPr="004C613F" w:rsidRDefault="00E64428" w:rsidP="00E64428">
            <w:pPr>
              <w:kinsoku w:val="0"/>
              <w:overflowPunct w:val="0"/>
              <w:spacing w:line="260" w:lineRule="exact"/>
              <w:jc w:val="both"/>
              <w:rPr>
                <w:rFonts w:eastAsia="標楷體"/>
                <w:sz w:val="20"/>
                <w:szCs w:val="20"/>
              </w:rPr>
            </w:pPr>
          </w:p>
          <w:p w14:paraId="29989C62" w14:textId="77777777" w:rsidR="00E64428" w:rsidRPr="004C613F" w:rsidRDefault="00E64428" w:rsidP="00E64428">
            <w:pPr>
              <w:kinsoku w:val="0"/>
              <w:overflowPunct w:val="0"/>
              <w:spacing w:line="260" w:lineRule="exact"/>
              <w:jc w:val="both"/>
              <w:rPr>
                <w:rFonts w:eastAsia="標楷體"/>
                <w:sz w:val="20"/>
                <w:szCs w:val="20"/>
              </w:rPr>
            </w:pPr>
            <w:r w:rsidRPr="004C613F">
              <w:rPr>
                <w:rFonts w:eastAsia="標楷體"/>
                <w:sz w:val="20"/>
              </w:rPr>
              <w:t>輸入「公開資訊觀測站」</w:t>
            </w:r>
            <w:r w:rsidRPr="004C613F">
              <w:rPr>
                <w:rFonts w:eastAsia="標楷體"/>
                <w:sz w:val="20"/>
              </w:rPr>
              <w:t>(sii.twse.com.tw/</w:t>
            </w:r>
            <w:r w:rsidRPr="004C613F">
              <w:rPr>
                <w:rFonts w:eastAsia="標楷體"/>
                <w:sz w:val="20"/>
              </w:rPr>
              <w:t>經營權異動資訊申報作業</w:t>
            </w:r>
            <w:r w:rsidRPr="004C613F">
              <w:rPr>
                <w:rFonts w:eastAsia="標楷體"/>
                <w:sz w:val="20"/>
              </w:rPr>
              <w:t>/</w:t>
            </w:r>
            <w:r w:rsidRPr="004C613F">
              <w:rPr>
                <w:rFonts w:eastAsia="標楷體"/>
                <w:sz w:val="20"/>
              </w:rPr>
              <w:t>自結稅前淨利占股本比率</w:t>
            </w:r>
            <w:r w:rsidRPr="004C613F">
              <w:rPr>
                <w:rFonts w:eastAsia="標楷體"/>
                <w:sz w:val="20"/>
              </w:rPr>
              <w:t>)</w:t>
            </w:r>
            <w:r w:rsidRPr="004C613F">
              <w:rPr>
                <w:rFonts w:eastAsia="標楷體"/>
                <w:sz w:val="20"/>
              </w:rPr>
              <w:t>。</w:t>
            </w:r>
          </w:p>
          <w:p w14:paraId="5EB42F38" w14:textId="77777777" w:rsidR="00E64428" w:rsidRPr="004C613F" w:rsidRDefault="00E64428" w:rsidP="00E64428">
            <w:pPr>
              <w:kinsoku w:val="0"/>
              <w:overflowPunct w:val="0"/>
              <w:spacing w:line="260" w:lineRule="exact"/>
              <w:jc w:val="both"/>
              <w:rPr>
                <w:rFonts w:eastAsia="標楷體"/>
                <w:sz w:val="20"/>
                <w:szCs w:val="20"/>
              </w:rPr>
            </w:pPr>
          </w:p>
          <w:p w14:paraId="41846C75" w14:textId="77777777" w:rsidR="00E64428" w:rsidRPr="004C613F" w:rsidRDefault="00E64428" w:rsidP="00E64428">
            <w:pPr>
              <w:kinsoku w:val="0"/>
              <w:overflowPunct w:val="0"/>
              <w:spacing w:line="260" w:lineRule="exact"/>
              <w:jc w:val="both"/>
              <w:rPr>
                <w:rFonts w:eastAsia="標楷體"/>
                <w:sz w:val="20"/>
                <w:szCs w:val="20"/>
              </w:rPr>
            </w:pPr>
          </w:p>
          <w:p w14:paraId="10419AAD" w14:textId="77777777" w:rsidR="00E64428" w:rsidRPr="004C613F" w:rsidRDefault="00E64428" w:rsidP="00E64428">
            <w:pPr>
              <w:kinsoku w:val="0"/>
              <w:overflowPunct w:val="0"/>
              <w:spacing w:line="260" w:lineRule="exact"/>
              <w:jc w:val="both"/>
              <w:rPr>
                <w:rFonts w:eastAsia="標楷體"/>
                <w:sz w:val="20"/>
                <w:szCs w:val="20"/>
              </w:rPr>
            </w:pPr>
            <w:r w:rsidRPr="004C613F">
              <w:rPr>
                <w:rFonts w:eastAsia="標楷體"/>
                <w:sz w:val="20"/>
              </w:rPr>
              <w:t>輸入「公開資訊觀測站」</w:t>
            </w:r>
            <w:r w:rsidRPr="004C613F">
              <w:rPr>
                <w:rFonts w:eastAsia="標楷體"/>
                <w:sz w:val="20"/>
              </w:rPr>
              <w:t>(sii.twse.com.tw/</w:t>
            </w:r>
            <w:r w:rsidRPr="004C613F">
              <w:rPr>
                <w:rFonts w:eastAsia="標楷體"/>
                <w:sz w:val="20"/>
              </w:rPr>
              <w:t>非格式化檔案電子資料申報</w:t>
            </w:r>
            <w:r w:rsidRPr="004C613F">
              <w:rPr>
                <w:rFonts w:eastAsia="標楷體"/>
                <w:sz w:val="20"/>
              </w:rPr>
              <w:t>/</w:t>
            </w:r>
            <w:r w:rsidRPr="004C613F">
              <w:rPr>
                <w:rFonts w:eastAsia="標楷體"/>
                <w:sz w:val="20"/>
              </w:rPr>
              <w:t>公開說明書申報，「資料說明」選擇「其他」</w:t>
            </w:r>
            <w:r w:rsidRPr="004C613F">
              <w:rPr>
                <w:rFonts w:eastAsia="標楷體"/>
                <w:sz w:val="20"/>
              </w:rPr>
              <w:t>)</w:t>
            </w:r>
            <w:r w:rsidRPr="004C613F">
              <w:rPr>
                <w:rFonts w:eastAsia="標楷體"/>
                <w:sz w:val="20"/>
              </w:rPr>
              <w:t>。</w:t>
            </w:r>
          </w:p>
          <w:p w14:paraId="3FD78DFA" w14:textId="77777777" w:rsidR="00E64428" w:rsidRPr="004C613F" w:rsidRDefault="00E64428" w:rsidP="00E64428">
            <w:pPr>
              <w:kinsoku w:val="0"/>
              <w:overflowPunct w:val="0"/>
              <w:spacing w:line="260" w:lineRule="exact"/>
              <w:jc w:val="both"/>
              <w:rPr>
                <w:rFonts w:eastAsia="標楷體"/>
                <w:sz w:val="20"/>
                <w:szCs w:val="20"/>
              </w:rPr>
            </w:pPr>
          </w:p>
          <w:p w14:paraId="4B6E9353" w14:textId="77777777" w:rsidR="00E64428" w:rsidRPr="004C613F" w:rsidRDefault="00E64428" w:rsidP="00E64428">
            <w:pPr>
              <w:kinsoku w:val="0"/>
              <w:overflowPunct w:val="0"/>
              <w:spacing w:line="260" w:lineRule="exact"/>
              <w:jc w:val="both"/>
              <w:rPr>
                <w:rFonts w:ascii="標楷體" w:eastAsia="標楷體" w:hAnsi="標楷體"/>
                <w:sz w:val="20"/>
                <w:szCs w:val="20"/>
              </w:rPr>
            </w:pPr>
          </w:p>
        </w:tc>
        <w:tc>
          <w:tcPr>
            <w:tcW w:w="3600" w:type="dxa"/>
            <w:tcBorders>
              <w:top w:val="single" w:sz="4" w:space="0" w:color="auto"/>
              <w:left w:val="single" w:sz="4" w:space="0" w:color="auto"/>
              <w:bottom w:val="single" w:sz="4" w:space="0" w:color="auto"/>
              <w:right w:val="single" w:sz="4" w:space="0" w:color="auto"/>
            </w:tcBorders>
            <w:shd w:val="clear" w:color="auto" w:fill="FFFFFF"/>
          </w:tcPr>
          <w:p w14:paraId="6C16B962" w14:textId="77777777" w:rsidR="00E64428" w:rsidRPr="004C613F" w:rsidRDefault="00E64428" w:rsidP="00E64428">
            <w:pPr>
              <w:kinsoku w:val="0"/>
              <w:overflowPunct w:val="0"/>
              <w:spacing w:line="260" w:lineRule="exact"/>
              <w:jc w:val="both"/>
              <w:rPr>
                <w:rFonts w:eastAsia="標楷體" w:hAnsi="標楷體"/>
                <w:sz w:val="20"/>
                <w:szCs w:val="20"/>
              </w:rPr>
            </w:pPr>
          </w:p>
          <w:p w14:paraId="3ED2C376" w14:textId="77777777" w:rsidR="00E64428" w:rsidRPr="004C613F" w:rsidRDefault="00E64428" w:rsidP="00E64428">
            <w:pPr>
              <w:kinsoku w:val="0"/>
              <w:overflowPunct w:val="0"/>
              <w:spacing w:line="260" w:lineRule="exact"/>
              <w:jc w:val="both"/>
              <w:rPr>
                <w:rFonts w:eastAsia="標楷體"/>
                <w:sz w:val="20"/>
                <w:szCs w:val="20"/>
              </w:rPr>
            </w:pPr>
            <w:r w:rsidRPr="004C613F">
              <w:rPr>
                <w:rFonts w:eastAsia="標楷體"/>
                <w:sz w:val="20"/>
              </w:rPr>
              <w:t>本公司對有價證券上市公司及境外指數股票型基金上市之境外基金機構資訊申報作業辦法第</w:t>
            </w:r>
            <w:r w:rsidRPr="004C613F">
              <w:rPr>
                <w:rFonts w:eastAsia="標楷體"/>
                <w:sz w:val="20"/>
              </w:rPr>
              <w:t>3</w:t>
            </w:r>
            <w:r w:rsidRPr="004C613F">
              <w:rPr>
                <w:rFonts w:eastAsia="標楷體"/>
                <w:sz w:val="20"/>
              </w:rPr>
              <w:t>條第</w:t>
            </w:r>
            <w:r w:rsidRPr="004C613F">
              <w:rPr>
                <w:rFonts w:eastAsia="標楷體"/>
                <w:sz w:val="20"/>
              </w:rPr>
              <w:t>30</w:t>
            </w:r>
            <w:r w:rsidRPr="004C613F">
              <w:rPr>
                <w:rFonts w:eastAsia="標楷體"/>
                <w:sz w:val="20"/>
              </w:rPr>
              <w:t>款。</w:t>
            </w:r>
          </w:p>
          <w:p w14:paraId="36A15E35" w14:textId="77777777" w:rsidR="00E64428" w:rsidRPr="004C613F" w:rsidRDefault="00E64428" w:rsidP="00E64428">
            <w:pPr>
              <w:kinsoku w:val="0"/>
              <w:overflowPunct w:val="0"/>
              <w:spacing w:line="260" w:lineRule="exact"/>
              <w:jc w:val="both"/>
              <w:rPr>
                <w:rFonts w:eastAsia="標楷體"/>
                <w:sz w:val="20"/>
                <w:szCs w:val="20"/>
              </w:rPr>
            </w:pPr>
          </w:p>
          <w:p w14:paraId="67A7F703" w14:textId="77777777" w:rsidR="00E64428" w:rsidRPr="004C613F" w:rsidRDefault="00E64428" w:rsidP="00E64428">
            <w:pPr>
              <w:kinsoku w:val="0"/>
              <w:overflowPunct w:val="0"/>
              <w:spacing w:line="260" w:lineRule="exact"/>
              <w:jc w:val="both"/>
              <w:rPr>
                <w:rFonts w:eastAsia="標楷體"/>
                <w:sz w:val="20"/>
                <w:szCs w:val="20"/>
              </w:rPr>
            </w:pPr>
            <w:r w:rsidRPr="004C613F">
              <w:rPr>
                <w:rFonts w:eastAsia="標楷體" w:hAnsi="標楷體"/>
                <w:sz w:val="20"/>
                <w:szCs w:val="20"/>
              </w:rPr>
              <w:t>本公司</w:t>
            </w:r>
            <w:hyperlink r:id="rId38" w:history="1">
              <w:r w:rsidRPr="004C613F">
                <w:rPr>
                  <w:rFonts w:eastAsia="標楷體" w:hAnsi="標楷體"/>
                  <w:bCs/>
                  <w:sz w:val="20"/>
                  <w:szCs w:val="20"/>
                </w:rPr>
                <w:t>對有價證券上市公司重大訊息之查證暨公開處理程序</w:t>
              </w:r>
            </w:hyperlink>
            <w:r w:rsidRPr="004C613F">
              <w:rPr>
                <w:rFonts w:eastAsia="標楷體" w:hAnsi="標楷體"/>
                <w:sz w:val="20"/>
                <w:szCs w:val="20"/>
              </w:rPr>
              <w:t>第</w:t>
            </w:r>
            <w:r w:rsidRPr="004C613F">
              <w:rPr>
                <w:rFonts w:eastAsia="標楷體" w:hint="eastAsia"/>
                <w:sz w:val="20"/>
                <w:szCs w:val="20"/>
              </w:rPr>
              <w:t>11</w:t>
            </w:r>
            <w:r w:rsidRPr="004C613F">
              <w:rPr>
                <w:rFonts w:eastAsia="標楷體" w:hAnsi="標楷體"/>
                <w:sz w:val="20"/>
                <w:szCs w:val="20"/>
              </w:rPr>
              <w:t>條</w:t>
            </w:r>
            <w:r w:rsidRPr="004C613F">
              <w:rPr>
                <w:rFonts w:eastAsia="標楷體" w:hAnsi="標楷體" w:hint="eastAsia"/>
                <w:sz w:val="20"/>
                <w:szCs w:val="20"/>
              </w:rPr>
              <w:t>第</w:t>
            </w:r>
            <w:r w:rsidRPr="004C613F">
              <w:rPr>
                <w:rFonts w:eastAsia="標楷體" w:hAnsi="標楷體" w:hint="eastAsia"/>
                <w:sz w:val="20"/>
                <w:szCs w:val="20"/>
              </w:rPr>
              <w:t>1</w:t>
            </w:r>
            <w:r w:rsidRPr="004C613F">
              <w:rPr>
                <w:rFonts w:eastAsia="標楷體" w:hAnsi="標楷體" w:hint="eastAsia"/>
                <w:sz w:val="20"/>
                <w:szCs w:val="20"/>
              </w:rPr>
              <w:t>項</w:t>
            </w:r>
            <w:r w:rsidRPr="004C613F">
              <w:rPr>
                <w:rFonts w:eastAsia="標楷體" w:hAnsi="標楷體"/>
                <w:sz w:val="20"/>
                <w:szCs w:val="20"/>
              </w:rPr>
              <w:t>第</w:t>
            </w:r>
            <w:r w:rsidRPr="004C613F">
              <w:rPr>
                <w:rFonts w:eastAsia="標楷體"/>
                <w:sz w:val="20"/>
                <w:szCs w:val="20"/>
              </w:rPr>
              <w:t>1</w:t>
            </w:r>
            <w:r w:rsidRPr="004C613F">
              <w:rPr>
                <w:rFonts w:eastAsia="標楷體" w:hint="eastAsia"/>
                <w:sz w:val="20"/>
                <w:szCs w:val="20"/>
              </w:rPr>
              <w:t>1</w:t>
            </w:r>
            <w:r w:rsidRPr="004C613F">
              <w:rPr>
                <w:rFonts w:eastAsia="標楷體" w:hAnsi="標楷體"/>
                <w:sz w:val="20"/>
                <w:szCs w:val="20"/>
              </w:rPr>
              <w:t>款。</w:t>
            </w:r>
          </w:p>
          <w:p w14:paraId="31BC0D2D" w14:textId="77777777" w:rsidR="00E64428" w:rsidRPr="004C613F" w:rsidRDefault="00E64428" w:rsidP="00E64428">
            <w:pPr>
              <w:kinsoku w:val="0"/>
              <w:overflowPunct w:val="0"/>
              <w:spacing w:line="260" w:lineRule="exact"/>
              <w:jc w:val="both"/>
              <w:rPr>
                <w:rFonts w:eastAsia="標楷體"/>
                <w:sz w:val="20"/>
                <w:szCs w:val="20"/>
              </w:rPr>
            </w:pPr>
            <w:r w:rsidRPr="004C613F">
              <w:rPr>
                <w:rFonts w:eastAsia="標楷體"/>
                <w:sz w:val="20"/>
              </w:rPr>
              <w:t>本公司對有價證券上市公司及境外指數股票型基金上市之境外基金機構資訊申報作業辦法第</w:t>
            </w:r>
            <w:r w:rsidRPr="004C613F">
              <w:rPr>
                <w:rFonts w:eastAsia="標楷體"/>
                <w:sz w:val="20"/>
              </w:rPr>
              <w:t>3</w:t>
            </w:r>
            <w:r w:rsidRPr="004C613F">
              <w:rPr>
                <w:rFonts w:eastAsia="標楷體"/>
                <w:sz w:val="20"/>
              </w:rPr>
              <w:t>條第</w:t>
            </w:r>
            <w:r w:rsidRPr="004C613F">
              <w:rPr>
                <w:rFonts w:eastAsia="標楷體"/>
                <w:sz w:val="20"/>
              </w:rPr>
              <w:t>30</w:t>
            </w:r>
            <w:r w:rsidRPr="004C613F">
              <w:rPr>
                <w:rFonts w:eastAsia="標楷體"/>
                <w:sz w:val="20"/>
              </w:rPr>
              <w:t>款。</w:t>
            </w:r>
          </w:p>
          <w:p w14:paraId="16523E15" w14:textId="77777777" w:rsidR="00E64428" w:rsidRPr="004C613F" w:rsidRDefault="00E64428" w:rsidP="00E64428">
            <w:pPr>
              <w:kinsoku w:val="0"/>
              <w:overflowPunct w:val="0"/>
              <w:spacing w:line="260" w:lineRule="exact"/>
              <w:jc w:val="both"/>
              <w:rPr>
                <w:rFonts w:eastAsia="標楷體"/>
                <w:sz w:val="20"/>
                <w:szCs w:val="20"/>
              </w:rPr>
            </w:pPr>
          </w:p>
          <w:p w14:paraId="6C247116"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sz w:val="20"/>
              </w:rPr>
              <w:t>1.</w:t>
            </w:r>
            <w:r w:rsidRPr="004C613F">
              <w:rPr>
                <w:rFonts w:eastAsia="標楷體"/>
                <w:sz w:val="20"/>
              </w:rPr>
              <w:t>本公司營業細則第</w:t>
            </w:r>
            <w:r w:rsidRPr="004C613F">
              <w:rPr>
                <w:rFonts w:eastAsia="標楷體"/>
                <w:sz w:val="20"/>
              </w:rPr>
              <w:t>50</w:t>
            </w:r>
            <w:r w:rsidRPr="004C613F">
              <w:rPr>
                <w:rFonts w:eastAsia="標楷體"/>
                <w:sz w:val="20"/>
              </w:rPr>
              <w:t>條第</w:t>
            </w:r>
            <w:r w:rsidRPr="004C613F">
              <w:rPr>
                <w:rFonts w:eastAsia="標楷體"/>
                <w:sz w:val="20"/>
              </w:rPr>
              <w:t>2</w:t>
            </w:r>
            <w:r w:rsidRPr="004C613F">
              <w:rPr>
                <w:rFonts w:eastAsia="標楷體"/>
                <w:sz w:val="20"/>
              </w:rPr>
              <w:t>項第</w:t>
            </w:r>
            <w:r w:rsidRPr="004C613F">
              <w:rPr>
                <w:rFonts w:eastAsia="標楷體"/>
                <w:sz w:val="20"/>
              </w:rPr>
              <w:t>13</w:t>
            </w:r>
            <w:r w:rsidRPr="004C613F">
              <w:rPr>
                <w:rFonts w:eastAsia="標楷體"/>
                <w:sz w:val="20"/>
              </w:rPr>
              <w:t>及</w:t>
            </w:r>
            <w:r w:rsidRPr="004C613F">
              <w:rPr>
                <w:rFonts w:eastAsia="標楷體"/>
                <w:sz w:val="20"/>
              </w:rPr>
              <w:t>14</w:t>
            </w:r>
            <w:r w:rsidRPr="004C613F">
              <w:rPr>
                <w:rFonts w:eastAsia="標楷體"/>
                <w:sz w:val="20"/>
              </w:rPr>
              <w:t>款</w:t>
            </w:r>
            <w:r w:rsidRPr="004C613F">
              <w:rPr>
                <w:rFonts w:eastAsia="標楷體" w:hint="eastAsia"/>
                <w:sz w:val="20"/>
              </w:rPr>
              <w:t>、第</w:t>
            </w:r>
            <w:r w:rsidRPr="004C613F">
              <w:rPr>
                <w:rFonts w:eastAsia="標楷體"/>
                <w:sz w:val="20"/>
              </w:rPr>
              <w:t>49</w:t>
            </w:r>
            <w:r w:rsidRPr="004C613F">
              <w:rPr>
                <w:rFonts w:eastAsia="標楷體"/>
                <w:sz w:val="20"/>
              </w:rPr>
              <w:t>條第</w:t>
            </w:r>
            <w:r w:rsidRPr="004C613F">
              <w:rPr>
                <w:rFonts w:eastAsia="標楷體"/>
                <w:sz w:val="20"/>
              </w:rPr>
              <w:t>2</w:t>
            </w:r>
            <w:r w:rsidRPr="004C613F">
              <w:rPr>
                <w:rFonts w:eastAsia="標楷體"/>
                <w:sz w:val="20"/>
              </w:rPr>
              <w:t>項第</w:t>
            </w:r>
            <w:r w:rsidRPr="004C613F">
              <w:rPr>
                <w:rFonts w:eastAsia="標楷體"/>
                <w:sz w:val="20"/>
              </w:rPr>
              <w:t>15</w:t>
            </w:r>
            <w:r w:rsidRPr="004C613F">
              <w:rPr>
                <w:rFonts w:eastAsia="標楷體"/>
                <w:sz w:val="20"/>
              </w:rPr>
              <w:t>款</w:t>
            </w:r>
            <w:r w:rsidRPr="004C613F">
              <w:rPr>
                <w:rFonts w:eastAsia="標楷體" w:hint="eastAsia"/>
                <w:sz w:val="20"/>
              </w:rPr>
              <w:t>、第</w:t>
            </w:r>
            <w:r w:rsidRPr="004C613F">
              <w:rPr>
                <w:rFonts w:eastAsia="標楷體" w:hint="eastAsia"/>
                <w:sz w:val="20"/>
              </w:rPr>
              <w:t>50</w:t>
            </w:r>
            <w:r w:rsidRPr="004C613F">
              <w:rPr>
                <w:rFonts w:eastAsia="標楷體" w:hint="eastAsia"/>
                <w:sz w:val="20"/>
              </w:rPr>
              <w:t>條之</w:t>
            </w:r>
            <w:r w:rsidRPr="004C613F">
              <w:rPr>
                <w:rFonts w:eastAsia="標楷體" w:hint="eastAsia"/>
                <w:sz w:val="20"/>
              </w:rPr>
              <w:t>3</w:t>
            </w:r>
            <w:r w:rsidRPr="004C613F">
              <w:rPr>
                <w:rFonts w:eastAsia="標楷體" w:hint="eastAsia"/>
                <w:sz w:val="20"/>
              </w:rPr>
              <w:t>第</w:t>
            </w:r>
            <w:r w:rsidRPr="004C613F">
              <w:rPr>
                <w:rFonts w:eastAsia="標楷體" w:hint="eastAsia"/>
                <w:sz w:val="20"/>
              </w:rPr>
              <w:t>2</w:t>
            </w:r>
            <w:r w:rsidRPr="004C613F">
              <w:rPr>
                <w:rFonts w:eastAsia="標楷體" w:hint="eastAsia"/>
                <w:sz w:val="20"/>
              </w:rPr>
              <w:t>項第</w:t>
            </w:r>
            <w:r w:rsidRPr="004C613F">
              <w:rPr>
                <w:rFonts w:eastAsia="標楷體" w:hint="eastAsia"/>
                <w:sz w:val="20"/>
              </w:rPr>
              <w:t>11</w:t>
            </w:r>
            <w:r w:rsidRPr="004C613F">
              <w:rPr>
                <w:rFonts w:eastAsia="標楷體" w:hint="eastAsia"/>
                <w:sz w:val="20"/>
              </w:rPr>
              <w:t>及</w:t>
            </w:r>
            <w:r w:rsidRPr="004C613F">
              <w:rPr>
                <w:rFonts w:eastAsia="標楷體" w:hint="eastAsia"/>
                <w:sz w:val="20"/>
              </w:rPr>
              <w:t>12</w:t>
            </w:r>
            <w:r w:rsidRPr="004C613F">
              <w:rPr>
                <w:rFonts w:eastAsia="標楷體" w:hint="eastAsia"/>
                <w:sz w:val="20"/>
              </w:rPr>
              <w:t>款、第</w:t>
            </w:r>
            <w:r w:rsidRPr="004C613F">
              <w:rPr>
                <w:rFonts w:eastAsia="標楷體" w:hint="eastAsia"/>
                <w:sz w:val="20"/>
              </w:rPr>
              <w:t>49</w:t>
            </w:r>
            <w:r w:rsidRPr="004C613F">
              <w:rPr>
                <w:rFonts w:eastAsia="標楷體" w:hint="eastAsia"/>
                <w:sz w:val="20"/>
              </w:rPr>
              <w:t>條之</w:t>
            </w:r>
            <w:r w:rsidRPr="004C613F">
              <w:rPr>
                <w:rFonts w:eastAsia="標楷體" w:hint="eastAsia"/>
                <w:sz w:val="20"/>
              </w:rPr>
              <w:t>1</w:t>
            </w:r>
            <w:r w:rsidRPr="004C613F">
              <w:rPr>
                <w:rFonts w:eastAsia="標楷體" w:hint="eastAsia"/>
                <w:sz w:val="20"/>
              </w:rPr>
              <w:t>第</w:t>
            </w:r>
            <w:r w:rsidRPr="004C613F">
              <w:rPr>
                <w:rFonts w:eastAsia="標楷體" w:hint="eastAsia"/>
                <w:sz w:val="20"/>
              </w:rPr>
              <w:t>2</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r w:rsidRPr="004C613F">
              <w:rPr>
                <w:rFonts w:eastAsia="標楷體"/>
                <w:sz w:val="20"/>
              </w:rPr>
              <w:t>。</w:t>
            </w:r>
          </w:p>
          <w:p w14:paraId="4D134171" w14:textId="77777777" w:rsidR="00E64428" w:rsidRPr="004C613F" w:rsidRDefault="00E64428" w:rsidP="00E64428">
            <w:pPr>
              <w:kinsoku w:val="0"/>
              <w:overflowPunct w:val="0"/>
              <w:spacing w:line="260" w:lineRule="exact"/>
              <w:jc w:val="both"/>
              <w:rPr>
                <w:rFonts w:ascii="標楷體" w:eastAsia="標楷體" w:hAnsi="標楷體"/>
                <w:sz w:val="20"/>
                <w:szCs w:val="20"/>
              </w:rPr>
            </w:pPr>
            <w:r w:rsidRPr="004C613F">
              <w:rPr>
                <w:rFonts w:eastAsia="標楷體"/>
                <w:sz w:val="20"/>
              </w:rPr>
              <w:t>2.</w:t>
            </w:r>
            <w:r w:rsidRPr="004C613F">
              <w:rPr>
                <w:rFonts w:eastAsia="標楷體"/>
                <w:sz w:val="20"/>
              </w:rPr>
              <w:t>本公司「經營權異動且營業範圍重大變更恢復交易申請書」。</w:t>
            </w:r>
          </w:p>
        </w:tc>
      </w:tr>
      <w:tr w:rsidR="004C613F" w:rsidRPr="004C613F" w14:paraId="1CA00EA1" w14:textId="77777777" w:rsidTr="00D93C21">
        <w:trPr>
          <w:cantSplit/>
          <w:trHeight w:val="1252"/>
        </w:trPr>
        <w:tc>
          <w:tcPr>
            <w:tcW w:w="480" w:type="dxa"/>
            <w:tcBorders>
              <w:top w:val="single" w:sz="4" w:space="0" w:color="auto"/>
              <w:left w:val="single" w:sz="4" w:space="0" w:color="auto"/>
              <w:bottom w:val="single" w:sz="4" w:space="0" w:color="auto"/>
              <w:right w:val="single" w:sz="4" w:space="0" w:color="auto"/>
            </w:tcBorders>
            <w:shd w:val="clear" w:color="auto" w:fill="FFFFFF"/>
            <w:vAlign w:val="center"/>
          </w:tcPr>
          <w:p w14:paraId="1C021F89"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46</w:t>
            </w:r>
          </w:p>
        </w:tc>
        <w:tc>
          <w:tcPr>
            <w:tcW w:w="2280" w:type="dxa"/>
            <w:tcBorders>
              <w:top w:val="single" w:sz="4" w:space="0" w:color="auto"/>
              <w:left w:val="single" w:sz="4" w:space="0" w:color="auto"/>
              <w:bottom w:val="single" w:sz="4" w:space="0" w:color="auto"/>
              <w:right w:val="single" w:sz="4" w:space="0" w:color="auto"/>
            </w:tcBorders>
            <w:shd w:val="clear" w:color="auto" w:fill="FFFFFF"/>
            <w:vAlign w:val="center"/>
          </w:tcPr>
          <w:p w14:paraId="18808D3C" w14:textId="5ED2C4F6" w:rsidR="00E64428" w:rsidRPr="004C613F" w:rsidRDefault="00774427" w:rsidP="00774427">
            <w:pPr>
              <w:spacing w:line="260" w:lineRule="exact"/>
              <w:ind w:left="2"/>
              <w:jc w:val="both"/>
              <w:rPr>
                <w:rFonts w:eastAsia="標楷體"/>
                <w:sz w:val="20"/>
              </w:rPr>
            </w:pPr>
            <w:r w:rsidRPr="004C613F">
              <w:rPr>
                <w:rFonts w:eastAsia="標楷體" w:hint="eastAsia"/>
                <w:sz w:val="20"/>
              </w:rPr>
              <w:t>永續</w:t>
            </w:r>
            <w:r w:rsidR="00E64428" w:rsidRPr="004C613F">
              <w:rPr>
                <w:rFonts w:eastAsia="標楷體" w:hint="eastAsia"/>
                <w:sz w:val="20"/>
              </w:rPr>
              <w:t>報告書及該報告書檔案置於公司網站之連結。</w:t>
            </w: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tcPr>
          <w:p w14:paraId="16B6EEB2" w14:textId="77777777" w:rsidR="00E64428" w:rsidRPr="004C613F" w:rsidRDefault="00E64428" w:rsidP="00E64428">
            <w:pPr>
              <w:spacing w:line="260" w:lineRule="exact"/>
              <w:ind w:left="2"/>
              <w:jc w:val="both"/>
              <w:rPr>
                <w:rFonts w:eastAsia="標楷體"/>
                <w:sz w:val="20"/>
              </w:rPr>
            </w:pPr>
            <w:r w:rsidRPr="004C613F">
              <w:rPr>
                <w:rFonts w:eastAsia="標楷體" w:hint="eastAsia"/>
                <w:sz w:val="20"/>
              </w:rPr>
              <w:t>報告書內容或公司網站連結發生變更之二日內</w:t>
            </w:r>
          </w:p>
        </w:tc>
        <w:tc>
          <w:tcPr>
            <w:tcW w:w="6300" w:type="dxa"/>
            <w:tcBorders>
              <w:top w:val="single" w:sz="4" w:space="0" w:color="auto"/>
              <w:left w:val="single" w:sz="4" w:space="0" w:color="auto"/>
              <w:bottom w:val="single" w:sz="4" w:space="0" w:color="auto"/>
              <w:right w:val="single" w:sz="4" w:space="0" w:color="auto"/>
            </w:tcBorders>
            <w:shd w:val="clear" w:color="auto" w:fill="FFFFFF"/>
            <w:vAlign w:val="center"/>
          </w:tcPr>
          <w:p w14:paraId="02EFE97A" w14:textId="2BAE51B0" w:rsidR="00E64428" w:rsidRPr="004C613F" w:rsidRDefault="00E64428" w:rsidP="00774427">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公司治理資訊之揭露辦理情形</w:t>
            </w:r>
            <w:r w:rsidRPr="004C613F">
              <w:rPr>
                <w:rFonts w:eastAsia="標楷體"/>
                <w:sz w:val="20"/>
              </w:rPr>
              <w:t>申報</w:t>
            </w:r>
            <w:r w:rsidRPr="004C613F">
              <w:rPr>
                <w:rFonts w:eastAsia="標楷體" w:hint="eastAsia"/>
                <w:sz w:val="20"/>
              </w:rPr>
              <w:t>作業</w:t>
            </w:r>
            <w:r w:rsidRPr="004C613F">
              <w:rPr>
                <w:rFonts w:eastAsia="標楷體"/>
                <w:sz w:val="20"/>
              </w:rPr>
              <w:t>/</w:t>
            </w:r>
            <w:r w:rsidRPr="004C613F">
              <w:rPr>
                <w:rFonts w:eastAsia="標楷體"/>
                <w:sz w:val="20"/>
              </w:rPr>
              <w:t>永續報告書申報作業</w:t>
            </w:r>
            <w:r w:rsidRPr="004C613F">
              <w:rPr>
                <w:rFonts w:eastAsia="標楷體" w:hint="eastAsia"/>
                <w:sz w:val="20"/>
              </w:rPr>
              <w:t>)</w:t>
            </w:r>
            <w:r w:rsidRPr="004C613F">
              <w:rPr>
                <w:rFonts w:eastAsia="標楷體" w:hint="eastAsia"/>
                <w:sz w:val="20"/>
              </w:rPr>
              <w:t>。</w:t>
            </w:r>
          </w:p>
        </w:tc>
        <w:tc>
          <w:tcPr>
            <w:tcW w:w="3600" w:type="dxa"/>
            <w:tcBorders>
              <w:top w:val="single" w:sz="4" w:space="0" w:color="auto"/>
              <w:left w:val="single" w:sz="4" w:space="0" w:color="auto"/>
              <w:bottom w:val="single" w:sz="4" w:space="0" w:color="auto"/>
              <w:right w:val="single" w:sz="4" w:space="0" w:color="auto"/>
            </w:tcBorders>
            <w:shd w:val="clear" w:color="auto" w:fill="FFFFFF"/>
          </w:tcPr>
          <w:p w14:paraId="48DC9362" w14:textId="77777777" w:rsidR="00E64428" w:rsidRPr="004C613F" w:rsidRDefault="00E64428" w:rsidP="00E64428">
            <w:pPr>
              <w:kinsoku w:val="0"/>
              <w:overflowPunct w:val="0"/>
              <w:spacing w:line="260" w:lineRule="exact"/>
              <w:ind w:left="136" w:hanging="136"/>
              <w:jc w:val="both"/>
              <w:rPr>
                <w:rFonts w:eastAsia="標楷體"/>
                <w:sz w:val="20"/>
              </w:rPr>
            </w:pPr>
            <w:r w:rsidRPr="004C613F">
              <w:rPr>
                <w:rFonts w:eastAsia="標楷體" w:hint="eastAsia"/>
                <w:sz w:val="20"/>
              </w:rPr>
              <w:t>1.</w:t>
            </w:r>
            <w:r w:rsidRPr="004C613F">
              <w:rPr>
                <w:rFonts w:eastAsia="標楷體" w:hint="eastAsia"/>
                <w:sz w:val="20"/>
              </w:rPr>
              <w:t>本公司營業細則第</w:t>
            </w:r>
            <w:r w:rsidRPr="004C613F">
              <w:rPr>
                <w:rFonts w:eastAsia="標楷體" w:hint="eastAsia"/>
                <w:sz w:val="20"/>
              </w:rPr>
              <w:t>47</w:t>
            </w:r>
            <w:r w:rsidRPr="004C613F">
              <w:rPr>
                <w:rFonts w:eastAsia="標楷體" w:hint="eastAsia"/>
                <w:sz w:val="20"/>
              </w:rPr>
              <w:t>條第</w:t>
            </w:r>
            <w:r w:rsidRPr="004C613F">
              <w:rPr>
                <w:rFonts w:eastAsia="標楷體" w:hint="eastAsia"/>
                <w:sz w:val="20"/>
              </w:rPr>
              <w:t>3</w:t>
            </w:r>
            <w:r w:rsidRPr="004C613F">
              <w:rPr>
                <w:rFonts w:eastAsia="標楷體" w:hint="eastAsia"/>
                <w:sz w:val="20"/>
              </w:rPr>
              <w:t>項。</w:t>
            </w:r>
          </w:p>
          <w:p w14:paraId="510EFAEF" w14:textId="77777777" w:rsidR="00E64428" w:rsidRPr="004C613F" w:rsidRDefault="00E64428" w:rsidP="00E64428">
            <w:pPr>
              <w:kinsoku w:val="0"/>
              <w:overflowPunct w:val="0"/>
              <w:spacing w:line="260" w:lineRule="exact"/>
              <w:ind w:left="136" w:hanging="136"/>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32</w:t>
            </w:r>
            <w:r w:rsidRPr="004C613F">
              <w:rPr>
                <w:rFonts w:eastAsia="標楷體" w:hint="eastAsia"/>
                <w:sz w:val="20"/>
              </w:rPr>
              <w:t>款。</w:t>
            </w:r>
          </w:p>
          <w:p w14:paraId="46BD759F" w14:textId="5980A3B4" w:rsidR="00E64428" w:rsidRPr="004C613F" w:rsidRDefault="00E64428" w:rsidP="00E64428">
            <w:pPr>
              <w:kinsoku w:val="0"/>
              <w:overflowPunct w:val="0"/>
              <w:spacing w:line="260" w:lineRule="exact"/>
              <w:ind w:left="136" w:hanging="136"/>
              <w:jc w:val="both"/>
              <w:rPr>
                <w:rFonts w:eastAsia="標楷體"/>
                <w:sz w:val="20"/>
              </w:rPr>
            </w:pPr>
            <w:r w:rsidRPr="004C613F">
              <w:rPr>
                <w:rFonts w:eastAsia="標楷體" w:hint="eastAsia"/>
                <w:sz w:val="20"/>
              </w:rPr>
              <w:t>3.</w:t>
            </w:r>
            <w:r w:rsidRPr="004C613F">
              <w:rPr>
                <w:rFonts w:eastAsia="標楷體" w:hint="eastAsia"/>
                <w:sz w:val="20"/>
              </w:rPr>
              <w:t>本公司上市公司編製與申報</w:t>
            </w:r>
            <w:r w:rsidR="00774427" w:rsidRPr="004C613F">
              <w:rPr>
                <w:rFonts w:eastAsia="標楷體" w:hint="eastAsia"/>
                <w:sz w:val="20"/>
              </w:rPr>
              <w:t>永續</w:t>
            </w:r>
            <w:r w:rsidRPr="004C613F">
              <w:rPr>
                <w:rFonts w:eastAsia="標楷體" w:hint="eastAsia"/>
                <w:sz w:val="20"/>
              </w:rPr>
              <w:t>報告書作業辦法。</w:t>
            </w:r>
          </w:p>
          <w:p w14:paraId="6D562395" w14:textId="77777777" w:rsidR="00E64428" w:rsidRPr="004C613F" w:rsidRDefault="00E64428" w:rsidP="00E64428">
            <w:pPr>
              <w:spacing w:line="260" w:lineRule="exact"/>
              <w:ind w:left="218" w:hangingChars="109" w:hanging="218"/>
              <w:jc w:val="both"/>
              <w:rPr>
                <w:rFonts w:eastAsia="標楷體"/>
                <w:sz w:val="20"/>
              </w:rPr>
            </w:pPr>
          </w:p>
        </w:tc>
      </w:tr>
      <w:tr w:rsidR="004C613F" w:rsidRPr="004C613F" w14:paraId="0FC97D41" w14:textId="77777777" w:rsidTr="00D93C21">
        <w:trPr>
          <w:cantSplit/>
          <w:trHeight w:val="1252"/>
        </w:trPr>
        <w:tc>
          <w:tcPr>
            <w:tcW w:w="480" w:type="dxa"/>
            <w:tcBorders>
              <w:top w:val="single" w:sz="4" w:space="0" w:color="auto"/>
              <w:left w:val="single" w:sz="4" w:space="0" w:color="auto"/>
              <w:bottom w:val="single" w:sz="4" w:space="0" w:color="auto"/>
              <w:right w:val="single" w:sz="4" w:space="0" w:color="auto"/>
            </w:tcBorders>
            <w:shd w:val="clear" w:color="auto" w:fill="FFFFFF"/>
            <w:vAlign w:val="center"/>
          </w:tcPr>
          <w:p w14:paraId="435E07EF"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47</w:t>
            </w:r>
          </w:p>
        </w:tc>
        <w:tc>
          <w:tcPr>
            <w:tcW w:w="2280" w:type="dxa"/>
            <w:tcBorders>
              <w:top w:val="single" w:sz="4" w:space="0" w:color="auto"/>
              <w:left w:val="single" w:sz="4" w:space="0" w:color="auto"/>
              <w:bottom w:val="single" w:sz="4" w:space="0" w:color="auto"/>
              <w:right w:val="single" w:sz="4" w:space="0" w:color="auto"/>
            </w:tcBorders>
            <w:shd w:val="clear" w:color="auto" w:fill="FFFFFF"/>
            <w:vAlign w:val="center"/>
          </w:tcPr>
          <w:p w14:paraId="096346AD" w14:textId="77777777" w:rsidR="00E64428" w:rsidRPr="004C613F" w:rsidRDefault="00E64428" w:rsidP="00E64428">
            <w:pPr>
              <w:spacing w:line="260" w:lineRule="exact"/>
              <w:ind w:left="2"/>
              <w:jc w:val="both"/>
              <w:rPr>
                <w:rFonts w:eastAsia="標楷體"/>
                <w:sz w:val="20"/>
              </w:rPr>
            </w:pPr>
            <w:r w:rsidRPr="004C613F">
              <w:rPr>
                <w:rFonts w:eastAsia="標楷體" w:hint="eastAsia"/>
                <w:sz w:val="20"/>
              </w:rPr>
              <w:t>信用評等資訊</w:t>
            </w: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tcPr>
          <w:p w14:paraId="409B0F13" w14:textId="77777777" w:rsidR="00E64428" w:rsidRPr="004C613F" w:rsidRDefault="00E64428" w:rsidP="00E64428">
            <w:pPr>
              <w:pStyle w:val="a3"/>
              <w:spacing w:line="260" w:lineRule="exact"/>
              <w:jc w:val="both"/>
              <w:rPr>
                <w:rFonts w:eastAsia="標楷體"/>
                <w:sz w:val="20"/>
              </w:rPr>
            </w:pPr>
            <w:r w:rsidRPr="004C613F">
              <w:rPr>
                <w:rFonts w:eastAsia="標楷體" w:hint="eastAsia"/>
                <w:sz w:val="20"/>
              </w:rPr>
              <w:t>取得後二日內</w:t>
            </w:r>
          </w:p>
        </w:tc>
        <w:tc>
          <w:tcPr>
            <w:tcW w:w="6300" w:type="dxa"/>
            <w:tcBorders>
              <w:top w:val="single" w:sz="4" w:space="0" w:color="auto"/>
              <w:left w:val="single" w:sz="4" w:space="0" w:color="auto"/>
              <w:bottom w:val="single" w:sz="4" w:space="0" w:color="auto"/>
              <w:right w:val="single" w:sz="4" w:space="0" w:color="auto"/>
            </w:tcBorders>
            <w:shd w:val="clear" w:color="auto" w:fill="FFFFFF"/>
            <w:vAlign w:val="center"/>
          </w:tcPr>
          <w:p w14:paraId="179E1689"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信用評等申報作業</w:t>
            </w:r>
            <w:r w:rsidRPr="004C613F">
              <w:rPr>
                <w:rFonts w:eastAsia="標楷體" w:hint="eastAsia"/>
                <w:sz w:val="20"/>
              </w:rPr>
              <w:t>)</w:t>
            </w:r>
            <w:r w:rsidRPr="004C613F">
              <w:rPr>
                <w:rFonts w:eastAsia="標楷體" w:hint="eastAsia"/>
                <w:sz w:val="20"/>
              </w:rPr>
              <w:t>。</w:t>
            </w:r>
          </w:p>
        </w:tc>
        <w:tc>
          <w:tcPr>
            <w:tcW w:w="3600" w:type="dxa"/>
            <w:tcBorders>
              <w:top w:val="single" w:sz="4" w:space="0" w:color="auto"/>
              <w:left w:val="single" w:sz="4" w:space="0" w:color="auto"/>
              <w:bottom w:val="single" w:sz="4" w:space="0" w:color="auto"/>
              <w:right w:val="single" w:sz="4" w:space="0" w:color="auto"/>
            </w:tcBorders>
            <w:shd w:val="clear" w:color="auto" w:fill="FFFFFF"/>
          </w:tcPr>
          <w:p w14:paraId="26D335F3" w14:textId="77777777" w:rsidR="00E64428" w:rsidRPr="004C613F" w:rsidRDefault="00E64428" w:rsidP="00E64428">
            <w:pPr>
              <w:spacing w:line="260" w:lineRule="exact"/>
              <w:ind w:left="2"/>
              <w:jc w:val="both"/>
              <w:rPr>
                <w:rFonts w:eastAsia="標楷體"/>
                <w:sz w:val="20"/>
              </w:rPr>
            </w:pPr>
            <w:r w:rsidRPr="004C613F">
              <w:rPr>
                <w:rFonts w:eastAsia="標楷體"/>
                <w:sz w:val="20"/>
              </w:rPr>
              <w:t>本公司對有價證券上市公司及境外指數股票型基金上市之境外基金機構資訊申報作業辦法第</w:t>
            </w:r>
            <w:r w:rsidRPr="004C613F">
              <w:rPr>
                <w:rFonts w:eastAsia="標楷體"/>
                <w:sz w:val="20"/>
              </w:rPr>
              <w:t>3</w:t>
            </w:r>
            <w:r w:rsidRPr="004C613F">
              <w:rPr>
                <w:rFonts w:eastAsia="標楷體"/>
                <w:sz w:val="20"/>
              </w:rPr>
              <w:t>條</w:t>
            </w:r>
            <w:r w:rsidRPr="004C613F">
              <w:rPr>
                <w:rFonts w:eastAsia="標楷體" w:hint="eastAsia"/>
                <w:sz w:val="20"/>
              </w:rPr>
              <w:t>第</w:t>
            </w:r>
            <w:r w:rsidRPr="004C613F">
              <w:rPr>
                <w:rFonts w:eastAsia="標楷體" w:hint="eastAsia"/>
                <w:sz w:val="20"/>
              </w:rPr>
              <w:t>2</w:t>
            </w:r>
            <w:r w:rsidRPr="004C613F">
              <w:rPr>
                <w:rFonts w:eastAsia="標楷體" w:hint="eastAsia"/>
                <w:sz w:val="20"/>
              </w:rPr>
              <w:t>項</w:t>
            </w:r>
            <w:r w:rsidRPr="004C613F">
              <w:rPr>
                <w:rFonts w:eastAsia="標楷體"/>
                <w:sz w:val="20"/>
              </w:rPr>
              <w:t>第</w:t>
            </w:r>
            <w:r w:rsidRPr="004C613F">
              <w:rPr>
                <w:rFonts w:eastAsia="標楷體" w:hint="eastAsia"/>
                <w:sz w:val="20"/>
              </w:rPr>
              <w:t>29</w:t>
            </w:r>
            <w:r w:rsidRPr="004C613F">
              <w:rPr>
                <w:rFonts w:eastAsia="標楷體"/>
                <w:sz w:val="20"/>
              </w:rPr>
              <w:t>款。</w:t>
            </w:r>
          </w:p>
        </w:tc>
      </w:tr>
      <w:tr w:rsidR="004C613F" w:rsidRPr="004C613F" w14:paraId="408FD674" w14:textId="77777777" w:rsidTr="00E8041E">
        <w:trPr>
          <w:cantSplit/>
          <w:trHeight w:val="1252"/>
        </w:trPr>
        <w:tc>
          <w:tcPr>
            <w:tcW w:w="480" w:type="dxa"/>
            <w:tcBorders>
              <w:top w:val="single" w:sz="4" w:space="0" w:color="auto"/>
              <w:left w:val="single" w:sz="4" w:space="0" w:color="auto"/>
              <w:bottom w:val="single" w:sz="4" w:space="0" w:color="auto"/>
              <w:right w:val="single" w:sz="4" w:space="0" w:color="auto"/>
            </w:tcBorders>
            <w:shd w:val="clear" w:color="auto" w:fill="FFFFFF"/>
            <w:vAlign w:val="center"/>
          </w:tcPr>
          <w:p w14:paraId="3FD6CF26"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48</w:t>
            </w:r>
          </w:p>
        </w:tc>
        <w:tc>
          <w:tcPr>
            <w:tcW w:w="2280" w:type="dxa"/>
            <w:tcBorders>
              <w:top w:val="single" w:sz="4" w:space="0" w:color="auto"/>
              <w:left w:val="single" w:sz="4" w:space="0" w:color="auto"/>
              <w:bottom w:val="single" w:sz="4" w:space="0" w:color="auto"/>
              <w:right w:val="single" w:sz="4" w:space="0" w:color="auto"/>
            </w:tcBorders>
            <w:shd w:val="clear" w:color="auto" w:fill="FFFFFF"/>
            <w:vAlign w:val="center"/>
          </w:tcPr>
          <w:p w14:paraId="2ED5C8E9" w14:textId="77777777" w:rsidR="00E64428" w:rsidRPr="004C613F" w:rsidRDefault="00E64428" w:rsidP="00E64428">
            <w:pPr>
              <w:spacing w:line="260" w:lineRule="exact"/>
              <w:jc w:val="both"/>
              <w:rPr>
                <w:rFonts w:eastAsia="標楷體" w:hAnsi="標楷體"/>
                <w:sz w:val="20"/>
              </w:rPr>
            </w:pPr>
            <w:r w:rsidRPr="004C613F">
              <w:rPr>
                <w:rFonts w:eastAsia="標楷體" w:hAnsi="標楷體" w:hint="eastAsia"/>
                <w:sz w:val="20"/>
              </w:rPr>
              <w:t>1.</w:t>
            </w:r>
            <w:r w:rsidRPr="004C613F">
              <w:rPr>
                <w:rFonts w:eastAsia="標楷體" w:hAnsi="標楷體" w:hint="eastAsia"/>
                <w:sz w:val="20"/>
              </w:rPr>
              <w:t>員工酬勞及董事、監察人酬勞金額</w:t>
            </w:r>
          </w:p>
          <w:p w14:paraId="5A895FE5" w14:textId="77777777" w:rsidR="00E64428" w:rsidRPr="004C613F" w:rsidRDefault="00E64428" w:rsidP="00E64428">
            <w:pPr>
              <w:spacing w:line="260" w:lineRule="exact"/>
              <w:jc w:val="both"/>
              <w:rPr>
                <w:rFonts w:eastAsia="標楷體" w:hAnsi="標楷體"/>
                <w:sz w:val="20"/>
              </w:rPr>
            </w:pPr>
          </w:p>
          <w:p w14:paraId="6330B872" w14:textId="77777777" w:rsidR="00E64428" w:rsidRPr="004C613F" w:rsidRDefault="00E64428" w:rsidP="00E64428">
            <w:pPr>
              <w:spacing w:line="260" w:lineRule="exact"/>
              <w:jc w:val="both"/>
              <w:rPr>
                <w:rFonts w:eastAsia="標楷體" w:hAnsi="標楷體"/>
                <w:sz w:val="20"/>
              </w:rPr>
            </w:pPr>
          </w:p>
          <w:p w14:paraId="5F20C89A" w14:textId="77777777" w:rsidR="00E64428" w:rsidRPr="004C613F" w:rsidRDefault="00E64428" w:rsidP="00E64428">
            <w:pPr>
              <w:spacing w:line="260" w:lineRule="exact"/>
              <w:jc w:val="both"/>
              <w:rPr>
                <w:rFonts w:eastAsia="標楷體" w:hAnsi="標楷體"/>
                <w:sz w:val="20"/>
              </w:rPr>
            </w:pPr>
          </w:p>
          <w:p w14:paraId="07BC97F6" w14:textId="77777777" w:rsidR="00E64428" w:rsidRPr="004C613F" w:rsidRDefault="00E64428" w:rsidP="00E64428">
            <w:pPr>
              <w:spacing w:line="260" w:lineRule="exact"/>
              <w:jc w:val="both"/>
              <w:rPr>
                <w:rFonts w:eastAsia="標楷體" w:hAnsi="標楷體"/>
                <w:sz w:val="20"/>
              </w:rPr>
            </w:pPr>
          </w:p>
          <w:p w14:paraId="691E6DF0" w14:textId="77777777" w:rsidR="00E64428" w:rsidRPr="004C613F" w:rsidRDefault="00E64428" w:rsidP="00E64428">
            <w:pPr>
              <w:spacing w:line="260" w:lineRule="exact"/>
              <w:jc w:val="both"/>
              <w:rPr>
                <w:rFonts w:eastAsia="標楷體" w:hAnsi="標楷體"/>
                <w:sz w:val="20"/>
              </w:rPr>
            </w:pPr>
          </w:p>
          <w:p w14:paraId="4F6C8B85" w14:textId="77777777" w:rsidR="00E64428" w:rsidRPr="004C613F" w:rsidRDefault="00E64428" w:rsidP="00E64428">
            <w:pPr>
              <w:spacing w:line="260" w:lineRule="exact"/>
              <w:jc w:val="both"/>
              <w:rPr>
                <w:rFonts w:eastAsia="標楷體" w:hAnsi="標楷體"/>
                <w:sz w:val="20"/>
              </w:rPr>
            </w:pPr>
          </w:p>
          <w:p w14:paraId="12314669" w14:textId="77777777" w:rsidR="00E64428" w:rsidRPr="004C613F" w:rsidRDefault="00E64428" w:rsidP="00E64428">
            <w:pPr>
              <w:spacing w:line="260" w:lineRule="exact"/>
              <w:jc w:val="both"/>
              <w:rPr>
                <w:rFonts w:eastAsia="標楷體" w:hAnsi="標楷體"/>
                <w:sz w:val="20"/>
              </w:rPr>
            </w:pPr>
            <w:r w:rsidRPr="004C613F">
              <w:rPr>
                <w:rFonts w:eastAsia="標楷體" w:hint="eastAsia"/>
                <w:sz w:val="20"/>
              </w:rPr>
              <w:t>2.</w:t>
            </w:r>
            <w:r w:rsidRPr="004C613F">
              <w:rPr>
                <w:rFonts w:eastAsia="標楷體" w:hAnsi="標楷體" w:hint="eastAsia"/>
                <w:sz w:val="20"/>
              </w:rPr>
              <w:t>前項金額與認列費用年度估列金額有差異者，其差異數、原因及處理情形</w:t>
            </w:r>
          </w:p>
          <w:p w14:paraId="0766DC80" w14:textId="77777777" w:rsidR="00E64428" w:rsidRPr="004C613F" w:rsidRDefault="00E64428" w:rsidP="00E64428">
            <w:pPr>
              <w:spacing w:line="260" w:lineRule="exact"/>
              <w:jc w:val="both"/>
              <w:rPr>
                <w:rFonts w:eastAsia="標楷體"/>
                <w:sz w:val="20"/>
              </w:rPr>
            </w:pP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1025D060" w14:textId="77777777" w:rsidR="00E64428" w:rsidRPr="004C613F" w:rsidRDefault="00E64428" w:rsidP="00E64428">
            <w:pPr>
              <w:pStyle w:val="a3"/>
              <w:spacing w:line="260" w:lineRule="exact"/>
              <w:jc w:val="both"/>
              <w:rPr>
                <w:rFonts w:eastAsia="標楷體"/>
                <w:sz w:val="20"/>
              </w:rPr>
            </w:pPr>
            <w:r w:rsidRPr="004C613F">
              <w:rPr>
                <w:rFonts w:eastAsia="標楷體" w:hint="eastAsia"/>
                <w:sz w:val="20"/>
              </w:rPr>
              <w:t>1</w:t>
            </w:r>
            <w:r w:rsidRPr="004C613F">
              <w:rPr>
                <w:rFonts w:eastAsia="標楷體" w:hint="eastAsia"/>
                <w:sz w:val="20"/>
              </w:rPr>
              <w:t>應於董事會決議後二日內申報；若公司未獲利或獲利扣除累積虧損無餘額可分派，未經董事會決議者，應於董事會通過年度財務報告後二日內申報</w:t>
            </w:r>
          </w:p>
          <w:p w14:paraId="15B7BD5B" w14:textId="77777777" w:rsidR="00E64428" w:rsidRPr="004C613F" w:rsidRDefault="00E64428" w:rsidP="00E64428">
            <w:pPr>
              <w:pStyle w:val="a3"/>
              <w:spacing w:line="260" w:lineRule="exact"/>
              <w:jc w:val="both"/>
              <w:rPr>
                <w:rFonts w:eastAsia="標楷體"/>
                <w:sz w:val="20"/>
              </w:rPr>
            </w:pPr>
          </w:p>
          <w:p w14:paraId="44E814AA" w14:textId="77777777" w:rsidR="00E64428" w:rsidRPr="004C613F" w:rsidRDefault="00E64428" w:rsidP="00E64428">
            <w:pPr>
              <w:pStyle w:val="a3"/>
              <w:spacing w:line="260" w:lineRule="exact"/>
              <w:jc w:val="both"/>
              <w:rPr>
                <w:rFonts w:eastAsia="標楷體"/>
                <w:sz w:val="20"/>
              </w:rPr>
            </w:pPr>
            <w:r w:rsidRPr="004C613F">
              <w:rPr>
                <w:rFonts w:eastAsia="標楷體" w:hint="eastAsia"/>
                <w:sz w:val="20"/>
              </w:rPr>
              <w:t>2.</w:t>
            </w:r>
            <w:r w:rsidRPr="004C613F">
              <w:rPr>
                <w:rFonts w:eastAsia="標楷體" w:hint="eastAsia"/>
                <w:sz w:val="20"/>
              </w:rPr>
              <w:t>應於董事會決議或年度財務報告公告後二日內申報</w:t>
            </w:r>
          </w:p>
        </w:tc>
        <w:tc>
          <w:tcPr>
            <w:tcW w:w="6300" w:type="dxa"/>
            <w:tcBorders>
              <w:top w:val="single" w:sz="4" w:space="0" w:color="auto"/>
              <w:left w:val="single" w:sz="4" w:space="0" w:color="auto"/>
              <w:bottom w:val="single" w:sz="4" w:space="0" w:color="auto"/>
              <w:right w:val="single" w:sz="4" w:space="0" w:color="auto"/>
            </w:tcBorders>
            <w:shd w:val="clear" w:color="auto" w:fill="FFFFFF"/>
          </w:tcPr>
          <w:p w14:paraId="166D97F9"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Ansi="標楷體" w:hint="eastAsia"/>
                <w:sz w:val="20"/>
              </w:rPr>
              <w:t>員工酬勞及董事、監察人酬勞</w:t>
            </w:r>
            <w:r w:rsidRPr="004C613F">
              <w:rPr>
                <w:rFonts w:eastAsia="標楷體" w:hint="eastAsia"/>
                <w:sz w:val="20"/>
              </w:rPr>
              <w:t>申報作業</w:t>
            </w:r>
            <w:r w:rsidRPr="004C613F">
              <w:rPr>
                <w:rFonts w:eastAsia="標楷體" w:hint="eastAsia"/>
                <w:sz w:val="20"/>
              </w:rPr>
              <w:t>)</w:t>
            </w:r>
            <w:r w:rsidRPr="004C613F">
              <w:rPr>
                <w:rFonts w:eastAsia="標楷體" w:hint="eastAsia"/>
                <w:sz w:val="20"/>
              </w:rPr>
              <w:t>。</w:t>
            </w:r>
          </w:p>
          <w:p w14:paraId="056BF99C"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無餘額可分派者，請申報「未分派」。</w:t>
            </w:r>
          </w:p>
        </w:tc>
        <w:tc>
          <w:tcPr>
            <w:tcW w:w="3600" w:type="dxa"/>
            <w:tcBorders>
              <w:top w:val="single" w:sz="4" w:space="0" w:color="auto"/>
              <w:left w:val="single" w:sz="4" w:space="0" w:color="auto"/>
              <w:bottom w:val="single" w:sz="4" w:space="0" w:color="auto"/>
              <w:right w:val="single" w:sz="4" w:space="0" w:color="auto"/>
            </w:tcBorders>
            <w:shd w:val="clear" w:color="auto" w:fill="FFFFFF"/>
          </w:tcPr>
          <w:p w14:paraId="1A539A75" w14:textId="77777777" w:rsidR="00E64428" w:rsidRPr="004C613F" w:rsidRDefault="00E64428" w:rsidP="00234CB3">
            <w:pPr>
              <w:kinsoku w:val="0"/>
              <w:overflowPunct w:val="0"/>
              <w:spacing w:line="260" w:lineRule="exact"/>
              <w:ind w:left="136" w:hanging="136"/>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2</w:t>
            </w:r>
            <w:r w:rsidRPr="004C613F">
              <w:rPr>
                <w:rFonts w:eastAsia="標楷體" w:hint="eastAsia"/>
                <w:sz w:val="20"/>
              </w:rPr>
              <w:t>項第</w:t>
            </w:r>
            <w:r w:rsidRPr="004C613F">
              <w:rPr>
                <w:rFonts w:eastAsia="標楷體" w:hint="eastAsia"/>
                <w:sz w:val="20"/>
              </w:rPr>
              <w:t>30</w:t>
            </w:r>
            <w:r w:rsidRPr="004C613F">
              <w:rPr>
                <w:rFonts w:eastAsia="標楷體" w:hint="eastAsia"/>
                <w:sz w:val="20"/>
              </w:rPr>
              <w:t>款。</w:t>
            </w:r>
          </w:p>
          <w:p w14:paraId="14594A9B" w14:textId="77777777" w:rsidR="00E64428" w:rsidRPr="004C613F" w:rsidRDefault="00E64428" w:rsidP="00234CB3">
            <w:pPr>
              <w:kinsoku w:val="0"/>
              <w:overflowPunct w:val="0"/>
              <w:spacing w:line="260" w:lineRule="exact"/>
              <w:ind w:left="136" w:hanging="136"/>
              <w:jc w:val="both"/>
              <w:rPr>
                <w:rFonts w:eastAsia="標楷體"/>
                <w:sz w:val="20"/>
              </w:rPr>
            </w:pPr>
            <w:r w:rsidRPr="004C613F">
              <w:rPr>
                <w:rFonts w:eastAsia="標楷體" w:hint="eastAsia"/>
                <w:sz w:val="20"/>
              </w:rPr>
              <w:t>2.</w:t>
            </w:r>
            <w:r w:rsidRPr="004C613F">
              <w:rPr>
                <w:rFonts w:eastAsia="標楷體" w:hint="eastAsia"/>
                <w:sz w:val="20"/>
              </w:rPr>
              <w:t>金融監督管理委員會</w:t>
            </w:r>
            <w:r w:rsidRPr="004C613F">
              <w:rPr>
                <w:rFonts w:eastAsia="標楷體" w:hint="eastAsia"/>
                <w:sz w:val="20"/>
              </w:rPr>
              <w:t>105</w:t>
            </w:r>
            <w:r w:rsidRPr="004C613F">
              <w:rPr>
                <w:rFonts w:eastAsia="標楷體" w:hint="eastAsia"/>
                <w:sz w:val="20"/>
              </w:rPr>
              <w:t>年</w:t>
            </w:r>
            <w:r w:rsidRPr="004C613F">
              <w:rPr>
                <w:rFonts w:eastAsia="標楷體" w:hint="eastAsia"/>
                <w:sz w:val="20"/>
              </w:rPr>
              <w:t>1</w:t>
            </w:r>
            <w:r w:rsidRPr="004C613F">
              <w:rPr>
                <w:rFonts w:eastAsia="標楷體" w:hint="eastAsia"/>
                <w:sz w:val="20"/>
              </w:rPr>
              <w:t>月</w:t>
            </w:r>
            <w:r w:rsidRPr="004C613F">
              <w:rPr>
                <w:rFonts w:eastAsia="標楷體" w:hint="eastAsia"/>
                <w:sz w:val="20"/>
              </w:rPr>
              <w:t>30</w:t>
            </w:r>
            <w:r w:rsidRPr="004C613F">
              <w:rPr>
                <w:rFonts w:eastAsia="標楷體" w:hint="eastAsia"/>
                <w:sz w:val="20"/>
              </w:rPr>
              <w:t>日金</w:t>
            </w:r>
            <w:proofErr w:type="gramStart"/>
            <w:r w:rsidRPr="004C613F">
              <w:rPr>
                <w:rFonts w:eastAsia="標楷體" w:hint="eastAsia"/>
                <w:sz w:val="20"/>
              </w:rPr>
              <w:t>管證審字</w:t>
            </w:r>
            <w:proofErr w:type="gramEnd"/>
            <w:r w:rsidRPr="004C613F">
              <w:rPr>
                <w:rFonts w:eastAsia="標楷體" w:hint="eastAsia"/>
                <w:sz w:val="20"/>
              </w:rPr>
              <w:t>第</w:t>
            </w:r>
            <w:r w:rsidRPr="004C613F">
              <w:rPr>
                <w:rFonts w:eastAsia="標楷體" w:hint="eastAsia"/>
                <w:sz w:val="20"/>
              </w:rPr>
              <w:t>1050001900</w:t>
            </w:r>
            <w:r w:rsidRPr="004C613F">
              <w:rPr>
                <w:rFonts w:eastAsia="標楷體" w:hint="eastAsia"/>
                <w:sz w:val="20"/>
              </w:rPr>
              <w:t>號令。</w:t>
            </w:r>
          </w:p>
        </w:tc>
      </w:tr>
      <w:tr w:rsidR="004C613F" w:rsidRPr="004C613F" w14:paraId="278C6890" w14:textId="77777777" w:rsidTr="00D93C21">
        <w:trPr>
          <w:cantSplit/>
          <w:trHeight w:val="1252"/>
        </w:trPr>
        <w:tc>
          <w:tcPr>
            <w:tcW w:w="480" w:type="dxa"/>
            <w:tcBorders>
              <w:top w:val="single" w:sz="4" w:space="0" w:color="auto"/>
              <w:left w:val="single" w:sz="4" w:space="0" w:color="auto"/>
              <w:bottom w:val="single" w:sz="4" w:space="0" w:color="auto"/>
              <w:right w:val="single" w:sz="4" w:space="0" w:color="auto"/>
            </w:tcBorders>
            <w:shd w:val="clear" w:color="auto" w:fill="FFFFFF"/>
            <w:vAlign w:val="center"/>
          </w:tcPr>
          <w:p w14:paraId="6922F82E"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49</w:t>
            </w:r>
          </w:p>
        </w:tc>
        <w:tc>
          <w:tcPr>
            <w:tcW w:w="2280" w:type="dxa"/>
            <w:tcBorders>
              <w:top w:val="single" w:sz="4" w:space="0" w:color="auto"/>
              <w:left w:val="single" w:sz="4" w:space="0" w:color="auto"/>
              <w:bottom w:val="single" w:sz="4" w:space="0" w:color="auto"/>
              <w:right w:val="single" w:sz="4" w:space="0" w:color="auto"/>
            </w:tcBorders>
            <w:shd w:val="clear" w:color="auto" w:fill="FFFFFF"/>
            <w:vAlign w:val="center"/>
          </w:tcPr>
          <w:p w14:paraId="7D97E6F5" w14:textId="77777777" w:rsidR="00E64428" w:rsidRPr="004C613F" w:rsidRDefault="00E64428" w:rsidP="00E64428">
            <w:pPr>
              <w:spacing w:line="260" w:lineRule="exact"/>
              <w:ind w:left="2"/>
              <w:jc w:val="both"/>
              <w:rPr>
                <w:rFonts w:eastAsia="標楷體"/>
                <w:sz w:val="20"/>
              </w:rPr>
            </w:pPr>
            <w:r w:rsidRPr="004C613F">
              <w:rPr>
                <w:rFonts w:eastAsia="標楷體" w:hint="eastAsia"/>
                <w:sz w:val="20"/>
              </w:rPr>
              <w:t>第一上市公司註銷買回股票及註銷收回限制員工權利新股者。</w:t>
            </w: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tcPr>
          <w:p w14:paraId="47843492" w14:textId="77777777" w:rsidR="00E64428" w:rsidRPr="004C613F" w:rsidRDefault="00E64428" w:rsidP="00E64428">
            <w:pPr>
              <w:pStyle w:val="a3"/>
              <w:spacing w:line="260" w:lineRule="exact"/>
              <w:jc w:val="both"/>
              <w:rPr>
                <w:rFonts w:eastAsia="標楷體" w:hAnsi="細明體" w:cs="Courier New"/>
                <w:kern w:val="0"/>
                <w:sz w:val="20"/>
              </w:rPr>
            </w:pPr>
            <w:r w:rsidRPr="004C613F">
              <w:rPr>
                <w:rFonts w:eastAsia="標楷體" w:hint="eastAsia"/>
                <w:sz w:val="20"/>
              </w:rPr>
              <w:t>註銷作業完成</w:t>
            </w:r>
            <w:r w:rsidRPr="004C613F">
              <w:rPr>
                <w:rFonts w:ascii="Times New Roman" w:eastAsia="標楷體" w:hAnsi="Times New Roman" w:hint="eastAsia"/>
                <w:sz w:val="20"/>
                <w:szCs w:val="24"/>
              </w:rPr>
              <w:t>之即日起算十</w:t>
            </w:r>
            <w:r w:rsidRPr="004C613F">
              <w:rPr>
                <w:rFonts w:eastAsia="標楷體" w:hint="eastAsia"/>
                <w:sz w:val="20"/>
              </w:rPr>
              <w:t>日內</w:t>
            </w:r>
          </w:p>
        </w:tc>
        <w:tc>
          <w:tcPr>
            <w:tcW w:w="6300" w:type="dxa"/>
            <w:tcBorders>
              <w:top w:val="single" w:sz="4" w:space="0" w:color="auto"/>
              <w:left w:val="single" w:sz="4" w:space="0" w:color="auto"/>
              <w:bottom w:val="single" w:sz="4" w:space="0" w:color="auto"/>
              <w:right w:val="single" w:sz="4" w:space="0" w:color="auto"/>
            </w:tcBorders>
            <w:shd w:val="clear" w:color="auto" w:fill="FFFFFF"/>
            <w:vAlign w:val="center"/>
          </w:tcPr>
          <w:p w14:paraId="35E1B0B6"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Ansi="標楷體"/>
                <w:sz w:val="20"/>
                <w:szCs w:val="20"/>
              </w:rPr>
              <w:t>輸入「公開資訊觀測站」</w:t>
            </w:r>
            <w:r w:rsidRPr="004C613F">
              <w:rPr>
                <w:rFonts w:eastAsia="標楷體"/>
                <w:sz w:val="20"/>
                <w:szCs w:val="20"/>
              </w:rPr>
              <w:t>(sii.twse.com.tw/</w:t>
            </w:r>
            <w:r w:rsidRPr="004C613F">
              <w:rPr>
                <w:rFonts w:ascii="標楷體" w:eastAsia="標楷體" w:hAnsi="標楷體" w:hint="eastAsia"/>
                <w:sz w:val="20"/>
              </w:rPr>
              <w:t>上市</w:t>
            </w:r>
            <w:r w:rsidRPr="004C613F">
              <w:rPr>
                <w:rFonts w:eastAsia="標楷體" w:hAnsi="標楷體"/>
                <w:sz w:val="20"/>
                <w:szCs w:val="20"/>
              </w:rPr>
              <w:t>普通股股數</w:t>
            </w:r>
            <w:r w:rsidRPr="004C613F">
              <w:rPr>
                <w:rFonts w:eastAsia="標楷體"/>
                <w:sz w:val="20"/>
                <w:szCs w:val="20"/>
              </w:rPr>
              <w:t>/TDR</w:t>
            </w:r>
            <w:r w:rsidRPr="004C613F">
              <w:rPr>
                <w:rFonts w:eastAsia="標楷體" w:hAnsi="標楷體"/>
                <w:sz w:val="20"/>
                <w:szCs w:val="20"/>
              </w:rPr>
              <w:t>單位數增減申報作業</w:t>
            </w:r>
            <w:r w:rsidRPr="004C613F">
              <w:rPr>
                <w:rFonts w:eastAsia="標楷體"/>
                <w:sz w:val="20"/>
                <w:szCs w:val="20"/>
              </w:rPr>
              <w:t>)</w:t>
            </w:r>
            <w:r w:rsidRPr="004C613F">
              <w:rPr>
                <w:rFonts w:eastAsia="標楷體" w:hint="eastAsia"/>
                <w:sz w:val="20"/>
                <w:szCs w:val="20"/>
              </w:rPr>
              <w:t>，</w:t>
            </w:r>
            <w:r w:rsidRPr="004C613F">
              <w:rPr>
                <w:rFonts w:eastAsia="標楷體" w:hAnsi="標楷體"/>
                <w:sz w:val="20"/>
              </w:rPr>
              <w:t>並上傳</w:t>
            </w:r>
            <w:r w:rsidRPr="004C613F">
              <w:rPr>
                <w:rFonts w:eastAsia="標楷體" w:hint="eastAsia"/>
                <w:sz w:val="20"/>
              </w:rPr>
              <w:t>所述附件。</w:t>
            </w:r>
            <w:r w:rsidRPr="004C613F">
              <w:rPr>
                <w:rFonts w:eastAsia="標楷體"/>
                <w:sz w:val="20"/>
              </w:rPr>
              <w:t>（預計）上市股票註銷完成日期</w:t>
            </w:r>
            <w:r w:rsidRPr="004C613F">
              <w:rPr>
                <w:rFonts w:eastAsia="標楷體" w:hint="eastAsia"/>
                <w:sz w:val="20"/>
              </w:rPr>
              <w:t>：於申報日至少次</w:t>
            </w:r>
            <w:r w:rsidRPr="004C613F">
              <w:rPr>
                <w:rFonts w:eastAsia="標楷體" w:hint="eastAsia"/>
                <w:sz w:val="20"/>
              </w:rPr>
              <w:t>2</w:t>
            </w:r>
            <w:r w:rsidRPr="004C613F">
              <w:rPr>
                <w:rFonts w:eastAsia="標楷體" w:hint="eastAsia"/>
                <w:sz w:val="20"/>
              </w:rPr>
              <w:t>個營業日後（不含申報日）。</w:t>
            </w:r>
          </w:p>
          <w:p w14:paraId="2E4510A2"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股票或公司債核准上市</w:t>
            </w:r>
            <w:r w:rsidRPr="004C613F">
              <w:rPr>
                <w:rFonts w:eastAsia="標楷體"/>
                <w:sz w:val="20"/>
              </w:rPr>
              <w:t>(</w:t>
            </w:r>
            <w:r w:rsidRPr="004C613F">
              <w:rPr>
                <w:rFonts w:eastAsia="標楷體" w:hint="eastAsia"/>
                <w:sz w:val="20"/>
              </w:rPr>
              <w:t>櫃</w:t>
            </w:r>
            <w:r w:rsidRPr="004C613F">
              <w:rPr>
                <w:rFonts w:eastAsia="標楷體"/>
                <w:sz w:val="20"/>
              </w:rPr>
              <w:t>)</w:t>
            </w:r>
            <w:r w:rsidRPr="004C613F">
              <w:rPr>
                <w:rFonts w:eastAsia="標楷體" w:hint="eastAsia"/>
                <w:sz w:val="20"/>
              </w:rPr>
              <w:t>或終止上市</w:t>
            </w:r>
            <w:r w:rsidRPr="004C613F">
              <w:rPr>
                <w:rFonts w:eastAsia="標楷體"/>
                <w:sz w:val="20"/>
              </w:rPr>
              <w:t>(</w:t>
            </w:r>
            <w:r w:rsidRPr="004C613F">
              <w:rPr>
                <w:rFonts w:eastAsia="標楷體" w:hint="eastAsia"/>
                <w:sz w:val="20"/>
              </w:rPr>
              <w:t>櫃</w:t>
            </w:r>
            <w:r w:rsidRPr="004C613F">
              <w:rPr>
                <w:rFonts w:eastAsia="標楷體"/>
                <w:sz w:val="20"/>
              </w:rPr>
              <w:t>)</w:t>
            </w:r>
            <w:r w:rsidRPr="004C613F">
              <w:rPr>
                <w:rFonts w:eastAsia="標楷體" w:hint="eastAsia"/>
                <w:sz w:val="20"/>
              </w:rPr>
              <w:t>之公告</w:t>
            </w:r>
            <w:r w:rsidRPr="004C613F">
              <w:rPr>
                <w:rFonts w:eastAsia="標楷體" w:hint="eastAsia"/>
                <w:sz w:val="20"/>
              </w:rPr>
              <w:t>)</w:t>
            </w:r>
            <w:r w:rsidRPr="004C613F">
              <w:rPr>
                <w:rFonts w:eastAsia="標楷體" w:hint="eastAsia"/>
                <w:sz w:val="20"/>
              </w:rPr>
              <w:t>。</w:t>
            </w:r>
          </w:p>
          <w:p w14:paraId="2A9BDA83"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國內有價證券申報作業</w:t>
            </w:r>
            <w:r w:rsidRPr="004C613F">
              <w:rPr>
                <w:rFonts w:eastAsia="標楷體" w:hint="eastAsia"/>
                <w:sz w:val="20"/>
              </w:rPr>
              <w:t>)</w:t>
            </w:r>
            <w:r w:rsidRPr="004C613F">
              <w:rPr>
                <w:rFonts w:eastAsia="標楷體" w:hint="eastAsia"/>
                <w:sz w:val="20"/>
              </w:rPr>
              <w:t>。或於「公開資訊觀測站」</w:t>
            </w:r>
            <w:r w:rsidRPr="004C613F">
              <w:rPr>
                <w:rFonts w:eastAsia="標楷體"/>
                <w:sz w:val="20"/>
              </w:rPr>
              <w:t>(sii.twse.com.tw /</w:t>
            </w:r>
            <w:r w:rsidRPr="004C613F">
              <w:rPr>
                <w:rFonts w:eastAsia="標楷體" w:hint="eastAsia"/>
                <w:sz w:val="20"/>
              </w:rPr>
              <w:t>普通股股數</w:t>
            </w:r>
            <w:r w:rsidRPr="004C613F">
              <w:rPr>
                <w:rFonts w:eastAsia="標楷體"/>
                <w:sz w:val="20"/>
              </w:rPr>
              <w:t>/TDR</w:t>
            </w:r>
            <w:r w:rsidRPr="004C613F">
              <w:rPr>
                <w:rFonts w:eastAsia="標楷體" w:hint="eastAsia"/>
                <w:sz w:val="20"/>
              </w:rPr>
              <w:t>單位數增減申報作業</w:t>
            </w:r>
            <w:r w:rsidRPr="004C613F">
              <w:rPr>
                <w:rFonts w:eastAsia="標楷體"/>
                <w:sz w:val="20"/>
              </w:rPr>
              <w:t>)</w:t>
            </w:r>
            <w:r w:rsidRPr="004C613F">
              <w:rPr>
                <w:rFonts w:eastAsia="標楷體" w:hint="eastAsia"/>
                <w:sz w:val="20"/>
              </w:rPr>
              <w:t>辦理股數維護作業，生效日為上市日期。</w:t>
            </w:r>
          </w:p>
          <w:p w14:paraId="381AAE41" w14:textId="77777777" w:rsidR="00E64428" w:rsidRPr="004C613F" w:rsidRDefault="00E64428" w:rsidP="00E64428">
            <w:pPr>
              <w:pStyle w:val="HTML"/>
              <w:spacing w:line="260" w:lineRule="exact"/>
              <w:jc w:val="both"/>
              <w:rPr>
                <w:rFonts w:eastAsia="標楷體"/>
                <w:color w:val="auto"/>
                <w:sz w:val="20"/>
              </w:rPr>
            </w:pPr>
            <w:proofErr w:type="gramStart"/>
            <w:r w:rsidRPr="004C613F">
              <w:rPr>
                <w:rFonts w:ascii="標楷體" w:eastAsia="標楷體" w:hAnsi="標楷體" w:hint="eastAsia"/>
                <w:color w:val="auto"/>
                <w:sz w:val="20"/>
              </w:rPr>
              <w:t>（註</w:t>
            </w:r>
            <w:proofErr w:type="gramEnd"/>
            <w:r w:rsidRPr="004C613F">
              <w:rPr>
                <w:rFonts w:ascii="標楷體" w:eastAsia="標楷體" w:hAnsi="標楷體" w:hint="eastAsia"/>
                <w:color w:val="auto"/>
                <w:sz w:val="20"/>
              </w:rPr>
              <w:t>：應於</w:t>
            </w:r>
            <w:proofErr w:type="gramStart"/>
            <w:r w:rsidRPr="004C613F">
              <w:rPr>
                <w:rFonts w:ascii="標楷體" w:eastAsia="標楷體" w:hAnsi="標楷體" w:hint="eastAsia"/>
                <w:color w:val="auto"/>
                <w:sz w:val="20"/>
              </w:rPr>
              <w:t>洽</w:t>
            </w:r>
            <w:proofErr w:type="gramEnd"/>
            <w:r w:rsidRPr="004C613F">
              <w:rPr>
                <w:rFonts w:ascii="標楷體" w:eastAsia="標楷體" w:hAnsi="標楷體" w:hint="eastAsia"/>
                <w:color w:val="auto"/>
                <w:sz w:val="20"/>
              </w:rPr>
              <w:t>本公司公告註銷買回股票完成日期之公告時，一併辦理僑外投資持股情形之輸入</w:t>
            </w:r>
            <w:proofErr w:type="gramStart"/>
            <w:r w:rsidRPr="004C613F">
              <w:rPr>
                <w:rFonts w:ascii="標楷體" w:eastAsia="標楷體" w:hAnsi="標楷體" w:hint="eastAsia"/>
                <w:color w:val="auto"/>
                <w:sz w:val="20"/>
              </w:rPr>
              <w:t>）</w:t>
            </w:r>
            <w:proofErr w:type="gramEnd"/>
            <w:r w:rsidRPr="004C613F">
              <w:rPr>
                <w:rFonts w:ascii="標楷體" w:eastAsia="標楷體" w:hAnsi="標楷體" w:hint="eastAsia"/>
                <w:color w:val="auto"/>
                <w:sz w:val="20"/>
              </w:rPr>
              <w:t>。</w:t>
            </w:r>
          </w:p>
        </w:tc>
        <w:tc>
          <w:tcPr>
            <w:tcW w:w="3600" w:type="dxa"/>
            <w:tcBorders>
              <w:top w:val="single" w:sz="4" w:space="0" w:color="auto"/>
              <w:left w:val="single" w:sz="4" w:space="0" w:color="auto"/>
              <w:bottom w:val="single" w:sz="4" w:space="0" w:color="auto"/>
              <w:right w:val="single" w:sz="4" w:space="0" w:color="auto"/>
            </w:tcBorders>
            <w:shd w:val="clear" w:color="auto" w:fill="FFFFFF"/>
          </w:tcPr>
          <w:p w14:paraId="729BC535" w14:textId="77777777" w:rsidR="00E64428" w:rsidRPr="004C613F" w:rsidRDefault="00E64428" w:rsidP="00234CB3">
            <w:pPr>
              <w:kinsoku w:val="0"/>
              <w:overflowPunct w:val="0"/>
              <w:spacing w:line="260" w:lineRule="exact"/>
              <w:ind w:left="136" w:hanging="136"/>
              <w:jc w:val="both"/>
              <w:rPr>
                <w:rFonts w:eastAsia="標楷體"/>
                <w:sz w:val="20"/>
              </w:rPr>
            </w:pPr>
            <w:r w:rsidRPr="004C613F">
              <w:rPr>
                <w:rFonts w:eastAsia="標楷體" w:hint="eastAsia"/>
                <w:sz w:val="20"/>
              </w:rPr>
              <w:t>1.</w:t>
            </w:r>
            <w:r w:rsidRPr="004C613F">
              <w:rPr>
                <w:rFonts w:eastAsia="標楷體"/>
                <w:sz w:val="20"/>
              </w:rPr>
              <w:t>上市上櫃公司買回本公司股份辦法</w:t>
            </w:r>
            <w:r w:rsidRPr="004C613F">
              <w:rPr>
                <w:rFonts w:eastAsia="標楷體" w:hint="eastAsia"/>
                <w:sz w:val="20"/>
              </w:rPr>
              <w:t>。</w:t>
            </w:r>
          </w:p>
          <w:p w14:paraId="5CE97B09" w14:textId="77777777" w:rsidR="00E64428" w:rsidRPr="004C613F" w:rsidRDefault="00E64428" w:rsidP="00234CB3">
            <w:pPr>
              <w:kinsoku w:val="0"/>
              <w:overflowPunct w:val="0"/>
              <w:spacing w:line="260" w:lineRule="exact"/>
              <w:ind w:left="136" w:hanging="136"/>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w:t>
            </w:r>
          </w:p>
          <w:p w14:paraId="042200FC" w14:textId="77777777" w:rsidR="00E64428" w:rsidRPr="004C613F" w:rsidRDefault="00E64428" w:rsidP="00234CB3">
            <w:pPr>
              <w:kinsoku w:val="0"/>
              <w:overflowPunct w:val="0"/>
              <w:spacing w:line="260" w:lineRule="exact"/>
              <w:ind w:left="136" w:hanging="136"/>
              <w:jc w:val="both"/>
              <w:rPr>
                <w:rFonts w:eastAsia="標楷體"/>
                <w:sz w:val="20"/>
              </w:rPr>
            </w:pPr>
            <w:r w:rsidRPr="004C613F">
              <w:rPr>
                <w:rFonts w:eastAsia="標楷體" w:hint="eastAsia"/>
                <w:sz w:val="20"/>
              </w:rPr>
              <w:t>3.104.10.20</w:t>
            </w:r>
            <w:proofErr w:type="gramStart"/>
            <w:r w:rsidRPr="004C613F">
              <w:rPr>
                <w:rFonts w:eastAsia="標楷體" w:hint="eastAsia"/>
                <w:sz w:val="20"/>
              </w:rPr>
              <w:t>臺</w:t>
            </w:r>
            <w:proofErr w:type="gramEnd"/>
            <w:r w:rsidRPr="004C613F">
              <w:rPr>
                <w:rFonts w:eastAsia="標楷體" w:hint="eastAsia"/>
                <w:sz w:val="20"/>
              </w:rPr>
              <w:t>證上一字第</w:t>
            </w:r>
            <w:r w:rsidRPr="004C613F">
              <w:rPr>
                <w:rFonts w:eastAsia="標楷體"/>
                <w:sz w:val="20"/>
              </w:rPr>
              <w:t>1041804796</w:t>
            </w:r>
            <w:r w:rsidRPr="004C613F">
              <w:rPr>
                <w:rFonts w:eastAsia="標楷體" w:hint="eastAsia"/>
                <w:sz w:val="20"/>
              </w:rPr>
              <w:t>號函。</w:t>
            </w:r>
          </w:p>
        </w:tc>
      </w:tr>
      <w:tr w:rsidR="004C613F" w:rsidRPr="004C613F" w14:paraId="535F6CBD" w14:textId="77777777" w:rsidTr="00D93C21">
        <w:trPr>
          <w:cantSplit/>
          <w:trHeight w:val="1252"/>
        </w:trPr>
        <w:tc>
          <w:tcPr>
            <w:tcW w:w="480" w:type="dxa"/>
            <w:tcBorders>
              <w:top w:val="single" w:sz="4" w:space="0" w:color="auto"/>
              <w:left w:val="single" w:sz="4" w:space="0" w:color="auto"/>
              <w:bottom w:val="single" w:sz="4" w:space="0" w:color="auto"/>
              <w:right w:val="single" w:sz="4" w:space="0" w:color="auto"/>
            </w:tcBorders>
            <w:shd w:val="clear" w:color="auto" w:fill="FFFFFF"/>
            <w:vAlign w:val="center"/>
          </w:tcPr>
          <w:p w14:paraId="50942BD0" w14:textId="77777777" w:rsidR="00E64428" w:rsidRPr="004C613F" w:rsidRDefault="00E64428" w:rsidP="00E64428">
            <w:pPr>
              <w:kinsoku w:val="0"/>
              <w:overflowPunct w:val="0"/>
              <w:spacing w:line="260" w:lineRule="exact"/>
              <w:jc w:val="center"/>
              <w:rPr>
                <w:rFonts w:eastAsia="標楷體"/>
                <w:sz w:val="20"/>
              </w:rPr>
            </w:pPr>
            <w:r w:rsidRPr="004C613F">
              <w:rPr>
                <w:rFonts w:hint="eastAsia"/>
                <w:sz w:val="20"/>
                <w:szCs w:val="20"/>
              </w:rPr>
              <w:t>50</w:t>
            </w:r>
          </w:p>
        </w:tc>
        <w:tc>
          <w:tcPr>
            <w:tcW w:w="2280" w:type="dxa"/>
            <w:tcBorders>
              <w:top w:val="single" w:sz="4" w:space="0" w:color="auto"/>
              <w:left w:val="single" w:sz="4" w:space="0" w:color="auto"/>
              <w:bottom w:val="single" w:sz="4" w:space="0" w:color="auto"/>
              <w:right w:val="single" w:sz="4" w:space="0" w:color="auto"/>
            </w:tcBorders>
            <w:shd w:val="clear" w:color="auto" w:fill="FFFFFF"/>
            <w:vAlign w:val="center"/>
          </w:tcPr>
          <w:p w14:paraId="5F6199AF" w14:textId="77777777" w:rsidR="00E64428" w:rsidRPr="004C613F" w:rsidRDefault="00E64428" w:rsidP="00E64428">
            <w:pPr>
              <w:spacing w:line="260" w:lineRule="exact"/>
              <w:ind w:left="2"/>
              <w:jc w:val="both"/>
              <w:rPr>
                <w:rFonts w:eastAsia="標楷體"/>
                <w:sz w:val="20"/>
              </w:rPr>
            </w:pPr>
            <w:r w:rsidRPr="004C613F">
              <w:rPr>
                <w:rFonts w:eastAsia="標楷體" w:hint="eastAsia"/>
                <w:sz w:val="20"/>
              </w:rPr>
              <w:t>第一上市公司</w:t>
            </w:r>
            <w:r w:rsidRPr="004C613F">
              <w:rPr>
                <w:rFonts w:ascii="標楷體" w:eastAsia="標楷體" w:hAnsi="標楷體" w:hint="eastAsia"/>
                <w:sz w:val="20"/>
                <w:szCs w:val="20"/>
              </w:rPr>
              <w:t>在中華民國境內指定之訴訟及非訴訟代理人</w:t>
            </w: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tcPr>
          <w:p w14:paraId="3E51C795" w14:textId="77777777" w:rsidR="00E64428" w:rsidRPr="004C613F" w:rsidRDefault="00E64428" w:rsidP="00E64428">
            <w:pPr>
              <w:pStyle w:val="a3"/>
              <w:spacing w:line="260" w:lineRule="exact"/>
              <w:jc w:val="both"/>
              <w:rPr>
                <w:rFonts w:eastAsia="標楷體"/>
                <w:sz w:val="20"/>
              </w:rPr>
            </w:pPr>
            <w:r w:rsidRPr="004C613F">
              <w:rPr>
                <w:rFonts w:ascii="標楷體" w:eastAsia="標楷體" w:hAnsi="標楷體" w:hint="eastAsia"/>
                <w:sz w:val="20"/>
              </w:rPr>
              <w:t>申請股票上市及異動時</w:t>
            </w:r>
          </w:p>
        </w:tc>
        <w:tc>
          <w:tcPr>
            <w:tcW w:w="6300" w:type="dxa"/>
            <w:tcBorders>
              <w:top w:val="single" w:sz="4" w:space="0" w:color="auto"/>
              <w:left w:val="single" w:sz="4" w:space="0" w:color="auto"/>
              <w:bottom w:val="single" w:sz="4" w:space="0" w:color="auto"/>
              <w:right w:val="single" w:sz="4" w:space="0" w:color="auto"/>
            </w:tcBorders>
            <w:shd w:val="clear" w:color="auto" w:fill="FFFFFF"/>
            <w:vAlign w:val="center"/>
          </w:tcPr>
          <w:p w14:paraId="62628661" w14:textId="77777777" w:rsidR="00E64428" w:rsidRPr="004C613F" w:rsidRDefault="00E64428" w:rsidP="00E64428">
            <w:pPr>
              <w:rPr>
                <w:rFonts w:eastAsia="標楷體"/>
                <w:sz w:val="20"/>
              </w:rPr>
            </w:pPr>
            <w:r w:rsidRPr="004C613F">
              <w:rPr>
                <w:rFonts w:eastAsia="標楷體" w:hint="eastAsia"/>
                <w:sz w:val="20"/>
              </w:rPr>
              <w:t>1.</w:t>
            </w:r>
            <w:r w:rsidRPr="004C613F">
              <w:rPr>
                <w:rFonts w:eastAsia="標楷體" w:hint="eastAsia"/>
                <w:sz w:val="20"/>
              </w:rPr>
              <w:t>異動時輸入「公開資訊觀測站」</w:t>
            </w:r>
            <w:r w:rsidRPr="004C613F">
              <w:rPr>
                <w:rFonts w:eastAsia="標楷體"/>
                <w:sz w:val="20"/>
              </w:rPr>
              <w:t>(sii.twse.com.tw/</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做重大訊息公告。</w:t>
            </w:r>
          </w:p>
          <w:p w14:paraId="78CA1C9D"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外國發行人應辦理公告申報事項</w:t>
            </w:r>
            <w:r w:rsidRPr="004C613F">
              <w:rPr>
                <w:rFonts w:eastAsia="標楷體" w:hint="eastAsia"/>
                <w:sz w:val="20"/>
              </w:rPr>
              <w:t>/</w:t>
            </w:r>
            <w:r w:rsidRPr="004C613F">
              <w:rPr>
                <w:rFonts w:eastAsia="標楷體" w:hint="eastAsia"/>
                <w:sz w:val="20"/>
              </w:rPr>
              <w:t>第一、第二上市公司訴訟及非訴訟代理人申報作業</w:t>
            </w:r>
            <w:r w:rsidRPr="004C613F">
              <w:rPr>
                <w:rFonts w:eastAsia="標楷體" w:hint="eastAsia"/>
                <w:sz w:val="20"/>
              </w:rPr>
              <w:t>)</w:t>
            </w:r>
          </w:p>
        </w:tc>
        <w:tc>
          <w:tcPr>
            <w:tcW w:w="3600" w:type="dxa"/>
            <w:tcBorders>
              <w:top w:val="single" w:sz="4" w:space="0" w:color="auto"/>
              <w:left w:val="single" w:sz="4" w:space="0" w:color="auto"/>
              <w:bottom w:val="single" w:sz="4" w:space="0" w:color="auto"/>
              <w:right w:val="single" w:sz="4" w:space="0" w:color="auto"/>
            </w:tcBorders>
            <w:shd w:val="clear" w:color="auto" w:fill="FFFFFF"/>
          </w:tcPr>
          <w:p w14:paraId="7CB8AA05" w14:textId="77777777" w:rsidR="00E64428" w:rsidRPr="004C613F" w:rsidRDefault="00E64428" w:rsidP="00E64428">
            <w:pPr>
              <w:spacing w:line="260" w:lineRule="exact"/>
              <w:ind w:left="218" w:hangingChars="109" w:hanging="218"/>
              <w:jc w:val="both"/>
              <w:rPr>
                <w:rFonts w:eastAsia="標楷體"/>
                <w:sz w:val="20"/>
              </w:rPr>
            </w:pPr>
            <w:r w:rsidRPr="004C613F">
              <w:rPr>
                <w:rFonts w:ascii="Book Antiqua" w:eastAsia="標楷體" w:hAnsi="標楷體" w:hint="eastAsia"/>
                <w:sz w:val="20"/>
                <w:szCs w:val="20"/>
              </w:rPr>
              <w:t>證券交易法第</w:t>
            </w:r>
            <w:r w:rsidRPr="004C613F">
              <w:rPr>
                <w:rFonts w:ascii="Book Antiqua" w:eastAsia="標楷體" w:hAnsi="標楷體" w:hint="eastAsia"/>
                <w:sz w:val="20"/>
                <w:szCs w:val="20"/>
              </w:rPr>
              <w:t>165</w:t>
            </w:r>
            <w:r w:rsidRPr="004C613F">
              <w:rPr>
                <w:rFonts w:ascii="Book Antiqua" w:eastAsia="標楷體" w:hAnsi="標楷體" w:hint="eastAsia"/>
                <w:sz w:val="20"/>
                <w:szCs w:val="20"/>
              </w:rPr>
              <w:t>條之</w:t>
            </w:r>
            <w:r w:rsidRPr="004C613F">
              <w:rPr>
                <w:rFonts w:ascii="Book Antiqua" w:eastAsia="標楷體" w:hAnsi="標楷體" w:hint="eastAsia"/>
                <w:sz w:val="20"/>
                <w:szCs w:val="20"/>
              </w:rPr>
              <w:t>3</w:t>
            </w:r>
          </w:p>
        </w:tc>
      </w:tr>
      <w:tr w:rsidR="004C613F" w:rsidRPr="004C613F" w14:paraId="08FF9C3C" w14:textId="77777777" w:rsidTr="00D93C21">
        <w:trPr>
          <w:cantSplit/>
          <w:trHeight w:val="1252"/>
        </w:trPr>
        <w:tc>
          <w:tcPr>
            <w:tcW w:w="480" w:type="dxa"/>
            <w:tcBorders>
              <w:top w:val="single" w:sz="4" w:space="0" w:color="auto"/>
              <w:left w:val="single" w:sz="4" w:space="0" w:color="auto"/>
              <w:bottom w:val="single" w:sz="4" w:space="0" w:color="auto"/>
              <w:right w:val="single" w:sz="4" w:space="0" w:color="auto"/>
            </w:tcBorders>
            <w:shd w:val="clear" w:color="auto" w:fill="FFFFFF"/>
            <w:vAlign w:val="center"/>
          </w:tcPr>
          <w:p w14:paraId="0EDB704C" w14:textId="77777777" w:rsidR="00E64428" w:rsidRPr="004C613F" w:rsidRDefault="00E64428" w:rsidP="00E64428">
            <w:pPr>
              <w:kinsoku w:val="0"/>
              <w:overflowPunct w:val="0"/>
              <w:spacing w:line="260" w:lineRule="exact"/>
              <w:jc w:val="center"/>
              <w:rPr>
                <w:sz w:val="20"/>
                <w:szCs w:val="20"/>
              </w:rPr>
            </w:pPr>
            <w:r w:rsidRPr="004C613F">
              <w:rPr>
                <w:rFonts w:hint="eastAsia"/>
                <w:sz w:val="20"/>
                <w:szCs w:val="20"/>
              </w:rPr>
              <w:lastRenderedPageBreak/>
              <w:t>51</w:t>
            </w:r>
          </w:p>
        </w:tc>
        <w:tc>
          <w:tcPr>
            <w:tcW w:w="2280" w:type="dxa"/>
            <w:tcBorders>
              <w:top w:val="single" w:sz="4" w:space="0" w:color="auto"/>
              <w:left w:val="single" w:sz="4" w:space="0" w:color="auto"/>
              <w:bottom w:val="single" w:sz="4" w:space="0" w:color="auto"/>
              <w:right w:val="single" w:sz="4" w:space="0" w:color="auto"/>
            </w:tcBorders>
            <w:shd w:val="clear" w:color="auto" w:fill="FFFFFF"/>
            <w:vAlign w:val="center"/>
          </w:tcPr>
          <w:p w14:paraId="136FBABA" w14:textId="77777777" w:rsidR="00E64428" w:rsidRPr="004C613F" w:rsidRDefault="00E64428" w:rsidP="00E64428">
            <w:pPr>
              <w:spacing w:line="260" w:lineRule="exact"/>
              <w:ind w:left="2"/>
              <w:jc w:val="both"/>
              <w:rPr>
                <w:rFonts w:eastAsia="標楷體"/>
                <w:sz w:val="20"/>
              </w:rPr>
            </w:pPr>
            <w:r w:rsidRPr="004C613F">
              <w:rPr>
                <w:rFonts w:ascii="標楷體" w:eastAsia="標楷體" w:hAnsi="標楷體" w:hint="eastAsia"/>
                <w:sz w:val="20"/>
                <w:szCs w:val="20"/>
              </w:rPr>
              <w:t>第一上市公司有修正公司章程、組織文件或重要財務業務文件內有關股東權益保護之重要事項者</w:t>
            </w: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tcPr>
          <w:p w14:paraId="405B1E01" w14:textId="77777777" w:rsidR="00E64428" w:rsidRPr="004C613F" w:rsidRDefault="00E64428" w:rsidP="00E64428">
            <w:pPr>
              <w:pStyle w:val="a3"/>
              <w:spacing w:line="260" w:lineRule="exact"/>
              <w:jc w:val="both"/>
              <w:rPr>
                <w:rFonts w:ascii="標楷體" w:eastAsia="標楷體" w:hAnsi="標楷體"/>
                <w:sz w:val="20"/>
              </w:rPr>
            </w:pPr>
            <w:r w:rsidRPr="004C613F">
              <w:rPr>
                <w:rFonts w:ascii="標楷體" w:eastAsia="標楷體" w:hAnsi="標楷體" w:hint="eastAsia"/>
                <w:sz w:val="20"/>
              </w:rPr>
              <w:t>於股東會召集通知或公告十五日前</w:t>
            </w:r>
          </w:p>
        </w:tc>
        <w:tc>
          <w:tcPr>
            <w:tcW w:w="6300" w:type="dxa"/>
            <w:tcBorders>
              <w:top w:val="single" w:sz="4" w:space="0" w:color="auto"/>
              <w:left w:val="single" w:sz="4" w:space="0" w:color="auto"/>
              <w:bottom w:val="single" w:sz="4" w:space="0" w:color="auto"/>
              <w:right w:val="single" w:sz="4" w:space="0" w:color="auto"/>
            </w:tcBorders>
            <w:shd w:val="clear" w:color="auto" w:fill="FFFFFF"/>
            <w:vAlign w:val="center"/>
          </w:tcPr>
          <w:p w14:paraId="029ADB31" w14:textId="77777777" w:rsidR="00E64428" w:rsidRPr="004C613F" w:rsidRDefault="00E64428" w:rsidP="00E64428">
            <w:pPr>
              <w:rPr>
                <w:rFonts w:eastAsia="標楷體"/>
                <w:sz w:val="20"/>
              </w:rPr>
            </w:pPr>
            <w:r w:rsidRPr="004C613F">
              <w:rPr>
                <w:rFonts w:ascii="標楷體" w:eastAsia="標楷體" w:hAnsi="標楷體" w:hint="eastAsia"/>
                <w:sz w:val="20"/>
                <w:szCs w:val="20"/>
              </w:rPr>
              <w:t>第一上市公司應依本公司有價證券上市審查準則第</w:t>
            </w:r>
            <w:r w:rsidRPr="004C613F">
              <w:rPr>
                <w:rFonts w:eastAsia="標楷體"/>
                <w:sz w:val="20"/>
                <w:szCs w:val="20"/>
              </w:rPr>
              <w:t>28</w:t>
            </w:r>
            <w:r w:rsidRPr="004C613F">
              <w:rPr>
                <w:rFonts w:eastAsia="標楷體"/>
                <w:sz w:val="20"/>
                <w:szCs w:val="20"/>
              </w:rPr>
              <w:t>條之</w:t>
            </w:r>
            <w:r w:rsidRPr="004C613F">
              <w:rPr>
                <w:rFonts w:eastAsia="標楷體"/>
                <w:sz w:val="20"/>
                <w:szCs w:val="20"/>
              </w:rPr>
              <w:t>7</w:t>
            </w:r>
            <w:r w:rsidRPr="004C613F">
              <w:rPr>
                <w:rFonts w:ascii="標楷體" w:eastAsia="標楷體" w:hAnsi="標楷體" w:hint="eastAsia"/>
                <w:sz w:val="20"/>
                <w:szCs w:val="20"/>
              </w:rPr>
              <w:t>規定，將本公司所指定有關股東權益保護之重要事項增訂於公司之章程、組織文件或重要財務業務文件，如有修正章程、組織文件或重要財務業務文件內有關股東權益保護之重要事項者，應於股東會召集通知或公告十五日前將修正草案</w:t>
            </w:r>
            <w:proofErr w:type="gramStart"/>
            <w:r w:rsidRPr="004C613F">
              <w:rPr>
                <w:rFonts w:ascii="標楷體" w:eastAsia="標楷體" w:hAnsi="標楷體" w:hint="eastAsia"/>
                <w:sz w:val="20"/>
                <w:szCs w:val="20"/>
              </w:rPr>
              <w:t>併</w:t>
            </w:r>
            <w:proofErr w:type="gramEnd"/>
            <w:r w:rsidRPr="004C613F">
              <w:rPr>
                <w:rFonts w:ascii="標楷體" w:eastAsia="標楷體" w:hAnsi="標楷體" w:hint="eastAsia"/>
                <w:sz w:val="20"/>
                <w:szCs w:val="20"/>
              </w:rPr>
              <w:t>同律師評估意見檢送本公司。</w:t>
            </w:r>
          </w:p>
        </w:tc>
        <w:tc>
          <w:tcPr>
            <w:tcW w:w="3600" w:type="dxa"/>
            <w:tcBorders>
              <w:top w:val="single" w:sz="4" w:space="0" w:color="auto"/>
              <w:left w:val="single" w:sz="4" w:space="0" w:color="auto"/>
              <w:bottom w:val="single" w:sz="4" w:space="0" w:color="auto"/>
              <w:right w:val="single" w:sz="4" w:space="0" w:color="auto"/>
            </w:tcBorders>
            <w:shd w:val="clear" w:color="auto" w:fill="FFFFFF"/>
          </w:tcPr>
          <w:p w14:paraId="09D79D94" w14:textId="2D8E86C3" w:rsidR="00E64428" w:rsidRPr="004C613F" w:rsidRDefault="00234CB3" w:rsidP="00234CB3">
            <w:pPr>
              <w:kinsoku w:val="0"/>
              <w:overflowPunct w:val="0"/>
              <w:spacing w:line="260" w:lineRule="exact"/>
              <w:ind w:left="136" w:hanging="136"/>
              <w:jc w:val="both"/>
              <w:rPr>
                <w:rFonts w:eastAsia="標楷體"/>
                <w:sz w:val="20"/>
              </w:rPr>
            </w:pPr>
            <w:r w:rsidRPr="004C613F">
              <w:rPr>
                <w:rFonts w:eastAsia="標楷體" w:hint="eastAsia"/>
                <w:sz w:val="20"/>
              </w:rPr>
              <w:t>1.</w:t>
            </w:r>
            <w:r w:rsidR="00E64428" w:rsidRPr="004C613F">
              <w:rPr>
                <w:rFonts w:eastAsia="標楷體" w:hint="eastAsia"/>
                <w:sz w:val="20"/>
              </w:rPr>
              <w:t>本公司營業細則第</w:t>
            </w:r>
            <w:r w:rsidR="00E64428" w:rsidRPr="004C613F">
              <w:rPr>
                <w:rFonts w:eastAsia="標楷體"/>
                <w:sz w:val="20"/>
              </w:rPr>
              <w:t>49-1</w:t>
            </w:r>
            <w:r w:rsidR="00E64428" w:rsidRPr="004C613F">
              <w:rPr>
                <w:rFonts w:eastAsia="標楷體" w:hint="eastAsia"/>
                <w:sz w:val="20"/>
              </w:rPr>
              <w:t>條第</w:t>
            </w:r>
            <w:r w:rsidR="00E64428" w:rsidRPr="004C613F">
              <w:rPr>
                <w:rFonts w:eastAsia="標楷體"/>
                <w:sz w:val="20"/>
              </w:rPr>
              <w:t>4</w:t>
            </w:r>
            <w:r w:rsidR="00E64428" w:rsidRPr="004C613F">
              <w:rPr>
                <w:rFonts w:eastAsia="標楷體" w:hint="eastAsia"/>
                <w:sz w:val="20"/>
              </w:rPr>
              <w:t>項。</w:t>
            </w:r>
          </w:p>
          <w:p w14:paraId="2FC4E1C7" w14:textId="1B5525FF" w:rsidR="00E64428" w:rsidRPr="004C613F" w:rsidRDefault="00234CB3" w:rsidP="00234CB3">
            <w:pPr>
              <w:kinsoku w:val="0"/>
              <w:overflowPunct w:val="0"/>
              <w:spacing w:line="260" w:lineRule="exact"/>
              <w:ind w:left="136" w:hanging="136"/>
              <w:jc w:val="both"/>
              <w:rPr>
                <w:rFonts w:eastAsia="標楷體"/>
                <w:sz w:val="20"/>
              </w:rPr>
            </w:pPr>
            <w:r w:rsidRPr="004C613F">
              <w:rPr>
                <w:rFonts w:eastAsia="標楷體" w:hint="eastAsia"/>
                <w:sz w:val="20"/>
              </w:rPr>
              <w:t>2.</w:t>
            </w:r>
            <w:r w:rsidR="00E64428" w:rsidRPr="004C613F">
              <w:rPr>
                <w:rFonts w:eastAsia="標楷體" w:hint="eastAsia"/>
                <w:sz w:val="20"/>
              </w:rPr>
              <w:t>本公司</w:t>
            </w:r>
            <w:r w:rsidR="00512016" w:rsidRPr="004C613F">
              <w:rPr>
                <w:rFonts w:eastAsia="標楷體" w:hint="eastAsia"/>
                <w:sz w:val="20"/>
              </w:rPr>
              <w:t>對第一上市公司、創新板第一上市公司上市後管理作業辦法</w:t>
            </w:r>
            <w:r w:rsidR="00E64428" w:rsidRPr="004C613F">
              <w:rPr>
                <w:rFonts w:eastAsia="標楷體" w:hint="eastAsia"/>
                <w:sz w:val="20"/>
              </w:rPr>
              <w:t>。</w:t>
            </w:r>
          </w:p>
          <w:p w14:paraId="2F1663CE" w14:textId="77777777" w:rsidR="00E64428" w:rsidRPr="004C613F" w:rsidRDefault="00E64428" w:rsidP="00E64428">
            <w:pPr>
              <w:spacing w:line="260" w:lineRule="exact"/>
              <w:ind w:left="218" w:hangingChars="109" w:hanging="218"/>
              <w:jc w:val="both"/>
              <w:rPr>
                <w:rFonts w:ascii="Book Antiqua" w:eastAsia="標楷體" w:hAnsi="標楷體"/>
                <w:sz w:val="20"/>
                <w:szCs w:val="20"/>
              </w:rPr>
            </w:pPr>
          </w:p>
        </w:tc>
      </w:tr>
      <w:tr w:rsidR="004C613F" w:rsidRPr="004C613F" w14:paraId="2FEBC45E" w14:textId="77777777" w:rsidTr="00D93C21">
        <w:trPr>
          <w:cantSplit/>
          <w:trHeight w:val="1252"/>
        </w:trPr>
        <w:tc>
          <w:tcPr>
            <w:tcW w:w="480" w:type="dxa"/>
            <w:tcBorders>
              <w:top w:val="single" w:sz="4" w:space="0" w:color="auto"/>
              <w:left w:val="single" w:sz="4" w:space="0" w:color="auto"/>
              <w:bottom w:val="single" w:sz="4" w:space="0" w:color="auto"/>
              <w:right w:val="single" w:sz="4" w:space="0" w:color="auto"/>
            </w:tcBorders>
            <w:shd w:val="clear" w:color="auto" w:fill="FFFFFF"/>
            <w:vAlign w:val="center"/>
          </w:tcPr>
          <w:p w14:paraId="51196314" w14:textId="77777777" w:rsidR="00E64428" w:rsidRPr="004C613F" w:rsidRDefault="00E64428" w:rsidP="00E64428">
            <w:pPr>
              <w:kinsoku w:val="0"/>
              <w:overflowPunct w:val="0"/>
              <w:spacing w:line="260" w:lineRule="exact"/>
              <w:jc w:val="center"/>
              <w:rPr>
                <w:sz w:val="20"/>
                <w:szCs w:val="20"/>
              </w:rPr>
            </w:pPr>
            <w:r w:rsidRPr="004C613F">
              <w:rPr>
                <w:rFonts w:hint="eastAsia"/>
                <w:sz w:val="20"/>
                <w:szCs w:val="20"/>
              </w:rPr>
              <w:t>52</w:t>
            </w:r>
          </w:p>
        </w:tc>
        <w:tc>
          <w:tcPr>
            <w:tcW w:w="2280" w:type="dxa"/>
            <w:tcBorders>
              <w:top w:val="single" w:sz="4" w:space="0" w:color="auto"/>
              <w:left w:val="single" w:sz="4" w:space="0" w:color="auto"/>
              <w:bottom w:val="single" w:sz="4" w:space="0" w:color="auto"/>
              <w:right w:val="single" w:sz="4" w:space="0" w:color="auto"/>
            </w:tcBorders>
            <w:shd w:val="clear" w:color="auto" w:fill="FFFFFF"/>
            <w:vAlign w:val="center"/>
          </w:tcPr>
          <w:p w14:paraId="55FADE14" w14:textId="77777777" w:rsidR="00E64428" w:rsidRPr="004C613F" w:rsidRDefault="00E64428" w:rsidP="00E64428">
            <w:pPr>
              <w:spacing w:line="260" w:lineRule="exact"/>
              <w:ind w:left="2"/>
              <w:jc w:val="both"/>
              <w:rPr>
                <w:rFonts w:ascii="標楷體" w:eastAsia="標楷體" w:hAnsi="標楷體"/>
                <w:sz w:val="20"/>
                <w:szCs w:val="20"/>
              </w:rPr>
            </w:pPr>
            <w:r w:rsidRPr="004C613F">
              <w:rPr>
                <w:rFonts w:ascii="標楷體" w:eastAsia="標楷體" w:hAnsi="標楷體" w:hint="eastAsia"/>
                <w:sz w:val="20"/>
                <w:szCs w:val="20"/>
              </w:rPr>
              <w:t>英文年度財務報告</w:t>
            </w: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tcPr>
          <w:p w14:paraId="14268554" w14:textId="0F2E0ABC" w:rsidR="004C0B1D" w:rsidRPr="004C613F" w:rsidRDefault="002A10AA" w:rsidP="00E64428">
            <w:pPr>
              <w:pStyle w:val="a3"/>
              <w:spacing w:line="260" w:lineRule="exact"/>
              <w:jc w:val="both"/>
              <w:rPr>
                <w:rFonts w:ascii="標楷體" w:eastAsia="標楷體" w:hAnsi="標楷體"/>
                <w:sz w:val="20"/>
              </w:rPr>
            </w:pPr>
            <w:r w:rsidRPr="004C613F">
              <w:rPr>
                <w:rFonts w:ascii="標楷體" w:eastAsia="標楷體" w:hAnsi="標楷體" w:hint="eastAsia"/>
                <w:sz w:val="20"/>
              </w:rPr>
              <w:t>比照主管機關「</w:t>
            </w:r>
            <w:r w:rsidRPr="004C613F">
              <w:rPr>
                <w:rFonts w:ascii="標楷體" w:eastAsia="標楷體" w:hAnsi="標楷體"/>
                <w:sz w:val="20"/>
              </w:rPr>
              <w:t>公開發行公司年報應行記載事項準則</w:t>
            </w:r>
            <w:r w:rsidRPr="004C613F">
              <w:rPr>
                <w:rFonts w:ascii="標楷體" w:eastAsia="標楷體" w:hAnsi="標楷體" w:hint="eastAsia"/>
                <w:sz w:val="20"/>
              </w:rPr>
              <w:t>」規定年報電子</w:t>
            </w:r>
            <w:proofErr w:type="gramStart"/>
            <w:r w:rsidRPr="004C613F">
              <w:rPr>
                <w:rFonts w:ascii="標楷體" w:eastAsia="標楷體" w:hAnsi="標楷體" w:hint="eastAsia"/>
                <w:sz w:val="20"/>
              </w:rPr>
              <w:t>檔</w:t>
            </w:r>
            <w:proofErr w:type="gramEnd"/>
            <w:r w:rsidRPr="004C613F">
              <w:rPr>
                <w:rFonts w:ascii="標楷體" w:eastAsia="標楷體" w:hAnsi="標楷體" w:hint="eastAsia"/>
                <w:sz w:val="20"/>
              </w:rPr>
              <w:t>申報期限辦理。</w:t>
            </w:r>
          </w:p>
        </w:tc>
        <w:tc>
          <w:tcPr>
            <w:tcW w:w="6300" w:type="dxa"/>
            <w:tcBorders>
              <w:top w:val="single" w:sz="4" w:space="0" w:color="auto"/>
              <w:left w:val="single" w:sz="4" w:space="0" w:color="auto"/>
              <w:bottom w:val="single" w:sz="4" w:space="0" w:color="auto"/>
              <w:right w:val="single" w:sz="4" w:space="0" w:color="auto"/>
            </w:tcBorders>
            <w:shd w:val="clear" w:color="auto" w:fill="FFFFFF"/>
            <w:vAlign w:val="center"/>
          </w:tcPr>
          <w:p w14:paraId="30DE9D00" w14:textId="758EA2CC" w:rsidR="00E64428" w:rsidRPr="004C613F" w:rsidRDefault="00E64428" w:rsidP="00E64428">
            <w:pPr>
              <w:rPr>
                <w:rFonts w:ascii="標楷體" w:eastAsia="標楷體" w:hAnsi="標楷體"/>
                <w:sz w:val="20"/>
                <w:szCs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非格式化檔案電子資料申報</w:t>
            </w:r>
            <w:r w:rsidRPr="004C613F">
              <w:rPr>
                <w:rFonts w:eastAsia="標楷體" w:hint="eastAsia"/>
                <w:sz w:val="20"/>
              </w:rPr>
              <w:t>/</w:t>
            </w:r>
            <w:r w:rsidRPr="004C613F">
              <w:rPr>
                <w:rFonts w:eastAsia="標楷體" w:hint="eastAsia"/>
                <w:sz w:val="20"/>
              </w:rPr>
              <w:t>財務報告書申報</w:t>
            </w:r>
            <w:r w:rsidRPr="004C613F">
              <w:rPr>
                <w:rFonts w:eastAsia="標楷體" w:hint="eastAsia"/>
                <w:sz w:val="20"/>
              </w:rPr>
              <w:t>)</w:t>
            </w:r>
            <w:r w:rsidRPr="004C613F">
              <w:rPr>
                <w:rFonts w:ascii="標楷體" w:eastAsia="標楷體" w:hAnsi="標楷體" w:hint="eastAsia"/>
                <w:sz w:val="20"/>
                <w:szCs w:val="20"/>
              </w:rPr>
              <w:t>。</w:t>
            </w:r>
          </w:p>
        </w:tc>
        <w:tc>
          <w:tcPr>
            <w:tcW w:w="3600" w:type="dxa"/>
            <w:tcBorders>
              <w:top w:val="single" w:sz="4" w:space="0" w:color="auto"/>
              <w:left w:val="single" w:sz="4" w:space="0" w:color="auto"/>
              <w:bottom w:val="single" w:sz="4" w:space="0" w:color="auto"/>
              <w:right w:val="single" w:sz="4" w:space="0" w:color="auto"/>
            </w:tcBorders>
            <w:shd w:val="clear" w:color="auto" w:fill="FFFFFF"/>
          </w:tcPr>
          <w:p w14:paraId="6739CFF4" w14:textId="670A4D18" w:rsidR="00E64428" w:rsidRPr="004C613F" w:rsidRDefault="00E64428" w:rsidP="002A10AA">
            <w:pPr>
              <w:kinsoku w:val="0"/>
              <w:overflowPunct w:val="0"/>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w:t>
            </w:r>
            <w:r w:rsidR="002A10AA" w:rsidRPr="004C613F">
              <w:rPr>
                <w:rFonts w:eastAsia="標楷體" w:hint="eastAsia"/>
                <w:sz w:val="20"/>
              </w:rPr>
              <w:t>第</w:t>
            </w:r>
            <w:r w:rsidR="002A10AA" w:rsidRPr="004C613F">
              <w:rPr>
                <w:rFonts w:eastAsia="標楷體" w:hint="eastAsia"/>
                <w:sz w:val="20"/>
              </w:rPr>
              <w:t>2</w:t>
            </w:r>
            <w:r w:rsidR="002A10AA" w:rsidRPr="004C613F">
              <w:rPr>
                <w:rFonts w:eastAsia="標楷體" w:hint="eastAsia"/>
                <w:sz w:val="20"/>
              </w:rPr>
              <w:t>項第</w:t>
            </w:r>
            <w:r w:rsidR="002A10AA" w:rsidRPr="004C613F">
              <w:rPr>
                <w:rFonts w:eastAsia="標楷體" w:hint="eastAsia"/>
                <w:sz w:val="20"/>
              </w:rPr>
              <w:t>35</w:t>
            </w:r>
            <w:r w:rsidR="002A10AA" w:rsidRPr="004C613F">
              <w:rPr>
                <w:rFonts w:eastAsia="標楷體" w:hint="eastAsia"/>
                <w:sz w:val="20"/>
              </w:rPr>
              <w:t>款</w:t>
            </w:r>
            <w:r w:rsidRPr="004C613F">
              <w:rPr>
                <w:rFonts w:eastAsia="標楷體" w:hint="eastAsia"/>
                <w:sz w:val="20"/>
              </w:rPr>
              <w:t>。</w:t>
            </w:r>
          </w:p>
        </w:tc>
      </w:tr>
      <w:tr w:rsidR="004C613F" w:rsidRPr="004C613F" w14:paraId="6CF3BA38" w14:textId="77777777" w:rsidTr="009F5268">
        <w:trPr>
          <w:cantSplit/>
          <w:trHeight w:val="1252"/>
        </w:trPr>
        <w:tc>
          <w:tcPr>
            <w:tcW w:w="480" w:type="dxa"/>
            <w:tcBorders>
              <w:top w:val="single" w:sz="4" w:space="0" w:color="auto"/>
              <w:left w:val="single" w:sz="4" w:space="0" w:color="auto"/>
              <w:bottom w:val="single" w:sz="4" w:space="0" w:color="auto"/>
              <w:right w:val="single" w:sz="4" w:space="0" w:color="auto"/>
            </w:tcBorders>
            <w:shd w:val="clear" w:color="auto" w:fill="FFFFFF"/>
            <w:vAlign w:val="center"/>
          </w:tcPr>
          <w:p w14:paraId="1C591F0C" w14:textId="6F25124A" w:rsidR="009A2DF8" w:rsidRPr="004C613F" w:rsidRDefault="009A2DF8" w:rsidP="009A2DF8">
            <w:pPr>
              <w:kinsoku w:val="0"/>
              <w:overflowPunct w:val="0"/>
              <w:spacing w:line="260" w:lineRule="exact"/>
              <w:jc w:val="center"/>
              <w:rPr>
                <w:sz w:val="20"/>
                <w:szCs w:val="20"/>
              </w:rPr>
            </w:pPr>
            <w:r w:rsidRPr="004C613F">
              <w:rPr>
                <w:rFonts w:hint="eastAsia"/>
                <w:sz w:val="20"/>
                <w:szCs w:val="20"/>
              </w:rPr>
              <w:t>53</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14:paraId="7C3B9791" w14:textId="77777777" w:rsidR="009A2DF8" w:rsidRPr="004C613F" w:rsidRDefault="009A2DF8" w:rsidP="009A2DF8">
            <w:pPr>
              <w:spacing w:line="260" w:lineRule="exact"/>
              <w:ind w:left="2"/>
              <w:jc w:val="both"/>
              <w:rPr>
                <w:rFonts w:eastAsia="標楷體"/>
                <w:sz w:val="20"/>
                <w:szCs w:val="20"/>
              </w:rPr>
            </w:pPr>
            <w:r w:rsidRPr="004C613F">
              <w:rPr>
                <w:rFonts w:eastAsia="標楷體"/>
                <w:sz w:val="20"/>
                <w:szCs w:val="20"/>
              </w:rPr>
              <w:t>內部控制聲明書之修正：</w:t>
            </w:r>
          </w:p>
          <w:p w14:paraId="15328B17" w14:textId="77777777" w:rsidR="009A2DF8" w:rsidRPr="004C613F" w:rsidRDefault="009A2DF8" w:rsidP="009A2DF8">
            <w:pPr>
              <w:spacing w:line="260" w:lineRule="exact"/>
              <w:ind w:left="2"/>
              <w:jc w:val="both"/>
              <w:rPr>
                <w:rFonts w:eastAsia="標楷體"/>
                <w:sz w:val="20"/>
                <w:szCs w:val="20"/>
              </w:rPr>
            </w:pPr>
            <w:r w:rsidRPr="004C613F">
              <w:rPr>
                <w:rFonts w:eastAsia="標楷體" w:hint="eastAsia"/>
                <w:sz w:val="20"/>
                <w:szCs w:val="20"/>
              </w:rPr>
              <w:t>1.</w:t>
            </w:r>
            <w:r w:rsidRPr="004C613F">
              <w:rPr>
                <w:rFonts w:eastAsia="標楷體" w:hint="eastAsia"/>
                <w:sz w:val="20"/>
                <w:szCs w:val="20"/>
              </w:rPr>
              <w:t>公告申報</w:t>
            </w:r>
            <w:r w:rsidRPr="004C613F">
              <w:rPr>
                <w:rFonts w:eastAsia="標楷體"/>
                <w:sz w:val="20"/>
                <w:szCs w:val="20"/>
              </w:rPr>
              <w:t>內部控制聲明書</w:t>
            </w:r>
            <w:r w:rsidRPr="004C613F">
              <w:rPr>
                <w:rFonts w:eastAsia="標楷體" w:hint="eastAsia"/>
                <w:sz w:val="20"/>
                <w:szCs w:val="20"/>
              </w:rPr>
              <w:t>之</w:t>
            </w:r>
            <w:r w:rsidRPr="004C613F">
              <w:rPr>
                <w:rFonts w:eastAsia="標楷體"/>
                <w:sz w:val="20"/>
                <w:szCs w:val="20"/>
              </w:rPr>
              <w:t>修正原因及內容</w:t>
            </w:r>
            <w:r w:rsidRPr="004C613F">
              <w:rPr>
                <w:rFonts w:eastAsia="標楷體" w:hint="eastAsia"/>
                <w:sz w:val="20"/>
                <w:szCs w:val="20"/>
              </w:rPr>
              <w:t>。</w:t>
            </w:r>
          </w:p>
          <w:p w14:paraId="4F0EBD1B" w14:textId="77777777" w:rsidR="009A2DF8" w:rsidRPr="004C613F" w:rsidRDefault="009A2DF8" w:rsidP="009A2DF8">
            <w:pPr>
              <w:spacing w:line="260" w:lineRule="exact"/>
              <w:ind w:left="2"/>
              <w:jc w:val="both"/>
              <w:rPr>
                <w:rFonts w:eastAsia="標楷體"/>
                <w:sz w:val="20"/>
                <w:szCs w:val="20"/>
              </w:rPr>
            </w:pPr>
          </w:p>
          <w:p w14:paraId="0379A727" w14:textId="77777777" w:rsidR="009A2DF8" w:rsidRPr="004C613F" w:rsidRDefault="009A2DF8" w:rsidP="009A2DF8">
            <w:pPr>
              <w:spacing w:line="260" w:lineRule="exact"/>
              <w:ind w:left="2"/>
              <w:jc w:val="both"/>
              <w:rPr>
                <w:rFonts w:eastAsia="標楷體"/>
                <w:sz w:val="20"/>
                <w:szCs w:val="20"/>
              </w:rPr>
            </w:pPr>
          </w:p>
          <w:p w14:paraId="2208BEF1" w14:textId="6D0E3DAF" w:rsidR="009A2DF8" w:rsidRPr="004C613F" w:rsidRDefault="009A2DF8" w:rsidP="009A2DF8">
            <w:pPr>
              <w:spacing w:line="260" w:lineRule="exact"/>
              <w:ind w:left="2"/>
              <w:jc w:val="both"/>
              <w:rPr>
                <w:rFonts w:ascii="標楷體" w:eastAsia="標楷體" w:hAnsi="標楷體"/>
                <w:sz w:val="20"/>
                <w:szCs w:val="20"/>
              </w:rPr>
            </w:pPr>
            <w:r w:rsidRPr="004C613F">
              <w:rPr>
                <w:rFonts w:eastAsia="標楷體" w:hint="eastAsia"/>
                <w:sz w:val="20"/>
                <w:szCs w:val="20"/>
              </w:rPr>
              <w:t>2</w:t>
            </w:r>
            <w:r w:rsidRPr="004C613F">
              <w:rPr>
                <w:rFonts w:eastAsia="標楷體"/>
                <w:sz w:val="20"/>
                <w:szCs w:val="20"/>
              </w:rPr>
              <w:t>.</w:t>
            </w:r>
            <w:r w:rsidRPr="004C613F">
              <w:rPr>
                <w:rFonts w:eastAsia="標楷體" w:hint="eastAsia"/>
                <w:sz w:val="20"/>
                <w:szCs w:val="20"/>
              </w:rPr>
              <w:t>上</w:t>
            </w:r>
            <w:r w:rsidRPr="004C613F">
              <w:rPr>
                <w:rFonts w:eastAsia="標楷體"/>
                <w:sz w:val="20"/>
                <w:szCs w:val="20"/>
              </w:rPr>
              <w:t>傳修正後</w:t>
            </w:r>
            <w:proofErr w:type="gramStart"/>
            <w:r w:rsidRPr="004C613F">
              <w:rPr>
                <w:rFonts w:eastAsia="標楷體"/>
                <w:sz w:val="20"/>
                <w:szCs w:val="20"/>
              </w:rPr>
              <w:t>之內控</w:t>
            </w:r>
            <w:proofErr w:type="gramEnd"/>
            <w:r w:rsidRPr="004C613F">
              <w:rPr>
                <w:rFonts w:eastAsia="標楷體"/>
                <w:sz w:val="20"/>
                <w:szCs w:val="20"/>
              </w:rPr>
              <w:t>聲明書</w:t>
            </w:r>
            <w:r w:rsidRPr="004C613F">
              <w:rPr>
                <w:rFonts w:eastAsia="標楷體" w:hint="eastAsia"/>
                <w:sz w:val="20"/>
                <w:szCs w:val="20"/>
              </w:rPr>
              <w:t>。</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56615D75" w14:textId="77777777" w:rsidR="009A2DF8" w:rsidRPr="004C613F" w:rsidRDefault="009A2DF8" w:rsidP="009A2DF8">
            <w:pPr>
              <w:pStyle w:val="a3"/>
              <w:spacing w:line="260" w:lineRule="exact"/>
              <w:jc w:val="both"/>
              <w:rPr>
                <w:rFonts w:ascii="Times New Roman" w:eastAsia="標楷體" w:hAnsi="Times New Roman"/>
                <w:sz w:val="20"/>
              </w:rPr>
            </w:pPr>
          </w:p>
          <w:p w14:paraId="704B2725" w14:textId="77777777" w:rsidR="009A2DF8" w:rsidRPr="004C613F" w:rsidRDefault="009A2DF8" w:rsidP="009A2DF8">
            <w:pPr>
              <w:pStyle w:val="a3"/>
              <w:spacing w:line="260" w:lineRule="exact"/>
              <w:jc w:val="both"/>
              <w:rPr>
                <w:rFonts w:ascii="Times New Roman" w:eastAsia="標楷體" w:hAnsi="Times New Roman"/>
                <w:sz w:val="20"/>
              </w:rPr>
            </w:pPr>
            <w:r w:rsidRPr="004C613F">
              <w:rPr>
                <w:rFonts w:ascii="Times New Roman" w:eastAsia="標楷體" w:hAnsi="Times New Roman"/>
                <w:sz w:val="20"/>
              </w:rPr>
              <w:t>1.</w:t>
            </w:r>
            <w:r w:rsidRPr="004C613F">
              <w:rPr>
                <w:rFonts w:ascii="Times New Roman" w:eastAsia="標楷體" w:hAnsi="Times New Roman"/>
                <w:sz w:val="20"/>
              </w:rPr>
              <w:t>董事會決議日之次一營業日交易時間開始二小時前。</w:t>
            </w:r>
          </w:p>
          <w:p w14:paraId="0E29A7E3" w14:textId="77777777" w:rsidR="009A2DF8" w:rsidRPr="004C613F" w:rsidRDefault="009A2DF8" w:rsidP="009A2DF8">
            <w:pPr>
              <w:pStyle w:val="a3"/>
              <w:spacing w:line="260" w:lineRule="exact"/>
              <w:jc w:val="both"/>
              <w:rPr>
                <w:rFonts w:ascii="Times New Roman" w:eastAsia="標楷體" w:hAnsi="Times New Roman"/>
                <w:sz w:val="20"/>
              </w:rPr>
            </w:pPr>
          </w:p>
          <w:p w14:paraId="4491E424" w14:textId="6F1A633D" w:rsidR="009A2DF8" w:rsidRPr="004C613F" w:rsidRDefault="009A2DF8" w:rsidP="009A2DF8">
            <w:pPr>
              <w:pStyle w:val="a3"/>
              <w:spacing w:line="260" w:lineRule="exact"/>
              <w:jc w:val="both"/>
              <w:rPr>
                <w:rFonts w:ascii="標楷體" w:eastAsia="標楷體" w:hAnsi="標楷體"/>
                <w:sz w:val="20"/>
              </w:rPr>
            </w:pPr>
            <w:r w:rsidRPr="004C613F">
              <w:rPr>
                <w:rFonts w:ascii="Times New Roman" w:eastAsia="標楷體" w:hAnsi="Times New Roman"/>
                <w:sz w:val="20"/>
              </w:rPr>
              <w:t>2.</w:t>
            </w:r>
            <w:r w:rsidRPr="004C613F">
              <w:rPr>
                <w:rFonts w:ascii="Times New Roman" w:eastAsia="標楷體" w:hAnsi="Times New Roman"/>
                <w:sz w:val="20"/>
              </w:rPr>
              <w:t>於董事會通過之即日起算二日內。</w:t>
            </w:r>
          </w:p>
        </w:tc>
        <w:tc>
          <w:tcPr>
            <w:tcW w:w="6300" w:type="dxa"/>
            <w:tcBorders>
              <w:top w:val="single" w:sz="4" w:space="0" w:color="auto"/>
              <w:left w:val="single" w:sz="4" w:space="0" w:color="auto"/>
              <w:bottom w:val="single" w:sz="4" w:space="0" w:color="auto"/>
              <w:right w:val="single" w:sz="4" w:space="0" w:color="auto"/>
            </w:tcBorders>
            <w:shd w:val="clear" w:color="auto" w:fill="FFFFFF"/>
          </w:tcPr>
          <w:p w14:paraId="625E08B4" w14:textId="77777777" w:rsidR="009A2DF8" w:rsidRPr="004C613F" w:rsidRDefault="009A2DF8" w:rsidP="009A2DF8">
            <w:pPr>
              <w:kinsoku w:val="0"/>
              <w:overflowPunct w:val="0"/>
              <w:spacing w:line="260" w:lineRule="exact"/>
              <w:jc w:val="both"/>
              <w:rPr>
                <w:rFonts w:eastAsia="標楷體"/>
                <w:sz w:val="20"/>
              </w:rPr>
            </w:pPr>
          </w:p>
          <w:p w14:paraId="4C80D0CF" w14:textId="77777777" w:rsidR="009A2DF8" w:rsidRPr="004C613F" w:rsidRDefault="009A2DF8" w:rsidP="009A2DF8">
            <w:pPr>
              <w:kinsoku w:val="0"/>
              <w:overflowPunct w:val="0"/>
              <w:spacing w:line="260" w:lineRule="exact"/>
              <w:jc w:val="both"/>
              <w:rPr>
                <w:rFonts w:eastAsia="標楷體"/>
                <w:sz w:val="20"/>
              </w:rPr>
            </w:pPr>
            <w:r w:rsidRPr="004C613F">
              <w:rPr>
                <w:rFonts w:eastAsia="標楷體"/>
                <w:sz w:val="20"/>
              </w:rPr>
              <w:t>1.</w:t>
            </w:r>
            <w:r w:rsidRPr="004C613F">
              <w:rPr>
                <w:rFonts w:eastAsia="標楷體"/>
                <w:sz w:val="20"/>
              </w:rPr>
              <w:t>輸入「公開資訊觀測站」</w:t>
            </w:r>
            <w:r w:rsidRPr="004C613F">
              <w:rPr>
                <w:rFonts w:eastAsia="標楷體"/>
                <w:sz w:val="20"/>
              </w:rPr>
              <w:t>(sii.twse.com.tw/</w:t>
            </w:r>
            <w:r w:rsidRPr="004C613F">
              <w:rPr>
                <w:rFonts w:eastAsia="標楷體"/>
                <w:sz w:val="20"/>
              </w:rPr>
              <w:t>重大訊息申報作業</w:t>
            </w:r>
            <w:r w:rsidRPr="004C613F">
              <w:rPr>
                <w:rFonts w:eastAsia="標楷體"/>
                <w:sz w:val="20"/>
              </w:rPr>
              <w:t>)</w:t>
            </w:r>
            <w:r w:rsidRPr="004C613F">
              <w:rPr>
                <w:rFonts w:eastAsia="標楷體"/>
                <w:sz w:val="20"/>
              </w:rPr>
              <w:t>做重大訊息公告。</w:t>
            </w:r>
          </w:p>
          <w:p w14:paraId="04D772DD" w14:textId="77777777" w:rsidR="009A2DF8" w:rsidRPr="004C613F" w:rsidRDefault="009A2DF8" w:rsidP="009A2DF8">
            <w:pPr>
              <w:kinsoku w:val="0"/>
              <w:overflowPunct w:val="0"/>
              <w:spacing w:line="260" w:lineRule="exact"/>
              <w:jc w:val="both"/>
              <w:rPr>
                <w:rFonts w:eastAsia="標楷體"/>
                <w:sz w:val="20"/>
              </w:rPr>
            </w:pPr>
          </w:p>
          <w:p w14:paraId="585E3DB5" w14:textId="77777777" w:rsidR="009A2DF8" w:rsidRPr="004C613F" w:rsidRDefault="009A2DF8" w:rsidP="009A2DF8">
            <w:pPr>
              <w:kinsoku w:val="0"/>
              <w:overflowPunct w:val="0"/>
              <w:spacing w:line="260" w:lineRule="exact"/>
              <w:jc w:val="both"/>
              <w:rPr>
                <w:rFonts w:eastAsia="標楷體"/>
                <w:sz w:val="20"/>
              </w:rPr>
            </w:pPr>
          </w:p>
          <w:p w14:paraId="2BEA0296" w14:textId="32723626" w:rsidR="009A2DF8" w:rsidRPr="004C613F" w:rsidRDefault="009A2DF8" w:rsidP="009A2DF8">
            <w:pPr>
              <w:rPr>
                <w:rFonts w:eastAsia="標楷體"/>
                <w:sz w:val="20"/>
              </w:rPr>
            </w:pPr>
            <w:r w:rsidRPr="004C613F">
              <w:rPr>
                <w:rFonts w:eastAsia="標楷體"/>
                <w:sz w:val="20"/>
              </w:rPr>
              <w:t>2.</w:t>
            </w:r>
            <w:r w:rsidRPr="004C613F">
              <w:rPr>
                <w:rFonts w:eastAsia="標楷體"/>
                <w:sz w:val="20"/>
              </w:rPr>
              <w:t>輸入「公開資訊觀測站」</w:t>
            </w:r>
            <w:r w:rsidRPr="004C613F">
              <w:rPr>
                <w:rFonts w:eastAsia="標楷體"/>
                <w:sz w:val="20"/>
              </w:rPr>
              <w:t>(sii.twse.com.tw/</w:t>
            </w:r>
            <w:r w:rsidRPr="004C613F">
              <w:rPr>
                <w:rFonts w:eastAsia="標楷體"/>
                <w:sz w:val="20"/>
              </w:rPr>
              <w:t>内部稽核申報作業</w:t>
            </w:r>
            <w:r w:rsidRPr="004C613F">
              <w:rPr>
                <w:rFonts w:eastAsia="標楷體"/>
                <w:sz w:val="20"/>
              </w:rPr>
              <w:t>/</w:t>
            </w:r>
            <w:r w:rsidRPr="004C613F">
              <w:rPr>
                <w:rFonts w:eastAsia="標楷體"/>
                <w:sz w:val="20"/>
              </w:rPr>
              <w:t>内部控制制度聲明書公告</w:t>
            </w:r>
            <w:r w:rsidRPr="004C613F">
              <w:rPr>
                <w:rFonts w:eastAsia="標楷體"/>
                <w:sz w:val="20"/>
              </w:rPr>
              <w:t>)</w:t>
            </w:r>
            <w:r w:rsidRPr="004C613F">
              <w:rPr>
                <w:rFonts w:eastAsia="標楷體"/>
                <w:sz w:val="20"/>
              </w:rPr>
              <w:t>。</w:t>
            </w:r>
          </w:p>
        </w:tc>
        <w:tc>
          <w:tcPr>
            <w:tcW w:w="3600" w:type="dxa"/>
            <w:tcBorders>
              <w:top w:val="single" w:sz="4" w:space="0" w:color="auto"/>
              <w:left w:val="single" w:sz="4" w:space="0" w:color="auto"/>
              <w:bottom w:val="single" w:sz="4" w:space="0" w:color="auto"/>
              <w:right w:val="single" w:sz="4" w:space="0" w:color="auto"/>
            </w:tcBorders>
            <w:shd w:val="clear" w:color="auto" w:fill="FFFFFF"/>
          </w:tcPr>
          <w:p w14:paraId="62943122" w14:textId="77777777" w:rsidR="009A2DF8" w:rsidRPr="004C613F" w:rsidRDefault="009A2DF8" w:rsidP="00234CB3">
            <w:pPr>
              <w:kinsoku w:val="0"/>
              <w:overflowPunct w:val="0"/>
              <w:spacing w:line="260" w:lineRule="exact"/>
              <w:ind w:left="136" w:hanging="136"/>
              <w:jc w:val="both"/>
              <w:rPr>
                <w:rFonts w:eastAsia="標楷體"/>
                <w:sz w:val="20"/>
              </w:rPr>
            </w:pPr>
            <w:r w:rsidRPr="004C613F">
              <w:rPr>
                <w:rFonts w:eastAsia="標楷體"/>
                <w:sz w:val="20"/>
              </w:rPr>
              <w:t>1.</w:t>
            </w:r>
            <w:r w:rsidRPr="004C613F">
              <w:rPr>
                <w:rFonts w:eastAsia="標楷體"/>
                <w:sz w:val="20"/>
              </w:rPr>
              <w:t>公開發行公司建立內部控制制度處理準則第</w:t>
            </w:r>
            <w:r w:rsidRPr="004C613F">
              <w:rPr>
                <w:rFonts w:eastAsia="標楷體"/>
                <w:sz w:val="20"/>
              </w:rPr>
              <w:t>24</w:t>
            </w:r>
            <w:r w:rsidRPr="004C613F">
              <w:rPr>
                <w:rFonts w:eastAsia="標楷體"/>
                <w:sz w:val="20"/>
              </w:rPr>
              <w:t>條。</w:t>
            </w:r>
          </w:p>
          <w:p w14:paraId="6A2DE3AE" w14:textId="77777777" w:rsidR="009A2DF8" w:rsidRPr="004C613F" w:rsidRDefault="009A2DF8" w:rsidP="00234CB3">
            <w:pPr>
              <w:kinsoku w:val="0"/>
              <w:overflowPunct w:val="0"/>
              <w:spacing w:line="260" w:lineRule="exact"/>
              <w:ind w:left="136" w:hanging="136"/>
              <w:jc w:val="both"/>
              <w:rPr>
                <w:rFonts w:eastAsia="標楷體"/>
                <w:sz w:val="20"/>
              </w:rPr>
            </w:pPr>
            <w:r w:rsidRPr="004C613F">
              <w:rPr>
                <w:rFonts w:eastAsia="標楷體"/>
                <w:sz w:val="20"/>
              </w:rPr>
              <w:t>2.</w:t>
            </w:r>
            <w:r w:rsidRPr="004C613F">
              <w:rPr>
                <w:rFonts w:eastAsia="標楷體"/>
                <w:sz w:val="20"/>
              </w:rPr>
              <w:t>本公司對有價證券上市公司及境外指數股票型基金上市之境外基金機構資訊申報作業辦法第</w:t>
            </w:r>
            <w:r w:rsidRPr="004C613F">
              <w:rPr>
                <w:rFonts w:eastAsia="標楷體"/>
                <w:sz w:val="20"/>
              </w:rPr>
              <w:t>3</w:t>
            </w:r>
            <w:r w:rsidRPr="004C613F">
              <w:rPr>
                <w:rFonts w:eastAsia="標楷體"/>
                <w:sz w:val="20"/>
              </w:rPr>
              <w:t>條第</w:t>
            </w:r>
            <w:r w:rsidRPr="004C613F">
              <w:rPr>
                <w:rFonts w:eastAsia="標楷體"/>
                <w:sz w:val="20"/>
              </w:rPr>
              <w:t>1</w:t>
            </w:r>
            <w:r w:rsidRPr="004C613F">
              <w:rPr>
                <w:rFonts w:eastAsia="標楷體"/>
                <w:sz w:val="20"/>
              </w:rPr>
              <w:t>項第</w:t>
            </w:r>
            <w:r w:rsidRPr="004C613F">
              <w:rPr>
                <w:rFonts w:eastAsia="標楷體"/>
                <w:sz w:val="20"/>
              </w:rPr>
              <w:t>29</w:t>
            </w:r>
            <w:r w:rsidRPr="004C613F">
              <w:rPr>
                <w:rFonts w:eastAsia="標楷體"/>
                <w:sz w:val="20"/>
              </w:rPr>
              <w:t>款。</w:t>
            </w:r>
          </w:p>
          <w:p w14:paraId="4B71EF3C" w14:textId="7D846D7D" w:rsidR="009A2DF8" w:rsidRPr="004C613F" w:rsidRDefault="009A2DF8" w:rsidP="00234CB3">
            <w:pPr>
              <w:kinsoku w:val="0"/>
              <w:overflowPunct w:val="0"/>
              <w:spacing w:line="260" w:lineRule="exact"/>
              <w:ind w:left="136" w:hanging="136"/>
              <w:jc w:val="both"/>
              <w:rPr>
                <w:rFonts w:eastAsia="標楷體"/>
                <w:sz w:val="20"/>
              </w:rPr>
            </w:pPr>
            <w:r w:rsidRPr="004C613F">
              <w:rPr>
                <w:rFonts w:eastAsia="標楷體"/>
                <w:sz w:val="20"/>
              </w:rPr>
              <w:t>3.</w:t>
            </w:r>
            <w:r w:rsidRPr="004C613F">
              <w:rPr>
                <w:rFonts w:eastAsia="標楷體"/>
                <w:sz w:val="20"/>
              </w:rPr>
              <w:t>本公司對有價證券上市公司重大訊息之查證暨公開處理程序第</w:t>
            </w:r>
            <w:r w:rsidRPr="004C613F">
              <w:rPr>
                <w:rFonts w:eastAsia="標楷體"/>
                <w:sz w:val="20"/>
              </w:rPr>
              <w:t>4</w:t>
            </w:r>
            <w:r w:rsidRPr="004C613F">
              <w:rPr>
                <w:rFonts w:eastAsia="標楷體"/>
                <w:sz w:val="20"/>
              </w:rPr>
              <w:t>條第</w:t>
            </w:r>
            <w:r w:rsidRPr="004C613F">
              <w:rPr>
                <w:rFonts w:eastAsia="標楷體"/>
                <w:sz w:val="20"/>
              </w:rPr>
              <w:t>1</w:t>
            </w:r>
            <w:r w:rsidRPr="004C613F">
              <w:rPr>
                <w:rFonts w:eastAsia="標楷體"/>
                <w:sz w:val="20"/>
              </w:rPr>
              <w:t>項第</w:t>
            </w:r>
            <w:r w:rsidRPr="004C613F">
              <w:rPr>
                <w:rFonts w:eastAsia="標楷體"/>
                <w:sz w:val="20"/>
              </w:rPr>
              <w:t>29</w:t>
            </w:r>
            <w:r w:rsidRPr="004C613F">
              <w:rPr>
                <w:rFonts w:eastAsia="標楷體"/>
                <w:sz w:val="20"/>
              </w:rPr>
              <w:t>款。</w:t>
            </w:r>
          </w:p>
        </w:tc>
      </w:tr>
      <w:tr w:rsidR="008335B4" w:rsidRPr="004C613F" w14:paraId="1E21441D" w14:textId="77777777" w:rsidTr="009F5268">
        <w:trPr>
          <w:cantSplit/>
          <w:trHeight w:val="1252"/>
        </w:trPr>
        <w:tc>
          <w:tcPr>
            <w:tcW w:w="480" w:type="dxa"/>
            <w:tcBorders>
              <w:top w:val="single" w:sz="4" w:space="0" w:color="auto"/>
              <w:left w:val="single" w:sz="4" w:space="0" w:color="auto"/>
              <w:bottom w:val="single" w:sz="4" w:space="0" w:color="auto"/>
              <w:right w:val="single" w:sz="4" w:space="0" w:color="auto"/>
            </w:tcBorders>
            <w:shd w:val="clear" w:color="auto" w:fill="FFFFFF"/>
            <w:vAlign w:val="center"/>
          </w:tcPr>
          <w:p w14:paraId="53325E51" w14:textId="49C9F83A" w:rsidR="008335B4" w:rsidRPr="004C613F" w:rsidRDefault="008335B4" w:rsidP="008335B4">
            <w:pPr>
              <w:kinsoku w:val="0"/>
              <w:overflowPunct w:val="0"/>
              <w:spacing w:line="260" w:lineRule="exact"/>
              <w:jc w:val="center"/>
              <w:rPr>
                <w:sz w:val="20"/>
                <w:szCs w:val="20"/>
              </w:rPr>
            </w:pPr>
            <w:r w:rsidRPr="004C613F">
              <w:rPr>
                <w:rFonts w:hint="eastAsia"/>
                <w:sz w:val="20"/>
                <w:szCs w:val="20"/>
              </w:rPr>
              <w:t>54</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14:paraId="2574F804" w14:textId="77777777" w:rsidR="008335B4" w:rsidRPr="004C613F" w:rsidRDefault="008335B4" w:rsidP="008335B4">
            <w:pPr>
              <w:spacing w:line="260" w:lineRule="exact"/>
              <w:jc w:val="both"/>
              <w:rPr>
                <w:rFonts w:eastAsia="標楷體" w:hAnsi="標楷體"/>
                <w:sz w:val="20"/>
              </w:rPr>
            </w:pPr>
            <w:r w:rsidRPr="004C613F">
              <w:rPr>
                <w:rFonts w:eastAsia="標楷體" w:hAnsi="標楷體"/>
                <w:sz w:val="20"/>
              </w:rPr>
              <w:t>1.</w:t>
            </w:r>
            <w:r w:rsidRPr="004C613F">
              <w:rPr>
                <w:rFonts w:eastAsia="標楷體" w:hAnsi="標楷體" w:hint="eastAsia"/>
                <w:sz w:val="20"/>
              </w:rPr>
              <w:t>本國上市公司基層員工調整薪資或分派酬勞之相關資訊。</w:t>
            </w:r>
          </w:p>
          <w:p w14:paraId="135B6D19" w14:textId="77777777" w:rsidR="008335B4" w:rsidRPr="004C613F" w:rsidRDefault="008335B4" w:rsidP="008335B4">
            <w:pPr>
              <w:spacing w:line="260" w:lineRule="exact"/>
              <w:jc w:val="both"/>
              <w:rPr>
                <w:rFonts w:eastAsia="標楷體" w:hAnsi="標楷體"/>
                <w:sz w:val="20"/>
              </w:rPr>
            </w:pPr>
          </w:p>
          <w:p w14:paraId="3575220A" w14:textId="77777777" w:rsidR="008335B4" w:rsidRPr="004C613F" w:rsidRDefault="008335B4" w:rsidP="008335B4">
            <w:pPr>
              <w:spacing w:line="260" w:lineRule="exact"/>
              <w:jc w:val="both"/>
              <w:rPr>
                <w:rFonts w:eastAsia="標楷體" w:hAnsi="標楷體"/>
                <w:sz w:val="20"/>
              </w:rPr>
            </w:pPr>
          </w:p>
          <w:p w14:paraId="69A797D2" w14:textId="77777777" w:rsidR="008335B4" w:rsidRPr="004C613F" w:rsidRDefault="008335B4" w:rsidP="008335B4">
            <w:pPr>
              <w:spacing w:line="260" w:lineRule="exact"/>
              <w:jc w:val="both"/>
              <w:rPr>
                <w:rFonts w:eastAsia="標楷體" w:hAnsi="標楷體"/>
                <w:sz w:val="20"/>
              </w:rPr>
            </w:pPr>
          </w:p>
          <w:p w14:paraId="5D784A59" w14:textId="77777777" w:rsidR="008335B4" w:rsidRPr="004C613F" w:rsidRDefault="008335B4" w:rsidP="008335B4">
            <w:pPr>
              <w:spacing w:line="260" w:lineRule="exact"/>
              <w:jc w:val="both"/>
              <w:rPr>
                <w:rFonts w:eastAsia="標楷體" w:hAnsi="標楷體"/>
                <w:sz w:val="20"/>
              </w:rPr>
            </w:pPr>
          </w:p>
          <w:p w14:paraId="6AC92A39" w14:textId="77777777" w:rsidR="008335B4" w:rsidRPr="004C613F" w:rsidRDefault="008335B4" w:rsidP="008335B4">
            <w:pPr>
              <w:spacing w:line="260" w:lineRule="exact"/>
              <w:jc w:val="both"/>
              <w:rPr>
                <w:rFonts w:eastAsia="標楷體" w:hAnsi="標楷體"/>
                <w:sz w:val="20"/>
              </w:rPr>
            </w:pPr>
          </w:p>
          <w:p w14:paraId="4265AA25" w14:textId="77777777" w:rsidR="008335B4" w:rsidRPr="004C613F" w:rsidRDefault="008335B4" w:rsidP="008335B4">
            <w:pPr>
              <w:spacing w:line="260" w:lineRule="exact"/>
              <w:jc w:val="both"/>
              <w:rPr>
                <w:rFonts w:eastAsia="標楷體" w:hAnsi="標楷體"/>
                <w:sz w:val="20"/>
              </w:rPr>
            </w:pPr>
            <w:r w:rsidRPr="004C613F">
              <w:rPr>
                <w:rFonts w:eastAsia="標楷體" w:hAnsi="標楷體"/>
                <w:sz w:val="20"/>
              </w:rPr>
              <w:t>2.</w:t>
            </w:r>
            <w:r w:rsidRPr="004C613F">
              <w:rPr>
                <w:rFonts w:eastAsia="標楷體" w:hAnsi="標楷體" w:hint="eastAsia"/>
                <w:sz w:val="20"/>
              </w:rPr>
              <w:t>前項</w:t>
            </w:r>
            <w:proofErr w:type="gramStart"/>
            <w:r w:rsidRPr="004C613F">
              <w:rPr>
                <w:rFonts w:eastAsia="標楷體" w:hAnsi="標楷體" w:hint="eastAsia"/>
                <w:sz w:val="20"/>
              </w:rPr>
              <w:t>提撥</w:t>
            </w:r>
            <w:proofErr w:type="gramEnd"/>
            <w:r w:rsidRPr="004C613F">
              <w:rPr>
                <w:rFonts w:eastAsia="標楷體" w:hAnsi="標楷體" w:hint="eastAsia"/>
                <w:sz w:val="20"/>
              </w:rPr>
              <w:t>金額與認列費用年度估列金額有差異者，其差異數、原因及處理情形。</w:t>
            </w:r>
          </w:p>
          <w:p w14:paraId="4E591CBF" w14:textId="77777777" w:rsidR="008335B4" w:rsidRPr="004C613F" w:rsidRDefault="008335B4" w:rsidP="008335B4">
            <w:pPr>
              <w:spacing w:line="260" w:lineRule="exact"/>
              <w:ind w:left="2"/>
              <w:jc w:val="both"/>
              <w:rPr>
                <w:rFonts w:eastAsia="標楷體"/>
                <w:sz w:val="20"/>
                <w:szCs w:val="20"/>
              </w:rPr>
            </w:pP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513D1466" w14:textId="77777777" w:rsidR="008335B4" w:rsidRPr="004C613F" w:rsidRDefault="008335B4" w:rsidP="008335B4">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1.</w:t>
            </w:r>
            <w:r w:rsidRPr="004C613F">
              <w:rPr>
                <w:rFonts w:ascii="Times New Roman" w:eastAsia="標楷體" w:hAnsi="Times New Roman" w:hint="eastAsia"/>
                <w:sz w:val="20"/>
              </w:rPr>
              <w:t>應於董事會決議後二日內申報；若公司未獲利或獲利扣除累積虧損無餘額可供</w:t>
            </w:r>
            <w:proofErr w:type="gramStart"/>
            <w:r w:rsidRPr="004C613F">
              <w:rPr>
                <w:rFonts w:ascii="Times New Roman" w:eastAsia="標楷體" w:hAnsi="Times New Roman" w:hint="eastAsia"/>
                <w:sz w:val="20"/>
              </w:rPr>
              <w:t>提撥</w:t>
            </w:r>
            <w:proofErr w:type="gramEnd"/>
            <w:r w:rsidRPr="004C613F">
              <w:rPr>
                <w:rFonts w:ascii="Times New Roman" w:eastAsia="標楷體" w:hAnsi="Times New Roman" w:hint="eastAsia"/>
                <w:sz w:val="20"/>
              </w:rPr>
              <w:t>，未經董事會決議者，應於董事會通過年度財務報告後二日內申報。</w:t>
            </w:r>
          </w:p>
          <w:p w14:paraId="2F44676B" w14:textId="77777777" w:rsidR="008335B4" w:rsidRPr="004C613F" w:rsidRDefault="008335B4" w:rsidP="008335B4">
            <w:pPr>
              <w:pStyle w:val="a3"/>
              <w:spacing w:line="260" w:lineRule="exact"/>
              <w:ind w:left="360"/>
              <w:jc w:val="both"/>
              <w:rPr>
                <w:rFonts w:ascii="Times New Roman" w:eastAsia="標楷體" w:hAnsi="Times New Roman"/>
                <w:sz w:val="20"/>
              </w:rPr>
            </w:pPr>
          </w:p>
          <w:p w14:paraId="4BB0A4A0" w14:textId="6E404FF5" w:rsidR="008335B4" w:rsidRPr="004C613F" w:rsidRDefault="008335B4" w:rsidP="008335B4">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2.</w:t>
            </w:r>
            <w:r w:rsidRPr="004C613F">
              <w:rPr>
                <w:rFonts w:ascii="Times New Roman" w:eastAsia="標楷體" w:hAnsi="Times New Roman" w:hint="eastAsia"/>
                <w:sz w:val="20"/>
              </w:rPr>
              <w:t>應於董事會決議或年度財務報告公告後二日內申報。</w:t>
            </w:r>
          </w:p>
        </w:tc>
        <w:tc>
          <w:tcPr>
            <w:tcW w:w="6300" w:type="dxa"/>
            <w:tcBorders>
              <w:top w:val="single" w:sz="4" w:space="0" w:color="auto"/>
              <w:left w:val="single" w:sz="4" w:space="0" w:color="auto"/>
              <w:bottom w:val="single" w:sz="4" w:space="0" w:color="auto"/>
              <w:right w:val="single" w:sz="4" w:space="0" w:color="auto"/>
            </w:tcBorders>
            <w:shd w:val="clear" w:color="auto" w:fill="FFFFFF"/>
          </w:tcPr>
          <w:p w14:paraId="52A874C7" w14:textId="1449C1DC" w:rsidR="008335B4" w:rsidRPr="004C613F" w:rsidRDefault="008335B4" w:rsidP="008335B4">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基層員工調整薪資或分派酬勞申報作業。</w:t>
            </w:r>
          </w:p>
        </w:tc>
        <w:tc>
          <w:tcPr>
            <w:tcW w:w="3600" w:type="dxa"/>
            <w:tcBorders>
              <w:top w:val="single" w:sz="4" w:space="0" w:color="auto"/>
              <w:left w:val="single" w:sz="4" w:space="0" w:color="auto"/>
              <w:bottom w:val="single" w:sz="4" w:space="0" w:color="auto"/>
              <w:right w:val="single" w:sz="4" w:space="0" w:color="auto"/>
            </w:tcBorders>
            <w:shd w:val="clear" w:color="auto" w:fill="FFFFFF"/>
          </w:tcPr>
          <w:p w14:paraId="2394CA4A" w14:textId="2FE567E4" w:rsidR="008335B4" w:rsidRPr="004C613F" w:rsidRDefault="008335B4" w:rsidP="004C613F">
            <w:pPr>
              <w:kinsoku w:val="0"/>
              <w:overflowPunct w:val="0"/>
              <w:spacing w:line="260" w:lineRule="exact"/>
              <w:ind w:left="136" w:hanging="136"/>
              <w:jc w:val="both"/>
              <w:rPr>
                <w:rFonts w:eastAsia="標楷體"/>
                <w:sz w:val="20"/>
              </w:rPr>
            </w:pPr>
            <w:r w:rsidRPr="004C613F">
              <w:rPr>
                <w:rFonts w:eastAsia="標楷體" w:hint="eastAsia"/>
                <w:sz w:val="20"/>
              </w:rPr>
              <w:t>1.</w:t>
            </w:r>
            <w:r w:rsidRPr="004C613F">
              <w:rPr>
                <w:rFonts w:eastAsia="標楷體" w:hint="eastAsia"/>
                <w:sz w:val="20"/>
              </w:rPr>
              <w:t>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2</w:t>
            </w:r>
            <w:r w:rsidRPr="004C613F">
              <w:rPr>
                <w:rFonts w:eastAsia="標楷體" w:hint="eastAsia"/>
                <w:sz w:val="20"/>
              </w:rPr>
              <w:t>項第</w:t>
            </w:r>
            <w:r w:rsidRPr="004C613F">
              <w:rPr>
                <w:rFonts w:eastAsia="標楷體" w:hint="eastAsia"/>
                <w:sz w:val="20"/>
              </w:rPr>
              <w:t>36</w:t>
            </w:r>
            <w:r w:rsidRPr="004C613F">
              <w:rPr>
                <w:rFonts w:eastAsia="標楷體" w:hint="eastAsia"/>
                <w:sz w:val="20"/>
              </w:rPr>
              <w:t>款。</w:t>
            </w:r>
          </w:p>
        </w:tc>
      </w:tr>
    </w:tbl>
    <w:p w14:paraId="5F9CAEB3" w14:textId="23B95A92" w:rsidR="00610EDC" w:rsidRPr="004C613F" w:rsidRDefault="00610EDC" w:rsidP="00B01169">
      <w:pPr>
        <w:spacing w:line="260" w:lineRule="exact"/>
        <w:jc w:val="both"/>
        <w:rPr>
          <w:rFonts w:eastAsia="標楷體"/>
        </w:rPr>
      </w:pPr>
    </w:p>
    <w:tbl>
      <w:tblPr>
        <w:tblW w:w="15000" w:type="dxa"/>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80"/>
        <w:gridCol w:w="2280"/>
        <w:gridCol w:w="2160"/>
        <w:gridCol w:w="6480"/>
        <w:gridCol w:w="3600"/>
      </w:tblGrid>
      <w:tr w:rsidR="004C613F" w:rsidRPr="004C613F" w14:paraId="5181309D" w14:textId="77777777">
        <w:trPr>
          <w:cantSplit/>
          <w:tblHeader/>
        </w:trPr>
        <w:tc>
          <w:tcPr>
            <w:tcW w:w="15000" w:type="dxa"/>
            <w:gridSpan w:val="5"/>
            <w:tcBorders>
              <w:top w:val="nil"/>
              <w:left w:val="nil"/>
              <w:bottom w:val="nil"/>
              <w:right w:val="nil"/>
            </w:tcBorders>
            <w:vAlign w:val="center"/>
          </w:tcPr>
          <w:p w14:paraId="18E7003E" w14:textId="4A3ECCB4" w:rsidR="002B3764" w:rsidRPr="004C613F" w:rsidRDefault="002B3764" w:rsidP="00AA2615">
            <w:pPr>
              <w:kinsoku w:val="0"/>
              <w:overflowPunct w:val="0"/>
              <w:spacing w:line="400" w:lineRule="exact"/>
              <w:jc w:val="center"/>
              <w:rPr>
                <w:rFonts w:eastAsia="標楷體"/>
                <w:b/>
                <w:sz w:val="40"/>
              </w:rPr>
            </w:pPr>
            <w:r w:rsidRPr="004C613F">
              <w:rPr>
                <w:rFonts w:eastAsia="標楷體" w:hint="eastAsia"/>
                <w:b/>
                <w:sz w:val="40"/>
              </w:rPr>
              <w:t>上市有價證券發行人應辦業務事項一覽表</w:t>
            </w:r>
          </w:p>
          <w:p w14:paraId="710114A0" w14:textId="77777777" w:rsidR="002B3764" w:rsidRPr="004C613F" w:rsidRDefault="002B3764" w:rsidP="00B01169">
            <w:pPr>
              <w:kinsoku w:val="0"/>
              <w:overflowPunct w:val="0"/>
              <w:spacing w:line="400" w:lineRule="exact"/>
              <w:jc w:val="both"/>
              <w:rPr>
                <w:rFonts w:eastAsia="標楷體"/>
                <w:sz w:val="20"/>
              </w:rPr>
            </w:pPr>
            <w:r w:rsidRPr="004C613F">
              <w:rPr>
                <w:rFonts w:eastAsia="標楷體" w:hint="eastAsia"/>
                <w:sz w:val="20"/>
              </w:rPr>
              <w:t>壹、股票上市公司</w:t>
            </w:r>
          </w:p>
        </w:tc>
      </w:tr>
      <w:tr w:rsidR="004C613F" w:rsidRPr="004C613F" w14:paraId="0FA8CED7" w14:textId="77777777">
        <w:trPr>
          <w:cantSplit/>
          <w:tblHeader/>
        </w:trPr>
        <w:tc>
          <w:tcPr>
            <w:tcW w:w="15000" w:type="dxa"/>
            <w:gridSpan w:val="5"/>
            <w:tcBorders>
              <w:top w:val="nil"/>
              <w:left w:val="nil"/>
              <w:bottom w:val="nil"/>
              <w:right w:val="nil"/>
            </w:tcBorders>
            <w:vAlign w:val="center"/>
          </w:tcPr>
          <w:p w14:paraId="6432E5DA" w14:textId="07D18562" w:rsidR="002B3764" w:rsidRPr="004C613F" w:rsidRDefault="002B3764" w:rsidP="00A550BC">
            <w:pPr>
              <w:kinsoku w:val="0"/>
              <w:overflowPunct w:val="0"/>
              <w:spacing w:line="260" w:lineRule="exact"/>
              <w:ind w:left="240"/>
              <w:jc w:val="both"/>
              <w:rPr>
                <w:rFonts w:eastAsia="標楷體"/>
                <w:sz w:val="20"/>
              </w:rPr>
            </w:pPr>
            <w:r w:rsidRPr="004C613F">
              <w:rPr>
                <w:rFonts w:eastAsia="標楷體" w:hint="eastAsia"/>
                <w:sz w:val="20"/>
              </w:rPr>
              <w:t>三、股票即將上市公司：</w:t>
            </w:r>
            <w:r w:rsidRPr="004C613F">
              <w:rPr>
                <w:rFonts w:eastAsia="標楷體" w:hint="eastAsia"/>
                <w:sz w:val="20"/>
              </w:rPr>
              <w:t xml:space="preserve">                                           </w:t>
            </w:r>
            <w:r w:rsidR="00484FB3" w:rsidRPr="004C613F">
              <w:rPr>
                <w:rFonts w:eastAsia="標楷體" w:hint="eastAsia"/>
                <w:sz w:val="20"/>
              </w:rPr>
              <w:t xml:space="preserve">                            </w:t>
            </w:r>
            <w:r w:rsidR="00D36B38">
              <w:rPr>
                <w:rFonts w:eastAsia="標楷體" w:hint="eastAsia"/>
                <w:sz w:val="20"/>
              </w:rPr>
              <w:t xml:space="preserve">               </w:t>
            </w:r>
            <w:r w:rsidR="00D36B38" w:rsidRPr="004C613F">
              <w:rPr>
                <w:rFonts w:eastAsia="標楷體"/>
                <w:sz w:val="20"/>
              </w:rPr>
              <w:t xml:space="preserve"> </w:t>
            </w:r>
            <w:r w:rsidR="00D36B38">
              <w:rPr>
                <w:rFonts w:eastAsia="標楷體" w:hint="eastAsia"/>
                <w:sz w:val="20"/>
              </w:rPr>
              <w:t xml:space="preserve"> </w:t>
            </w:r>
            <w:r w:rsidR="00484FB3" w:rsidRPr="004C613F">
              <w:rPr>
                <w:rFonts w:eastAsia="標楷體" w:hint="eastAsia"/>
                <w:sz w:val="20"/>
              </w:rPr>
              <w:t xml:space="preserve">   </w:t>
            </w:r>
            <w:r w:rsidRPr="004C613F">
              <w:rPr>
                <w:rFonts w:eastAsia="標楷體" w:hint="eastAsia"/>
                <w:sz w:val="20"/>
              </w:rPr>
              <w:t xml:space="preserve"> </w:t>
            </w:r>
            <w:r w:rsidR="00EE034B" w:rsidRPr="004C613F">
              <w:rPr>
                <w:rFonts w:eastAsia="標楷體" w:hint="eastAsia"/>
                <w:sz w:val="20"/>
              </w:rPr>
              <w:t>臺灣證券交易所</w:t>
            </w:r>
            <w:r w:rsidR="008B4911" w:rsidRPr="004C613F">
              <w:rPr>
                <w:rFonts w:eastAsia="標楷體" w:hint="eastAsia"/>
                <w:sz w:val="20"/>
              </w:rPr>
              <w:t>11</w:t>
            </w:r>
            <w:r w:rsidR="008B4911">
              <w:rPr>
                <w:rFonts w:eastAsia="標楷體" w:hint="eastAsia"/>
                <w:sz w:val="20"/>
              </w:rPr>
              <w:t>5</w:t>
            </w:r>
            <w:r w:rsidR="008B4911" w:rsidRPr="004C613F">
              <w:rPr>
                <w:rFonts w:eastAsia="標楷體" w:hint="eastAsia"/>
                <w:sz w:val="20"/>
              </w:rPr>
              <w:t>年</w:t>
            </w:r>
            <w:r w:rsidR="008B4911">
              <w:rPr>
                <w:rFonts w:eastAsia="標楷體" w:hint="eastAsia"/>
                <w:sz w:val="20"/>
              </w:rPr>
              <w:t>4</w:t>
            </w:r>
            <w:r w:rsidR="008B4911" w:rsidRPr="004C613F">
              <w:rPr>
                <w:rFonts w:eastAsia="標楷體" w:hint="eastAsia"/>
                <w:sz w:val="20"/>
              </w:rPr>
              <w:t>月</w:t>
            </w:r>
            <w:r w:rsidR="008B4911">
              <w:rPr>
                <w:rFonts w:eastAsia="標楷體" w:hint="eastAsia"/>
                <w:sz w:val="20"/>
              </w:rPr>
              <w:t>1</w:t>
            </w:r>
            <w:r w:rsidR="008B4911" w:rsidRPr="004C613F">
              <w:rPr>
                <w:rFonts w:eastAsia="標楷體" w:hint="eastAsia"/>
                <w:sz w:val="20"/>
              </w:rPr>
              <w:t>日</w:t>
            </w:r>
            <w:r w:rsidR="00EE034B" w:rsidRPr="004C613F">
              <w:rPr>
                <w:rFonts w:eastAsia="標楷體" w:hint="eastAsia"/>
                <w:sz w:val="20"/>
              </w:rPr>
              <w:t>印製</w:t>
            </w:r>
          </w:p>
        </w:tc>
      </w:tr>
      <w:tr w:rsidR="004C613F" w:rsidRPr="004C613F" w14:paraId="29B59254" w14:textId="77777777">
        <w:trPr>
          <w:cantSplit/>
          <w:tblHeader/>
        </w:trPr>
        <w:tc>
          <w:tcPr>
            <w:tcW w:w="480" w:type="dxa"/>
            <w:tcBorders>
              <w:top w:val="single" w:sz="4" w:space="0" w:color="auto"/>
              <w:left w:val="single" w:sz="4" w:space="0" w:color="auto"/>
              <w:bottom w:val="single" w:sz="4" w:space="0" w:color="auto"/>
              <w:right w:val="single" w:sz="4" w:space="0" w:color="auto"/>
            </w:tcBorders>
            <w:vAlign w:val="center"/>
          </w:tcPr>
          <w:p w14:paraId="5A13BE22"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項次</w:t>
            </w:r>
          </w:p>
        </w:tc>
        <w:tc>
          <w:tcPr>
            <w:tcW w:w="2280" w:type="dxa"/>
            <w:tcBorders>
              <w:top w:val="single" w:sz="4" w:space="0" w:color="auto"/>
              <w:left w:val="single" w:sz="4" w:space="0" w:color="auto"/>
              <w:bottom w:val="single" w:sz="4" w:space="0" w:color="auto"/>
              <w:right w:val="single" w:sz="4" w:space="0" w:color="auto"/>
            </w:tcBorders>
            <w:vAlign w:val="center"/>
          </w:tcPr>
          <w:p w14:paraId="427208C0"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申報事項</w:t>
            </w:r>
          </w:p>
        </w:tc>
        <w:tc>
          <w:tcPr>
            <w:tcW w:w="2160" w:type="dxa"/>
            <w:tcBorders>
              <w:top w:val="single" w:sz="4" w:space="0" w:color="auto"/>
              <w:left w:val="single" w:sz="4" w:space="0" w:color="auto"/>
              <w:bottom w:val="single" w:sz="4" w:space="0" w:color="auto"/>
              <w:right w:val="single" w:sz="4" w:space="0" w:color="auto"/>
            </w:tcBorders>
            <w:vAlign w:val="center"/>
          </w:tcPr>
          <w:p w14:paraId="2BC684E5"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申報時間</w:t>
            </w:r>
          </w:p>
        </w:tc>
        <w:tc>
          <w:tcPr>
            <w:tcW w:w="6480" w:type="dxa"/>
            <w:tcBorders>
              <w:top w:val="single" w:sz="4" w:space="0" w:color="auto"/>
              <w:left w:val="single" w:sz="4" w:space="0" w:color="auto"/>
              <w:bottom w:val="single" w:sz="4" w:space="0" w:color="auto"/>
              <w:right w:val="single" w:sz="4" w:space="0" w:color="auto"/>
            </w:tcBorders>
            <w:vAlign w:val="center"/>
          </w:tcPr>
          <w:p w14:paraId="79E5022E"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內容摘要及申請（報）須檢送資料</w:t>
            </w:r>
          </w:p>
        </w:tc>
        <w:tc>
          <w:tcPr>
            <w:tcW w:w="3600" w:type="dxa"/>
            <w:tcBorders>
              <w:top w:val="single" w:sz="4" w:space="0" w:color="auto"/>
              <w:left w:val="single" w:sz="4" w:space="0" w:color="auto"/>
              <w:bottom w:val="single" w:sz="4" w:space="0" w:color="auto"/>
              <w:right w:val="single" w:sz="4" w:space="0" w:color="auto"/>
            </w:tcBorders>
            <w:vAlign w:val="center"/>
          </w:tcPr>
          <w:p w14:paraId="6191995E"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法　　令　　依　　據</w:t>
            </w:r>
          </w:p>
        </w:tc>
      </w:tr>
      <w:tr w:rsidR="004C613F" w:rsidRPr="004C613F" w14:paraId="7EC8CD9B" w14:textId="77777777">
        <w:trPr>
          <w:cantSplit/>
        </w:trPr>
        <w:tc>
          <w:tcPr>
            <w:tcW w:w="480" w:type="dxa"/>
            <w:tcBorders>
              <w:top w:val="single" w:sz="4" w:space="0" w:color="auto"/>
              <w:left w:val="single" w:sz="4" w:space="0" w:color="auto"/>
              <w:bottom w:val="single" w:sz="4" w:space="0" w:color="auto"/>
              <w:right w:val="single" w:sz="4" w:space="0" w:color="auto"/>
            </w:tcBorders>
            <w:vAlign w:val="center"/>
          </w:tcPr>
          <w:p w14:paraId="35BB5890" w14:textId="77777777" w:rsidR="002B3764" w:rsidRPr="004C613F" w:rsidRDefault="002B3764" w:rsidP="00C02571">
            <w:pPr>
              <w:kinsoku w:val="0"/>
              <w:overflowPunct w:val="0"/>
              <w:spacing w:line="260" w:lineRule="exact"/>
              <w:jc w:val="center"/>
              <w:rPr>
                <w:rFonts w:eastAsia="標楷體"/>
                <w:sz w:val="20"/>
              </w:rPr>
            </w:pPr>
            <w:r w:rsidRPr="004C613F">
              <w:rPr>
                <w:rFonts w:eastAsia="標楷體" w:hint="eastAsia"/>
                <w:sz w:val="20"/>
              </w:rPr>
              <w:t>1</w:t>
            </w:r>
            <w:r w:rsidR="005509CF" w:rsidRPr="004C613F">
              <w:rPr>
                <w:rFonts w:eastAsia="標楷體" w:hint="eastAsia"/>
                <w:sz w:val="20"/>
              </w:rPr>
              <w:t>-1</w:t>
            </w:r>
          </w:p>
        </w:tc>
        <w:tc>
          <w:tcPr>
            <w:tcW w:w="2280" w:type="dxa"/>
            <w:tcBorders>
              <w:top w:val="single" w:sz="4" w:space="0" w:color="auto"/>
              <w:left w:val="single" w:sz="4" w:space="0" w:color="auto"/>
              <w:bottom w:val="single" w:sz="4" w:space="0" w:color="auto"/>
              <w:right w:val="single" w:sz="4" w:space="0" w:color="auto"/>
            </w:tcBorders>
          </w:tcPr>
          <w:p w14:paraId="6F41610E"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申請上市</w:t>
            </w:r>
            <w:r w:rsidR="005710FE" w:rsidRPr="004C613F">
              <w:rPr>
                <w:rFonts w:eastAsia="標楷體" w:hint="eastAsia"/>
                <w:sz w:val="20"/>
              </w:rPr>
              <w:t>掛牌買賣</w:t>
            </w:r>
          </w:p>
        </w:tc>
        <w:tc>
          <w:tcPr>
            <w:tcW w:w="2160" w:type="dxa"/>
            <w:tcBorders>
              <w:top w:val="single" w:sz="4" w:space="0" w:color="auto"/>
              <w:left w:val="single" w:sz="4" w:space="0" w:color="auto"/>
              <w:bottom w:val="single" w:sz="4" w:space="0" w:color="auto"/>
              <w:right w:val="single" w:sz="4" w:space="0" w:color="auto"/>
            </w:tcBorders>
          </w:tcPr>
          <w:p w14:paraId="3A3540A2" w14:textId="77777777" w:rsidR="002B3764" w:rsidRPr="004C613F" w:rsidRDefault="00C47D0F" w:rsidP="00B01169">
            <w:pPr>
              <w:kinsoku w:val="0"/>
              <w:overflowPunct w:val="0"/>
              <w:spacing w:line="260" w:lineRule="exact"/>
              <w:jc w:val="both"/>
              <w:rPr>
                <w:rFonts w:eastAsia="標楷體"/>
                <w:sz w:val="20"/>
              </w:rPr>
            </w:pPr>
            <w:r w:rsidRPr="004C613F">
              <w:rPr>
                <w:rFonts w:eastAsia="標楷體" w:hint="eastAsia"/>
                <w:sz w:val="20"/>
              </w:rPr>
              <w:t>預定</w:t>
            </w:r>
            <w:r w:rsidR="002B3764" w:rsidRPr="004C613F">
              <w:rPr>
                <w:rFonts w:eastAsia="標楷體" w:hint="eastAsia"/>
                <w:sz w:val="20"/>
              </w:rPr>
              <w:t>上市掛牌買賣</w:t>
            </w:r>
            <w:r w:rsidRPr="004C613F">
              <w:rPr>
                <w:rFonts w:eastAsia="標楷體" w:hint="eastAsia"/>
                <w:sz w:val="20"/>
              </w:rPr>
              <w:t>日</w:t>
            </w:r>
            <w:r w:rsidR="002B3764" w:rsidRPr="004C613F">
              <w:rPr>
                <w:rFonts w:eastAsia="標楷體" w:hint="eastAsia"/>
                <w:sz w:val="20"/>
              </w:rPr>
              <w:t>前</w:t>
            </w:r>
            <w:r w:rsidR="00EB4EE2" w:rsidRPr="004C613F">
              <w:rPr>
                <w:rFonts w:eastAsia="標楷體" w:hint="eastAsia"/>
                <w:sz w:val="20"/>
              </w:rPr>
              <w:t>二</w:t>
            </w:r>
            <w:r w:rsidR="002B3764" w:rsidRPr="004C613F">
              <w:rPr>
                <w:rFonts w:eastAsia="標楷體" w:hint="eastAsia"/>
                <w:sz w:val="20"/>
              </w:rPr>
              <w:t>個營業日</w:t>
            </w:r>
            <w:r w:rsidRPr="004C613F">
              <w:rPr>
                <w:rFonts w:eastAsia="標楷體" w:hint="eastAsia"/>
                <w:sz w:val="20"/>
              </w:rPr>
              <w:t>以前</w:t>
            </w:r>
            <w:r w:rsidR="005509CF" w:rsidRPr="004C613F">
              <w:rPr>
                <w:rFonts w:eastAsia="標楷體" w:hint="eastAsia"/>
                <w:sz w:val="20"/>
              </w:rPr>
              <w:t>（為便於前置作業進行，請儘早將相關資料送本部辦理）</w:t>
            </w:r>
            <w:r w:rsidR="002B3764" w:rsidRPr="004C613F">
              <w:rPr>
                <w:rFonts w:eastAsia="標楷體" w:hint="eastAsia"/>
                <w:sz w:val="20"/>
              </w:rPr>
              <w:t>。</w:t>
            </w:r>
          </w:p>
        </w:tc>
        <w:tc>
          <w:tcPr>
            <w:tcW w:w="6480" w:type="dxa"/>
            <w:tcBorders>
              <w:top w:val="single" w:sz="4" w:space="0" w:color="auto"/>
              <w:left w:val="single" w:sz="4" w:space="0" w:color="auto"/>
              <w:bottom w:val="single" w:sz="4" w:space="0" w:color="auto"/>
              <w:right w:val="single" w:sz="4" w:space="0" w:color="auto"/>
            </w:tcBorders>
          </w:tcPr>
          <w:p w14:paraId="27FD6C15" w14:textId="77777777" w:rsidR="005509CF" w:rsidRPr="004C613F" w:rsidRDefault="005509CF" w:rsidP="005509CF">
            <w:pPr>
              <w:kinsoku w:val="0"/>
              <w:overflowPunct w:val="0"/>
              <w:spacing w:line="260" w:lineRule="exact"/>
              <w:jc w:val="both"/>
              <w:rPr>
                <w:rFonts w:eastAsia="標楷體"/>
                <w:sz w:val="20"/>
              </w:rPr>
            </w:pPr>
            <w:r w:rsidRPr="004C613F">
              <w:rPr>
                <w:rFonts w:eastAsia="標楷體" w:hint="eastAsia"/>
                <w:sz w:val="20"/>
              </w:rPr>
              <w:t>1.</w:t>
            </w:r>
            <w:r w:rsidR="00BE7F66" w:rsidRPr="004C613F">
              <w:rPr>
                <w:rFonts w:eastAsia="標楷體" w:hint="eastAsia"/>
                <w:sz w:val="20"/>
              </w:rPr>
              <w:t>申報書及</w:t>
            </w:r>
            <w:r w:rsidR="00FB6C50" w:rsidRPr="004C613F">
              <w:rPr>
                <w:rFonts w:eastAsia="標楷體" w:hint="eastAsia"/>
                <w:sz w:val="20"/>
              </w:rPr>
              <w:t>其</w:t>
            </w:r>
            <w:r w:rsidR="00BE7F66" w:rsidRPr="004C613F">
              <w:rPr>
                <w:rFonts w:eastAsia="標楷體" w:hint="eastAsia"/>
                <w:sz w:val="20"/>
              </w:rPr>
              <w:t>附件</w:t>
            </w:r>
            <w:r w:rsidRPr="004C613F">
              <w:rPr>
                <w:rFonts w:eastAsia="標楷體" w:hint="eastAsia"/>
                <w:sz w:val="20"/>
              </w:rPr>
              <w:t>。</w:t>
            </w:r>
          </w:p>
          <w:p w14:paraId="40282451" w14:textId="77777777" w:rsidR="005509CF" w:rsidRPr="004C613F" w:rsidRDefault="005509CF" w:rsidP="005509CF">
            <w:pPr>
              <w:kinsoku w:val="0"/>
              <w:overflowPunct w:val="0"/>
              <w:spacing w:line="260" w:lineRule="exact"/>
              <w:ind w:left="140" w:hanging="140"/>
              <w:jc w:val="both"/>
              <w:rPr>
                <w:rFonts w:eastAsia="標楷體"/>
                <w:sz w:val="20"/>
              </w:rPr>
            </w:pPr>
            <w:r w:rsidRPr="004C613F">
              <w:rPr>
                <w:rFonts w:eastAsia="標楷體" w:hint="eastAsia"/>
                <w:sz w:val="20"/>
              </w:rPr>
              <w:t>2.</w:t>
            </w:r>
            <w:r w:rsidRPr="004C613F">
              <w:rPr>
                <w:rFonts w:eastAsia="標楷體" w:hint="eastAsia"/>
                <w:sz w:val="20"/>
              </w:rPr>
              <w:t>股權分散表一份</w:t>
            </w:r>
            <w:r w:rsidR="000B58FB" w:rsidRPr="004C613F">
              <w:rPr>
                <w:rFonts w:eastAsia="標楷體" w:hint="eastAsia"/>
                <w:sz w:val="20"/>
              </w:rPr>
              <w:t>。</w:t>
            </w:r>
            <w:r w:rsidRPr="004C613F">
              <w:rPr>
                <w:rFonts w:eastAsia="標楷體" w:hint="eastAsia"/>
                <w:sz w:val="20"/>
              </w:rPr>
              <w:t>（辦理公開承銷者，最遲於掛牌日前一日中午</w:t>
            </w:r>
            <w:r w:rsidRPr="004C613F">
              <w:rPr>
                <w:rFonts w:eastAsia="標楷體" w:hint="eastAsia"/>
                <w:sz w:val="20"/>
              </w:rPr>
              <w:t>12</w:t>
            </w:r>
            <w:r w:rsidRPr="004C613F">
              <w:rPr>
                <w:rFonts w:eastAsia="標楷體" w:hint="eastAsia"/>
                <w:sz w:val="20"/>
              </w:rPr>
              <w:t>時前補送）。</w:t>
            </w:r>
          </w:p>
          <w:p w14:paraId="5F06043A" w14:textId="77777777" w:rsidR="005509CF" w:rsidRPr="004C613F" w:rsidRDefault="005509CF" w:rsidP="005509CF">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hint="eastAsia"/>
                <w:sz w:val="20"/>
              </w:rPr>
              <w:t>董事、監察人名單及持股情形一份。</w:t>
            </w:r>
            <w:r w:rsidR="008F7AF6" w:rsidRPr="004C613F">
              <w:rPr>
                <w:rFonts w:eastAsia="標楷體" w:hint="eastAsia"/>
                <w:sz w:val="20"/>
              </w:rPr>
              <w:t>(</w:t>
            </w:r>
            <w:r w:rsidR="008F7AF6" w:rsidRPr="004C613F">
              <w:rPr>
                <w:rFonts w:eastAsia="標楷體" w:hint="eastAsia"/>
                <w:sz w:val="20"/>
              </w:rPr>
              <w:t>僅需列示持有人名稱及股數</w:t>
            </w:r>
            <w:r w:rsidR="008F7AF6" w:rsidRPr="004C613F">
              <w:rPr>
                <w:rFonts w:eastAsia="標楷體" w:hint="eastAsia"/>
                <w:sz w:val="20"/>
              </w:rPr>
              <w:t>)</w:t>
            </w:r>
          </w:p>
          <w:p w14:paraId="04DD05E2" w14:textId="77777777" w:rsidR="005509CF" w:rsidRPr="004C613F" w:rsidRDefault="00BE7F66" w:rsidP="005509CF">
            <w:pPr>
              <w:kinsoku w:val="0"/>
              <w:overflowPunct w:val="0"/>
              <w:spacing w:line="260" w:lineRule="exact"/>
              <w:ind w:left="140" w:hanging="140"/>
              <w:jc w:val="both"/>
              <w:rPr>
                <w:rFonts w:eastAsia="標楷體"/>
                <w:sz w:val="20"/>
              </w:rPr>
            </w:pPr>
            <w:r w:rsidRPr="004C613F">
              <w:rPr>
                <w:rFonts w:eastAsia="標楷體" w:hint="eastAsia"/>
                <w:sz w:val="20"/>
              </w:rPr>
              <w:t>4</w:t>
            </w:r>
            <w:r w:rsidR="005509CF" w:rsidRPr="004C613F">
              <w:rPr>
                <w:rFonts w:eastAsia="標楷體" w:hint="eastAsia"/>
                <w:sz w:val="20"/>
              </w:rPr>
              <w:t>.</w:t>
            </w:r>
            <w:r w:rsidR="005509CF" w:rsidRPr="004C613F">
              <w:rPr>
                <w:rFonts w:eastAsia="標楷體" w:hint="eastAsia"/>
                <w:sz w:val="20"/>
              </w:rPr>
              <w:t>股票公開銷售辦法公告報紙一份。</w:t>
            </w:r>
            <w:proofErr w:type="gramStart"/>
            <w:r w:rsidR="005509CF" w:rsidRPr="004C613F">
              <w:rPr>
                <w:rFonts w:eastAsia="標楷體" w:hint="eastAsia"/>
                <w:sz w:val="20"/>
              </w:rPr>
              <w:t>（採過額</w:t>
            </w:r>
            <w:proofErr w:type="gramEnd"/>
            <w:r w:rsidR="005509CF" w:rsidRPr="004C613F">
              <w:rPr>
                <w:rFonts w:eastAsia="標楷體" w:hint="eastAsia"/>
                <w:sz w:val="20"/>
              </w:rPr>
              <w:t>配售者，應檢送承銷商之過額配售申報書及同意書各一份；未</w:t>
            </w:r>
            <w:proofErr w:type="gramStart"/>
            <w:r w:rsidR="005509CF" w:rsidRPr="004C613F">
              <w:rPr>
                <w:rFonts w:eastAsia="標楷體" w:hint="eastAsia"/>
                <w:sz w:val="20"/>
              </w:rPr>
              <w:t>採過額</w:t>
            </w:r>
            <w:proofErr w:type="gramEnd"/>
            <w:r w:rsidR="005509CF" w:rsidRPr="004C613F">
              <w:rPr>
                <w:rFonts w:eastAsia="標楷體" w:hint="eastAsia"/>
                <w:sz w:val="20"/>
              </w:rPr>
              <w:t>配售者，仍應檢送承銷商</w:t>
            </w:r>
            <w:proofErr w:type="gramStart"/>
            <w:r w:rsidR="005509CF" w:rsidRPr="004C613F">
              <w:rPr>
                <w:rFonts w:eastAsia="標楷體" w:hint="eastAsia"/>
                <w:sz w:val="20"/>
              </w:rPr>
              <w:t>之過額配售</w:t>
            </w:r>
            <w:proofErr w:type="gramEnd"/>
            <w:r w:rsidR="005509CF" w:rsidRPr="004C613F">
              <w:rPr>
                <w:rFonts w:eastAsia="標楷體" w:hint="eastAsia"/>
                <w:sz w:val="20"/>
              </w:rPr>
              <w:t>申報書。）</w:t>
            </w:r>
          </w:p>
          <w:p w14:paraId="2E37564A" w14:textId="77777777" w:rsidR="005509CF" w:rsidRPr="004C613F" w:rsidRDefault="00BE7F66" w:rsidP="005509CF">
            <w:pPr>
              <w:kinsoku w:val="0"/>
              <w:overflowPunct w:val="0"/>
              <w:spacing w:line="260" w:lineRule="exact"/>
              <w:ind w:left="140" w:hanging="140"/>
              <w:jc w:val="both"/>
              <w:rPr>
                <w:rFonts w:ascii="標楷體" w:eastAsia="標楷體" w:hAnsi="標楷體"/>
                <w:sz w:val="20"/>
              </w:rPr>
            </w:pPr>
            <w:r w:rsidRPr="004C613F">
              <w:rPr>
                <w:rFonts w:eastAsia="標楷體" w:hint="eastAsia"/>
                <w:sz w:val="20"/>
              </w:rPr>
              <w:t>5</w:t>
            </w:r>
            <w:r w:rsidR="005509CF" w:rsidRPr="004C613F">
              <w:rPr>
                <w:rFonts w:eastAsia="標楷體" w:hint="eastAsia"/>
                <w:sz w:val="20"/>
              </w:rPr>
              <w:t>.</w:t>
            </w:r>
            <w:r w:rsidR="005509CF" w:rsidRPr="004C613F">
              <w:rPr>
                <w:rFonts w:eastAsia="標楷體" w:hint="eastAsia"/>
                <w:sz w:val="20"/>
              </w:rPr>
              <w:t>公開說明書</w:t>
            </w:r>
            <w:r w:rsidR="008F7AF6" w:rsidRPr="004C613F">
              <w:rPr>
                <w:rFonts w:eastAsia="標楷體"/>
                <w:sz w:val="20"/>
              </w:rPr>
              <w:t>四份</w:t>
            </w:r>
            <w:r w:rsidR="005509CF" w:rsidRPr="004C613F">
              <w:rPr>
                <w:rFonts w:ascii="標楷體" w:eastAsia="標楷體" w:hAnsi="標楷體" w:hint="eastAsia"/>
                <w:sz w:val="20"/>
              </w:rPr>
              <w:t>。</w:t>
            </w:r>
          </w:p>
          <w:p w14:paraId="1BF62EA6" w14:textId="77777777" w:rsidR="005509CF" w:rsidRPr="004C613F" w:rsidRDefault="00BE7F66" w:rsidP="005509CF">
            <w:pPr>
              <w:kinsoku w:val="0"/>
              <w:overflowPunct w:val="0"/>
              <w:spacing w:line="260" w:lineRule="exact"/>
              <w:ind w:left="140" w:hanging="140"/>
              <w:jc w:val="both"/>
              <w:rPr>
                <w:rFonts w:eastAsia="標楷體"/>
                <w:sz w:val="20"/>
              </w:rPr>
            </w:pPr>
            <w:r w:rsidRPr="004C613F">
              <w:rPr>
                <w:rFonts w:ascii="標楷體" w:eastAsia="標楷體" w:hAnsi="標楷體" w:hint="eastAsia"/>
                <w:sz w:val="20"/>
              </w:rPr>
              <w:t>6</w:t>
            </w:r>
            <w:r w:rsidR="005509CF" w:rsidRPr="004C613F">
              <w:rPr>
                <w:rFonts w:ascii="標楷體" w:eastAsia="標楷體" w:hAnsi="標楷體" w:hint="eastAsia"/>
                <w:sz w:val="20"/>
              </w:rPr>
              <w:t>.</w:t>
            </w:r>
            <w:r w:rsidR="005509CF" w:rsidRPr="004C613F">
              <w:rPr>
                <w:rFonts w:eastAsia="標楷體" w:hint="eastAsia"/>
                <w:sz w:val="20"/>
              </w:rPr>
              <w:t>申請終止登錄為興櫃公司或終止上櫃資訊，輸入「公開資訊觀測站」</w:t>
            </w:r>
            <w:r w:rsidR="005509CF" w:rsidRPr="004C613F">
              <w:rPr>
                <w:rFonts w:eastAsia="標楷體"/>
                <w:sz w:val="20"/>
              </w:rPr>
              <w:t>(</w:t>
            </w:r>
            <w:r w:rsidR="007E593C" w:rsidRPr="004C613F">
              <w:rPr>
                <w:rFonts w:eastAsia="標楷體"/>
                <w:sz w:val="20"/>
              </w:rPr>
              <w:t>sii.twse.com.tw</w:t>
            </w:r>
            <w:r w:rsidR="005509CF" w:rsidRPr="004C613F">
              <w:rPr>
                <w:rFonts w:eastAsia="標楷體"/>
                <w:sz w:val="20"/>
              </w:rPr>
              <w:t>/</w:t>
            </w:r>
            <w:r w:rsidR="005509CF" w:rsidRPr="004C613F">
              <w:rPr>
                <w:rFonts w:eastAsia="標楷體" w:hint="eastAsia"/>
                <w:sz w:val="20"/>
              </w:rPr>
              <w:t>股票或公司債核准上市</w:t>
            </w:r>
            <w:r w:rsidR="005509CF" w:rsidRPr="004C613F">
              <w:rPr>
                <w:rFonts w:eastAsia="標楷體"/>
                <w:sz w:val="20"/>
              </w:rPr>
              <w:t>(</w:t>
            </w:r>
            <w:r w:rsidR="005509CF" w:rsidRPr="004C613F">
              <w:rPr>
                <w:rFonts w:eastAsia="標楷體" w:hint="eastAsia"/>
                <w:sz w:val="20"/>
              </w:rPr>
              <w:t>櫃</w:t>
            </w:r>
            <w:r w:rsidR="005509CF" w:rsidRPr="004C613F">
              <w:rPr>
                <w:rFonts w:eastAsia="標楷體"/>
                <w:sz w:val="20"/>
              </w:rPr>
              <w:t>)</w:t>
            </w:r>
            <w:r w:rsidR="005509CF" w:rsidRPr="004C613F">
              <w:rPr>
                <w:rFonts w:eastAsia="標楷體" w:hint="eastAsia"/>
                <w:sz w:val="20"/>
              </w:rPr>
              <w:t>或終止上市</w:t>
            </w:r>
            <w:r w:rsidR="005509CF" w:rsidRPr="004C613F">
              <w:rPr>
                <w:rFonts w:eastAsia="標楷體"/>
                <w:sz w:val="20"/>
              </w:rPr>
              <w:t>(</w:t>
            </w:r>
            <w:r w:rsidR="005509CF" w:rsidRPr="004C613F">
              <w:rPr>
                <w:rFonts w:eastAsia="標楷體" w:hint="eastAsia"/>
                <w:sz w:val="20"/>
              </w:rPr>
              <w:t>櫃</w:t>
            </w:r>
            <w:r w:rsidR="005509CF" w:rsidRPr="004C613F">
              <w:rPr>
                <w:rFonts w:eastAsia="標楷體"/>
                <w:sz w:val="20"/>
              </w:rPr>
              <w:t>)</w:t>
            </w:r>
            <w:r w:rsidR="005509CF" w:rsidRPr="004C613F">
              <w:rPr>
                <w:rFonts w:eastAsia="標楷體" w:hint="eastAsia"/>
                <w:sz w:val="20"/>
              </w:rPr>
              <w:t>之公告</w:t>
            </w:r>
            <w:r w:rsidR="005509CF" w:rsidRPr="004C613F">
              <w:rPr>
                <w:rFonts w:eastAsia="標楷體" w:hint="eastAsia"/>
                <w:sz w:val="20"/>
              </w:rPr>
              <w:t>)</w:t>
            </w:r>
            <w:r w:rsidR="005509CF" w:rsidRPr="004C613F">
              <w:rPr>
                <w:rFonts w:eastAsia="標楷體" w:hint="eastAsia"/>
                <w:sz w:val="20"/>
              </w:rPr>
              <w:t>。（</w:t>
            </w:r>
            <w:proofErr w:type="gramStart"/>
            <w:r w:rsidR="005509CF" w:rsidRPr="004C613F">
              <w:rPr>
                <w:rFonts w:eastAsia="標楷體" w:hint="eastAsia"/>
                <w:sz w:val="20"/>
              </w:rPr>
              <w:t>採過額</w:t>
            </w:r>
            <w:proofErr w:type="gramEnd"/>
            <w:r w:rsidR="005509CF" w:rsidRPr="004C613F">
              <w:rPr>
                <w:rFonts w:eastAsia="標楷體" w:hint="eastAsia"/>
                <w:sz w:val="20"/>
              </w:rPr>
              <w:t>配售者，應於掛牌前及掛牌第七</w:t>
            </w:r>
            <w:proofErr w:type="gramStart"/>
            <w:r w:rsidR="005509CF" w:rsidRPr="004C613F">
              <w:rPr>
                <w:rFonts w:eastAsia="標楷體" w:hint="eastAsia"/>
                <w:sz w:val="20"/>
              </w:rPr>
              <w:t>個</w:t>
            </w:r>
            <w:proofErr w:type="gramEnd"/>
            <w:r w:rsidR="005509CF" w:rsidRPr="004C613F">
              <w:rPr>
                <w:rFonts w:eastAsia="標楷體" w:hint="eastAsia"/>
                <w:sz w:val="20"/>
              </w:rPr>
              <w:t>營業日於公開資訊觀測站公開過額配售相關事項，並檢送公開內容一份）。</w:t>
            </w:r>
          </w:p>
          <w:p w14:paraId="4E686102" w14:textId="77777777" w:rsidR="005509CF" w:rsidRPr="004C613F" w:rsidRDefault="00635257" w:rsidP="005509CF">
            <w:pPr>
              <w:kinsoku w:val="0"/>
              <w:overflowPunct w:val="0"/>
              <w:spacing w:line="260" w:lineRule="exact"/>
              <w:jc w:val="both"/>
              <w:rPr>
                <w:rFonts w:eastAsia="標楷體"/>
                <w:sz w:val="20"/>
              </w:rPr>
            </w:pPr>
            <w:r w:rsidRPr="004C613F">
              <w:rPr>
                <w:rFonts w:eastAsia="標楷體" w:hint="eastAsia"/>
                <w:sz w:val="20"/>
              </w:rPr>
              <w:t>7</w:t>
            </w:r>
            <w:r w:rsidR="005509CF" w:rsidRPr="004C613F">
              <w:rPr>
                <w:rFonts w:eastAsia="標楷體" w:hint="eastAsia"/>
                <w:sz w:val="20"/>
              </w:rPr>
              <w:t>.</w:t>
            </w:r>
            <w:r w:rsidR="005509CF" w:rsidRPr="004C613F">
              <w:rPr>
                <w:rFonts w:eastAsia="標楷體" w:hint="eastAsia"/>
                <w:sz w:val="20"/>
              </w:rPr>
              <w:t>公司變更登記證明文件。</w:t>
            </w:r>
          </w:p>
          <w:p w14:paraId="155E673D" w14:textId="77777777" w:rsidR="005509CF" w:rsidRPr="004C613F" w:rsidRDefault="00635257" w:rsidP="005509CF">
            <w:pPr>
              <w:kinsoku w:val="0"/>
              <w:overflowPunct w:val="0"/>
              <w:spacing w:line="260" w:lineRule="exact"/>
              <w:jc w:val="both"/>
              <w:rPr>
                <w:rFonts w:eastAsia="標楷體"/>
                <w:sz w:val="20"/>
              </w:rPr>
            </w:pPr>
            <w:r w:rsidRPr="004C613F">
              <w:rPr>
                <w:rFonts w:eastAsia="標楷體" w:hint="eastAsia"/>
                <w:sz w:val="20"/>
              </w:rPr>
              <w:t>8</w:t>
            </w:r>
            <w:r w:rsidR="005509CF" w:rsidRPr="004C613F">
              <w:rPr>
                <w:rFonts w:eastAsia="標楷體" w:hint="eastAsia"/>
                <w:sz w:val="20"/>
              </w:rPr>
              <w:t>.</w:t>
            </w:r>
            <w:r w:rsidR="005509CF" w:rsidRPr="004C613F">
              <w:rPr>
                <w:rFonts w:eastAsia="標楷體" w:hint="eastAsia"/>
                <w:sz w:val="20"/>
              </w:rPr>
              <w:t>集中保管證</w:t>
            </w:r>
            <w:r w:rsidR="00A30A76" w:rsidRPr="004C613F">
              <w:rPr>
                <w:rFonts w:eastAsia="標楷體" w:hint="eastAsia"/>
                <w:sz w:val="20"/>
              </w:rPr>
              <w:t>及</w:t>
            </w:r>
            <w:r w:rsidR="005509CF" w:rsidRPr="004C613F">
              <w:rPr>
                <w:rFonts w:eastAsia="標楷體" w:hint="eastAsia"/>
                <w:sz w:val="20"/>
              </w:rPr>
              <w:t>特定保管股東餘額明細</w:t>
            </w:r>
            <w:proofErr w:type="gramStart"/>
            <w:r w:rsidR="005509CF" w:rsidRPr="004C613F">
              <w:rPr>
                <w:rFonts w:eastAsia="標楷體" w:hint="eastAsia"/>
                <w:sz w:val="20"/>
              </w:rPr>
              <w:t>查詢單影本</w:t>
            </w:r>
            <w:proofErr w:type="gramEnd"/>
            <w:r w:rsidR="005509CF" w:rsidRPr="004C613F">
              <w:rPr>
                <w:rFonts w:eastAsia="標楷體" w:hint="eastAsia"/>
                <w:sz w:val="20"/>
              </w:rPr>
              <w:t>。</w:t>
            </w:r>
          </w:p>
          <w:p w14:paraId="61AB5D02" w14:textId="77777777" w:rsidR="005509CF" w:rsidRPr="004C613F" w:rsidRDefault="00635257" w:rsidP="005509CF">
            <w:pPr>
              <w:kinsoku w:val="0"/>
              <w:overflowPunct w:val="0"/>
              <w:spacing w:line="260" w:lineRule="exact"/>
              <w:jc w:val="both"/>
              <w:rPr>
                <w:rFonts w:eastAsia="標楷體"/>
                <w:sz w:val="20"/>
              </w:rPr>
            </w:pPr>
            <w:r w:rsidRPr="004C613F">
              <w:rPr>
                <w:rFonts w:eastAsia="標楷體" w:hint="eastAsia"/>
                <w:sz w:val="20"/>
              </w:rPr>
              <w:t>9</w:t>
            </w:r>
            <w:r w:rsidR="005509CF" w:rsidRPr="004C613F">
              <w:rPr>
                <w:rFonts w:eastAsia="標楷體" w:hint="eastAsia"/>
                <w:sz w:val="20"/>
              </w:rPr>
              <w:t>.</w:t>
            </w:r>
            <w:r w:rsidR="005509CF" w:rsidRPr="004C613F">
              <w:rPr>
                <w:rFonts w:eastAsia="標楷體" w:hint="eastAsia"/>
                <w:sz w:val="20"/>
              </w:rPr>
              <w:t>融資融券審核表。（</w:t>
            </w:r>
            <w:r w:rsidR="00A30A76" w:rsidRPr="004C613F">
              <w:rPr>
                <w:rFonts w:eastAsia="標楷體" w:hint="eastAsia"/>
                <w:sz w:val="20"/>
              </w:rPr>
              <w:t>上</w:t>
            </w:r>
            <w:r w:rsidR="005509CF" w:rsidRPr="004C613F">
              <w:rPr>
                <w:rFonts w:eastAsia="標楷體" w:hint="eastAsia"/>
                <w:sz w:val="20"/>
              </w:rPr>
              <w:t>櫃轉</w:t>
            </w:r>
            <w:r w:rsidR="00A30A76" w:rsidRPr="004C613F">
              <w:rPr>
                <w:rFonts w:eastAsia="標楷體" w:hint="eastAsia"/>
                <w:sz w:val="20"/>
              </w:rPr>
              <w:t>上</w:t>
            </w:r>
            <w:r w:rsidR="005509CF" w:rsidRPr="004C613F">
              <w:rPr>
                <w:rFonts w:eastAsia="標楷體" w:hint="eastAsia"/>
                <w:sz w:val="20"/>
              </w:rPr>
              <w:t>市適用）</w:t>
            </w:r>
          </w:p>
          <w:p w14:paraId="061C0B5E" w14:textId="77777777" w:rsidR="002B3764" w:rsidRPr="004C613F" w:rsidRDefault="002B3764" w:rsidP="00820BC9">
            <w:pPr>
              <w:kinsoku w:val="0"/>
              <w:overflowPunct w:val="0"/>
              <w:spacing w:line="260" w:lineRule="exact"/>
              <w:ind w:left="140" w:hanging="140"/>
              <w:jc w:val="both"/>
              <w:rPr>
                <w:rFonts w:eastAsia="標楷體"/>
                <w:sz w:val="20"/>
              </w:rPr>
            </w:pPr>
          </w:p>
        </w:tc>
        <w:tc>
          <w:tcPr>
            <w:tcW w:w="3600" w:type="dxa"/>
            <w:tcBorders>
              <w:top w:val="single" w:sz="4" w:space="0" w:color="auto"/>
              <w:left w:val="single" w:sz="4" w:space="0" w:color="auto"/>
              <w:bottom w:val="single" w:sz="4" w:space="0" w:color="auto"/>
              <w:right w:val="single" w:sz="4" w:space="0" w:color="auto"/>
            </w:tcBorders>
          </w:tcPr>
          <w:p w14:paraId="7CECCF5D"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139</w:t>
            </w:r>
            <w:r w:rsidRPr="004C613F">
              <w:rPr>
                <w:rFonts w:eastAsia="標楷體" w:hint="eastAsia"/>
                <w:sz w:val="20"/>
              </w:rPr>
              <w:t>條</w:t>
            </w:r>
            <w:r w:rsidRPr="004C613F">
              <w:rPr>
                <w:rFonts w:eastAsia="標楷體"/>
                <w:sz w:val="20"/>
              </w:rPr>
              <w:t>。</w:t>
            </w:r>
          </w:p>
          <w:p w14:paraId="23DC2829"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本公司營業細則第</w:t>
            </w:r>
            <w:r w:rsidRPr="004C613F">
              <w:rPr>
                <w:rFonts w:eastAsia="標楷體" w:hint="eastAsia"/>
                <w:sz w:val="20"/>
              </w:rPr>
              <w:t>43</w:t>
            </w:r>
            <w:r w:rsidR="008F7AF6" w:rsidRPr="004C613F">
              <w:rPr>
                <w:rFonts w:eastAsia="標楷體" w:hint="eastAsia"/>
                <w:sz w:val="20"/>
              </w:rPr>
              <w:t>、</w:t>
            </w:r>
            <w:r w:rsidR="008F7AF6" w:rsidRPr="004C613F">
              <w:rPr>
                <w:rFonts w:eastAsia="標楷體" w:hint="eastAsia"/>
                <w:sz w:val="20"/>
              </w:rPr>
              <w:t>47</w:t>
            </w:r>
            <w:r w:rsidRPr="004C613F">
              <w:rPr>
                <w:rFonts w:eastAsia="標楷體" w:hint="eastAsia"/>
                <w:sz w:val="20"/>
              </w:rPr>
              <w:t>條。</w:t>
            </w:r>
          </w:p>
          <w:p w14:paraId="4FFD6CA8"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3.81.5.26</w:t>
            </w:r>
            <w:r w:rsidRPr="004C613F">
              <w:rPr>
                <w:rFonts w:eastAsia="標楷體" w:hint="eastAsia"/>
                <w:sz w:val="20"/>
              </w:rPr>
              <w:t>台證</w:t>
            </w:r>
            <w:r w:rsidRPr="004C613F">
              <w:rPr>
                <w:rFonts w:eastAsia="標楷體" w:hint="eastAsia"/>
                <w:sz w:val="20"/>
              </w:rPr>
              <w:t>(81)</w:t>
            </w:r>
            <w:r w:rsidRPr="004C613F">
              <w:rPr>
                <w:rFonts w:eastAsia="標楷體" w:hint="eastAsia"/>
                <w:sz w:val="20"/>
              </w:rPr>
              <w:t>上字第</w:t>
            </w:r>
            <w:r w:rsidRPr="004C613F">
              <w:rPr>
                <w:rFonts w:eastAsia="標楷體" w:hint="eastAsia"/>
                <w:sz w:val="20"/>
              </w:rPr>
              <w:t>10553</w:t>
            </w:r>
            <w:r w:rsidRPr="004C613F">
              <w:rPr>
                <w:rFonts w:eastAsia="標楷體" w:hint="eastAsia"/>
                <w:sz w:val="20"/>
              </w:rPr>
              <w:t>號函。</w:t>
            </w:r>
          </w:p>
          <w:p w14:paraId="483E58F9" w14:textId="77777777" w:rsidR="002B3764" w:rsidRPr="004C613F" w:rsidRDefault="002B3764" w:rsidP="00B01169">
            <w:pPr>
              <w:kinsoku w:val="0"/>
              <w:overflowPunct w:val="0"/>
              <w:spacing w:line="260" w:lineRule="exact"/>
              <w:ind w:left="182" w:hanging="182"/>
              <w:jc w:val="both"/>
              <w:rPr>
                <w:rFonts w:eastAsia="標楷體"/>
                <w:sz w:val="20"/>
              </w:rPr>
            </w:pPr>
            <w:r w:rsidRPr="004C613F">
              <w:rPr>
                <w:rFonts w:eastAsia="標楷體" w:hint="eastAsia"/>
                <w:sz w:val="20"/>
              </w:rPr>
              <w:t>4.</w:t>
            </w:r>
            <w:r w:rsidRPr="004C613F">
              <w:rPr>
                <w:rFonts w:eastAsia="標楷體" w:hint="eastAsia"/>
                <w:sz w:val="20"/>
              </w:rPr>
              <w:t>中華民國證商業同業公會證券商承銷或再行銷售有價證券處理辦法第</w:t>
            </w:r>
            <w:r w:rsidRPr="004C613F">
              <w:rPr>
                <w:rFonts w:eastAsia="標楷體" w:hint="eastAsia"/>
                <w:sz w:val="20"/>
              </w:rPr>
              <w:t>63</w:t>
            </w:r>
            <w:r w:rsidRPr="004C613F">
              <w:rPr>
                <w:rFonts w:eastAsia="標楷體" w:hint="eastAsia"/>
                <w:sz w:val="20"/>
              </w:rPr>
              <w:t>條。</w:t>
            </w:r>
          </w:p>
          <w:p w14:paraId="1AE83089" w14:textId="77777777" w:rsidR="002B3764" w:rsidRPr="004C613F" w:rsidRDefault="002B3764" w:rsidP="00B01169">
            <w:pPr>
              <w:kinsoku w:val="0"/>
              <w:overflowPunct w:val="0"/>
              <w:spacing w:line="260" w:lineRule="exact"/>
              <w:ind w:left="182" w:hanging="182"/>
              <w:jc w:val="both"/>
              <w:rPr>
                <w:rFonts w:eastAsia="標楷體"/>
                <w:sz w:val="20"/>
              </w:rPr>
            </w:pPr>
            <w:r w:rsidRPr="004C613F">
              <w:rPr>
                <w:rFonts w:eastAsia="標楷體" w:hint="eastAsia"/>
                <w:sz w:val="20"/>
              </w:rPr>
              <w:t>5.</w:t>
            </w:r>
            <w:r w:rsidRPr="004C613F">
              <w:rPr>
                <w:rFonts w:eastAsia="標楷體"/>
                <w:sz w:val="20"/>
              </w:rPr>
              <w:t>中華民國證券商業同業公會承銷商辦理初次上市</w:t>
            </w:r>
            <w:r w:rsidRPr="004C613F">
              <w:rPr>
                <w:rFonts w:eastAsia="標楷體" w:hint="eastAsia"/>
                <w:sz w:val="20"/>
              </w:rPr>
              <w:t>（</w:t>
            </w:r>
            <w:r w:rsidRPr="004C613F">
              <w:rPr>
                <w:rFonts w:eastAsia="標楷體"/>
                <w:sz w:val="20"/>
              </w:rPr>
              <w:t>櫃</w:t>
            </w:r>
            <w:r w:rsidRPr="004C613F">
              <w:rPr>
                <w:rFonts w:eastAsia="標楷體" w:hint="eastAsia"/>
                <w:sz w:val="20"/>
              </w:rPr>
              <w:t>）</w:t>
            </w:r>
            <w:r w:rsidRPr="004C613F">
              <w:rPr>
                <w:rFonts w:eastAsia="標楷體"/>
                <w:sz w:val="20"/>
              </w:rPr>
              <w:t>案件承銷作業應行注意事項要點</w:t>
            </w:r>
            <w:r w:rsidRPr="004C613F">
              <w:rPr>
                <w:rFonts w:eastAsia="標楷體" w:hint="eastAsia"/>
                <w:sz w:val="20"/>
              </w:rPr>
              <w:t>。</w:t>
            </w:r>
          </w:p>
          <w:p w14:paraId="589AB6B5" w14:textId="77777777" w:rsidR="002B3764" w:rsidRPr="004C613F" w:rsidRDefault="002B3764" w:rsidP="00B01169">
            <w:pPr>
              <w:kinsoku w:val="0"/>
              <w:overflowPunct w:val="0"/>
              <w:spacing w:line="260" w:lineRule="exact"/>
              <w:ind w:left="170" w:hanging="170"/>
              <w:jc w:val="both"/>
              <w:rPr>
                <w:rFonts w:eastAsia="標楷體"/>
                <w:sz w:val="20"/>
              </w:rPr>
            </w:pPr>
            <w:r w:rsidRPr="004C613F">
              <w:rPr>
                <w:rFonts w:eastAsia="標楷體" w:hint="eastAsia"/>
                <w:sz w:val="20"/>
              </w:rPr>
              <w:t>6.</w:t>
            </w:r>
            <w:r w:rsidR="00951A51" w:rsidRPr="004C613F">
              <w:rPr>
                <w:rFonts w:eastAsia="標楷體" w:hint="eastAsia"/>
                <w:sz w:val="20"/>
              </w:rPr>
              <w:t>本公司對有價證券上市公司及境外指數股票型基金上市之境外基金機構資訊申報作業辦法</w:t>
            </w:r>
            <w:r w:rsidRPr="004C613F">
              <w:rPr>
                <w:rFonts w:eastAsia="標楷體" w:hint="eastAsia"/>
                <w:sz w:val="20"/>
              </w:rPr>
              <w:t>。</w:t>
            </w:r>
          </w:p>
          <w:p w14:paraId="42602DC6" w14:textId="77777777" w:rsidR="00EB4EE2" w:rsidRPr="004C613F" w:rsidRDefault="002B3764" w:rsidP="008E663D">
            <w:pPr>
              <w:kinsoku w:val="0"/>
              <w:overflowPunct w:val="0"/>
              <w:spacing w:line="260" w:lineRule="exact"/>
              <w:ind w:left="170" w:hanging="170"/>
              <w:jc w:val="both"/>
              <w:rPr>
                <w:rFonts w:eastAsia="標楷體"/>
                <w:sz w:val="20"/>
              </w:rPr>
            </w:pPr>
            <w:r w:rsidRPr="004C613F">
              <w:rPr>
                <w:rFonts w:eastAsia="標楷體" w:hint="eastAsia"/>
                <w:sz w:val="20"/>
              </w:rPr>
              <w:t>7.86.5.21</w:t>
            </w:r>
            <w:r w:rsidRPr="004C613F">
              <w:rPr>
                <w:rFonts w:eastAsia="標楷體" w:hint="eastAsia"/>
                <w:sz w:val="20"/>
              </w:rPr>
              <w:t>台證</w:t>
            </w:r>
            <w:r w:rsidRPr="004C613F">
              <w:rPr>
                <w:rFonts w:eastAsia="標楷體" w:hint="eastAsia"/>
                <w:sz w:val="20"/>
              </w:rPr>
              <w:t>(86)</w:t>
            </w:r>
            <w:r w:rsidRPr="004C613F">
              <w:rPr>
                <w:rFonts w:eastAsia="標楷體" w:hint="eastAsia"/>
                <w:sz w:val="20"/>
              </w:rPr>
              <w:t>上字第</w:t>
            </w:r>
            <w:r w:rsidRPr="004C613F">
              <w:rPr>
                <w:rFonts w:eastAsia="標楷體" w:hint="eastAsia"/>
                <w:sz w:val="20"/>
              </w:rPr>
              <w:t>12760</w:t>
            </w:r>
            <w:r w:rsidRPr="004C613F">
              <w:rPr>
                <w:rFonts w:eastAsia="標楷體" w:hint="eastAsia"/>
                <w:sz w:val="20"/>
              </w:rPr>
              <w:t>號函。</w:t>
            </w:r>
          </w:p>
        </w:tc>
      </w:tr>
      <w:tr w:rsidR="004C613F" w:rsidRPr="004C613F" w14:paraId="6B271DAF" w14:textId="77777777">
        <w:trPr>
          <w:cantSplit/>
        </w:trPr>
        <w:tc>
          <w:tcPr>
            <w:tcW w:w="480" w:type="dxa"/>
            <w:tcBorders>
              <w:top w:val="single" w:sz="4" w:space="0" w:color="auto"/>
              <w:left w:val="single" w:sz="4" w:space="0" w:color="auto"/>
              <w:bottom w:val="single" w:sz="4" w:space="0" w:color="auto"/>
              <w:right w:val="single" w:sz="4" w:space="0" w:color="auto"/>
            </w:tcBorders>
            <w:vAlign w:val="center"/>
          </w:tcPr>
          <w:p w14:paraId="7884BADA" w14:textId="77777777" w:rsidR="002B3764" w:rsidRPr="004C613F" w:rsidRDefault="005509CF" w:rsidP="00C02571">
            <w:pPr>
              <w:kinsoku w:val="0"/>
              <w:overflowPunct w:val="0"/>
              <w:spacing w:line="260" w:lineRule="exact"/>
              <w:jc w:val="center"/>
              <w:rPr>
                <w:rFonts w:eastAsia="標楷體"/>
                <w:sz w:val="20"/>
              </w:rPr>
            </w:pPr>
            <w:r w:rsidRPr="004C613F">
              <w:rPr>
                <w:rFonts w:eastAsia="標楷體" w:hint="eastAsia"/>
                <w:sz w:val="20"/>
              </w:rPr>
              <w:t>1-2</w:t>
            </w:r>
          </w:p>
        </w:tc>
        <w:tc>
          <w:tcPr>
            <w:tcW w:w="2280" w:type="dxa"/>
            <w:tcBorders>
              <w:top w:val="single" w:sz="4" w:space="0" w:color="auto"/>
              <w:left w:val="single" w:sz="4" w:space="0" w:color="auto"/>
              <w:bottom w:val="single" w:sz="4" w:space="0" w:color="auto"/>
              <w:right w:val="single" w:sz="4" w:space="0" w:color="auto"/>
            </w:tcBorders>
          </w:tcPr>
          <w:p w14:paraId="17012DAA"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申請初次上市時同時有增資新股一併上市。</w:t>
            </w:r>
          </w:p>
        </w:tc>
        <w:tc>
          <w:tcPr>
            <w:tcW w:w="2160" w:type="dxa"/>
            <w:tcBorders>
              <w:top w:val="single" w:sz="4" w:space="0" w:color="auto"/>
              <w:left w:val="single" w:sz="4" w:space="0" w:color="auto"/>
              <w:bottom w:val="single" w:sz="4" w:space="0" w:color="auto"/>
              <w:right w:val="single" w:sz="4" w:space="0" w:color="auto"/>
            </w:tcBorders>
          </w:tcPr>
          <w:p w14:paraId="23419EF6"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上市掛牌買賣前</w:t>
            </w:r>
            <w:r w:rsidR="00A454AD" w:rsidRPr="004C613F">
              <w:rPr>
                <w:rFonts w:eastAsia="標楷體" w:hint="eastAsia"/>
                <w:sz w:val="20"/>
              </w:rPr>
              <w:t>二</w:t>
            </w:r>
            <w:proofErr w:type="gramStart"/>
            <w:r w:rsidRPr="004C613F">
              <w:rPr>
                <w:rFonts w:eastAsia="標楷體" w:hint="eastAsia"/>
                <w:sz w:val="20"/>
              </w:rPr>
              <w:t>個</w:t>
            </w:r>
            <w:proofErr w:type="gramEnd"/>
            <w:r w:rsidRPr="004C613F">
              <w:rPr>
                <w:rFonts w:eastAsia="標楷體" w:hint="eastAsia"/>
                <w:sz w:val="20"/>
              </w:rPr>
              <w:t>營業日。</w:t>
            </w:r>
          </w:p>
        </w:tc>
        <w:tc>
          <w:tcPr>
            <w:tcW w:w="6480" w:type="dxa"/>
            <w:tcBorders>
              <w:top w:val="single" w:sz="4" w:space="0" w:color="auto"/>
              <w:left w:val="single" w:sz="4" w:space="0" w:color="auto"/>
              <w:bottom w:val="single" w:sz="4" w:space="0" w:color="auto"/>
              <w:right w:val="single" w:sz="4" w:space="0" w:color="auto"/>
            </w:tcBorders>
          </w:tcPr>
          <w:p w14:paraId="277C12CB"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同增資新股上市。</w:t>
            </w:r>
          </w:p>
        </w:tc>
        <w:tc>
          <w:tcPr>
            <w:tcW w:w="3600" w:type="dxa"/>
            <w:tcBorders>
              <w:top w:val="single" w:sz="4" w:space="0" w:color="auto"/>
              <w:left w:val="single" w:sz="4" w:space="0" w:color="auto"/>
              <w:bottom w:val="single" w:sz="4" w:space="0" w:color="auto"/>
              <w:right w:val="single" w:sz="4" w:space="0" w:color="auto"/>
            </w:tcBorders>
          </w:tcPr>
          <w:p w14:paraId="5DE9BDE7" w14:textId="77777777" w:rsidR="002B3764" w:rsidRPr="004C613F" w:rsidRDefault="002B3764" w:rsidP="00B01169">
            <w:pPr>
              <w:kinsoku w:val="0"/>
              <w:overflowPunct w:val="0"/>
              <w:spacing w:line="260" w:lineRule="exact"/>
              <w:ind w:left="212" w:hanging="212"/>
              <w:jc w:val="both"/>
              <w:rPr>
                <w:rFonts w:eastAsia="標楷體"/>
                <w:sz w:val="20"/>
              </w:rPr>
            </w:pPr>
          </w:p>
        </w:tc>
      </w:tr>
      <w:tr w:rsidR="004C613F" w:rsidRPr="004C613F" w14:paraId="5A5AEC3A" w14:textId="77777777">
        <w:trPr>
          <w:cantSplit/>
        </w:trPr>
        <w:tc>
          <w:tcPr>
            <w:tcW w:w="480" w:type="dxa"/>
            <w:tcBorders>
              <w:top w:val="single" w:sz="4" w:space="0" w:color="auto"/>
              <w:left w:val="single" w:sz="4" w:space="0" w:color="auto"/>
              <w:bottom w:val="single" w:sz="4" w:space="0" w:color="auto"/>
              <w:right w:val="single" w:sz="4" w:space="0" w:color="auto"/>
            </w:tcBorders>
            <w:vAlign w:val="center"/>
          </w:tcPr>
          <w:p w14:paraId="56AAA973" w14:textId="77777777" w:rsidR="00C86450" w:rsidRPr="004C613F" w:rsidRDefault="00C86450" w:rsidP="00C02571">
            <w:pPr>
              <w:kinsoku w:val="0"/>
              <w:overflowPunct w:val="0"/>
              <w:spacing w:line="260" w:lineRule="exact"/>
              <w:jc w:val="center"/>
              <w:rPr>
                <w:rFonts w:eastAsia="標楷體"/>
                <w:sz w:val="20"/>
              </w:rPr>
            </w:pPr>
            <w:r w:rsidRPr="004C613F">
              <w:rPr>
                <w:rFonts w:eastAsia="標楷體" w:hint="eastAsia"/>
                <w:sz w:val="20"/>
              </w:rPr>
              <w:t>2</w:t>
            </w:r>
          </w:p>
        </w:tc>
        <w:tc>
          <w:tcPr>
            <w:tcW w:w="2280" w:type="dxa"/>
            <w:tcBorders>
              <w:top w:val="single" w:sz="4" w:space="0" w:color="auto"/>
              <w:left w:val="single" w:sz="4" w:space="0" w:color="auto"/>
              <w:bottom w:val="single" w:sz="4" w:space="0" w:color="auto"/>
              <w:right w:val="single" w:sz="4" w:space="0" w:color="auto"/>
            </w:tcBorders>
          </w:tcPr>
          <w:p w14:paraId="6C3389C0" w14:textId="77777777" w:rsidR="00C86450" w:rsidRPr="004C613F" w:rsidRDefault="00C86450" w:rsidP="00B01169">
            <w:pPr>
              <w:kinsoku w:val="0"/>
              <w:overflowPunct w:val="0"/>
              <w:spacing w:line="260" w:lineRule="exact"/>
              <w:jc w:val="both"/>
              <w:rPr>
                <w:rFonts w:eastAsia="標楷體"/>
                <w:sz w:val="20"/>
              </w:rPr>
            </w:pPr>
            <w:r w:rsidRPr="004C613F">
              <w:rPr>
                <w:rFonts w:eastAsia="標楷體" w:hint="eastAsia"/>
                <w:sz w:val="20"/>
              </w:rPr>
              <w:t>資訊申報</w:t>
            </w:r>
          </w:p>
        </w:tc>
        <w:tc>
          <w:tcPr>
            <w:tcW w:w="2160" w:type="dxa"/>
            <w:tcBorders>
              <w:top w:val="single" w:sz="4" w:space="0" w:color="auto"/>
              <w:left w:val="single" w:sz="4" w:space="0" w:color="auto"/>
              <w:bottom w:val="single" w:sz="4" w:space="0" w:color="auto"/>
              <w:right w:val="single" w:sz="4" w:space="0" w:color="auto"/>
            </w:tcBorders>
          </w:tcPr>
          <w:p w14:paraId="103876F3" w14:textId="77777777" w:rsidR="00C86450" w:rsidRPr="004C613F" w:rsidRDefault="00C86450" w:rsidP="00B01169">
            <w:pPr>
              <w:kinsoku w:val="0"/>
              <w:overflowPunct w:val="0"/>
              <w:spacing w:line="260" w:lineRule="exact"/>
              <w:jc w:val="both"/>
              <w:rPr>
                <w:rFonts w:eastAsia="標楷體"/>
                <w:sz w:val="20"/>
              </w:rPr>
            </w:pPr>
          </w:p>
        </w:tc>
        <w:tc>
          <w:tcPr>
            <w:tcW w:w="6480" w:type="dxa"/>
            <w:tcBorders>
              <w:top w:val="single" w:sz="4" w:space="0" w:color="auto"/>
              <w:left w:val="single" w:sz="4" w:space="0" w:color="auto"/>
              <w:bottom w:val="single" w:sz="4" w:space="0" w:color="auto"/>
              <w:right w:val="single" w:sz="4" w:space="0" w:color="auto"/>
            </w:tcBorders>
          </w:tcPr>
          <w:p w14:paraId="613806D7" w14:textId="77777777" w:rsidR="00C86450" w:rsidRPr="004C613F" w:rsidRDefault="00C86450" w:rsidP="00B01169">
            <w:pPr>
              <w:kinsoku w:val="0"/>
              <w:overflowPunct w:val="0"/>
              <w:spacing w:line="260" w:lineRule="exact"/>
              <w:jc w:val="both"/>
              <w:rPr>
                <w:rFonts w:eastAsia="標楷體"/>
                <w:sz w:val="20"/>
              </w:rPr>
            </w:pPr>
          </w:p>
        </w:tc>
        <w:tc>
          <w:tcPr>
            <w:tcW w:w="3600" w:type="dxa"/>
            <w:tcBorders>
              <w:top w:val="single" w:sz="4" w:space="0" w:color="auto"/>
              <w:left w:val="single" w:sz="4" w:space="0" w:color="auto"/>
              <w:bottom w:val="single" w:sz="4" w:space="0" w:color="auto"/>
              <w:right w:val="single" w:sz="4" w:space="0" w:color="auto"/>
            </w:tcBorders>
          </w:tcPr>
          <w:p w14:paraId="3D6B59A5" w14:textId="77777777" w:rsidR="00C86450" w:rsidRPr="004C613F" w:rsidRDefault="00C86450" w:rsidP="00B01169">
            <w:pPr>
              <w:kinsoku w:val="0"/>
              <w:overflowPunct w:val="0"/>
              <w:spacing w:line="260" w:lineRule="exact"/>
              <w:ind w:left="212" w:hanging="212"/>
              <w:jc w:val="both"/>
              <w:rPr>
                <w:rFonts w:eastAsia="標楷體"/>
                <w:sz w:val="20"/>
              </w:rPr>
            </w:pPr>
          </w:p>
        </w:tc>
      </w:tr>
      <w:tr w:rsidR="004C613F" w:rsidRPr="004C613F" w14:paraId="4AD81838" w14:textId="77777777">
        <w:trPr>
          <w:cantSplit/>
        </w:trPr>
        <w:tc>
          <w:tcPr>
            <w:tcW w:w="480" w:type="dxa"/>
            <w:tcBorders>
              <w:top w:val="single" w:sz="4" w:space="0" w:color="auto"/>
              <w:left w:val="single" w:sz="4" w:space="0" w:color="auto"/>
              <w:bottom w:val="single" w:sz="4" w:space="0" w:color="auto"/>
              <w:right w:val="single" w:sz="4" w:space="0" w:color="auto"/>
            </w:tcBorders>
            <w:vAlign w:val="center"/>
          </w:tcPr>
          <w:p w14:paraId="6D254C60" w14:textId="77777777" w:rsidR="00456861" w:rsidRPr="004C613F" w:rsidRDefault="00456861" w:rsidP="00A42298">
            <w:pPr>
              <w:kinsoku w:val="0"/>
              <w:overflowPunct w:val="0"/>
              <w:spacing w:line="260" w:lineRule="exact"/>
              <w:jc w:val="center"/>
              <w:rPr>
                <w:rFonts w:eastAsia="標楷體"/>
                <w:sz w:val="20"/>
              </w:rPr>
            </w:pPr>
            <w:r w:rsidRPr="004C613F">
              <w:rPr>
                <w:rFonts w:eastAsia="標楷體" w:hint="eastAsia"/>
                <w:sz w:val="20"/>
              </w:rPr>
              <w:t>2-</w:t>
            </w:r>
            <w:r w:rsidR="00A42298" w:rsidRPr="004C613F">
              <w:rPr>
                <w:rFonts w:eastAsia="標楷體" w:hint="eastAsia"/>
                <w:sz w:val="20"/>
              </w:rPr>
              <w:t>1</w:t>
            </w:r>
          </w:p>
        </w:tc>
        <w:tc>
          <w:tcPr>
            <w:tcW w:w="2280" w:type="dxa"/>
            <w:tcBorders>
              <w:top w:val="single" w:sz="4" w:space="0" w:color="auto"/>
              <w:left w:val="single" w:sz="4" w:space="0" w:color="auto"/>
              <w:bottom w:val="single" w:sz="4" w:space="0" w:color="auto"/>
              <w:right w:val="single" w:sz="4" w:space="0" w:color="auto"/>
            </w:tcBorders>
          </w:tcPr>
          <w:p w14:paraId="4AF000E0" w14:textId="77777777" w:rsidR="00456861" w:rsidRPr="004C613F" w:rsidRDefault="00456861" w:rsidP="00C86450">
            <w:pPr>
              <w:kinsoku w:val="0"/>
              <w:overflowPunct w:val="0"/>
              <w:spacing w:line="260" w:lineRule="exact"/>
              <w:jc w:val="both"/>
              <w:rPr>
                <w:rFonts w:eastAsia="標楷體"/>
                <w:sz w:val="20"/>
              </w:rPr>
            </w:pPr>
            <w:r w:rsidRPr="004C613F">
              <w:rPr>
                <w:rFonts w:eastAsia="標楷體" w:hint="eastAsia"/>
                <w:sz w:val="20"/>
              </w:rPr>
              <w:t>申報僑外投資情形。</w:t>
            </w:r>
          </w:p>
          <w:p w14:paraId="745E70E8" w14:textId="77777777" w:rsidR="00456861" w:rsidRPr="004C613F" w:rsidRDefault="00456861" w:rsidP="00C86450">
            <w:pPr>
              <w:kinsoku w:val="0"/>
              <w:overflowPunct w:val="0"/>
              <w:spacing w:line="260" w:lineRule="exact"/>
              <w:ind w:left="400" w:hanging="400"/>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w:t>
            </w:r>
            <w:proofErr w:type="gramStart"/>
            <w:r w:rsidRPr="004C613F">
              <w:rPr>
                <w:rFonts w:eastAsia="標楷體" w:hint="eastAsia"/>
                <w:sz w:val="20"/>
              </w:rPr>
              <w:t>櫃轉市公司</w:t>
            </w:r>
            <w:proofErr w:type="gramEnd"/>
            <w:r w:rsidRPr="004C613F">
              <w:rPr>
                <w:rFonts w:eastAsia="標楷體" w:hint="eastAsia"/>
                <w:sz w:val="20"/>
              </w:rPr>
              <w:t>毋需申報</w:t>
            </w:r>
          </w:p>
        </w:tc>
        <w:tc>
          <w:tcPr>
            <w:tcW w:w="2160" w:type="dxa"/>
            <w:tcBorders>
              <w:top w:val="single" w:sz="4" w:space="0" w:color="auto"/>
              <w:left w:val="single" w:sz="4" w:space="0" w:color="auto"/>
              <w:bottom w:val="single" w:sz="4" w:space="0" w:color="auto"/>
              <w:right w:val="single" w:sz="4" w:space="0" w:color="auto"/>
            </w:tcBorders>
          </w:tcPr>
          <w:p w14:paraId="661E64D2" w14:textId="77777777" w:rsidR="00456861" w:rsidRPr="004C613F" w:rsidRDefault="00456861" w:rsidP="00C86450">
            <w:pPr>
              <w:kinsoku w:val="0"/>
              <w:overflowPunct w:val="0"/>
              <w:spacing w:line="260" w:lineRule="exact"/>
              <w:jc w:val="both"/>
              <w:rPr>
                <w:rFonts w:eastAsia="標楷體"/>
                <w:sz w:val="20"/>
              </w:rPr>
            </w:pPr>
            <w:r w:rsidRPr="004C613F">
              <w:rPr>
                <w:rFonts w:eastAsia="標楷體" w:hint="eastAsia"/>
                <w:sz w:val="20"/>
              </w:rPr>
              <w:t>上市掛牌當日</w:t>
            </w:r>
          </w:p>
        </w:tc>
        <w:tc>
          <w:tcPr>
            <w:tcW w:w="6480" w:type="dxa"/>
            <w:tcBorders>
              <w:top w:val="single" w:sz="4" w:space="0" w:color="auto"/>
              <w:left w:val="single" w:sz="4" w:space="0" w:color="auto"/>
              <w:bottom w:val="single" w:sz="4" w:space="0" w:color="auto"/>
              <w:right w:val="single" w:sz="4" w:space="0" w:color="auto"/>
            </w:tcBorders>
          </w:tcPr>
          <w:p w14:paraId="370EC5E6" w14:textId="77777777" w:rsidR="00456861" w:rsidRPr="004C613F" w:rsidRDefault="00456861" w:rsidP="00C86450">
            <w:pPr>
              <w:kinsoku w:val="0"/>
              <w:overflowPunct w:val="0"/>
              <w:spacing w:line="260" w:lineRule="exact"/>
              <w:jc w:val="both"/>
              <w:rPr>
                <w:rFonts w:eastAsia="標楷體"/>
                <w:sz w:val="20"/>
              </w:rPr>
            </w:pPr>
            <w:r w:rsidRPr="004C613F">
              <w:rPr>
                <w:rFonts w:eastAsia="標楷體" w:hint="eastAsia"/>
                <w:sz w:val="20"/>
              </w:rPr>
              <w:t>輸入「公開資訊觀測站」</w:t>
            </w:r>
            <w:proofErr w:type="gramStart"/>
            <w:r w:rsidRPr="004C613F">
              <w:rPr>
                <w:rFonts w:eastAsia="標楷體" w:hint="eastAsia"/>
                <w:sz w:val="20"/>
              </w:rPr>
              <w:t>（</w:t>
            </w:r>
            <w:proofErr w:type="gramEnd"/>
            <w:r w:rsidRPr="004C613F">
              <w:rPr>
                <w:rFonts w:eastAsia="標楷體"/>
                <w:sz w:val="20"/>
              </w:rPr>
              <w:t>sii.twse.com.tw/</w:t>
            </w:r>
            <w:r w:rsidRPr="004C613F">
              <w:rPr>
                <w:rFonts w:eastAsia="標楷體" w:hint="eastAsia"/>
                <w:sz w:val="20"/>
              </w:rPr>
              <w:t>僑外投資持股情形申報作業</w:t>
            </w:r>
            <w:proofErr w:type="gramStart"/>
            <w:r w:rsidRPr="004C613F">
              <w:rPr>
                <w:rFonts w:eastAsia="標楷體" w:hint="eastAsia"/>
                <w:sz w:val="20"/>
              </w:rPr>
              <w:t>）</w:t>
            </w:r>
            <w:proofErr w:type="gramEnd"/>
            <w:r w:rsidRPr="004C613F">
              <w:rPr>
                <w:rFonts w:eastAsia="標楷體" w:hint="eastAsia"/>
                <w:sz w:val="20"/>
              </w:rPr>
              <w:t>。</w:t>
            </w:r>
          </w:p>
        </w:tc>
        <w:tc>
          <w:tcPr>
            <w:tcW w:w="3600" w:type="dxa"/>
            <w:tcBorders>
              <w:top w:val="single" w:sz="4" w:space="0" w:color="auto"/>
              <w:left w:val="single" w:sz="4" w:space="0" w:color="auto"/>
              <w:bottom w:val="single" w:sz="4" w:space="0" w:color="auto"/>
              <w:right w:val="single" w:sz="4" w:space="0" w:color="auto"/>
            </w:tcBorders>
          </w:tcPr>
          <w:p w14:paraId="4CCADAD3" w14:textId="77777777" w:rsidR="00456861" w:rsidRPr="004C613F" w:rsidRDefault="00456861" w:rsidP="00702AB4">
            <w:pPr>
              <w:kinsoku w:val="0"/>
              <w:overflowPunct w:val="0"/>
              <w:spacing w:line="260" w:lineRule="exact"/>
              <w:ind w:left="200" w:hangingChars="100" w:hanging="200"/>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w:t>
            </w:r>
          </w:p>
          <w:p w14:paraId="1D39BB6D" w14:textId="77777777" w:rsidR="00456861" w:rsidRPr="004C613F" w:rsidRDefault="00456861" w:rsidP="00BF085B">
            <w:pPr>
              <w:kinsoku w:val="0"/>
              <w:overflowPunct w:val="0"/>
              <w:spacing w:line="260" w:lineRule="exact"/>
              <w:ind w:left="200" w:hangingChars="100" w:hanging="200"/>
              <w:jc w:val="both"/>
              <w:rPr>
                <w:rFonts w:eastAsia="標楷體"/>
                <w:sz w:val="20"/>
                <w:szCs w:val="20"/>
              </w:rPr>
            </w:pPr>
            <w:r w:rsidRPr="004C613F">
              <w:rPr>
                <w:rFonts w:eastAsia="標楷體" w:hint="eastAsia"/>
                <w:sz w:val="20"/>
                <w:szCs w:val="20"/>
              </w:rPr>
              <w:t>2.97.12.22</w:t>
            </w:r>
            <w:proofErr w:type="gramStart"/>
            <w:r w:rsidRPr="004C613F">
              <w:rPr>
                <w:rFonts w:eastAsia="標楷體" w:hint="eastAsia"/>
                <w:sz w:val="20"/>
                <w:szCs w:val="20"/>
              </w:rPr>
              <w:t>臺</w:t>
            </w:r>
            <w:proofErr w:type="gramEnd"/>
            <w:r w:rsidRPr="004C613F">
              <w:rPr>
                <w:rFonts w:eastAsia="標楷體" w:hint="eastAsia"/>
                <w:sz w:val="20"/>
                <w:szCs w:val="20"/>
              </w:rPr>
              <w:t>證上字第</w:t>
            </w:r>
            <w:r w:rsidRPr="004C613F">
              <w:rPr>
                <w:rFonts w:eastAsia="標楷體" w:hint="eastAsia"/>
                <w:sz w:val="20"/>
                <w:szCs w:val="20"/>
              </w:rPr>
              <w:t>0970035719</w:t>
            </w:r>
            <w:r w:rsidRPr="004C613F">
              <w:rPr>
                <w:rFonts w:eastAsia="標楷體" w:hint="eastAsia"/>
                <w:sz w:val="20"/>
                <w:szCs w:val="20"/>
              </w:rPr>
              <w:t>號函。</w:t>
            </w:r>
          </w:p>
        </w:tc>
      </w:tr>
      <w:tr w:rsidR="004C613F" w:rsidRPr="004C613F" w14:paraId="3C1EB45D" w14:textId="77777777">
        <w:trPr>
          <w:cantSplit/>
        </w:trPr>
        <w:tc>
          <w:tcPr>
            <w:tcW w:w="480" w:type="dxa"/>
            <w:tcBorders>
              <w:top w:val="single" w:sz="4" w:space="0" w:color="auto"/>
              <w:left w:val="single" w:sz="4" w:space="0" w:color="auto"/>
              <w:bottom w:val="single" w:sz="4" w:space="0" w:color="auto"/>
              <w:right w:val="single" w:sz="4" w:space="0" w:color="auto"/>
            </w:tcBorders>
            <w:vAlign w:val="center"/>
          </w:tcPr>
          <w:p w14:paraId="5F25EB18" w14:textId="77777777" w:rsidR="00456861" w:rsidRPr="004C613F" w:rsidRDefault="00456861" w:rsidP="00A42298">
            <w:pPr>
              <w:kinsoku w:val="0"/>
              <w:overflowPunct w:val="0"/>
              <w:spacing w:line="260" w:lineRule="exact"/>
              <w:jc w:val="center"/>
              <w:rPr>
                <w:rFonts w:eastAsia="標楷體"/>
                <w:sz w:val="20"/>
              </w:rPr>
            </w:pPr>
            <w:r w:rsidRPr="004C613F">
              <w:rPr>
                <w:rFonts w:eastAsia="標楷體" w:hint="eastAsia"/>
                <w:sz w:val="20"/>
              </w:rPr>
              <w:t>2-</w:t>
            </w:r>
            <w:r w:rsidR="00A42298" w:rsidRPr="004C613F">
              <w:rPr>
                <w:rFonts w:eastAsia="標楷體" w:hint="eastAsia"/>
                <w:sz w:val="20"/>
              </w:rPr>
              <w:t>2</w:t>
            </w:r>
          </w:p>
        </w:tc>
        <w:tc>
          <w:tcPr>
            <w:tcW w:w="2280" w:type="dxa"/>
            <w:tcBorders>
              <w:top w:val="single" w:sz="4" w:space="0" w:color="auto"/>
              <w:left w:val="single" w:sz="4" w:space="0" w:color="auto"/>
              <w:bottom w:val="single" w:sz="4" w:space="0" w:color="auto"/>
              <w:right w:val="single" w:sz="4" w:space="0" w:color="auto"/>
            </w:tcBorders>
            <w:vAlign w:val="center"/>
          </w:tcPr>
          <w:p w14:paraId="4CB8CDE3" w14:textId="77777777" w:rsidR="00456861" w:rsidRPr="004C613F" w:rsidRDefault="00456861" w:rsidP="00C86450">
            <w:pPr>
              <w:spacing w:line="260" w:lineRule="exact"/>
              <w:jc w:val="both"/>
              <w:rPr>
                <w:rFonts w:eastAsia="標楷體"/>
                <w:sz w:val="20"/>
              </w:rPr>
            </w:pPr>
            <w:r w:rsidRPr="004C613F">
              <w:rPr>
                <w:rFonts w:eastAsia="標楷體" w:hint="eastAsia"/>
                <w:sz w:val="20"/>
              </w:rPr>
              <w:t>股數維護</w:t>
            </w:r>
          </w:p>
        </w:tc>
        <w:tc>
          <w:tcPr>
            <w:tcW w:w="2160" w:type="dxa"/>
            <w:tcBorders>
              <w:top w:val="single" w:sz="4" w:space="0" w:color="auto"/>
              <w:left w:val="single" w:sz="4" w:space="0" w:color="auto"/>
              <w:bottom w:val="single" w:sz="4" w:space="0" w:color="auto"/>
              <w:right w:val="single" w:sz="4" w:space="0" w:color="auto"/>
            </w:tcBorders>
          </w:tcPr>
          <w:p w14:paraId="68BF52F5" w14:textId="77777777" w:rsidR="00456861" w:rsidRPr="004C613F" w:rsidRDefault="00456861" w:rsidP="00C86450">
            <w:pPr>
              <w:pStyle w:val="a5"/>
              <w:tabs>
                <w:tab w:val="clear" w:pos="4153"/>
                <w:tab w:val="clear" w:pos="8306"/>
              </w:tabs>
              <w:snapToGrid/>
              <w:spacing w:line="260" w:lineRule="exact"/>
              <w:jc w:val="both"/>
              <w:rPr>
                <w:rFonts w:eastAsia="標楷體"/>
              </w:rPr>
            </w:pPr>
            <w:r w:rsidRPr="004C613F">
              <w:rPr>
                <w:rFonts w:eastAsia="標楷體" w:hint="eastAsia"/>
              </w:rPr>
              <w:t>上市掛牌當日</w:t>
            </w:r>
          </w:p>
        </w:tc>
        <w:tc>
          <w:tcPr>
            <w:tcW w:w="6480" w:type="dxa"/>
            <w:tcBorders>
              <w:top w:val="single" w:sz="4" w:space="0" w:color="auto"/>
              <w:left w:val="single" w:sz="4" w:space="0" w:color="auto"/>
              <w:bottom w:val="single" w:sz="4" w:space="0" w:color="auto"/>
              <w:right w:val="single" w:sz="4" w:space="0" w:color="auto"/>
            </w:tcBorders>
          </w:tcPr>
          <w:p w14:paraId="0EDE6483" w14:textId="77777777" w:rsidR="00456861" w:rsidRPr="004C613F" w:rsidRDefault="00456861" w:rsidP="00C86450">
            <w:pPr>
              <w:spacing w:line="260" w:lineRule="exact"/>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國內有價證券申報作業；配合電腦系統轉檔作業，輸入之生效日期需晚於掛牌日</w:t>
            </w:r>
            <w:r w:rsidRPr="004C613F">
              <w:rPr>
                <w:rFonts w:eastAsia="標楷體" w:hint="eastAsia"/>
                <w:sz w:val="20"/>
              </w:rPr>
              <w:t>)</w:t>
            </w:r>
            <w:r w:rsidRPr="004C613F">
              <w:rPr>
                <w:rFonts w:eastAsia="標楷體" w:hint="eastAsia"/>
                <w:sz w:val="20"/>
              </w:rPr>
              <w:t>。</w:t>
            </w:r>
          </w:p>
        </w:tc>
        <w:tc>
          <w:tcPr>
            <w:tcW w:w="3600" w:type="dxa"/>
            <w:tcBorders>
              <w:top w:val="single" w:sz="4" w:space="0" w:color="auto"/>
              <w:left w:val="single" w:sz="4" w:space="0" w:color="auto"/>
              <w:bottom w:val="single" w:sz="4" w:space="0" w:color="auto"/>
              <w:right w:val="single" w:sz="4" w:space="0" w:color="auto"/>
            </w:tcBorders>
          </w:tcPr>
          <w:p w14:paraId="04C2B176" w14:textId="77777777" w:rsidR="00456861" w:rsidRPr="004C613F" w:rsidRDefault="00456861" w:rsidP="00C86450">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w:t>
            </w:r>
          </w:p>
        </w:tc>
      </w:tr>
      <w:tr w:rsidR="004C613F" w:rsidRPr="004C613F" w14:paraId="1B10458C" w14:textId="77777777" w:rsidTr="005C3EBE">
        <w:trPr>
          <w:cantSplit/>
        </w:trPr>
        <w:tc>
          <w:tcPr>
            <w:tcW w:w="480" w:type="dxa"/>
            <w:tcBorders>
              <w:top w:val="single" w:sz="4" w:space="0" w:color="auto"/>
              <w:left w:val="single" w:sz="4" w:space="0" w:color="auto"/>
              <w:bottom w:val="single" w:sz="4" w:space="0" w:color="auto"/>
              <w:right w:val="single" w:sz="4" w:space="0" w:color="auto"/>
            </w:tcBorders>
            <w:vAlign w:val="center"/>
          </w:tcPr>
          <w:p w14:paraId="00FA2BFB" w14:textId="77777777" w:rsidR="00456861" w:rsidRPr="004C613F" w:rsidRDefault="00456861" w:rsidP="009B7475">
            <w:pPr>
              <w:kinsoku w:val="0"/>
              <w:overflowPunct w:val="0"/>
              <w:spacing w:line="260" w:lineRule="exact"/>
              <w:jc w:val="center"/>
              <w:rPr>
                <w:rFonts w:eastAsia="標楷體"/>
                <w:sz w:val="20"/>
              </w:rPr>
            </w:pPr>
            <w:r w:rsidRPr="004C613F">
              <w:rPr>
                <w:rFonts w:eastAsia="標楷體" w:hint="eastAsia"/>
                <w:sz w:val="20"/>
              </w:rPr>
              <w:t>2-</w:t>
            </w:r>
            <w:r w:rsidR="009B7475" w:rsidRPr="004C613F">
              <w:rPr>
                <w:rFonts w:eastAsia="標楷體" w:hint="eastAsia"/>
                <w:sz w:val="20"/>
              </w:rPr>
              <w:t>3</w:t>
            </w:r>
          </w:p>
        </w:tc>
        <w:tc>
          <w:tcPr>
            <w:tcW w:w="2280" w:type="dxa"/>
            <w:tcBorders>
              <w:top w:val="single" w:sz="4" w:space="0" w:color="auto"/>
              <w:left w:val="single" w:sz="4" w:space="0" w:color="auto"/>
              <w:bottom w:val="single" w:sz="4" w:space="0" w:color="auto"/>
              <w:right w:val="single" w:sz="4" w:space="0" w:color="auto"/>
            </w:tcBorders>
            <w:vAlign w:val="center"/>
          </w:tcPr>
          <w:p w14:paraId="1875E7A5" w14:textId="77777777" w:rsidR="00456861" w:rsidRPr="004C613F" w:rsidRDefault="00456861" w:rsidP="00C86450">
            <w:pPr>
              <w:kinsoku w:val="0"/>
              <w:overflowPunct w:val="0"/>
              <w:spacing w:line="260" w:lineRule="exact"/>
              <w:jc w:val="both"/>
              <w:rPr>
                <w:rFonts w:eastAsia="標楷體"/>
                <w:sz w:val="20"/>
              </w:rPr>
            </w:pPr>
            <w:r w:rsidRPr="004C613F">
              <w:rPr>
                <w:rFonts w:eastAsia="標楷體" w:hint="eastAsia"/>
                <w:sz w:val="20"/>
              </w:rPr>
              <w:t>發言人、代理發言人或財務主管之假日緊急聯絡資料</w:t>
            </w:r>
          </w:p>
        </w:tc>
        <w:tc>
          <w:tcPr>
            <w:tcW w:w="2160" w:type="dxa"/>
            <w:tcBorders>
              <w:top w:val="single" w:sz="4" w:space="0" w:color="auto"/>
              <w:left w:val="single" w:sz="4" w:space="0" w:color="auto"/>
              <w:bottom w:val="single" w:sz="4" w:space="0" w:color="auto"/>
              <w:right w:val="single" w:sz="4" w:space="0" w:color="auto"/>
            </w:tcBorders>
          </w:tcPr>
          <w:p w14:paraId="7E4465E7" w14:textId="77777777" w:rsidR="00456861" w:rsidRPr="004C613F" w:rsidRDefault="00456861" w:rsidP="00C86450">
            <w:pPr>
              <w:kinsoku w:val="0"/>
              <w:overflowPunct w:val="0"/>
              <w:spacing w:line="260" w:lineRule="exact"/>
              <w:jc w:val="both"/>
              <w:rPr>
                <w:rFonts w:eastAsia="標楷體"/>
                <w:sz w:val="20"/>
              </w:rPr>
            </w:pPr>
            <w:r w:rsidRPr="004C613F">
              <w:rPr>
                <w:rFonts w:eastAsia="標楷體" w:hint="eastAsia"/>
                <w:sz w:val="20"/>
              </w:rPr>
              <w:t>上市掛牌當日</w:t>
            </w:r>
          </w:p>
        </w:tc>
        <w:tc>
          <w:tcPr>
            <w:tcW w:w="6480" w:type="dxa"/>
            <w:tcBorders>
              <w:top w:val="single" w:sz="4" w:space="0" w:color="auto"/>
              <w:left w:val="single" w:sz="4" w:space="0" w:color="auto"/>
              <w:bottom w:val="single" w:sz="4" w:space="0" w:color="auto"/>
              <w:right w:val="single" w:sz="4" w:space="0" w:color="auto"/>
            </w:tcBorders>
          </w:tcPr>
          <w:p w14:paraId="210646C5" w14:textId="77777777" w:rsidR="00456861" w:rsidRPr="004C613F" w:rsidRDefault="00456861" w:rsidP="00C86450">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公司基本資料申報</w:t>
            </w:r>
            <w:r w:rsidRPr="004C613F">
              <w:rPr>
                <w:rFonts w:eastAsia="標楷體" w:hint="eastAsia"/>
                <w:sz w:val="20"/>
              </w:rPr>
              <w:t>/</w:t>
            </w:r>
            <w:r w:rsidRPr="004C613F">
              <w:rPr>
                <w:rFonts w:eastAsia="標楷體" w:hint="eastAsia"/>
                <w:sz w:val="20"/>
              </w:rPr>
              <w:t>假日緊急聯絡人資料申報作業</w:t>
            </w:r>
            <w:r w:rsidRPr="004C613F">
              <w:rPr>
                <w:rFonts w:eastAsia="標楷體" w:hint="eastAsia"/>
                <w:sz w:val="20"/>
              </w:rPr>
              <w:t>)</w:t>
            </w:r>
            <w:r w:rsidRPr="004C613F">
              <w:rPr>
                <w:rFonts w:eastAsia="標楷體" w:hint="eastAsia"/>
                <w:sz w:val="20"/>
              </w:rPr>
              <w:t>，進行新增</w:t>
            </w:r>
            <w:r w:rsidRPr="004C613F">
              <w:rPr>
                <w:rFonts w:eastAsia="標楷體" w:hint="eastAsia"/>
                <w:sz w:val="20"/>
              </w:rPr>
              <w:t>/</w:t>
            </w:r>
            <w:r w:rsidRPr="004C613F">
              <w:rPr>
                <w:rFonts w:eastAsia="標楷體" w:hint="eastAsia"/>
                <w:sz w:val="20"/>
              </w:rPr>
              <w:t>修改，新增或修改完畢後，請回上一畫面按下「確認」鍵，以完成新增或修改作業。</w:t>
            </w:r>
          </w:p>
          <w:p w14:paraId="08D5A865" w14:textId="77777777" w:rsidR="00F51695" w:rsidRPr="004C613F" w:rsidRDefault="00F51695" w:rsidP="00C86450">
            <w:pPr>
              <w:kinsoku w:val="0"/>
              <w:overflowPunct w:val="0"/>
              <w:spacing w:line="260" w:lineRule="exact"/>
              <w:jc w:val="both"/>
              <w:rPr>
                <w:rFonts w:eastAsia="標楷體"/>
                <w:sz w:val="20"/>
              </w:rPr>
            </w:pPr>
          </w:p>
        </w:tc>
        <w:tc>
          <w:tcPr>
            <w:tcW w:w="3600" w:type="dxa"/>
            <w:tcBorders>
              <w:top w:val="single" w:sz="4" w:space="0" w:color="auto"/>
              <w:left w:val="single" w:sz="4" w:space="0" w:color="auto"/>
              <w:bottom w:val="single" w:sz="4" w:space="0" w:color="auto"/>
              <w:right w:val="single" w:sz="4" w:space="0" w:color="auto"/>
            </w:tcBorders>
          </w:tcPr>
          <w:p w14:paraId="07A9E058" w14:textId="77777777" w:rsidR="00456861" w:rsidRPr="004C613F" w:rsidRDefault="00456861" w:rsidP="00C86450">
            <w:pPr>
              <w:kinsoku w:val="0"/>
              <w:overflowPunct w:val="0"/>
              <w:spacing w:line="260" w:lineRule="exact"/>
              <w:rPr>
                <w:rFonts w:eastAsia="標楷體"/>
                <w:sz w:val="20"/>
              </w:rPr>
            </w:pPr>
            <w:r w:rsidRPr="004C613F">
              <w:rPr>
                <w:rFonts w:eastAsia="標楷體" w:hint="eastAsia"/>
                <w:sz w:val="20"/>
              </w:rPr>
              <w:t>99.8.2</w:t>
            </w:r>
            <w:proofErr w:type="gramStart"/>
            <w:r w:rsidRPr="004C613F">
              <w:rPr>
                <w:rFonts w:eastAsia="標楷體" w:hint="eastAsia"/>
                <w:sz w:val="20"/>
              </w:rPr>
              <w:t>臺</w:t>
            </w:r>
            <w:proofErr w:type="gramEnd"/>
            <w:r w:rsidRPr="004C613F">
              <w:rPr>
                <w:rFonts w:eastAsia="標楷體" w:hint="eastAsia"/>
                <w:sz w:val="20"/>
              </w:rPr>
              <w:t>證上字第</w:t>
            </w:r>
            <w:r w:rsidRPr="004C613F">
              <w:rPr>
                <w:rFonts w:eastAsia="標楷體" w:hint="eastAsia"/>
                <w:sz w:val="20"/>
              </w:rPr>
              <w:t>0991702993</w:t>
            </w:r>
            <w:r w:rsidRPr="004C613F">
              <w:rPr>
                <w:rFonts w:eastAsia="標楷體" w:hint="eastAsia"/>
                <w:sz w:val="20"/>
              </w:rPr>
              <w:t>號函。</w:t>
            </w:r>
          </w:p>
        </w:tc>
      </w:tr>
      <w:tr w:rsidR="004C613F" w:rsidRPr="004C613F" w14:paraId="568B50A6" w14:textId="77777777" w:rsidTr="005C3EBE">
        <w:trPr>
          <w:cantSplit/>
        </w:trPr>
        <w:tc>
          <w:tcPr>
            <w:tcW w:w="480" w:type="dxa"/>
            <w:tcBorders>
              <w:top w:val="single" w:sz="4" w:space="0" w:color="auto"/>
              <w:left w:val="single" w:sz="4" w:space="0" w:color="auto"/>
              <w:bottom w:val="single" w:sz="4" w:space="0" w:color="auto"/>
              <w:right w:val="single" w:sz="4" w:space="0" w:color="auto"/>
            </w:tcBorders>
            <w:vAlign w:val="center"/>
          </w:tcPr>
          <w:p w14:paraId="5A48BA77" w14:textId="77777777" w:rsidR="008652E7" w:rsidRPr="004C613F" w:rsidRDefault="008652E7" w:rsidP="009B7475">
            <w:pPr>
              <w:kinsoku w:val="0"/>
              <w:overflowPunct w:val="0"/>
              <w:spacing w:line="260" w:lineRule="exact"/>
              <w:jc w:val="center"/>
              <w:rPr>
                <w:rFonts w:eastAsia="標楷體"/>
                <w:sz w:val="20"/>
              </w:rPr>
            </w:pPr>
            <w:r w:rsidRPr="004C613F">
              <w:rPr>
                <w:rFonts w:eastAsia="標楷體" w:hint="eastAsia"/>
                <w:sz w:val="20"/>
              </w:rPr>
              <w:lastRenderedPageBreak/>
              <w:t>2-</w:t>
            </w:r>
            <w:r w:rsidR="009B7475" w:rsidRPr="004C613F">
              <w:rPr>
                <w:rFonts w:eastAsia="標楷體" w:hint="eastAsia"/>
                <w:sz w:val="20"/>
              </w:rPr>
              <w:t>4</w:t>
            </w:r>
          </w:p>
        </w:tc>
        <w:tc>
          <w:tcPr>
            <w:tcW w:w="2280" w:type="dxa"/>
            <w:tcBorders>
              <w:top w:val="single" w:sz="4" w:space="0" w:color="auto"/>
              <w:left w:val="single" w:sz="4" w:space="0" w:color="auto"/>
              <w:bottom w:val="single" w:sz="4" w:space="0" w:color="auto"/>
              <w:right w:val="single" w:sz="4" w:space="0" w:color="auto"/>
            </w:tcBorders>
            <w:vAlign w:val="center"/>
          </w:tcPr>
          <w:p w14:paraId="33264052" w14:textId="77777777" w:rsidR="008652E7" w:rsidRPr="004C613F" w:rsidRDefault="008652E7" w:rsidP="00C86450">
            <w:pPr>
              <w:kinsoku w:val="0"/>
              <w:overflowPunct w:val="0"/>
              <w:spacing w:line="260" w:lineRule="exact"/>
              <w:jc w:val="both"/>
              <w:rPr>
                <w:rFonts w:eastAsia="標楷體"/>
                <w:sz w:val="20"/>
              </w:rPr>
            </w:pPr>
            <w:r w:rsidRPr="004C613F">
              <w:rPr>
                <w:rFonts w:eastAsia="標楷體" w:hint="eastAsia"/>
                <w:sz w:val="20"/>
              </w:rPr>
              <w:t>公司、子公司及重要子公司基本資料。</w:t>
            </w:r>
          </w:p>
        </w:tc>
        <w:tc>
          <w:tcPr>
            <w:tcW w:w="2160" w:type="dxa"/>
            <w:tcBorders>
              <w:top w:val="single" w:sz="4" w:space="0" w:color="auto"/>
              <w:left w:val="single" w:sz="4" w:space="0" w:color="auto"/>
              <w:bottom w:val="single" w:sz="4" w:space="0" w:color="auto"/>
              <w:right w:val="single" w:sz="4" w:space="0" w:color="auto"/>
            </w:tcBorders>
          </w:tcPr>
          <w:p w14:paraId="5D7E6281" w14:textId="77777777" w:rsidR="008652E7" w:rsidRPr="004C613F" w:rsidRDefault="008652E7" w:rsidP="00C86450">
            <w:pPr>
              <w:kinsoku w:val="0"/>
              <w:overflowPunct w:val="0"/>
              <w:spacing w:line="260" w:lineRule="exact"/>
              <w:jc w:val="both"/>
              <w:rPr>
                <w:rFonts w:eastAsia="標楷體"/>
                <w:sz w:val="20"/>
                <w:szCs w:val="20"/>
              </w:rPr>
            </w:pPr>
            <w:r w:rsidRPr="004C613F">
              <w:rPr>
                <w:rFonts w:eastAsia="標楷體" w:hint="eastAsia"/>
                <w:sz w:val="20"/>
                <w:szCs w:val="20"/>
              </w:rPr>
              <w:t>上市掛牌日後二日內</w:t>
            </w:r>
          </w:p>
        </w:tc>
        <w:tc>
          <w:tcPr>
            <w:tcW w:w="6480" w:type="dxa"/>
            <w:tcBorders>
              <w:top w:val="single" w:sz="4" w:space="0" w:color="auto"/>
              <w:left w:val="single" w:sz="4" w:space="0" w:color="auto"/>
              <w:bottom w:val="single" w:sz="4" w:space="0" w:color="auto"/>
              <w:right w:val="single" w:sz="4" w:space="0" w:color="auto"/>
            </w:tcBorders>
          </w:tcPr>
          <w:p w14:paraId="5495CB19" w14:textId="77777777" w:rsidR="008652E7" w:rsidRPr="004C613F" w:rsidRDefault="008652E7" w:rsidP="008652E7">
            <w:pPr>
              <w:spacing w:line="260" w:lineRule="exact"/>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公司基本資料申報</w:t>
            </w:r>
            <w:r w:rsidRPr="004C613F">
              <w:rPr>
                <w:rFonts w:eastAsia="標楷體" w:hint="eastAsia"/>
                <w:sz w:val="20"/>
              </w:rPr>
              <w:t>/</w:t>
            </w:r>
            <w:r w:rsidRPr="004C613F">
              <w:rPr>
                <w:rFonts w:eastAsia="標楷體" w:hint="eastAsia"/>
                <w:sz w:val="20"/>
              </w:rPr>
              <w:t>公司基本資料申報</w:t>
            </w:r>
            <w:r w:rsidRPr="004C613F">
              <w:rPr>
                <w:rFonts w:eastAsia="標楷體" w:hint="eastAsia"/>
                <w:sz w:val="20"/>
              </w:rPr>
              <w:t>)</w:t>
            </w:r>
            <w:r w:rsidRPr="004C613F">
              <w:rPr>
                <w:rFonts w:eastAsia="標楷體" w:hint="eastAsia"/>
                <w:sz w:val="20"/>
              </w:rPr>
              <w:t>。</w:t>
            </w:r>
          </w:p>
          <w:p w14:paraId="119D6EED" w14:textId="77777777" w:rsidR="008652E7" w:rsidRPr="004C613F" w:rsidRDefault="008652E7" w:rsidP="008652E7">
            <w:pPr>
              <w:spacing w:line="260" w:lineRule="exact"/>
              <w:rPr>
                <w:rFonts w:eastAsia="標楷體"/>
                <w:sz w:val="20"/>
              </w:rPr>
            </w:pPr>
            <w:r w:rsidRPr="004C613F">
              <w:rPr>
                <w:rFonts w:eastAsia="標楷體" w:hint="eastAsia"/>
                <w:sz w:val="20"/>
              </w:rPr>
              <w:t xml:space="preserve">2. </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公司基本資料申報</w:t>
            </w:r>
            <w:r w:rsidRPr="004C613F">
              <w:rPr>
                <w:rFonts w:eastAsia="標楷體" w:hint="eastAsia"/>
                <w:sz w:val="20"/>
              </w:rPr>
              <w:t>/</w:t>
            </w:r>
            <w:r w:rsidRPr="004C613F">
              <w:rPr>
                <w:rFonts w:eastAsia="標楷體" w:hint="eastAsia"/>
                <w:sz w:val="20"/>
              </w:rPr>
              <w:t>子公司基本資料申報</w:t>
            </w:r>
            <w:r w:rsidRPr="004C613F">
              <w:rPr>
                <w:rFonts w:eastAsia="標楷體" w:hint="eastAsia"/>
                <w:sz w:val="20"/>
              </w:rPr>
              <w:t>)</w:t>
            </w:r>
            <w:r w:rsidRPr="004C613F">
              <w:rPr>
                <w:rFonts w:eastAsia="標楷體" w:hint="eastAsia"/>
                <w:sz w:val="20"/>
              </w:rPr>
              <w:t>。</w:t>
            </w:r>
          </w:p>
          <w:p w14:paraId="5FB542B4" w14:textId="77777777" w:rsidR="008652E7" w:rsidRPr="004C613F" w:rsidRDefault="008652E7" w:rsidP="008652E7">
            <w:pPr>
              <w:spacing w:line="260" w:lineRule="exact"/>
              <w:ind w:left="100" w:hanging="100"/>
              <w:rPr>
                <w:rFonts w:eastAsia="標楷體"/>
                <w:sz w:val="20"/>
              </w:rPr>
            </w:pPr>
            <w:r w:rsidRPr="004C613F">
              <w:rPr>
                <w:rFonts w:eastAsia="標楷體" w:hint="eastAsia"/>
                <w:sz w:val="20"/>
              </w:rPr>
              <w:t>3.</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重要子公司基本資料申報作業</w:t>
            </w:r>
            <w:r w:rsidRPr="004C613F">
              <w:rPr>
                <w:rFonts w:eastAsia="標楷體" w:hint="eastAsia"/>
                <w:sz w:val="20"/>
              </w:rPr>
              <w:t>/</w:t>
            </w:r>
            <w:r w:rsidRPr="004C613F">
              <w:rPr>
                <w:rFonts w:eastAsia="標楷體" w:hint="eastAsia"/>
                <w:sz w:val="20"/>
              </w:rPr>
              <w:t>重要子公司基本資料</w:t>
            </w:r>
            <w:r w:rsidRPr="004C613F">
              <w:rPr>
                <w:rFonts w:eastAsia="標楷體" w:hint="eastAsia"/>
                <w:sz w:val="20"/>
              </w:rPr>
              <w:t>)</w:t>
            </w:r>
            <w:r w:rsidRPr="004C613F">
              <w:rPr>
                <w:rFonts w:eastAsia="標楷體" w:hint="eastAsia"/>
                <w:sz w:val="20"/>
              </w:rPr>
              <w:t>。</w:t>
            </w:r>
          </w:p>
          <w:p w14:paraId="47CCCD9B" w14:textId="77777777" w:rsidR="008652E7" w:rsidRPr="004C613F" w:rsidRDefault="008652E7" w:rsidP="00C86450">
            <w:pPr>
              <w:kinsoku w:val="0"/>
              <w:overflowPunct w:val="0"/>
              <w:spacing w:line="260" w:lineRule="exact"/>
              <w:jc w:val="both"/>
              <w:rPr>
                <w:rFonts w:eastAsia="標楷體"/>
                <w:sz w:val="20"/>
              </w:rPr>
            </w:pPr>
          </w:p>
        </w:tc>
        <w:tc>
          <w:tcPr>
            <w:tcW w:w="3600" w:type="dxa"/>
            <w:tcBorders>
              <w:top w:val="single" w:sz="4" w:space="0" w:color="auto"/>
              <w:left w:val="single" w:sz="4" w:space="0" w:color="auto"/>
              <w:bottom w:val="single" w:sz="4" w:space="0" w:color="auto"/>
              <w:right w:val="single" w:sz="4" w:space="0" w:color="auto"/>
            </w:tcBorders>
          </w:tcPr>
          <w:p w14:paraId="16F88176" w14:textId="77777777" w:rsidR="008652E7" w:rsidRPr="004C613F" w:rsidRDefault="008652E7" w:rsidP="00C86450">
            <w:pPr>
              <w:kinsoku w:val="0"/>
              <w:overflowPunct w:val="0"/>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條之</w:t>
            </w:r>
            <w:r w:rsidRPr="004C613F">
              <w:rPr>
                <w:rFonts w:eastAsia="標楷體" w:hint="eastAsia"/>
                <w:sz w:val="20"/>
              </w:rPr>
              <w:t>2</w:t>
            </w:r>
            <w:r w:rsidRPr="004C613F">
              <w:rPr>
                <w:rFonts w:eastAsia="標楷體" w:hint="eastAsia"/>
                <w:sz w:val="20"/>
              </w:rPr>
              <w:t>。</w:t>
            </w:r>
          </w:p>
        </w:tc>
      </w:tr>
      <w:tr w:rsidR="004C613F" w:rsidRPr="004C613F" w14:paraId="63E4767F" w14:textId="77777777" w:rsidTr="008652E7">
        <w:trPr>
          <w:cantSplit/>
        </w:trPr>
        <w:tc>
          <w:tcPr>
            <w:tcW w:w="480" w:type="dxa"/>
            <w:tcBorders>
              <w:top w:val="single" w:sz="4" w:space="0" w:color="auto"/>
              <w:left w:val="single" w:sz="4" w:space="0" w:color="auto"/>
              <w:bottom w:val="single" w:sz="4" w:space="0" w:color="auto"/>
              <w:right w:val="single" w:sz="4" w:space="0" w:color="auto"/>
            </w:tcBorders>
            <w:vAlign w:val="center"/>
          </w:tcPr>
          <w:p w14:paraId="39A1E6C4" w14:textId="77777777" w:rsidR="008652E7" w:rsidRPr="004C613F" w:rsidRDefault="009B7475" w:rsidP="003E0691">
            <w:pPr>
              <w:kinsoku w:val="0"/>
              <w:overflowPunct w:val="0"/>
              <w:spacing w:line="260" w:lineRule="exact"/>
              <w:jc w:val="center"/>
              <w:rPr>
                <w:rFonts w:eastAsia="標楷體"/>
                <w:sz w:val="20"/>
              </w:rPr>
            </w:pPr>
            <w:r w:rsidRPr="004C613F">
              <w:rPr>
                <w:rFonts w:eastAsia="標楷體" w:hint="eastAsia"/>
                <w:sz w:val="20"/>
              </w:rPr>
              <w:t>2-5</w:t>
            </w:r>
          </w:p>
        </w:tc>
        <w:tc>
          <w:tcPr>
            <w:tcW w:w="2280" w:type="dxa"/>
            <w:tcBorders>
              <w:top w:val="single" w:sz="4" w:space="0" w:color="auto"/>
              <w:left w:val="single" w:sz="4" w:space="0" w:color="auto"/>
              <w:bottom w:val="single" w:sz="4" w:space="0" w:color="auto"/>
              <w:right w:val="single" w:sz="4" w:space="0" w:color="auto"/>
            </w:tcBorders>
          </w:tcPr>
          <w:p w14:paraId="131ECDB7" w14:textId="77777777" w:rsidR="008652E7" w:rsidRPr="004C613F" w:rsidRDefault="008652E7" w:rsidP="00CE10FF">
            <w:pPr>
              <w:numPr>
                <w:ilvl w:val="0"/>
                <w:numId w:val="85"/>
              </w:numPr>
              <w:kinsoku w:val="0"/>
              <w:overflowPunct w:val="0"/>
              <w:spacing w:line="260" w:lineRule="exact"/>
              <w:jc w:val="both"/>
              <w:rPr>
                <w:rFonts w:eastAsia="標楷體"/>
                <w:sz w:val="20"/>
              </w:rPr>
            </w:pPr>
            <w:r w:rsidRPr="004C613F">
              <w:rPr>
                <w:rFonts w:eastAsia="標楷體" w:hint="eastAsia"/>
                <w:sz w:val="20"/>
              </w:rPr>
              <w:t>本年度及前二年度</w:t>
            </w:r>
            <w:r w:rsidR="00E24D0C" w:rsidRPr="004C613F">
              <w:rPr>
                <w:rFonts w:eastAsia="標楷體"/>
                <w:sz w:val="20"/>
              </w:rPr>
              <w:t>資產負債表、綜合損益表、現金流量表、權益變動表、會計師查核或核閱報告、簽證會計師名稱及財務報告附註揭露相關事項</w:t>
            </w:r>
            <w:r w:rsidR="00E24D0C" w:rsidRPr="004C613F">
              <w:rPr>
                <w:rFonts w:eastAsia="標楷體" w:hint="eastAsia"/>
                <w:sz w:val="20"/>
              </w:rPr>
              <w:t>。</w:t>
            </w:r>
          </w:p>
          <w:p w14:paraId="1FC69729" w14:textId="77777777" w:rsidR="00E24D0C" w:rsidRPr="004C613F" w:rsidRDefault="00E24D0C" w:rsidP="00CE10FF">
            <w:pPr>
              <w:numPr>
                <w:ilvl w:val="0"/>
                <w:numId w:val="85"/>
              </w:numPr>
              <w:kinsoku w:val="0"/>
              <w:overflowPunct w:val="0"/>
              <w:spacing w:line="260" w:lineRule="exact"/>
              <w:jc w:val="both"/>
              <w:rPr>
                <w:rFonts w:eastAsia="標楷體"/>
                <w:sz w:val="20"/>
              </w:rPr>
            </w:pPr>
            <w:r w:rsidRPr="004C613F">
              <w:rPr>
                <w:rFonts w:eastAsia="標楷體" w:hint="eastAsia"/>
                <w:sz w:val="20"/>
              </w:rPr>
              <w:t>本年度及前二年度</w:t>
            </w:r>
            <w:r w:rsidR="00C7753A" w:rsidRPr="004C613F">
              <w:rPr>
                <w:rFonts w:eastAsia="標楷體" w:hint="eastAsia"/>
                <w:sz w:val="20"/>
              </w:rPr>
              <w:t>營業額</w:t>
            </w:r>
            <w:r w:rsidR="006D1CE2" w:rsidRPr="004C613F">
              <w:rPr>
                <w:rFonts w:eastAsia="標楷體" w:hint="eastAsia"/>
                <w:sz w:val="20"/>
              </w:rPr>
              <w:t>、各項產品業務營收統計表（自願性申報）</w:t>
            </w:r>
            <w:r w:rsidR="002F02B8" w:rsidRPr="004C613F">
              <w:rPr>
                <w:rFonts w:eastAsia="標楷體" w:hint="eastAsia"/>
                <w:sz w:val="20"/>
              </w:rPr>
              <w:t>及自結損益</w:t>
            </w:r>
            <w:r w:rsidR="00C7753A" w:rsidRPr="004C613F">
              <w:rPr>
                <w:rFonts w:eastAsia="標楷體" w:hint="eastAsia"/>
                <w:sz w:val="20"/>
              </w:rPr>
              <w:t>資</w:t>
            </w:r>
            <w:r w:rsidR="00F0317A" w:rsidRPr="004C613F">
              <w:rPr>
                <w:rFonts w:eastAsia="標楷體" w:hint="eastAsia"/>
                <w:sz w:val="20"/>
              </w:rPr>
              <w:t>訊</w:t>
            </w:r>
            <w:r w:rsidR="006D1CE2" w:rsidRPr="004C613F">
              <w:rPr>
                <w:rFonts w:eastAsia="標楷體" w:hint="eastAsia"/>
                <w:sz w:val="20"/>
              </w:rPr>
              <w:t>（自願性申報）</w:t>
            </w:r>
            <w:r w:rsidR="00C7753A" w:rsidRPr="004C613F">
              <w:rPr>
                <w:rFonts w:eastAsia="標楷體" w:hint="eastAsia"/>
                <w:sz w:val="20"/>
              </w:rPr>
              <w:t>。</w:t>
            </w:r>
          </w:p>
          <w:p w14:paraId="20A1C3C8" w14:textId="77777777" w:rsidR="006D1CE2" w:rsidRPr="004C613F" w:rsidRDefault="006D1CE2" w:rsidP="002F02B8">
            <w:pPr>
              <w:kinsoku w:val="0"/>
              <w:overflowPunct w:val="0"/>
              <w:spacing w:line="260" w:lineRule="exact"/>
              <w:ind w:left="360"/>
              <w:jc w:val="both"/>
              <w:rPr>
                <w:rFonts w:eastAsia="標楷體"/>
                <w:sz w:val="20"/>
              </w:rPr>
            </w:pPr>
          </w:p>
          <w:p w14:paraId="78E098DC" w14:textId="77777777" w:rsidR="002F02B8" w:rsidRPr="004C613F" w:rsidRDefault="002F02B8" w:rsidP="002F02B8">
            <w:pPr>
              <w:kinsoku w:val="0"/>
              <w:overflowPunct w:val="0"/>
              <w:spacing w:line="260" w:lineRule="exact"/>
              <w:ind w:left="360"/>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：自願公告自結損益</w:t>
            </w:r>
            <w:r w:rsidR="006D1CE2" w:rsidRPr="004C613F">
              <w:rPr>
                <w:rFonts w:eastAsia="標楷體" w:hint="eastAsia"/>
                <w:sz w:val="20"/>
              </w:rPr>
              <w:t>及各項產品業務營收統計表</w:t>
            </w:r>
            <w:r w:rsidRPr="004C613F">
              <w:rPr>
                <w:rFonts w:eastAsia="標楷體" w:hint="eastAsia"/>
                <w:sz w:val="20"/>
              </w:rPr>
              <w:t>者應持續公告至當年度結束止。</w:t>
            </w:r>
          </w:p>
          <w:p w14:paraId="5B551B84" w14:textId="77777777" w:rsidR="002F02B8" w:rsidRPr="004C613F" w:rsidRDefault="002F02B8" w:rsidP="002F02B8">
            <w:pPr>
              <w:kinsoku w:val="0"/>
              <w:overflowPunct w:val="0"/>
              <w:spacing w:line="260" w:lineRule="exact"/>
              <w:ind w:left="360"/>
              <w:jc w:val="both"/>
              <w:rPr>
                <w:rFonts w:eastAsia="標楷體"/>
                <w:sz w:val="20"/>
              </w:rPr>
            </w:pPr>
          </w:p>
          <w:p w14:paraId="6B0D90DC" w14:textId="77777777" w:rsidR="00C7753A" w:rsidRPr="004C613F" w:rsidRDefault="00C7753A" w:rsidP="00CE10FF">
            <w:pPr>
              <w:numPr>
                <w:ilvl w:val="0"/>
                <w:numId w:val="85"/>
              </w:numPr>
              <w:kinsoku w:val="0"/>
              <w:overflowPunct w:val="0"/>
              <w:spacing w:line="260" w:lineRule="exact"/>
              <w:jc w:val="both"/>
              <w:rPr>
                <w:rFonts w:eastAsia="標楷體"/>
                <w:sz w:val="20"/>
              </w:rPr>
            </w:pPr>
            <w:r w:rsidRPr="004C613F">
              <w:rPr>
                <w:rFonts w:eastAsia="標楷體" w:hint="eastAsia"/>
                <w:sz w:val="20"/>
              </w:rPr>
              <w:t>本年度及前二年度</w:t>
            </w:r>
            <w:r w:rsidRPr="004C613F">
              <w:rPr>
                <w:rFonts w:eastAsia="標楷體"/>
                <w:sz w:val="20"/>
              </w:rPr>
              <w:t>股利分派情形</w:t>
            </w:r>
            <w:r w:rsidRPr="004C613F">
              <w:rPr>
                <w:rFonts w:eastAsia="標楷體" w:hint="eastAsia"/>
                <w:sz w:val="20"/>
              </w:rPr>
              <w:t>。</w:t>
            </w:r>
          </w:p>
        </w:tc>
        <w:tc>
          <w:tcPr>
            <w:tcW w:w="2160" w:type="dxa"/>
            <w:tcBorders>
              <w:top w:val="single" w:sz="4" w:space="0" w:color="auto"/>
              <w:left w:val="single" w:sz="4" w:space="0" w:color="auto"/>
              <w:bottom w:val="single" w:sz="4" w:space="0" w:color="auto"/>
              <w:right w:val="single" w:sz="4" w:space="0" w:color="auto"/>
            </w:tcBorders>
          </w:tcPr>
          <w:p w14:paraId="027B3612" w14:textId="77777777" w:rsidR="008652E7" w:rsidRPr="004C613F" w:rsidRDefault="008652E7" w:rsidP="00C86450">
            <w:pPr>
              <w:kinsoku w:val="0"/>
              <w:overflowPunct w:val="0"/>
              <w:spacing w:line="260" w:lineRule="exact"/>
              <w:jc w:val="both"/>
              <w:rPr>
                <w:rFonts w:eastAsia="標楷體"/>
                <w:sz w:val="20"/>
                <w:szCs w:val="20"/>
              </w:rPr>
            </w:pPr>
            <w:r w:rsidRPr="004C613F">
              <w:rPr>
                <w:rFonts w:eastAsia="標楷體" w:hint="eastAsia"/>
                <w:sz w:val="20"/>
              </w:rPr>
              <w:t>上市掛牌日後二日內</w:t>
            </w:r>
          </w:p>
        </w:tc>
        <w:tc>
          <w:tcPr>
            <w:tcW w:w="6480" w:type="dxa"/>
            <w:tcBorders>
              <w:top w:val="single" w:sz="4" w:space="0" w:color="auto"/>
              <w:left w:val="single" w:sz="4" w:space="0" w:color="auto"/>
              <w:bottom w:val="single" w:sz="4" w:space="0" w:color="auto"/>
              <w:right w:val="single" w:sz="4" w:space="0" w:color="auto"/>
            </w:tcBorders>
          </w:tcPr>
          <w:p w14:paraId="4BD6049D" w14:textId="77777777" w:rsidR="008652E7" w:rsidRPr="004C613F" w:rsidRDefault="006D1CE2" w:rsidP="006D1CE2">
            <w:pPr>
              <w:spacing w:line="260" w:lineRule="exact"/>
              <w:ind w:left="154" w:hangingChars="77" w:hanging="154"/>
              <w:rPr>
                <w:rFonts w:eastAsia="標楷體"/>
                <w:sz w:val="20"/>
              </w:rPr>
            </w:pPr>
            <w:r w:rsidRPr="004C613F">
              <w:rPr>
                <w:rFonts w:eastAsia="標楷體" w:hint="eastAsia"/>
                <w:sz w:val="20"/>
              </w:rPr>
              <w:t>1.</w:t>
            </w:r>
            <w:r w:rsidR="0096126F" w:rsidRPr="004C613F">
              <w:rPr>
                <w:rFonts w:eastAsia="標楷體" w:hint="eastAsia"/>
                <w:sz w:val="20"/>
              </w:rPr>
              <w:t>輸入「公開資訊觀測站」</w:t>
            </w:r>
            <w:r w:rsidR="0096126F" w:rsidRPr="004C613F">
              <w:rPr>
                <w:rFonts w:eastAsia="標楷體"/>
                <w:sz w:val="20"/>
              </w:rPr>
              <w:t>(sii.twse.com.tw/</w:t>
            </w:r>
            <w:r w:rsidR="0096126F" w:rsidRPr="004C613F">
              <w:rPr>
                <w:rFonts w:eastAsia="標楷體" w:hint="eastAsia"/>
                <w:sz w:val="20"/>
              </w:rPr>
              <w:t>財務報表申報作業</w:t>
            </w:r>
            <w:r w:rsidR="0096126F" w:rsidRPr="004C613F">
              <w:rPr>
                <w:rFonts w:eastAsia="標楷體"/>
                <w:sz w:val="20"/>
              </w:rPr>
              <w:t>/</w:t>
            </w:r>
            <w:r w:rsidR="0096126F" w:rsidRPr="004C613F">
              <w:rPr>
                <w:rFonts w:eastAsia="標楷體" w:hint="eastAsia"/>
                <w:sz w:val="20"/>
              </w:rPr>
              <w:t>IFRSs</w:t>
            </w:r>
            <w:r w:rsidR="0096126F" w:rsidRPr="004C613F">
              <w:rPr>
                <w:rFonts w:eastAsia="標楷體"/>
                <w:sz w:val="20"/>
              </w:rPr>
              <w:t>財務報表申報作業</w:t>
            </w:r>
            <w:r w:rsidR="0096126F" w:rsidRPr="004C613F">
              <w:rPr>
                <w:rFonts w:eastAsia="標楷體" w:hint="eastAsia"/>
                <w:sz w:val="20"/>
              </w:rPr>
              <w:t>、財務報告公告說明事項申報</w:t>
            </w:r>
            <w:r w:rsidR="0096126F" w:rsidRPr="004C613F">
              <w:rPr>
                <w:rFonts w:eastAsia="標楷體" w:hint="eastAsia"/>
                <w:sz w:val="20"/>
              </w:rPr>
              <w:t>)</w:t>
            </w:r>
            <w:r w:rsidR="0096126F" w:rsidRPr="004C613F">
              <w:rPr>
                <w:rFonts w:eastAsia="標楷體"/>
                <w:sz w:val="20"/>
              </w:rPr>
              <w:t>。</w:t>
            </w:r>
          </w:p>
          <w:p w14:paraId="6C7BDE17" w14:textId="77777777" w:rsidR="0096126F" w:rsidRPr="004C613F" w:rsidRDefault="006D1CE2" w:rsidP="006D1CE2">
            <w:pPr>
              <w:spacing w:line="260" w:lineRule="exact"/>
              <w:ind w:left="154" w:hangingChars="77" w:hanging="154"/>
              <w:rPr>
                <w:rFonts w:eastAsia="標楷體"/>
                <w:sz w:val="20"/>
              </w:rPr>
            </w:pPr>
            <w:r w:rsidRPr="004C613F">
              <w:rPr>
                <w:rFonts w:eastAsia="標楷體" w:hint="eastAsia"/>
                <w:sz w:val="20"/>
              </w:rPr>
              <w:t>2.</w:t>
            </w:r>
            <w:r w:rsidR="0096126F" w:rsidRPr="004C613F">
              <w:rPr>
                <w:rFonts w:eastAsia="標楷體" w:hint="eastAsia"/>
                <w:sz w:val="20"/>
              </w:rPr>
              <w:t>輸入「公開資訊觀測站」</w:t>
            </w:r>
            <w:r w:rsidR="0096126F" w:rsidRPr="004C613F">
              <w:rPr>
                <w:rFonts w:eastAsia="標楷體"/>
                <w:sz w:val="20"/>
              </w:rPr>
              <w:t>(sii.twse.com.tw/</w:t>
            </w:r>
            <w:r w:rsidR="0096126F" w:rsidRPr="004C613F">
              <w:rPr>
                <w:rFonts w:eastAsia="標楷體" w:hint="eastAsia"/>
                <w:sz w:val="20"/>
              </w:rPr>
              <w:t>非格式化檔案電子資料申報</w:t>
            </w:r>
            <w:r w:rsidR="0096126F" w:rsidRPr="004C613F">
              <w:rPr>
                <w:rFonts w:eastAsia="標楷體" w:hint="eastAsia"/>
                <w:sz w:val="20"/>
              </w:rPr>
              <w:t>/</w:t>
            </w:r>
            <w:r w:rsidR="0096126F" w:rsidRPr="004C613F">
              <w:rPr>
                <w:rFonts w:eastAsia="標楷體" w:hint="eastAsia"/>
                <w:sz w:val="20"/>
              </w:rPr>
              <w:t>財務報告書申報</w:t>
            </w:r>
            <w:r w:rsidR="0096126F" w:rsidRPr="004C613F">
              <w:rPr>
                <w:rFonts w:eastAsia="標楷體" w:hint="eastAsia"/>
                <w:sz w:val="20"/>
              </w:rPr>
              <w:t>)</w:t>
            </w:r>
            <w:r w:rsidR="0096126F" w:rsidRPr="004C613F">
              <w:rPr>
                <w:rFonts w:eastAsia="標楷體" w:hint="eastAsia"/>
                <w:sz w:val="20"/>
              </w:rPr>
              <w:t>。</w:t>
            </w:r>
          </w:p>
          <w:p w14:paraId="67040E24" w14:textId="77777777" w:rsidR="0096126F" w:rsidRPr="004C613F" w:rsidRDefault="006D1CE2" w:rsidP="006D1CE2">
            <w:pPr>
              <w:spacing w:line="260" w:lineRule="exact"/>
              <w:ind w:left="154" w:hangingChars="77" w:hanging="154"/>
              <w:rPr>
                <w:rFonts w:eastAsia="標楷體"/>
                <w:sz w:val="20"/>
              </w:rPr>
            </w:pPr>
            <w:r w:rsidRPr="004C613F">
              <w:rPr>
                <w:rFonts w:eastAsia="標楷體" w:hint="eastAsia"/>
                <w:sz w:val="20"/>
              </w:rPr>
              <w:t>3.</w:t>
            </w:r>
            <w:r w:rsidR="0096126F" w:rsidRPr="004C613F">
              <w:rPr>
                <w:rFonts w:eastAsia="標楷體" w:hint="eastAsia"/>
                <w:sz w:val="20"/>
              </w:rPr>
              <w:t>輸入「公開資訊觀測站」</w:t>
            </w:r>
            <w:r w:rsidR="0096126F" w:rsidRPr="004C613F">
              <w:rPr>
                <w:rFonts w:eastAsia="標楷體"/>
                <w:sz w:val="20"/>
              </w:rPr>
              <w:t>(sii.twse.com.tw/</w:t>
            </w:r>
            <w:r w:rsidR="0096126F" w:rsidRPr="004C613F">
              <w:rPr>
                <w:rFonts w:eastAsia="標楷體" w:hint="eastAsia"/>
                <w:sz w:val="20"/>
              </w:rPr>
              <w:t>財務報表附註揭露資訊</w:t>
            </w:r>
            <w:r w:rsidR="0096126F" w:rsidRPr="004C613F">
              <w:rPr>
                <w:rFonts w:eastAsia="標楷體"/>
                <w:sz w:val="20"/>
              </w:rPr>
              <w:t>/</w:t>
            </w:r>
            <w:r w:rsidR="0096126F" w:rsidRPr="004C613F">
              <w:rPr>
                <w:rFonts w:eastAsia="標楷體" w:hint="eastAsia"/>
                <w:sz w:val="20"/>
              </w:rPr>
              <w:t>財務報表附註揭露資訊申報作業</w:t>
            </w:r>
            <w:r w:rsidR="0096126F" w:rsidRPr="004C613F">
              <w:rPr>
                <w:rFonts w:eastAsia="標楷體"/>
                <w:sz w:val="20"/>
              </w:rPr>
              <w:t>)</w:t>
            </w:r>
            <w:r w:rsidR="0096126F" w:rsidRPr="004C613F">
              <w:rPr>
                <w:rFonts w:eastAsia="標楷體" w:hint="eastAsia"/>
                <w:sz w:val="20"/>
              </w:rPr>
              <w:t>。</w:t>
            </w:r>
          </w:p>
          <w:p w14:paraId="219F6999" w14:textId="77777777" w:rsidR="002F02B8" w:rsidRPr="004C613F" w:rsidRDefault="002F02B8" w:rsidP="008652E7">
            <w:pPr>
              <w:spacing w:line="260" w:lineRule="exact"/>
              <w:rPr>
                <w:rFonts w:eastAsia="標楷體"/>
                <w:sz w:val="20"/>
              </w:rPr>
            </w:pPr>
          </w:p>
          <w:p w14:paraId="7BA2E958" w14:textId="77777777" w:rsidR="002F02B8" w:rsidRPr="004C613F" w:rsidRDefault="002F02B8" w:rsidP="008652E7">
            <w:pPr>
              <w:spacing w:line="260" w:lineRule="exact"/>
              <w:rPr>
                <w:rFonts w:eastAsia="標楷體"/>
                <w:sz w:val="20"/>
              </w:rPr>
            </w:pPr>
          </w:p>
          <w:p w14:paraId="33DEE236" w14:textId="77777777" w:rsidR="002F02B8" w:rsidRPr="004C613F" w:rsidRDefault="006D1CE2" w:rsidP="006D1CE2">
            <w:pPr>
              <w:spacing w:line="260" w:lineRule="exact"/>
              <w:ind w:left="154" w:hangingChars="77" w:hanging="154"/>
              <w:rPr>
                <w:rFonts w:eastAsia="標楷體"/>
                <w:sz w:val="20"/>
              </w:rPr>
            </w:pPr>
            <w:r w:rsidRPr="004C613F">
              <w:rPr>
                <w:rFonts w:eastAsia="標楷體" w:hint="eastAsia"/>
                <w:sz w:val="20"/>
              </w:rPr>
              <w:t>1.</w:t>
            </w:r>
            <w:r w:rsidR="002F02B8" w:rsidRPr="004C613F">
              <w:rPr>
                <w:rFonts w:eastAsia="標楷體" w:hint="eastAsia"/>
                <w:sz w:val="20"/>
              </w:rPr>
              <w:t>國內上市公司輸入「公開資訊觀測站」</w:t>
            </w:r>
            <w:r w:rsidR="002F02B8" w:rsidRPr="004C613F">
              <w:rPr>
                <w:rFonts w:eastAsia="標楷體"/>
                <w:sz w:val="20"/>
              </w:rPr>
              <w:t>(sii.twse.com.tw/</w:t>
            </w:r>
            <w:r w:rsidR="002F02B8" w:rsidRPr="004C613F">
              <w:rPr>
                <w:rFonts w:eastAsia="標楷體" w:hint="eastAsia"/>
                <w:sz w:val="20"/>
              </w:rPr>
              <w:t>月營業額背書保證與資金貸放資訊及各項產品業務營收統計資料</w:t>
            </w:r>
            <w:r w:rsidR="002F02B8" w:rsidRPr="004C613F">
              <w:rPr>
                <w:rFonts w:eastAsia="標楷體"/>
                <w:sz w:val="20"/>
              </w:rPr>
              <w:t>/</w:t>
            </w:r>
            <w:r w:rsidR="002F02B8" w:rsidRPr="004C613F">
              <w:rPr>
                <w:rFonts w:eastAsia="標楷體" w:hint="eastAsia"/>
                <w:sz w:val="20"/>
              </w:rPr>
              <w:t>採用</w:t>
            </w:r>
            <w:r w:rsidR="002F02B8" w:rsidRPr="004C613F">
              <w:rPr>
                <w:rFonts w:eastAsia="標楷體" w:hint="eastAsia"/>
                <w:sz w:val="20"/>
              </w:rPr>
              <w:t>IFRSs</w:t>
            </w:r>
            <w:r w:rsidR="002F02B8" w:rsidRPr="004C613F">
              <w:rPr>
                <w:rFonts w:eastAsia="標楷體" w:hint="eastAsia"/>
                <w:sz w:val="20"/>
              </w:rPr>
              <w:t>後營收相關申報作業</w:t>
            </w:r>
            <w:r w:rsidR="002F02B8" w:rsidRPr="004C613F">
              <w:rPr>
                <w:rFonts w:eastAsia="標楷體" w:hint="eastAsia"/>
                <w:sz w:val="20"/>
              </w:rPr>
              <w:t>/</w:t>
            </w:r>
            <w:r w:rsidR="002F02B8" w:rsidRPr="004C613F">
              <w:rPr>
                <w:rFonts w:eastAsia="標楷體" w:hint="eastAsia"/>
                <w:sz w:val="20"/>
              </w:rPr>
              <w:t>月營業收入申報作業</w:t>
            </w:r>
            <w:r w:rsidR="002F02B8" w:rsidRPr="004C613F">
              <w:rPr>
                <w:rFonts w:eastAsia="標楷體" w:hint="eastAsia"/>
                <w:sz w:val="20"/>
              </w:rPr>
              <w:t>)</w:t>
            </w:r>
            <w:r w:rsidR="002F02B8" w:rsidRPr="004C613F">
              <w:rPr>
                <w:rFonts w:eastAsia="標楷體" w:hint="eastAsia"/>
                <w:sz w:val="20"/>
              </w:rPr>
              <w:t>。</w:t>
            </w:r>
          </w:p>
          <w:p w14:paraId="0898F43B" w14:textId="77777777" w:rsidR="002F02B8" w:rsidRPr="004C613F" w:rsidRDefault="006D1CE2" w:rsidP="006D1CE2">
            <w:pPr>
              <w:spacing w:line="260" w:lineRule="exact"/>
              <w:ind w:left="154" w:hangingChars="77" w:hanging="154"/>
              <w:rPr>
                <w:rFonts w:eastAsia="標楷體"/>
                <w:sz w:val="20"/>
              </w:rPr>
            </w:pPr>
            <w:r w:rsidRPr="004C613F">
              <w:rPr>
                <w:rFonts w:eastAsia="標楷體" w:hint="eastAsia"/>
                <w:sz w:val="20"/>
              </w:rPr>
              <w:t>2.</w:t>
            </w:r>
            <w:r w:rsidR="002F02B8" w:rsidRPr="004C613F">
              <w:rPr>
                <w:rFonts w:eastAsia="標楷體" w:hint="eastAsia"/>
                <w:sz w:val="20"/>
              </w:rPr>
              <w:t>輸入「公開資訊觀測站」</w:t>
            </w:r>
            <w:r w:rsidR="002F02B8" w:rsidRPr="004C613F">
              <w:rPr>
                <w:rFonts w:eastAsia="標楷體"/>
                <w:sz w:val="20"/>
              </w:rPr>
              <w:t>(sii.twse.com.tw/</w:t>
            </w:r>
            <w:r w:rsidR="002F02B8" w:rsidRPr="004C613F">
              <w:rPr>
                <w:rFonts w:eastAsia="標楷體" w:hint="eastAsia"/>
                <w:sz w:val="20"/>
              </w:rPr>
              <w:t>月營業額背書保證與資金貸放資訊及各項產品業務營收統計資料</w:t>
            </w:r>
            <w:r w:rsidR="002F02B8" w:rsidRPr="004C613F">
              <w:rPr>
                <w:rFonts w:eastAsia="標楷體"/>
                <w:sz w:val="20"/>
              </w:rPr>
              <w:t>/</w:t>
            </w:r>
            <w:r w:rsidR="002F02B8" w:rsidRPr="004C613F">
              <w:rPr>
                <w:rFonts w:eastAsia="標楷體" w:hint="eastAsia"/>
                <w:sz w:val="20"/>
              </w:rPr>
              <w:t>採用</w:t>
            </w:r>
            <w:r w:rsidR="002F02B8" w:rsidRPr="004C613F">
              <w:rPr>
                <w:rFonts w:eastAsia="標楷體" w:hint="eastAsia"/>
                <w:sz w:val="20"/>
              </w:rPr>
              <w:t>IFRSs</w:t>
            </w:r>
            <w:r w:rsidR="002F02B8" w:rsidRPr="004C613F">
              <w:rPr>
                <w:rFonts w:eastAsia="標楷體" w:hint="eastAsia"/>
                <w:sz w:val="20"/>
              </w:rPr>
              <w:t>後</w:t>
            </w:r>
            <w:proofErr w:type="gramStart"/>
            <w:r w:rsidR="002F02B8" w:rsidRPr="004C613F">
              <w:rPr>
                <w:rFonts w:eastAsia="標楷體" w:hint="eastAsia"/>
                <w:sz w:val="20"/>
              </w:rPr>
              <w:t>金控、投控</w:t>
            </w:r>
            <w:proofErr w:type="gramEnd"/>
            <w:r w:rsidR="002F02B8" w:rsidRPr="004C613F">
              <w:rPr>
                <w:rFonts w:eastAsia="標楷體" w:hint="eastAsia"/>
                <w:sz w:val="20"/>
              </w:rPr>
              <w:t>公司代子公司申報月營業收入申報作業</w:t>
            </w:r>
            <w:proofErr w:type="gramStart"/>
            <w:r w:rsidR="002F02B8" w:rsidRPr="004C613F">
              <w:rPr>
                <w:rFonts w:eastAsia="標楷體" w:hint="eastAsia"/>
                <w:sz w:val="20"/>
              </w:rPr>
              <w:t>）</w:t>
            </w:r>
            <w:proofErr w:type="gramEnd"/>
            <w:r w:rsidR="002F02B8" w:rsidRPr="004C613F">
              <w:rPr>
                <w:rFonts w:eastAsia="標楷體" w:hint="eastAsia"/>
                <w:sz w:val="20"/>
              </w:rPr>
              <w:t>。</w:t>
            </w:r>
          </w:p>
          <w:p w14:paraId="6EDE4144" w14:textId="77777777" w:rsidR="002F02B8" w:rsidRPr="004C613F" w:rsidRDefault="006D1CE2" w:rsidP="006D1CE2">
            <w:pPr>
              <w:spacing w:line="260" w:lineRule="exact"/>
              <w:ind w:left="154" w:hangingChars="77" w:hanging="154"/>
              <w:rPr>
                <w:rFonts w:eastAsia="標楷體"/>
                <w:sz w:val="20"/>
              </w:rPr>
            </w:pPr>
            <w:r w:rsidRPr="004C613F">
              <w:rPr>
                <w:rFonts w:eastAsia="標楷體" w:hint="eastAsia"/>
                <w:sz w:val="20"/>
              </w:rPr>
              <w:t>3.</w:t>
            </w:r>
            <w:r w:rsidR="002F02B8" w:rsidRPr="004C613F">
              <w:rPr>
                <w:rFonts w:eastAsia="標楷體" w:hint="eastAsia"/>
                <w:sz w:val="20"/>
              </w:rPr>
              <w:t>輸入「公開資訊觀測站」</w:t>
            </w:r>
            <w:r w:rsidR="002F02B8" w:rsidRPr="004C613F">
              <w:rPr>
                <w:rFonts w:eastAsia="標楷體"/>
                <w:sz w:val="20"/>
              </w:rPr>
              <w:t>(sii.twse.com.tw/</w:t>
            </w:r>
            <w:r w:rsidR="002F02B8" w:rsidRPr="004C613F">
              <w:rPr>
                <w:rFonts w:eastAsia="標楷體" w:hint="eastAsia"/>
                <w:sz w:val="20"/>
              </w:rPr>
              <w:t>月營業額背書保證與資金貸放資訊及各項產品業務營收統計資料</w:t>
            </w:r>
            <w:r w:rsidR="002F02B8" w:rsidRPr="004C613F">
              <w:rPr>
                <w:rFonts w:eastAsia="標楷體"/>
                <w:sz w:val="20"/>
              </w:rPr>
              <w:t>/</w:t>
            </w:r>
            <w:r w:rsidR="002F02B8" w:rsidRPr="004C613F">
              <w:rPr>
                <w:rFonts w:eastAsia="標楷體" w:hint="eastAsia"/>
                <w:sz w:val="20"/>
              </w:rPr>
              <w:t>採用</w:t>
            </w:r>
            <w:r w:rsidR="002F02B8" w:rsidRPr="004C613F">
              <w:rPr>
                <w:rFonts w:eastAsia="標楷體" w:hint="eastAsia"/>
                <w:sz w:val="20"/>
              </w:rPr>
              <w:t>IFRSs</w:t>
            </w:r>
            <w:r w:rsidR="002F02B8" w:rsidRPr="004C613F">
              <w:rPr>
                <w:rFonts w:eastAsia="標楷體" w:hint="eastAsia"/>
                <w:sz w:val="20"/>
              </w:rPr>
              <w:t>後營收相關申報作業</w:t>
            </w:r>
            <w:r w:rsidR="002F02B8" w:rsidRPr="004C613F">
              <w:rPr>
                <w:rFonts w:eastAsia="標楷體" w:hint="eastAsia"/>
                <w:sz w:val="20"/>
              </w:rPr>
              <w:t>/</w:t>
            </w:r>
            <w:r w:rsidR="002F02B8" w:rsidRPr="004C613F">
              <w:rPr>
                <w:rFonts w:eastAsia="標楷體" w:hint="eastAsia"/>
                <w:sz w:val="20"/>
              </w:rPr>
              <w:t>各項產品業務營收統計表申報</w:t>
            </w:r>
            <w:r w:rsidR="002F02B8" w:rsidRPr="004C613F">
              <w:rPr>
                <w:rFonts w:eastAsia="標楷體" w:hint="eastAsia"/>
                <w:sz w:val="20"/>
              </w:rPr>
              <w:t>(</w:t>
            </w:r>
            <w:r w:rsidR="002F02B8" w:rsidRPr="004C613F">
              <w:rPr>
                <w:rFonts w:eastAsia="標楷體" w:hint="eastAsia"/>
                <w:sz w:val="20"/>
              </w:rPr>
              <w:t>自願申報</w:t>
            </w:r>
            <w:r w:rsidR="002F02B8" w:rsidRPr="004C613F">
              <w:rPr>
                <w:rFonts w:eastAsia="標楷體" w:hint="eastAsia"/>
                <w:sz w:val="20"/>
              </w:rPr>
              <w:t>))</w:t>
            </w:r>
          </w:p>
          <w:p w14:paraId="5F7AB2A1" w14:textId="77777777" w:rsidR="002F02B8" w:rsidRPr="004C613F" w:rsidRDefault="006D1CE2" w:rsidP="008652E7">
            <w:pPr>
              <w:spacing w:line="260" w:lineRule="exact"/>
              <w:rPr>
                <w:rFonts w:eastAsia="標楷體"/>
                <w:sz w:val="20"/>
              </w:rPr>
            </w:pPr>
            <w:r w:rsidRPr="004C613F">
              <w:rPr>
                <w:rFonts w:eastAsia="標楷體" w:hint="eastAsia"/>
                <w:sz w:val="20"/>
              </w:rPr>
              <w:t>4.</w:t>
            </w:r>
            <w:r w:rsidR="002F02B8" w:rsidRPr="004C613F">
              <w:rPr>
                <w:rFonts w:eastAsia="標楷體" w:hint="eastAsia"/>
                <w:sz w:val="20"/>
              </w:rPr>
              <w:t>輸入「公開資訊觀測站」</w:t>
            </w:r>
            <w:r w:rsidR="002F02B8" w:rsidRPr="004C613F">
              <w:rPr>
                <w:rFonts w:eastAsia="標楷體"/>
                <w:sz w:val="20"/>
              </w:rPr>
              <w:t>(sii.twse.com.tw/</w:t>
            </w:r>
            <w:r w:rsidR="002F02B8" w:rsidRPr="004C613F">
              <w:rPr>
                <w:rFonts w:eastAsia="標楷體" w:hint="eastAsia"/>
                <w:sz w:val="20"/>
              </w:rPr>
              <w:t>自結損益</w:t>
            </w:r>
            <w:r w:rsidR="002F02B8" w:rsidRPr="004C613F">
              <w:rPr>
                <w:rFonts w:eastAsia="標楷體"/>
                <w:sz w:val="20"/>
              </w:rPr>
              <w:t>申報</w:t>
            </w:r>
            <w:r w:rsidR="002F02B8" w:rsidRPr="004C613F">
              <w:rPr>
                <w:rFonts w:eastAsia="標楷體" w:hint="eastAsia"/>
                <w:sz w:val="20"/>
              </w:rPr>
              <w:t>作業</w:t>
            </w:r>
            <w:r w:rsidR="002F02B8" w:rsidRPr="004C613F">
              <w:rPr>
                <w:rFonts w:eastAsia="標楷體" w:hint="eastAsia"/>
                <w:sz w:val="20"/>
              </w:rPr>
              <w:t>(</w:t>
            </w:r>
            <w:r w:rsidR="002F02B8" w:rsidRPr="004C613F">
              <w:rPr>
                <w:rFonts w:eastAsia="標楷體" w:hint="eastAsia"/>
                <w:sz w:val="20"/>
              </w:rPr>
              <w:t>自願申報</w:t>
            </w:r>
            <w:r w:rsidR="002F02B8" w:rsidRPr="004C613F">
              <w:rPr>
                <w:rFonts w:eastAsia="標楷體" w:hint="eastAsia"/>
                <w:sz w:val="20"/>
              </w:rPr>
              <w:t>))</w:t>
            </w:r>
          </w:p>
          <w:p w14:paraId="0123BE1B" w14:textId="77777777" w:rsidR="006D1CE2" w:rsidRPr="004C613F" w:rsidRDefault="006D1CE2" w:rsidP="008652E7">
            <w:pPr>
              <w:spacing w:line="260" w:lineRule="exact"/>
              <w:rPr>
                <w:rFonts w:eastAsia="標楷體"/>
                <w:sz w:val="20"/>
              </w:rPr>
            </w:pPr>
          </w:p>
          <w:p w14:paraId="5340CFB3" w14:textId="77777777" w:rsidR="006D1CE2" w:rsidRPr="004C613F" w:rsidRDefault="00E22D2D" w:rsidP="008652E7">
            <w:pPr>
              <w:spacing w:line="260" w:lineRule="exact"/>
              <w:rPr>
                <w:rFonts w:eastAsia="標楷體"/>
                <w:sz w:val="20"/>
              </w:rPr>
            </w:pPr>
            <w:r w:rsidRPr="004C613F">
              <w:rPr>
                <w:rFonts w:eastAsia="標楷體" w:hint="eastAsia"/>
                <w:sz w:val="20"/>
              </w:rPr>
              <w:t>輸入「公開資訊觀測站」股利分派情形</w:t>
            </w:r>
            <w:r w:rsidRPr="004C613F">
              <w:rPr>
                <w:rFonts w:eastAsia="標楷體"/>
                <w:sz w:val="20"/>
              </w:rPr>
              <w:t>(sii.twse.com.tw/</w:t>
            </w:r>
            <w:r w:rsidRPr="004C613F">
              <w:rPr>
                <w:rFonts w:eastAsia="標楷體" w:hint="eastAsia"/>
                <w:sz w:val="20"/>
              </w:rPr>
              <w:t>股利分派情形申報作業</w:t>
            </w:r>
            <w:r w:rsidRPr="004C613F">
              <w:rPr>
                <w:rFonts w:eastAsia="標楷體" w:hint="eastAsia"/>
                <w:sz w:val="20"/>
              </w:rPr>
              <w:t>/</w:t>
            </w:r>
            <w:r w:rsidRPr="004C613F">
              <w:rPr>
                <w:rFonts w:eastAsia="標楷體" w:hint="eastAsia"/>
                <w:sz w:val="20"/>
              </w:rPr>
              <w:t>股利分派情形</w:t>
            </w:r>
            <w:r w:rsidRPr="004C613F">
              <w:rPr>
                <w:rFonts w:eastAsia="標楷體" w:hint="eastAsia"/>
                <w:sz w:val="20"/>
              </w:rPr>
              <w:t>)</w:t>
            </w:r>
            <w:r w:rsidRPr="004C613F">
              <w:rPr>
                <w:rFonts w:eastAsia="標楷體" w:hint="eastAsia"/>
                <w:sz w:val="20"/>
              </w:rPr>
              <w:t>。</w:t>
            </w:r>
          </w:p>
          <w:p w14:paraId="786CE137" w14:textId="77777777" w:rsidR="00E22D2D" w:rsidRPr="004C613F" w:rsidRDefault="00E22D2D" w:rsidP="008652E7">
            <w:pPr>
              <w:spacing w:line="260" w:lineRule="exact"/>
              <w:rPr>
                <w:rFonts w:eastAsia="標楷體"/>
                <w:sz w:val="20"/>
              </w:rPr>
            </w:pPr>
          </w:p>
        </w:tc>
        <w:tc>
          <w:tcPr>
            <w:tcW w:w="3600" w:type="dxa"/>
            <w:tcBorders>
              <w:top w:val="single" w:sz="4" w:space="0" w:color="auto"/>
              <w:left w:val="single" w:sz="4" w:space="0" w:color="auto"/>
              <w:bottom w:val="single" w:sz="4" w:space="0" w:color="auto"/>
              <w:right w:val="single" w:sz="4" w:space="0" w:color="auto"/>
            </w:tcBorders>
          </w:tcPr>
          <w:p w14:paraId="0408E276" w14:textId="77777777" w:rsidR="008652E7" w:rsidRPr="004C613F" w:rsidRDefault="008652E7" w:rsidP="00C86450">
            <w:pPr>
              <w:kinsoku w:val="0"/>
              <w:overflowPunct w:val="0"/>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條之</w:t>
            </w:r>
            <w:r w:rsidRPr="004C613F">
              <w:rPr>
                <w:rFonts w:eastAsia="標楷體" w:hint="eastAsia"/>
                <w:sz w:val="20"/>
              </w:rPr>
              <w:t>2</w:t>
            </w:r>
            <w:r w:rsidRPr="004C613F">
              <w:rPr>
                <w:rFonts w:eastAsia="標楷體" w:hint="eastAsia"/>
                <w:sz w:val="20"/>
              </w:rPr>
              <w:t>。</w:t>
            </w:r>
          </w:p>
        </w:tc>
      </w:tr>
      <w:tr w:rsidR="004C613F" w:rsidRPr="004C613F" w14:paraId="7346D8B2" w14:textId="77777777" w:rsidTr="008652E7">
        <w:trPr>
          <w:cantSplit/>
        </w:trPr>
        <w:tc>
          <w:tcPr>
            <w:tcW w:w="480" w:type="dxa"/>
            <w:tcBorders>
              <w:top w:val="single" w:sz="4" w:space="0" w:color="auto"/>
              <w:left w:val="single" w:sz="4" w:space="0" w:color="auto"/>
              <w:bottom w:val="single" w:sz="4" w:space="0" w:color="auto"/>
              <w:right w:val="single" w:sz="4" w:space="0" w:color="auto"/>
            </w:tcBorders>
            <w:vAlign w:val="center"/>
          </w:tcPr>
          <w:p w14:paraId="4EA2D7BA" w14:textId="77777777" w:rsidR="008652E7" w:rsidRPr="004C613F" w:rsidRDefault="009B7475" w:rsidP="003E0691">
            <w:pPr>
              <w:kinsoku w:val="0"/>
              <w:overflowPunct w:val="0"/>
              <w:spacing w:line="260" w:lineRule="exact"/>
              <w:jc w:val="center"/>
              <w:rPr>
                <w:rFonts w:eastAsia="標楷體"/>
                <w:sz w:val="20"/>
              </w:rPr>
            </w:pPr>
            <w:r w:rsidRPr="004C613F">
              <w:rPr>
                <w:rFonts w:eastAsia="標楷體" w:hint="eastAsia"/>
                <w:sz w:val="20"/>
              </w:rPr>
              <w:lastRenderedPageBreak/>
              <w:t>2-6</w:t>
            </w:r>
          </w:p>
        </w:tc>
        <w:tc>
          <w:tcPr>
            <w:tcW w:w="2280" w:type="dxa"/>
            <w:tcBorders>
              <w:top w:val="single" w:sz="4" w:space="0" w:color="auto"/>
              <w:left w:val="single" w:sz="4" w:space="0" w:color="auto"/>
              <w:bottom w:val="single" w:sz="4" w:space="0" w:color="auto"/>
              <w:right w:val="single" w:sz="4" w:space="0" w:color="auto"/>
            </w:tcBorders>
          </w:tcPr>
          <w:p w14:paraId="583AE27F" w14:textId="77777777" w:rsidR="008652E7" w:rsidRPr="004C613F" w:rsidRDefault="00C7753A" w:rsidP="00C86450">
            <w:pPr>
              <w:kinsoku w:val="0"/>
              <w:overflowPunct w:val="0"/>
              <w:spacing w:line="260" w:lineRule="exact"/>
              <w:jc w:val="both"/>
              <w:rPr>
                <w:rFonts w:eastAsia="標楷體"/>
                <w:sz w:val="20"/>
              </w:rPr>
            </w:pPr>
            <w:r w:rsidRPr="004C613F">
              <w:rPr>
                <w:rFonts w:eastAsia="標楷體" w:hint="eastAsia"/>
                <w:sz w:val="20"/>
              </w:rPr>
              <w:t>前二年度</w:t>
            </w:r>
            <w:r w:rsidRPr="004C613F">
              <w:rPr>
                <w:rFonts w:eastAsia="標楷體"/>
                <w:sz w:val="20"/>
              </w:rPr>
              <w:t>財務比率重大變動說明、財務分析資料</w:t>
            </w:r>
            <w:r w:rsidRPr="004C613F">
              <w:rPr>
                <w:rFonts w:eastAsia="標楷體" w:hint="eastAsia"/>
                <w:sz w:val="20"/>
              </w:rPr>
              <w:t>。</w:t>
            </w:r>
          </w:p>
        </w:tc>
        <w:tc>
          <w:tcPr>
            <w:tcW w:w="2160" w:type="dxa"/>
            <w:tcBorders>
              <w:top w:val="single" w:sz="4" w:space="0" w:color="auto"/>
              <w:left w:val="single" w:sz="4" w:space="0" w:color="auto"/>
              <w:bottom w:val="single" w:sz="4" w:space="0" w:color="auto"/>
              <w:right w:val="single" w:sz="4" w:space="0" w:color="auto"/>
            </w:tcBorders>
          </w:tcPr>
          <w:p w14:paraId="660FF980" w14:textId="77777777" w:rsidR="008652E7" w:rsidRPr="004C613F" w:rsidRDefault="008652E7" w:rsidP="00C86450">
            <w:pPr>
              <w:kinsoku w:val="0"/>
              <w:overflowPunct w:val="0"/>
              <w:spacing w:line="260" w:lineRule="exact"/>
              <w:jc w:val="both"/>
              <w:rPr>
                <w:rFonts w:eastAsia="標楷體"/>
                <w:sz w:val="20"/>
                <w:szCs w:val="20"/>
              </w:rPr>
            </w:pPr>
            <w:r w:rsidRPr="004C613F">
              <w:rPr>
                <w:rFonts w:eastAsia="標楷體" w:hint="eastAsia"/>
                <w:sz w:val="20"/>
              </w:rPr>
              <w:t>上市掛牌日後二日內</w:t>
            </w:r>
          </w:p>
        </w:tc>
        <w:tc>
          <w:tcPr>
            <w:tcW w:w="6480" w:type="dxa"/>
            <w:tcBorders>
              <w:top w:val="single" w:sz="4" w:space="0" w:color="auto"/>
              <w:left w:val="single" w:sz="4" w:space="0" w:color="auto"/>
              <w:bottom w:val="single" w:sz="4" w:space="0" w:color="auto"/>
              <w:right w:val="single" w:sz="4" w:space="0" w:color="auto"/>
            </w:tcBorders>
          </w:tcPr>
          <w:p w14:paraId="0DE39BC3" w14:textId="77777777" w:rsidR="008652E7" w:rsidRPr="004C613F" w:rsidRDefault="004227D0" w:rsidP="004227D0">
            <w:pPr>
              <w:spacing w:line="260" w:lineRule="exact"/>
              <w:ind w:left="154" w:hangingChars="77" w:hanging="154"/>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財務分析資料及重大比率變動申報作業</w:t>
            </w:r>
            <w:r w:rsidRPr="004C613F">
              <w:rPr>
                <w:rFonts w:eastAsia="標楷體"/>
                <w:sz w:val="20"/>
              </w:rPr>
              <w:t>/</w:t>
            </w:r>
            <w:r w:rsidRPr="004C613F">
              <w:rPr>
                <w:rFonts w:eastAsia="標楷體" w:hint="eastAsia"/>
                <w:sz w:val="20"/>
              </w:rPr>
              <w:t>財務分析資料</w:t>
            </w:r>
            <w:r w:rsidRPr="004C613F">
              <w:rPr>
                <w:rFonts w:eastAsia="標楷體"/>
                <w:sz w:val="20"/>
              </w:rPr>
              <w:t xml:space="preserve"> )</w:t>
            </w:r>
            <w:r w:rsidRPr="004C613F">
              <w:rPr>
                <w:rFonts w:eastAsia="標楷體" w:hint="eastAsia"/>
                <w:sz w:val="20"/>
              </w:rPr>
              <w:t>。</w:t>
            </w:r>
          </w:p>
          <w:p w14:paraId="6FDB4FC5" w14:textId="77777777" w:rsidR="004227D0" w:rsidRPr="004C613F" w:rsidRDefault="004227D0" w:rsidP="004227D0">
            <w:pPr>
              <w:spacing w:line="260" w:lineRule="exact"/>
              <w:ind w:left="154" w:hangingChars="77" w:hanging="154"/>
              <w:rPr>
                <w:rFonts w:eastAsia="標楷體"/>
                <w:sz w:val="20"/>
              </w:rPr>
            </w:pPr>
            <w:r w:rsidRPr="004C613F">
              <w:rPr>
                <w:rFonts w:eastAsia="標楷體" w:hint="eastAsia"/>
                <w:sz w:val="20"/>
              </w:rPr>
              <w:t>2.</w:t>
            </w:r>
            <w:r w:rsidRPr="004C613F">
              <w:rPr>
                <w:rFonts w:eastAsia="標楷體" w:hint="eastAsia"/>
                <w:sz w:val="20"/>
              </w:rPr>
              <w:t>財務比率變動達</w:t>
            </w:r>
            <w:r w:rsidRPr="004C613F">
              <w:rPr>
                <w:rFonts w:eastAsia="標楷體" w:hint="eastAsia"/>
                <w:sz w:val="20"/>
              </w:rPr>
              <w:t>20</w:t>
            </w:r>
            <w:r w:rsidRPr="004C613F">
              <w:rPr>
                <w:rFonts w:eastAsia="標楷體" w:hint="eastAsia"/>
                <w:sz w:val="20"/>
              </w:rPr>
              <w:t>％時，輸入「公開資訊觀測站」</w:t>
            </w:r>
            <w:r w:rsidRPr="004C613F">
              <w:rPr>
                <w:rFonts w:eastAsia="標楷體"/>
                <w:sz w:val="20"/>
              </w:rPr>
              <w:t>(sii.twse.com.tw/</w:t>
            </w:r>
            <w:r w:rsidRPr="004C613F">
              <w:rPr>
                <w:rFonts w:eastAsia="標楷體" w:hint="eastAsia"/>
                <w:sz w:val="20"/>
              </w:rPr>
              <w:t>財務分析資料及重大比率變動申報作業</w:t>
            </w:r>
            <w:r w:rsidRPr="004C613F">
              <w:rPr>
                <w:rFonts w:eastAsia="標楷體" w:hint="eastAsia"/>
                <w:sz w:val="20"/>
              </w:rPr>
              <w:t>/</w:t>
            </w:r>
            <w:r w:rsidRPr="004C613F">
              <w:rPr>
                <w:rFonts w:eastAsia="標楷體" w:hint="eastAsia"/>
                <w:sz w:val="20"/>
              </w:rPr>
              <w:t>存貨週轉率重大變動、應收帳款週轉率重大變動、毛利率重大變動</w:t>
            </w:r>
            <w:r w:rsidRPr="004C613F">
              <w:rPr>
                <w:rFonts w:eastAsia="標楷體" w:hint="eastAsia"/>
                <w:sz w:val="20"/>
              </w:rPr>
              <w:t>)</w:t>
            </w:r>
            <w:r w:rsidRPr="004C613F">
              <w:rPr>
                <w:rFonts w:eastAsia="標楷體" w:hint="eastAsia"/>
                <w:sz w:val="20"/>
              </w:rPr>
              <w:t>。</w:t>
            </w:r>
          </w:p>
        </w:tc>
        <w:tc>
          <w:tcPr>
            <w:tcW w:w="3600" w:type="dxa"/>
            <w:tcBorders>
              <w:top w:val="single" w:sz="4" w:space="0" w:color="auto"/>
              <w:left w:val="single" w:sz="4" w:space="0" w:color="auto"/>
              <w:bottom w:val="single" w:sz="4" w:space="0" w:color="auto"/>
              <w:right w:val="single" w:sz="4" w:space="0" w:color="auto"/>
            </w:tcBorders>
          </w:tcPr>
          <w:p w14:paraId="4B9020CB" w14:textId="77777777" w:rsidR="008652E7" w:rsidRPr="004C613F" w:rsidRDefault="008652E7" w:rsidP="00C86450">
            <w:pPr>
              <w:kinsoku w:val="0"/>
              <w:overflowPunct w:val="0"/>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條之</w:t>
            </w:r>
            <w:r w:rsidRPr="004C613F">
              <w:rPr>
                <w:rFonts w:eastAsia="標楷體" w:hint="eastAsia"/>
                <w:sz w:val="20"/>
              </w:rPr>
              <w:t>2</w:t>
            </w:r>
            <w:r w:rsidRPr="004C613F">
              <w:rPr>
                <w:rFonts w:eastAsia="標楷體" w:hint="eastAsia"/>
                <w:sz w:val="20"/>
              </w:rPr>
              <w:t>。</w:t>
            </w:r>
          </w:p>
        </w:tc>
      </w:tr>
      <w:tr w:rsidR="004C613F" w:rsidRPr="004C613F" w14:paraId="3ED42004" w14:textId="77777777" w:rsidTr="008652E7">
        <w:trPr>
          <w:cantSplit/>
        </w:trPr>
        <w:tc>
          <w:tcPr>
            <w:tcW w:w="480" w:type="dxa"/>
            <w:tcBorders>
              <w:top w:val="single" w:sz="4" w:space="0" w:color="auto"/>
              <w:left w:val="single" w:sz="4" w:space="0" w:color="auto"/>
              <w:bottom w:val="single" w:sz="4" w:space="0" w:color="auto"/>
              <w:right w:val="single" w:sz="4" w:space="0" w:color="auto"/>
            </w:tcBorders>
            <w:vAlign w:val="center"/>
          </w:tcPr>
          <w:p w14:paraId="297F7B1F" w14:textId="6CE735AC" w:rsidR="008652E7" w:rsidRPr="004C613F" w:rsidRDefault="009B7475" w:rsidP="002C25B3">
            <w:pPr>
              <w:kinsoku w:val="0"/>
              <w:overflowPunct w:val="0"/>
              <w:spacing w:line="260" w:lineRule="exact"/>
              <w:jc w:val="center"/>
              <w:rPr>
                <w:rFonts w:eastAsia="標楷體"/>
                <w:sz w:val="20"/>
              </w:rPr>
            </w:pPr>
            <w:r w:rsidRPr="004C613F">
              <w:rPr>
                <w:rFonts w:eastAsia="標楷體" w:hint="eastAsia"/>
                <w:sz w:val="20"/>
              </w:rPr>
              <w:t>2-</w:t>
            </w:r>
            <w:r w:rsidR="009572A6" w:rsidRPr="004C613F">
              <w:rPr>
                <w:rFonts w:eastAsia="標楷體" w:hint="eastAsia"/>
                <w:sz w:val="20"/>
              </w:rPr>
              <w:t>7</w:t>
            </w:r>
          </w:p>
        </w:tc>
        <w:tc>
          <w:tcPr>
            <w:tcW w:w="2280" w:type="dxa"/>
            <w:tcBorders>
              <w:top w:val="single" w:sz="4" w:space="0" w:color="auto"/>
              <w:left w:val="single" w:sz="4" w:space="0" w:color="auto"/>
              <w:bottom w:val="single" w:sz="4" w:space="0" w:color="auto"/>
              <w:right w:val="single" w:sz="4" w:space="0" w:color="auto"/>
            </w:tcBorders>
          </w:tcPr>
          <w:p w14:paraId="1AA315C0" w14:textId="77777777" w:rsidR="008652E7" w:rsidRPr="004C613F" w:rsidRDefault="00C7753A" w:rsidP="00CE10FF">
            <w:pPr>
              <w:numPr>
                <w:ilvl w:val="0"/>
                <w:numId w:val="86"/>
              </w:numPr>
              <w:kinsoku w:val="0"/>
              <w:overflowPunct w:val="0"/>
              <w:spacing w:line="260" w:lineRule="exact"/>
              <w:ind w:left="126" w:hangingChars="63" w:hanging="126"/>
              <w:jc w:val="both"/>
              <w:rPr>
                <w:rFonts w:eastAsia="標楷體"/>
                <w:sz w:val="20"/>
              </w:rPr>
            </w:pPr>
            <w:r w:rsidRPr="004C613F">
              <w:rPr>
                <w:rFonts w:eastAsia="標楷體" w:hint="eastAsia"/>
                <w:sz w:val="20"/>
              </w:rPr>
              <w:t>最近一季</w:t>
            </w:r>
            <w:r w:rsidRPr="004C613F">
              <w:rPr>
                <w:rFonts w:eastAsia="標楷體"/>
                <w:sz w:val="20"/>
              </w:rPr>
              <w:t>公司及其子公司之資金貸與及背書保證明細表資料</w:t>
            </w:r>
            <w:r w:rsidRPr="004C613F">
              <w:rPr>
                <w:rFonts w:eastAsia="標楷體" w:hint="eastAsia"/>
                <w:sz w:val="20"/>
              </w:rPr>
              <w:t>。</w:t>
            </w:r>
          </w:p>
          <w:p w14:paraId="7D863725" w14:textId="77777777" w:rsidR="00106BC0" w:rsidRPr="004C613F" w:rsidRDefault="00106BC0" w:rsidP="0060490E">
            <w:pPr>
              <w:kinsoku w:val="0"/>
              <w:overflowPunct w:val="0"/>
              <w:spacing w:line="260" w:lineRule="exact"/>
              <w:ind w:left="126" w:hangingChars="63" w:hanging="126"/>
              <w:jc w:val="both"/>
              <w:rPr>
                <w:rFonts w:eastAsia="標楷體"/>
                <w:sz w:val="20"/>
              </w:rPr>
            </w:pPr>
          </w:p>
          <w:p w14:paraId="20FE82D3" w14:textId="77777777" w:rsidR="00C7753A" w:rsidRPr="004C613F" w:rsidRDefault="009C4BDA" w:rsidP="00CE10FF">
            <w:pPr>
              <w:numPr>
                <w:ilvl w:val="0"/>
                <w:numId w:val="86"/>
              </w:numPr>
              <w:kinsoku w:val="0"/>
              <w:overflowPunct w:val="0"/>
              <w:spacing w:line="260" w:lineRule="exact"/>
              <w:ind w:left="126" w:hangingChars="63" w:hanging="126"/>
              <w:jc w:val="both"/>
              <w:rPr>
                <w:rFonts w:eastAsia="標楷體"/>
                <w:sz w:val="20"/>
              </w:rPr>
            </w:pPr>
            <w:r w:rsidRPr="004C613F">
              <w:rPr>
                <w:rFonts w:eastAsia="標楷體" w:hint="eastAsia"/>
                <w:sz w:val="20"/>
              </w:rPr>
              <w:t>最近一季</w:t>
            </w:r>
            <w:r w:rsidRPr="004C613F">
              <w:rPr>
                <w:rFonts w:eastAsia="標楷體"/>
                <w:sz w:val="20"/>
              </w:rPr>
              <w:t>大陸地區投資資訊</w:t>
            </w:r>
            <w:r w:rsidRPr="004C613F">
              <w:rPr>
                <w:rFonts w:eastAsia="標楷體" w:hint="eastAsia"/>
                <w:sz w:val="20"/>
              </w:rPr>
              <w:t>。</w:t>
            </w:r>
          </w:p>
          <w:p w14:paraId="5EEDA035" w14:textId="77777777" w:rsidR="00106BC0" w:rsidRPr="004C613F" w:rsidRDefault="00106BC0" w:rsidP="0060490E">
            <w:pPr>
              <w:kinsoku w:val="0"/>
              <w:overflowPunct w:val="0"/>
              <w:spacing w:line="260" w:lineRule="exact"/>
              <w:ind w:left="126" w:hangingChars="63" w:hanging="126"/>
              <w:jc w:val="both"/>
              <w:rPr>
                <w:rFonts w:eastAsia="標楷體"/>
                <w:sz w:val="20"/>
              </w:rPr>
            </w:pPr>
          </w:p>
          <w:p w14:paraId="5D27FD00" w14:textId="77777777" w:rsidR="009C4BDA" w:rsidRPr="004C613F" w:rsidRDefault="009C4BDA" w:rsidP="00CE10FF">
            <w:pPr>
              <w:numPr>
                <w:ilvl w:val="0"/>
                <w:numId w:val="86"/>
              </w:numPr>
              <w:kinsoku w:val="0"/>
              <w:overflowPunct w:val="0"/>
              <w:spacing w:line="260" w:lineRule="exact"/>
              <w:ind w:left="126" w:hangingChars="63" w:hanging="126"/>
              <w:jc w:val="both"/>
              <w:rPr>
                <w:rFonts w:eastAsia="標楷體"/>
                <w:sz w:val="20"/>
              </w:rPr>
            </w:pPr>
            <w:r w:rsidRPr="004C613F">
              <w:rPr>
                <w:rFonts w:eastAsia="標楷體" w:hint="eastAsia"/>
                <w:sz w:val="20"/>
              </w:rPr>
              <w:t>最近一季</w:t>
            </w:r>
            <w:r w:rsidRPr="004C613F">
              <w:rPr>
                <w:rFonts w:eastAsia="標楷體"/>
                <w:sz w:val="20"/>
              </w:rPr>
              <w:t>海外子公司投資資訊</w:t>
            </w:r>
            <w:r w:rsidRPr="004C613F">
              <w:rPr>
                <w:rFonts w:eastAsia="標楷體" w:hint="eastAsia"/>
                <w:sz w:val="20"/>
              </w:rPr>
              <w:t>。</w:t>
            </w:r>
          </w:p>
          <w:p w14:paraId="6221CA7B" w14:textId="77777777" w:rsidR="00106BC0" w:rsidRPr="004C613F" w:rsidRDefault="00106BC0" w:rsidP="0060490E">
            <w:pPr>
              <w:kinsoku w:val="0"/>
              <w:overflowPunct w:val="0"/>
              <w:spacing w:line="260" w:lineRule="exact"/>
              <w:ind w:left="126" w:hangingChars="63" w:hanging="126"/>
              <w:jc w:val="both"/>
              <w:rPr>
                <w:rFonts w:eastAsia="標楷體"/>
                <w:sz w:val="20"/>
              </w:rPr>
            </w:pPr>
          </w:p>
          <w:p w14:paraId="4561B696" w14:textId="77777777" w:rsidR="009C4BDA" w:rsidRPr="004C613F" w:rsidRDefault="009C4BDA" w:rsidP="00CE10FF">
            <w:pPr>
              <w:numPr>
                <w:ilvl w:val="0"/>
                <w:numId w:val="86"/>
              </w:numPr>
              <w:kinsoku w:val="0"/>
              <w:overflowPunct w:val="0"/>
              <w:spacing w:line="260" w:lineRule="exact"/>
              <w:ind w:left="126" w:hangingChars="63" w:hanging="126"/>
              <w:jc w:val="both"/>
              <w:rPr>
                <w:rFonts w:eastAsia="標楷體"/>
                <w:sz w:val="20"/>
              </w:rPr>
            </w:pPr>
            <w:r w:rsidRPr="004C613F">
              <w:rPr>
                <w:rFonts w:eastAsia="標楷體" w:hint="eastAsia"/>
                <w:sz w:val="20"/>
              </w:rPr>
              <w:t>最近一季</w:t>
            </w:r>
            <w:r w:rsidR="00F0317A" w:rsidRPr="004C613F">
              <w:rPr>
                <w:rFonts w:eastAsia="標楷體" w:hint="eastAsia"/>
                <w:sz w:val="20"/>
              </w:rPr>
              <w:t>現金增資、發行公司債或私募有價證券之資金運用情形季報表</w:t>
            </w:r>
            <w:r w:rsidR="00F250E8" w:rsidRPr="004C613F">
              <w:rPr>
                <w:rFonts w:eastAsia="標楷體" w:hint="eastAsia"/>
                <w:sz w:val="20"/>
              </w:rPr>
              <w:t>及</w:t>
            </w:r>
            <w:r w:rsidR="00F0317A" w:rsidRPr="004C613F">
              <w:rPr>
                <w:rFonts w:eastAsia="標楷體" w:hint="eastAsia"/>
                <w:sz w:val="20"/>
              </w:rPr>
              <w:t>異動情形。</w:t>
            </w:r>
          </w:p>
          <w:p w14:paraId="50A67388" w14:textId="77777777" w:rsidR="00106BC0" w:rsidRPr="004C613F" w:rsidRDefault="00106BC0" w:rsidP="00106BC0">
            <w:pPr>
              <w:kinsoku w:val="0"/>
              <w:overflowPunct w:val="0"/>
              <w:spacing w:line="260" w:lineRule="exact"/>
              <w:jc w:val="both"/>
              <w:rPr>
                <w:rFonts w:eastAsia="標楷體"/>
                <w:sz w:val="20"/>
              </w:rPr>
            </w:pPr>
          </w:p>
        </w:tc>
        <w:tc>
          <w:tcPr>
            <w:tcW w:w="2160" w:type="dxa"/>
            <w:tcBorders>
              <w:top w:val="single" w:sz="4" w:space="0" w:color="auto"/>
              <w:left w:val="single" w:sz="4" w:space="0" w:color="auto"/>
              <w:bottom w:val="single" w:sz="4" w:space="0" w:color="auto"/>
              <w:right w:val="single" w:sz="4" w:space="0" w:color="auto"/>
            </w:tcBorders>
          </w:tcPr>
          <w:p w14:paraId="1CAAF67C" w14:textId="77777777" w:rsidR="008652E7" w:rsidRPr="004C613F" w:rsidRDefault="008652E7" w:rsidP="00C86450">
            <w:pPr>
              <w:kinsoku w:val="0"/>
              <w:overflowPunct w:val="0"/>
              <w:spacing w:line="260" w:lineRule="exact"/>
              <w:jc w:val="both"/>
              <w:rPr>
                <w:rFonts w:eastAsia="標楷體"/>
                <w:sz w:val="20"/>
                <w:szCs w:val="20"/>
              </w:rPr>
            </w:pPr>
            <w:r w:rsidRPr="004C613F">
              <w:rPr>
                <w:rFonts w:eastAsia="標楷體" w:hint="eastAsia"/>
                <w:sz w:val="20"/>
              </w:rPr>
              <w:t>上市掛牌日後二日內</w:t>
            </w:r>
          </w:p>
        </w:tc>
        <w:tc>
          <w:tcPr>
            <w:tcW w:w="6480" w:type="dxa"/>
            <w:tcBorders>
              <w:top w:val="single" w:sz="4" w:space="0" w:color="auto"/>
              <w:left w:val="single" w:sz="4" w:space="0" w:color="auto"/>
              <w:bottom w:val="single" w:sz="4" w:space="0" w:color="auto"/>
              <w:right w:val="single" w:sz="4" w:space="0" w:color="auto"/>
            </w:tcBorders>
          </w:tcPr>
          <w:p w14:paraId="65BEB0DC" w14:textId="77777777" w:rsidR="008652E7" w:rsidRPr="004C613F" w:rsidRDefault="00235ED8" w:rsidP="00106BC0">
            <w:pPr>
              <w:spacing w:line="260" w:lineRule="exact"/>
              <w:rPr>
                <w:rFonts w:eastAsia="標楷體"/>
                <w:sz w:val="20"/>
              </w:rPr>
            </w:pPr>
            <w:r w:rsidRPr="004C613F">
              <w:rPr>
                <w:rFonts w:eastAsia="標楷體" w:hint="eastAsia"/>
                <w:sz w:val="20"/>
              </w:rPr>
              <w:t>輸入「公開資訊觀測站」</w:t>
            </w:r>
            <w:r w:rsidRPr="004C613F">
              <w:rPr>
                <w:rFonts w:eastAsia="標楷體"/>
                <w:sz w:val="20"/>
              </w:rPr>
              <w:t>(sii.twse.com.tw /</w:t>
            </w:r>
            <w:r w:rsidRPr="004C613F">
              <w:rPr>
                <w:rFonts w:eastAsia="標楷體" w:hint="eastAsia"/>
                <w:sz w:val="20"/>
              </w:rPr>
              <w:t>月營業額背書保證與資金貸放資訊及各項產品業務營收統計資料</w:t>
            </w:r>
            <w:r w:rsidRPr="004C613F">
              <w:rPr>
                <w:rFonts w:eastAsia="標楷體" w:hint="eastAsia"/>
                <w:sz w:val="20"/>
              </w:rPr>
              <w:t xml:space="preserve"> /</w:t>
            </w:r>
            <w:r w:rsidRPr="004C613F">
              <w:rPr>
                <w:rFonts w:eastAsia="標楷體" w:hint="eastAsia"/>
                <w:sz w:val="20"/>
              </w:rPr>
              <w:t>資金貸與及背書保證明細表資料申報作業</w:t>
            </w:r>
            <w:r w:rsidRPr="004C613F">
              <w:rPr>
                <w:rFonts w:eastAsia="標楷體" w:hint="eastAsia"/>
                <w:sz w:val="20"/>
              </w:rPr>
              <w:t>)</w:t>
            </w:r>
            <w:r w:rsidRPr="004C613F">
              <w:rPr>
                <w:rFonts w:eastAsia="標楷體" w:hint="eastAsia"/>
                <w:sz w:val="20"/>
              </w:rPr>
              <w:t>。</w:t>
            </w:r>
          </w:p>
          <w:p w14:paraId="5F93E281" w14:textId="77777777" w:rsidR="00106BC0" w:rsidRPr="004C613F" w:rsidRDefault="00106BC0" w:rsidP="001B3524">
            <w:pPr>
              <w:spacing w:line="260" w:lineRule="exact"/>
              <w:ind w:left="154" w:hangingChars="77" w:hanging="154"/>
              <w:rPr>
                <w:rFonts w:eastAsia="標楷體"/>
                <w:sz w:val="20"/>
              </w:rPr>
            </w:pPr>
          </w:p>
          <w:p w14:paraId="47654EFF" w14:textId="77777777" w:rsidR="00FB4CD1" w:rsidRPr="004C613F" w:rsidRDefault="001B3524" w:rsidP="00106BC0">
            <w:pPr>
              <w:spacing w:line="260" w:lineRule="exact"/>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大陸投資申報作業</w:t>
            </w:r>
            <w:r w:rsidRPr="004C613F">
              <w:rPr>
                <w:rFonts w:eastAsia="標楷體" w:hint="eastAsia"/>
                <w:sz w:val="20"/>
              </w:rPr>
              <w:t>/</w:t>
            </w:r>
            <w:r w:rsidRPr="004C613F">
              <w:rPr>
                <w:rFonts w:eastAsia="標楷體" w:hint="eastAsia"/>
                <w:sz w:val="20"/>
              </w:rPr>
              <w:t>本季赴大陸投資實際數申報</w:t>
            </w:r>
            <w:r w:rsidRPr="004C613F">
              <w:rPr>
                <w:rFonts w:eastAsia="標楷體" w:hint="eastAsia"/>
                <w:sz w:val="20"/>
              </w:rPr>
              <w:t>)</w:t>
            </w:r>
            <w:r w:rsidRPr="004C613F">
              <w:rPr>
                <w:rFonts w:eastAsia="標楷體" w:hint="eastAsia"/>
                <w:sz w:val="20"/>
              </w:rPr>
              <w:t>。</w:t>
            </w:r>
          </w:p>
          <w:p w14:paraId="14946834" w14:textId="77777777" w:rsidR="00106BC0" w:rsidRPr="004C613F" w:rsidRDefault="00106BC0" w:rsidP="001B3524">
            <w:pPr>
              <w:spacing w:line="260" w:lineRule="exact"/>
              <w:ind w:left="154" w:hangingChars="77" w:hanging="154"/>
              <w:rPr>
                <w:rFonts w:eastAsia="標楷體"/>
                <w:sz w:val="20"/>
              </w:rPr>
            </w:pPr>
          </w:p>
          <w:p w14:paraId="1C6E4505" w14:textId="77777777" w:rsidR="001B3524" w:rsidRPr="004C613F" w:rsidRDefault="001B3524" w:rsidP="00106BC0">
            <w:pPr>
              <w:spacing w:line="260" w:lineRule="exact"/>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投資海外子公司申報作業</w:t>
            </w:r>
            <w:r w:rsidRPr="004C613F">
              <w:rPr>
                <w:rFonts w:eastAsia="標楷體" w:hint="eastAsia"/>
                <w:sz w:val="20"/>
              </w:rPr>
              <w:t>/</w:t>
            </w:r>
            <w:r w:rsidRPr="004C613F">
              <w:rPr>
                <w:rFonts w:eastAsia="標楷體" w:hint="eastAsia"/>
                <w:sz w:val="20"/>
              </w:rPr>
              <w:t>投資海外子公司實際數申報、</w:t>
            </w:r>
            <w:r w:rsidRPr="004C613F">
              <w:rPr>
                <w:rFonts w:ascii="標楷體" w:eastAsia="標楷體" w:hAnsi="標楷體" w:hint="eastAsia"/>
                <w:sz w:val="20"/>
                <w:szCs w:val="20"/>
              </w:rPr>
              <w:t>海外(含大陸)最終投資公司地區別申報（每季）</w:t>
            </w:r>
            <w:r w:rsidRPr="004C613F">
              <w:rPr>
                <w:rFonts w:eastAsia="標楷體" w:hint="eastAsia"/>
                <w:sz w:val="20"/>
              </w:rPr>
              <w:t>)</w:t>
            </w:r>
            <w:r w:rsidRPr="004C613F">
              <w:rPr>
                <w:rFonts w:eastAsia="標楷體" w:hint="eastAsia"/>
                <w:sz w:val="20"/>
              </w:rPr>
              <w:t>。</w:t>
            </w:r>
          </w:p>
          <w:p w14:paraId="4D5A9826" w14:textId="77777777" w:rsidR="00106BC0" w:rsidRPr="004C613F" w:rsidRDefault="00106BC0" w:rsidP="001B3524">
            <w:pPr>
              <w:spacing w:line="260" w:lineRule="exact"/>
              <w:ind w:left="154" w:hangingChars="77" w:hanging="154"/>
              <w:rPr>
                <w:rFonts w:eastAsia="標楷體"/>
                <w:sz w:val="20"/>
              </w:rPr>
            </w:pPr>
          </w:p>
          <w:p w14:paraId="278BC0A6" w14:textId="77777777" w:rsidR="001B3524" w:rsidRPr="004C613F" w:rsidRDefault="00106BC0" w:rsidP="001B3524">
            <w:pPr>
              <w:spacing w:line="260" w:lineRule="exact"/>
              <w:ind w:left="154" w:hangingChars="77" w:hanging="154"/>
              <w:rPr>
                <w:rFonts w:eastAsia="標楷體"/>
                <w:sz w:val="20"/>
              </w:rPr>
            </w:pPr>
            <w:r w:rsidRPr="004C613F">
              <w:rPr>
                <w:rFonts w:eastAsia="標楷體" w:hint="eastAsia"/>
                <w:sz w:val="20"/>
              </w:rPr>
              <w:t>1.</w:t>
            </w:r>
            <w:r w:rsidR="00AB7475" w:rsidRPr="004C613F">
              <w:rPr>
                <w:rFonts w:eastAsia="標楷體" w:hint="eastAsia"/>
                <w:sz w:val="20"/>
              </w:rPr>
              <w:t>輸入「公開資訊觀測站」</w:t>
            </w:r>
            <w:r w:rsidR="00AB7475" w:rsidRPr="004C613F">
              <w:rPr>
                <w:rFonts w:eastAsia="標楷體"/>
                <w:sz w:val="20"/>
              </w:rPr>
              <w:t>(sii.twse.com.tw/</w:t>
            </w:r>
            <w:r w:rsidR="00AB7475" w:rsidRPr="004C613F">
              <w:rPr>
                <w:rFonts w:eastAsia="標楷體" w:hint="eastAsia"/>
                <w:sz w:val="20"/>
              </w:rPr>
              <w:t>現金增資及發行公司債申報作業</w:t>
            </w:r>
            <w:r w:rsidR="00AB7475" w:rsidRPr="004C613F">
              <w:rPr>
                <w:rFonts w:eastAsia="標楷體" w:hint="eastAsia"/>
                <w:sz w:val="20"/>
              </w:rPr>
              <w:t>/</w:t>
            </w:r>
            <w:r w:rsidR="00AB7475" w:rsidRPr="004C613F">
              <w:rPr>
                <w:rFonts w:eastAsia="標楷體" w:hint="eastAsia"/>
                <w:sz w:val="20"/>
              </w:rPr>
              <w:t>運用情形季報表</w:t>
            </w:r>
            <w:r w:rsidR="00AB7475" w:rsidRPr="004C613F">
              <w:rPr>
                <w:rFonts w:eastAsia="標楷體" w:hint="eastAsia"/>
                <w:sz w:val="20"/>
              </w:rPr>
              <w:t>)</w:t>
            </w:r>
            <w:r w:rsidR="00AB7475" w:rsidRPr="004C613F">
              <w:rPr>
                <w:rFonts w:eastAsia="標楷體" w:hint="eastAsia"/>
                <w:sz w:val="20"/>
              </w:rPr>
              <w:t>。</w:t>
            </w:r>
          </w:p>
          <w:p w14:paraId="376A67CA" w14:textId="77777777" w:rsidR="007E5305" w:rsidRPr="004C613F" w:rsidRDefault="007E5305" w:rsidP="007E5305">
            <w:pPr>
              <w:spacing w:line="260" w:lineRule="exact"/>
              <w:ind w:left="154" w:hangingChars="77" w:hanging="154"/>
              <w:rPr>
                <w:rFonts w:eastAsia="標楷體"/>
                <w:sz w:val="20"/>
              </w:rPr>
            </w:pPr>
            <w:r w:rsidRPr="004C613F">
              <w:rPr>
                <w:rFonts w:eastAsia="標楷體" w:hint="eastAsia"/>
                <w:sz w:val="20"/>
              </w:rPr>
              <w:t>2.</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私募有價證券申報作業</w:t>
            </w:r>
            <w:r w:rsidRPr="004C613F">
              <w:rPr>
                <w:rFonts w:eastAsia="標楷體" w:hint="eastAsia"/>
                <w:sz w:val="20"/>
              </w:rPr>
              <w:t>/</w:t>
            </w:r>
            <w:r w:rsidRPr="004C613F">
              <w:rPr>
                <w:rFonts w:eastAsia="標楷體" w:hint="eastAsia"/>
                <w:sz w:val="20"/>
              </w:rPr>
              <w:t>私募有價證券資金運用情形季報表</w:t>
            </w:r>
            <w:r w:rsidRPr="004C613F">
              <w:rPr>
                <w:rFonts w:eastAsia="標楷體" w:hint="eastAsia"/>
                <w:sz w:val="20"/>
              </w:rPr>
              <w:t>)</w:t>
            </w:r>
            <w:r w:rsidRPr="004C613F">
              <w:rPr>
                <w:rFonts w:eastAsia="標楷體" w:hint="eastAsia"/>
                <w:sz w:val="20"/>
              </w:rPr>
              <w:t>。</w:t>
            </w:r>
          </w:p>
          <w:p w14:paraId="081C6ECD" w14:textId="77777777" w:rsidR="00C32286" w:rsidRPr="004C613F" w:rsidRDefault="00C32286" w:rsidP="007E5305">
            <w:pPr>
              <w:spacing w:line="260" w:lineRule="exact"/>
              <w:ind w:left="154" w:hangingChars="77" w:hanging="154"/>
              <w:rPr>
                <w:rFonts w:eastAsia="標楷體"/>
                <w:sz w:val="20"/>
              </w:rPr>
            </w:pPr>
            <w:r w:rsidRPr="004C613F">
              <w:rPr>
                <w:rFonts w:eastAsia="標楷體" w:hint="eastAsia"/>
                <w:sz w:val="20"/>
              </w:rPr>
              <w:t>3.</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債信專區申報作業</w:t>
            </w:r>
            <w:r w:rsidRPr="004C613F">
              <w:rPr>
                <w:rFonts w:eastAsia="標楷體" w:hint="eastAsia"/>
                <w:sz w:val="20"/>
              </w:rPr>
              <w:t>/</w:t>
            </w:r>
            <w:r w:rsidRPr="004C613F">
              <w:rPr>
                <w:rFonts w:eastAsia="標楷體"/>
                <w:sz w:val="20"/>
              </w:rPr>
              <w:t>支應償還款項來源及有無疑慮說明</w:t>
            </w:r>
            <w:r w:rsidRPr="004C613F">
              <w:rPr>
                <w:rFonts w:eastAsia="標楷體" w:hint="eastAsia"/>
                <w:sz w:val="20"/>
              </w:rPr>
              <w:t>)</w:t>
            </w:r>
            <w:r w:rsidRPr="004C613F">
              <w:rPr>
                <w:rFonts w:eastAsia="標楷體" w:hint="eastAsia"/>
                <w:sz w:val="20"/>
              </w:rPr>
              <w:t>。</w:t>
            </w:r>
          </w:p>
          <w:p w14:paraId="45D36DB6" w14:textId="77777777" w:rsidR="00C32286" w:rsidRPr="004C613F" w:rsidRDefault="00C32286" w:rsidP="00C32286">
            <w:pPr>
              <w:spacing w:line="260" w:lineRule="exact"/>
              <w:ind w:left="154" w:hangingChars="77" w:hanging="154"/>
              <w:rPr>
                <w:rFonts w:eastAsia="標楷體"/>
                <w:sz w:val="20"/>
              </w:rPr>
            </w:pPr>
            <w:r w:rsidRPr="004C613F">
              <w:rPr>
                <w:rFonts w:eastAsia="標楷體" w:hint="eastAsia"/>
                <w:sz w:val="20"/>
              </w:rPr>
              <w:t>4.</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債券資料申報作業</w:t>
            </w:r>
            <w:r w:rsidRPr="004C613F">
              <w:rPr>
                <w:rFonts w:eastAsia="標楷體" w:hint="eastAsia"/>
                <w:sz w:val="20"/>
              </w:rPr>
              <w:t>)</w:t>
            </w:r>
            <w:r w:rsidRPr="004C613F">
              <w:rPr>
                <w:rFonts w:eastAsia="標楷體" w:hint="eastAsia"/>
                <w:sz w:val="20"/>
              </w:rPr>
              <w:t>，輸入公司債發行資料。</w:t>
            </w:r>
          </w:p>
          <w:p w14:paraId="5B24C4A5" w14:textId="77777777" w:rsidR="00AB7475" w:rsidRPr="004C613F" w:rsidRDefault="00C32286" w:rsidP="001B3524">
            <w:pPr>
              <w:spacing w:line="260" w:lineRule="exact"/>
              <w:ind w:left="154" w:hangingChars="77" w:hanging="154"/>
              <w:rPr>
                <w:rFonts w:eastAsia="標楷體"/>
                <w:sz w:val="20"/>
              </w:rPr>
            </w:pPr>
            <w:r w:rsidRPr="004C613F">
              <w:rPr>
                <w:rFonts w:eastAsia="標楷體" w:hint="eastAsia"/>
                <w:sz w:val="20"/>
              </w:rPr>
              <w:t>5</w:t>
            </w:r>
            <w:r w:rsidR="00AB7475" w:rsidRPr="004C613F">
              <w:rPr>
                <w:rFonts w:eastAsia="標楷體" w:hint="eastAsia"/>
                <w:sz w:val="20"/>
              </w:rPr>
              <w:t>.</w:t>
            </w:r>
            <w:r w:rsidR="00AB7475" w:rsidRPr="004C613F">
              <w:rPr>
                <w:rFonts w:eastAsia="標楷體" w:hint="eastAsia"/>
                <w:sz w:val="20"/>
              </w:rPr>
              <w:t>輸入「公開資訊觀測站」</w:t>
            </w:r>
            <w:r w:rsidR="00AB7475" w:rsidRPr="004C613F">
              <w:rPr>
                <w:rFonts w:eastAsia="標楷體"/>
                <w:sz w:val="20"/>
              </w:rPr>
              <w:t>(sii.twse.com.tw/</w:t>
            </w:r>
            <w:r w:rsidR="00AB7475" w:rsidRPr="004C613F">
              <w:rPr>
                <w:rFonts w:eastAsia="標楷體" w:hint="eastAsia"/>
                <w:sz w:val="20"/>
              </w:rPr>
              <w:t>海外有價證券申報作業</w:t>
            </w:r>
            <w:r w:rsidR="00AB7475" w:rsidRPr="004C613F">
              <w:rPr>
                <w:rFonts w:eastAsia="標楷體"/>
                <w:sz w:val="20"/>
              </w:rPr>
              <w:t>/</w:t>
            </w:r>
            <w:r w:rsidR="00AB7475" w:rsidRPr="004C613F">
              <w:rPr>
                <w:rFonts w:eastAsia="標楷體" w:hint="eastAsia"/>
                <w:sz w:val="20"/>
              </w:rPr>
              <w:t>海外股票流通及兌回情形流通餘額報表、海外存託憑證暨其所表彰有價證券流通餘額報表、海外一般公司債異動情形報表、海外轉換公司債異動情形報表、</w:t>
            </w:r>
            <w:proofErr w:type="gramStart"/>
            <w:r w:rsidR="00AB7475" w:rsidRPr="004C613F">
              <w:rPr>
                <w:rFonts w:eastAsia="標楷體" w:hint="eastAsia"/>
                <w:sz w:val="20"/>
              </w:rPr>
              <w:t>海外附</w:t>
            </w:r>
            <w:proofErr w:type="gramEnd"/>
            <w:r w:rsidR="00AB7475" w:rsidRPr="004C613F">
              <w:rPr>
                <w:rFonts w:eastAsia="標楷體" w:hint="eastAsia"/>
                <w:sz w:val="20"/>
              </w:rPr>
              <w:t>認股權公司債異動情形報表</w:t>
            </w:r>
            <w:r w:rsidR="00AB7475" w:rsidRPr="004C613F">
              <w:rPr>
                <w:rFonts w:eastAsia="標楷體" w:hint="eastAsia"/>
                <w:sz w:val="20"/>
              </w:rPr>
              <w:t>)</w:t>
            </w:r>
            <w:r w:rsidR="00AB7475" w:rsidRPr="004C613F">
              <w:rPr>
                <w:rFonts w:eastAsia="標楷體" w:hint="eastAsia"/>
                <w:sz w:val="20"/>
              </w:rPr>
              <w:t>。</w:t>
            </w:r>
          </w:p>
          <w:p w14:paraId="2C98CC81" w14:textId="77777777" w:rsidR="007E5305" w:rsidRPr="004C613F" w:rsidRDefault="007E5305" w:rsidP="00C32286">
            <w:pPr>
              <w:spacing w:line="260" w:lineRule="exact"/>
              <w:rPr>
                <w:rFonts w:eastAsia="標楷體"/>
                <w:sz w:val="20"/>
              </w:rPr>
            </w:pPr>
          </w:p>
        </w:tc>
        <w:tc>
          <w:tcPr>
            <w:tcW w:w="3600" w:type="dxa"/>
            <w:tcBorders>
              <w:top w:val="single" w:sz="4" w:space="0" w:color="auto"/>
              <w:left w:val="single" w:sz="4" w:space="0" w:color="auto"/>
              <w:bottom w:val="single" w:sz="4" w:space="0" w:color="auto"/>
              <w:right w:val="single" w:sz="4" w:space="0" w:color="auto"/>
            </w:tcBorders>
          </w:tcPr>
          <w:p w14:paraId="7CEA2D2D" w14:textId="77777777" w:rsidR="008652E7" w:rsidRPr="004C613F" w:rsidRDefault="008652E7" w:rsidP="00C86450">
            <w:pPr>
              <w:kinsoku w:val="0"/>
              <w:overflowPunct w:val="0"/>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條之</w:t>
            </w:r>
            <w:r w:rsidRPr="004C613F">
              <w:rPr>
                <w:rFonts w:eastAsia="標楷體" w:hint="eastAsia"/>
                <w:sz w:val="20"/>
              </w:rPr>
              <w:t>2</w:t>
            </w:r>
            <w:r w:rsidRPr="004C613F">
              <w:rPr>
                <w:rFonts w:eastAsia="標楷體" w:hint="eastAsia"/>
                <w:sz w:val="20"/>
              </w:rPr>
              <w:t>。</w:t>
            </w:r>
          </w:p>
        </w:tc>
      </w:tr>
      <w:tr w:rsidR="004C613F" w:rsidRPr="004C613F" w14:paraId="14AE56E1" w14:textId="77777777" w:rsidTr="008652E7">
        <w:trPr>
          <w:cantSplit/>
        </w:trPr>
        <w:tc>
          <w:tcPr>
            <w:tcW w:w="480" w:type="dxa"/>
            <w:tcBorders>
              <w:top w:val="single" w:sz="4" w:space="0" w:color="auto"/>
              <w:left w:val="single" w:sz="4" w:space="0" w:color="auto"/>
              <w:bottom w:val="single" w:sz="4" w:space="0" w:color="auto"/>
              <w:right w:val="single" w:sz="4" w:space="0" w:color="auto"/>
            </w:tcBorders>
            <w:vAlign w:val="center"/>
          </w:tcPr>
          <w:p w14:paraId="6ADD1F47" w14:textId="7D0302F6" w:rsidR="000B58FB" w:rsidRPr="004C613F" w:rsidRDefault="000B58FB" w:rsidP="002C25B3">
            <w:pPr>
              <w:kinsoku w:val="0"/>
              <w:overflowPunct w:val="0"/>
              <w:spacing w:line="260" w:lineRule="exact"/>
              <w:jc w:val="center"/>
              <w:rPr>
                <w:rFonts w:eastAsia="標楷體"/>
                <w:sz w:val="20"/>
              </w:rPr>
            </w:pPr>
            <w:r w:rsidRPr="004C613F">
              <w:rPr>
                <w:rFonts w:eastAsia="標楷體" w:hint="eastAsia"/>
                <w:sz w:val="20"/>
              </w:rPr>
              <w:t>2-</w:t>
            </w:r>
            <w:r w:rsidR="009572A6" w:rsidRPr="004C613F">
              <w:rPr>
                <w:rFonts w:eastAsia="標楷體" w:hint="eastAsia"/>
                <w:sz w:val="20"/>
              </w:rPr>
              <w:t>8</w:t>
            </w:r>
          </w:p>
        </w:tc>
        <w:tc>
          <w:tcPr>
            <w:tcW w:w="2280" w:type="dxa"/>
            <w:tcBorders>
              <w:top w:val="single" w:sz="4" w:space="0" w:color="auto"/>
              <w:left w:val="single" w:sz="4" w:space="0" w:color="auto"/>
              <w:bottom w:val="single" w:sz="4" w:space="0" w:color="auto"/>
              <w:right w:val="single" w:sz="4" w:space="0" w:color="auto"/>
            </w:tcBorders>
          </w:tcPr>
          <w:p w14:paraId="4005E13A" w14:textId="77777777" w:rsidR="000B58FB" w:rsidRPr="004C613F" w:rsidRDefault="000B58FB" w:rsidP="00C86450">
            <w:pPr>
              <w:kinsoku w:val="0"/>
              <w:overflowPunct w:val="0"/>
              <w:spacing w:line="260" w:lineRule="exact"/>
              <w:jc w:val="both"/>
              <w:rPr>
                <w:rFonts w:eastAsia="標楷體"/>
                <w:sz w:val="20"/>
              </w:rPr>
            </w:pPr>
            <w:r w:rsidRPr="004C613F">
              <w:rPr>
                <w:rFonts w:eastAsia="標楷體" w:hint="eastAsia"/>
                <w:sz w:val="20"/>
              </w:rPr>
              <w:t>股權分散表</w:t>
            </w:r>
          </w:p>
        </w:tc>
        <w:tc>
          <w:tcPr>
            <w:tcW w:w="2160" w:type="dxa"/>
            <w:tcBorders>
              <w:top w:val="single" w:sz="4" w:space="0" w:color="auto"/>
              <w:left w:val="single" w:sz="4" w:space="0" w:color="auto"/>
              <w:bottom w:val="single" w:sz="4" w:space="0" w:color="auto"/>
              <w:right w:val="single" w:sz="4" w:space="0" w:color="auto"/>
            </w:tcBorders>
          </w:tcPr>
          <w:p w14:paraId="3C9E406B" w14:textId="77777777" w:rsidR="000B58FB" w:rsidRPr="004C613F" w:rsidRDefault="00820BC9" w:rsidP="00C86450">
            <w:pPr>
              <w:kinsoku w:val="0"/>
              <w:overflowPunct w:val="0"/>
              <w:spacing w:line="260" w:lineRule="exact"/>
              <w:jc w:val="both"/>
              <w:rPr>
                <w:rFonts w:eastAsia="標楷體"/>
                <w:sz w:val="20"/>
              </w:rPr>
            </w:pPr>
            <w:r w:rsidRPr="004C613F">
              <w:rPr>
                <w:rFonts w:eastAsia="標楷體" w:hint="eastAsia"/>
                <w:sz w:val="20"/>
              </w:rPr>
              <w:t>上市掛牌日後二日內</w:t>
            </w:r>
          </w:p>
        </w:tc>
        <w:tc>
          <w:tcPr>
            <w:tcW w:w="6480" w:type="dxa"/>
            <w:tcBorders>
              <w:top w:val="single" w:sz="4" w:space="0" w:color="auto"/>
              <w:left w:val="single" w:sz="4" w:space="0" w:color="auto"/>
              <w:bottom w:val="single" w:sz="4" w:space="0" w:color="auto"/>
              <w:right w:val="single" w:sz="4" w:space="0" w:color="auto"/>
            </w:tcBorders>
          </w:tcPr>
          <w:p w14:paraId="1E1A1440" w14:textId="77777777" w:rsidR="000B58FB" w:rsidRPr="004C613F" w:rsidRDefault="000B58FB" w:rsidP="008652E7">
            <w:pPr>
              <w:spacing w:line="260" w:lineRule="exact"/>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股權分散表申報作業</w:t>
            </w:r>
            <w:r w:rsidRPr="004C613F">
              <w:rPr>
                <w:rFonts w:eastAsia="標楷體" w:hint="eastAsia"/>
                <w:sz w:val="20"/>
              </w:rPr>
              <w:t>/</w:t>
            </w:r>
            <w:r w:rsidRPr="004C613F">
              <w:rPr>
                <w:rFonts w:eastAsia="標楷體" w:hint="eastAsia"/>
                <w:sz w:val="20"/>
              </w:rPr>
              <w:t>股權分散表申報作業</w:t>
            </w:r>
            <w:r w:rsidRPr="004C613F">
              <w:rPr>
                <w:rFonts w:eastAsia="標楷體"/>
                <w:sz w:val="20"/>
              </w:rPr>
              <w:t>)</w:t>
            </w:r>
            <w:r w:rsidRPr="004C613F">
              <w:rPr>
                <w:rFonts w:eastAsia="標楷體" w:hint="eastAsia"/>
                <w:sz w:val="20"/>
              </w:rPr>
              <w:t>。</w:t>
            </w:r>
          </w:p>
        </w:tc>
        <w:tc>
          <w:tcPr>
            <w:tcW w:w="3600" w:type="dxa"/>
            <w:tcBorders>
              <w:top w:val="single" w:sz="4" w:space="0" w:color="auto"/>
              <w:left w:val="single" w:sz="4" w:space="0" w:color="auto"/>
              <w:bottom w:val="single" w:sz="4" w:space="0" w:color="auto"/>
              <w:right w:val="single" w:sz="4" w:space="0" w:color="auto"/>
            </w:tcBorders>
          </w:tcPr>
          <w:p w14:paraId="6987AABF" w14:textId="77777777" w:rsidR="000B58FB" w:rsidRPr="004C613F" w:rsidRDefault="000B58FB" w:rsidP="00C86450">
            <w:pPr>
              <w:kinsoku w:val="0"/>
              <w:overflowPunct w:val="0"/>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條之</w:t>
            </w:r>
            <w:r w:rsidRPr="004C613F">
              <w:rPr>
                <w:rFonts w:eastAsia="標楷體" w:hint="eastAsia"/>
                <w:sz w:val="20"/>
              </w:rPr>
              <w:t>2</w:t>
            </w:r>
            <w:r w:rsidRPr="004C613F">
              <w:rPr>
                <w:rFonts w:eastAsia="標楷體" w:hint="eastAsia"/>
                <w:sz w:val="20"/>
              </w:rPr>
              <w:t>。</w:t>
            </w:r>
          </w:p>
        </w:tc>
      </w:tr>
      <w:tr w:rsidR="004C613F" w:rsidRPr="004C613F" w14:paraId="1BDFF434" w14:textId="77777777" w:rsidTr="008652E7">
        <w:trPr>
          <w:cantSplit/>
        </w:trPr>
        <w:tc>
          <w:tcPr>
            <w:tcW w:w="480" w:type="dxa"/>
            <w:tcBorders>
              <w:top w:val="single" w:sz="4" w:space="0" w:color="auto"/>
              <w:left w:val="single" w:sz="4" w:space="0" w:color="auto"/>
              <w:bottom w:val="single" w:sz="4" w:space="0" w:color="auto"/>
              <w:right w:val="single" w:sz="4" w:space="0" w:color="auto"/>
            </w:tcBorders>
            <w:vAlign w:val="center"/>
          </w:tcPr>
          <w:p w14:paraId="7F47A204" w14:textId="7795A4C1" w:rsidR="00820BC9" w:rsidRPr="004C613F" w:rsidRDefault="00820BC9" w:rsidP="002C25B3">
            <w:pPr>
              <w:kinsoku w:val="0"/>
              <w:overflowPunct w:val="0"/>
              <w:spacing w:line="260" w:lineRule="exact"/>
              <w:jc w:val="center"/>
              <w:rPr>
                <w:rFonts w:eastAsia="標楷體"/>
                <w:sz w:val="20"/>
              </w:rPr>
            </w:pPr>
            <w:r w:rsidRPr="004C613F">
              <w:rPr>
                <w:rFonts w:eastAsia="標楷體" w:hint="eastAsia"/>
                <w:sz w:val="20"/>
              </w:rPr>
              <w:lastRenderedPageBreak/>
              <w:t>2-</w:t>
            </w:r>
            <w:r w:rsidR="009572A6" w:rsidRPr="004C613F">
              <w:rPr>
                <w:rFonts w:eastAsia="標楷體" w:hint="eastAsia"/>
                <w:sz w:val="20"/>
              </w:rPr>
              <w:t>9</w:t>
            </w:r>
          </w:p>
        </w:tc>
        <w:tc>
          <w:tcPr>
            <w:tcW w:w="2280" w:type="dxa"/>
            <w:tcBorders>
              <w:top w:val="single" w:sz="4" w:space="0" w:color="auto"/>
              <w:left w:val="single" w:sz="4" w:space="0" w:color="auto"/>
              <w:bottom w:val="single" w:sz="4" w:space="0" w:color="auto"/>
              <w:right w:val="single" w:sz="4" w:space="0" w:color="auto"/>
            </w:tcBorders>
          </w:tcPr>
          <w:p w14:paraId="7A1F8110" w14:textId="77777777" w:rsidR="00820BC9" w:rsidRPr="004C613F" w:rsidRDefault="00820BC9" w:rsidP="00C86450">
            <w:pPr>
              <w:kinsoku w:val="0"/>
              <w:overflowPunct w:val="0"/>
              <w:spacing w:line="260" w:lineRule="exact"/>
              <w:jc w:val="both"/>
              <w:rPr>
                <w:rFonts w:eastAsia="標楷體"/>
                <w:sz w:val="20"/>
              </w:rPr>
            </w:pPr>
            <w:r w:rsidRPr="004C613F">
              <w:rPr>
                <w:rFonts w:eastAsia="標楷體" w:hint="eastAsia"/>
                <w:sz w:val="20"/>
              </w:rPr>
              <w:t>財務預測資訊</w:t>
            </w:r>
          </w:p>
        </w:tc>
        <w:tc>
          <w:tcPr>
            <w:tcW w:w="2160" w:type="dxa"/>
            <w:tcBorders>
              <w:top w:val="single" w:sz="4" w:space="0" w:color="auto"/>
              <w:left w:val="single" w:sz="4" w:space="0" w:color="auto"/>
              <w:bottom w:val="single" w:sz="4" w:space="0" w:color="auto"/>
              <w:right w:val="single" w:sz="4" w:space="0" w:color="auto"/>
            </w:tcBorders>
          </w:tcPr>
          <w:p w14:paraId="25A74EB5" w14:textId="77777777" w:rsidR="00820BC9" w:rsidRPr="004C613F" w:rsidRDefault="00820BC9" w:rsidP="00C86450">
            <w:pPr>
              <w:kinsoku w:val="0"/>
              <w:overflowPunct w:val="0"/>
              <w:spacing w:line="260" w:lineRule="exact"/>
              <w:jc w:val="both"/>
              <w:rPr>
                <w:rFonts w:eastAsia="標楷體"/>
                <w:sz w:val="20"/>
              </w:rPr>
            </w:pPr>
            <w:r w:rsidRPr="004C613F">
              <w:rPr>
                <w:rFonts w:eastAsia="標楷體" w:hint="eastAsia"/>
                <w:sz w:val="20"/>
              </w:rPr>
              <w:t>上市掛牌日後二日內</w:t>
            </w:r>
          </w:p>
        </w:tc>
        <w:tc>
          <w:tcPr>
            <w:tcW w:w="6480" w:type="dxa"/>
            <w:tcBorders>
              <w:top w:val="single" w:sz="4" w:space="0" w:color="auto"/>
              <w:left w:val="single" w:sz="4" w:space="0" w:color="auto"/>
              <w:bottom w:val="single" w:sz="4" w:space="0" w:color="auto"/>
              <w:right w:val="single" w:sz="4" w:space="0" w:color="auto"/>
            </w:tcBorders>
          </w:tcPr>
          <w:p w14:paraId="1E832E07" w14:textId="77777777" w:rsidR="00820BC9" w:rsidRPr="004C613F" w:rsidRDefault="00820BC9" w:rsidP="008652E7">
            <w:pPr>
              <w:spacing w:line="260" w:lineRule="exact"/>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非格式化檔案電子資料申報</w:t>
            </w:r>
            <w:r w:rsidRPr="004C613F">
              <w:rPr>
                <w:rFonts w:eastAsia="標楷體" w:hint="eastAsia"/>
                <w:sz w:val="20"/>
              </w:rPr>
              <w:t>/</w:t>
            </w:r>
            <w:r w:rsidRPr="004C613F">
              <w:rPr>
                <w:rFonts w:eastAsia="標楷體" w:hint="eastAsia"/>
                <w:sz w:val="20"/>
              </w:rPr>
              <w:t>財務預測申報</w:t>
            </w:r>
            <w:r w:rsidRPr="004C613F">
              <w:rPr>
                <w:rFonts w:eastAsia="標楷體" w:hint="eastAsia"/>
                <w:sz w:val="20"/>
              </w:rPr>
              <w:t>)</w:t>
            </w:r>
            <w:r w:rsidRPr="004C613F">
              <w:rPr>
                <w:rFonts w:eastAsia="標楷體" w:hint="eastAsia"/>
                <w:sz w:val="20"/>
              </w:rPr>
              <w:t>（無則免附）。</w:t>
            </w:r>
          </w:p>
        </w:tc>
        <w:tc>
          <w:tcPr>
            <w:tcW w:w="3600" w:type="dxa"/>
            <w:tcBorders>
              <w:top w:val="single" w:sz="4" w:space="0" w:color="auto"/>
              <w:left w:val="single" w:sz="4" w:space="0" w:color="auto"/>
              <w:bottom w:val="single" w:sz="4" w:space="0" w:color="auto"/>
              <w:right w:val="single" w:sz="4" w:space="0" w:color="auto"/>
            </w:tcBorders>
          </w:tcPr>
          <w:p w14:paraId="298985D5" w14:textId="77777777" w:rsidR="00820BC9" w:rsidRPr="004C613F" w:rsidRDefault="00820BC9" w:rsidP="00C86450">
            <w:pPr>
              <w:kinsoku w:val="0"/>
              <w:overflowPunct w:val="0"/>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條之</w:t>
            </w:r>
            <w:r w:rsidRPr="004C613F">
              <w:rPr>
                <w:rFonts w:eastAsia="標楷體" w:hint="eastAsia"/>
                <w:sz w:val="20"/>
              </w:rPr>
              <w:t>2</w:t>
            </w:r>
            <w:r w:rsidRPr="004C613F">
              <w:rPr>
                <w:rFonts w:eastAsia="標楷體" w:hint="eastAsia"/>
                <w:sz w:val="20"/>
              </w:rPr>
              <w:t>。</w:t>
            </w:r>
          </w:p>
        </w:tc>
      </w:tr>
      <w:tr w:rsidR="004C613F" w:rsidRPr="004C613F" w14:paraId="5E5A3DDE" w14:textId="77777777" w:rsidTr="008652E7">
        <w:trPr>
          <w:cantSplit/>
        </w:trPr>
        <w:tc>
          <w:tcPr>
            <w:tcW w:w="480" w:type="dxa"/>
            <w:tcBorders>
              <w:top w:val="single" w:sz="4" w:space="0" w:color="auto"/>
              <w:left w:val="single" w:sz="4" w:space="0" w:color="auto"/>
              <w:bottom w:val="single" w:sz="4" w:space="0" w:color="auto"/>
              <w:right w:val="single" w:sz="4" w:space="0" w:color="auto"/>
            </w:tcBorders>
            <w:vAlign w:val="center"/>
          </w:tcPr>
          <w:p w14:paraId="79A82EBA" w14:textId="6B890535" w:rsidR="008652E7" w:rsidRPr="004C613F" w:rsidRDefault="009B7475" w:rsidP="002C25B3">
            <w:pPr>
              <w:kinsoku w:val="0"/>
              <w:overflowPunct w:val="0"/>
              <w:spacing w:line="260" w:lineRule="exact"/>
              <w:jc w:val="center"/>
              <w:rPr>
                <w:rFonts w:eastAsia="標楷體"/>
                <w:sz w:val="20"/>
              </w:rPr>
            </w:pPr>
            <w:r w:rsidRPr="004C613F">
              <w:rPr>
                <w:rFonts w:eastAsia="標楷體" w:hint="eastAsia"/>
                <w:sz w:val="20"/>
              </w:rPr>
              <w:t>2-</w:t>
            </w:r>
            <w:r w:rsidR="009572A6" w:rsidRPr="004C613F">
              <w:rPr>
                <w:rFonts w:eastAsia="標楷體" w:hint="eastAsia"/>
                <w:sz w:val="20"/>
              </w:rPr>
              <w:t>10</w:t>
            </w:r>
          </w:p>
        </w:tc>
        <w:tc>
          <w:tcPr>
            <w:tcW w:w="2280" w:type="dxa"/>
            <w:tcBorders>
              <w:top w:val="single" w:sz="4" w:space="0" w:color="auto"/>
              <w:left w:val="single" w:sz="4" w:space="0" w:color="auto"/>
              <w:bottom w:val="single" w:sz="4" w:space="0" w:color="auto"/>
              <w:right w:val="single" w:sz="4" w:space="0" w:color="auto"/>
            </w:tcBorders>
          </w:tcPr>
          <w:p w14:paraId="44158C7B" w14:textId="77777777" w:rsidR="008652E7" w:rsidRPr="004C613F" w:rsidRDefault="009C4BDA" w:rsidP="00C86450">
            <w:pPr>
              <w:kinsoku w:val="0"/>
              <w:overflowPunct w:val="0"/>
              <w:spacing w:line="260" w:lineRule="exact"/>
              <w:jc w:val="both"/>
              <w:rPr>
                <w:rFonts w:eastAsia="標楷體"/>
                <w:sz w:val="20"/>
              </w:rPr>
            </w:pPr>
            <w:r w:rsidRPr="004C613F">
              <w:rPr>
                <w:rFonts w:eastAsia="標楷體"/>
                <w:sz w:val="20"/>
              </w:rPr>
              <w:t>董事、監察人及持股百分之十以上大股東為法人者，其董事、監察人及持股百分之十以上大股東之資訊</w:t>
            </w:r>
            <w:r w:rsidRPr="004C613F">
              <w:rPr>
                <w:rFonts w:eastAsia="標楷體" w:hint="eastAsia"/>
                <w:sz w:val="20"/>
              </w:rPr>
              <w:t>。</w:t>
            </w:r>
          </w:p>
        </w:tc>
        <w:tc>
          <w:tcPr>
            <w:tcW w:w="2160" w:type="dxa"/>
            <w:tcBorders>
              <w:top w:val="single" w:sz="4" w:space="0" w:color="auto"/>
              <w:left w:val="single" w:sz="4" w:space="0" w:color="auto"/>
              <w:bottom w:val="single" w:sz="4" w:space="0" w:color="auto"/>
              <w:right w:val="single" w:sz="4" w:space="0" w:color="auto"/>
            </w:tcBorders>
          </w:tcPr>
          <w:p w14:paraId="09BB2EB7" w14:textId="77777777" w:rsidR="008652E7" w:rsidRPr="004C613F" w:rsidRDefault="008652E7" w:rsidP="00C86450">
            <w:pPr>
              <w:kinsoku w:val="0"/>
              <w:overflowPunct w:val="0"/>
              <w:spacing w:line="260" w:lineRule="exact"/>
              <w:jc w:val="both"/>
              <w:rPr>
                <w:rFonts w:eastAsia="標楷體"/>
                <w:sz w:val="20"/>
                <w:szCs w:val="20"/>
              </w:rPr>
            </w:pPr>
            <w:r w:rsidRPr="004C613F">
              <w:rPr>
                <w:rFonts w:eastAsia="標楷體" w:hint="eastAsia"/>
                <w:sz w:val="20"/>
              </w:rPr>
              <w:t>上市掛牌日後二日內</w:t>
            </w:r>
          </w:p>
        </w:tc>
        <w:tc>
          <w:tcPr>
            <w:tcW w:w="6480" w:type="dxa"/>
            <w:tcBorders>
              <w:top w:val="single" w:sz="4" w:space="0" w:color="auto"/>
              <w:left w:val="single" w:sz="4" w:space="0" w:color="auto"/>
              <w:bottom w:val="single" w:sz="4" w:space="0" w:color="auto"/>
              <w:right w:val="single" w:sz="4" w:space="0" w:color="auto"/>
            </w:tcBorders>
          </w:tcPr>
          <w:p w14:paraId="6CFBE8C3" w14:textId="77777777" w:rsidR="008652E7" w:rsidRPr="004C613F" w:rsidRDefault="00C42709" w:rsidP="008652E7">
            <w:pPr>
              <w:spacing w:line="260" w:lineRule="exact"/>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sz w:val="20"/>
              </w:rPr>
              <w:t>董事監察人及持股</w:t>
            </w:r>
            <w:r w:rsidRPr="004C613F">
              <w:rPr>
                <w:rFonts w:eastAsia="標楷體"/>
                <w:sz w:val="20"/>
              </w:rPr>
              <w:t>10%</w:t>
            </w:r>
            <w:r w:rsidRPr="004C613F">
              <w:rPr>
                <w:rFonts w:eastAsia="標楷體"/>
                <w:sz w:val="20"/>
              </w:rPr>
              <w:t>以上大股東為法人者之異動資訊申</w:t>
            </w:r>
            <w:r w:rsidRPr="004C613F">
              <w:rPr>
                <w:rFonts w:eastAsia="標楷體" w:hint="eastAsia"/>
                <w:sz w:val="20"/>
              </w:rPr>
              <w:t>報作業</w:t>
            </w:r>
            <w:r w:rsidRPr="004C613F">
              <w:rPr>
                <w:rFonts w:eastAsia="標楷體" w:hint="eastAsia"/>
                <w:sz w:val="20"/>
              </w:rPr>
              <w:t>)</w:t>
            </w:r>
            <w:r w:rsidRPr="004C613F">
              <w:rPr>
                <w:rFonts w:eastAsia="標楷體" w:hint="eastAsia"/>
                <w:sz w:val="20"/>
              </w:rPr>
              <w:t>。</w:t>
            </w:r>
          </w:p>
        </w:tc>
        <w:tc>
          <w:tcPr>
            <w:tcW w:w="3600" w:type="dxa"/>
            <w:tcBorders>
              <w:top w:val="single" w:sz="4" w:space="0" w:color="auto"/>
              <w:left w:val="single" w:sz="4" w:space="0" w:color="auto"/>
              <w:bottom w:val="single" w:sz="4" w:space="0" w:color="auto"/>
              <w:right w:val="single" w:sz="4" w:space="0" w:color="auto"/>
            </w:tcBorders>
          </w:tcPr>
          <w:p w14:paraId="171D6938" w14:textId="77777777" w:rsidR="008652E7" w:rsidRPr="004C613F" w:rsidRDefault="008652E7" w:rsidP="00C86450">
            <w:pPr>
              <w:kinsoku w:val="0"/>
              <w:overflowPunct w:val="0"/>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條之</w:t>
            </w:r>
            <w:r w:rsidRPr="004C613F">
              <w:rPr>
                <w:rFonts w:eastAsia="標楷體" w:hint="eastAsia"/>
                <w:sz w:val="20"/>
              </w:rPr>
              <w:t>2</w:t>
            </w:r>
            <w:r w:rsidRPr="004C613F">
              <w:rPr>
                <w:rFonts w:eastAsia="標楷體" w:hint="eastAsia"/>
                <w:sz w:val="20"/>
              </w:rPr>
              <w:t>。</w:t>
            </w:r>
          </w:p>
        </w:tc>
      </w:tr>
      <w:tr w:rsidR="004C613F" w:rsidRPr="004C613F" w14:paraId="46D5E5DF" w14:textId="77777777" w:rsidTr="008652E7">
        <w:trPr>
          <w:cantSplit/>
        </w:trPr>
        <w:tc>
          <w:tcPr>
            <w:tcW w:w="480" w:type="dxa"/>
            <w:tcBorders>
              <w:top w:val="single" w:sz="4" w:space="0" w:color="auto"/>
              <w:left w:val="single" w:sz="4" w:space="0" w:color="auto"/>
              <w:bottom w:val="single" w:sz="4" w:space="0" w:color="auto"/>
              <w:right w:val="single" w:sz="4" w:space="0" w:color="auto"/>
            </w:tcBorders>
            <w:vAlign w:val="center"/>
          </w:tcPr>
          <w:p w14:paraId="47045426" w14:textId="5CD79614" w:rsidR="008652E7" w:rsidRPr="004C613F" w:rsidRDefault="009B7475" w:rsidP="002C25B3">
            <w:pPr>
              <w:kinsoku w:val="0"/>
              <w:overflowPunct w:val="0"/>
              <w:spacing w:line="260" w:lineRule="exact"/>
              <w:jc w:val="center"/>
              <w:rPr>
                <w:rFonts w:eastAsia="標楷體"/>
                <w:sz w:val="20"/>
              </w:rPr>
            </w:pPr>
            <w:r w:rsidRPr="004C613F">
              <w:rPr>
                <w:rFonts w:eastAsia="標楷體" w:hint="eastAsia"/>
                <w:sz w:val="20"/>
              </w:rPr>
              <w:t>2-</w:t>
            </w:r>
            <w:r w:rsidR="009572A6" w:rsidRPr="004C613F">
              <w:rPr>
                <w:rFonts w:eastAsia="標楷體" w:hint="eastAsia"/>
                <w:sz w:val="20"/>
              </w:rPr>
              <w:t>11</w:t>
            </w:r>
          </w:p>
        </w:tc>
        <w:tc>
          <w:tcPr>
            <w:tcW w:w="2280" w:type="dxa"/>
            <w:tcBorders>
              <w:top w:val="single" w:sz="4" w:space="0" w:color="auto"/>
              <w:left w:val="single" w:sz="4" w:space="0" w:color="auto"/>
              <w:bottom w:val="single" w:sz="4" w:space="0" w:color="auto"/>
              <w:right w:val="single" w:sz="4" w:space="0" w:color="auto"/>
            </w:tcBorders>
          </w:tcPr>
          <w:p w14:paraId="0C1D223B" w14:textId="55A56604" w:rsidR="00C42709" w:rsidRPr="004C613F" w:rsidRDefault="009C4BDA" w:rsidP="00CE10FF">
            <w:pPr>
              <w:numPr>
                <w:ilvl w:val="0"/>
                <w:numId w:val="87"/>
              </w:numPr>
              <w:kinsoku w:val="0"/>
              <w:overflowPunct w:val="0"/>
              <w:spacing w:line="260" w:lineRule="exact"/>
              <w:ind w:left="126" w:hangingChars="63" w:hanging="126"/>
              <w:jc w:val="both"/>
              <w:rPr>
                <w:rFonts w:eastAsia="標楷體"/>
                <w:sz w:val="20"/>
              </w:rPr>
            </w:pPr>
            <w:r w:rsidRPr="004C613F">
              <w:rPr>
                <w:rFonts w:eastAsia="標楷體"/>
                <w:sz w:val="20"/>
              </w:rPr>
              <w:t>獨立董事之主要現職、主要經歷及兼任其他公司董事、監察人之資訊</w:t>
            </w:r>
            <w:r w:rsidR="00C42709" w:rsidRPr="004C613F">
              <w:rPr>
                <w:rFonts w:eastAsia="標楷體" w:hint="eastAsia"/>
                <w:sz w:val="20"/>
              </w:rPr>
              <w:t>。</w:t>
            </w:r>
          </w:p>
          <w:p w14:paraId="54B6DE8A" w14:textId="0C795BEA" w:rsidR="008652E7" w:rsidRPr="004C613F" w:rsidRDefault="009C4BDA" w:rsidP="00CE10FF">
            <w:pPr>
              <w:numPr>
                <w:ilvl w:val="0"/>
                <w:numId w:val="87"/>
              </w:numPr>
              <w:kinsoku w:val="0"/>
              <w:overflowPunct w:val="0"/>
              <w:spacing w:line="260" w:lineRule="exact"/>
              <w:ind w:left="126" w:hangingChars="63" w:hanging="126"/>
              <w:jc w:val="both"/>
              <w:rPr>
                <w:rFonts w:eastAsia="標楷體"/>
                <w:sz w:val="20"/>
              </w:rPr>
            </w:pPr>
            <w:r w:rsidRPr="004C613F">
              <w:rPr>
                <w:rFonts w:eastAsia="標楷體"/>
                <w:sz w:val="20"/>
              </w:rPr>
              <w:t>全體董事出席董事會</w:t>
            </w:r>
            <w:r w:rsidR="003D2D0F" w:rsidRPr="004C613F">
              <w:rPr>
                <w:rFonts w:eastAsia="標楷體" w:hint="eastAsia"/>
                <w:sz w:val="20"/>
              </w:rPr>
              <w:t>與</w:t>
            </w:r>
            <w:r w:rsidRPr="004C613F">
              <w:rPr>
                <w:rFonts w:eastAsia="標楷體"/>
                <w:sz w:val="20"/>
              </w:rPr>
              <w:t>進修情形</w:t>
            </w:r>
            <w:r w:rsidRPr="004C613F">
              <w:rPr>
                <w:rFonts w:eastAsia="標楷體" w:hint="eastAsia"/>
                <w:sz w:val="20"/>
              </w:rPr>
              <w:t>。</w:t>
            </w:r>
          </w:p>
        </w:tc>
        <w:tc>
          <w:tcPr>
            <w:tcW w:w="2160" w:type="dxa"/>
            <w:tcBorders>
              <w:top w:val="single" w:sz="4" w:space="0" w:color="auto"/>
              <w:left w:val="single" w:sz="4" w:space="0" w:color="auto"/>
              <w:bottom w:val="single" w:sz="4" w:space="0" w:color="auto"/>
              <w:right w:val="single" w:sz="4" w:space="0" w:color="auto"/>
            </w:tcBorders>
          </w:tcPr>
          <w:p w14:paraId="06843B50" w14:textId="77777777" w:rsidR="008652E7" w:rsidRPr="004C613F" w:rsidRDefault="008652E7" w:rsidP="00C86450">
            <w:pPr>
              <w:kinsoku w:val="0"/>
              <w:overflowPunct w:val="0"/>
              <w:spacing w:line="260" w:lineRule="exact"/>
              <w:jc w:val="both"/>
              <w:rPr>
                <w:rFonts w:eastAsia="標楷體"/>
                <w:sz w:val="20"/>
                <w:szCs w:val="20"/>
              </w:rPr>
            </w:pPr>
            <w:r w:rsidRPr="004C613F">
              <w:rPr>
                <w:rFonts w:eastAsia="標楷體" w:hint="eastAsia"/>
                <w:sz w:val="20"/>
              </w:rPr>
              <w:t>上市掛牌日後二日內</w:t>
            </w:r>
          </w:p>
        </w:tc>
        <w:tc>
          <w:tcPr>
            <w:tcW w:w="6480" w:type="dxa"/>
            <w:tcBorders>
              <w:top w:val="single" w:sz="4" w:space="0" w:color="auto"/>
              <w:left w:val="single" w:sz="4" w:space="0" w:color="auto"/>
              <w:bottom w:val="single" w:sz="4" w:space="0" w:color="auto"/>
              <w:right w:val="single" w:sz="4" w:space="0" w:color="auto"/>
            </w:tcBorders>
          </w:tcPr>
          <w:p w14:paraId="19E4241D" w14:textId="77777777" w:rsidR="00C42709" w:rsidRPr="004C613F" w:rsidRDefault="00C633E8" w:rsidP="008652E7">
            <w:pPr>
              <w:spacing w:line="260" w:lineRule="exact"/>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w:t>
            </w:r>
            <w:r w:rsidRPr="004C613F">
              <w:rPr>
                <w:rFonts w:eastAsia="標楷體" w:hint="eastAsia"/>
                <w:sz w:val="20"/>
              </w:rPr>
              <w:t>董監事出列席董事會及進修情形暨獨立董事現職、經歷及兼任情形申報作業</w:t>
            </w:r>
            <w:r w:rsidRPr="004C613F">
              <w:rPr>
                <w:rFonts w:eastAsia="標楷體" w:hint="eastAsia"/>
                <w:sz w:val="20"/>
              </w:rPr>
              <w:t>/</w:t>
            </w:r>
            <w:r w:rsidRPr="004C613F">
              <w:rPr>
                <w:rFonts w:eastAsia="標楷體" w:hint="eastAsia"/>
                <w:sz w:val="20"/>
              </w:rPr>
              <w:t>董監事進修情形暨獨立董事現職、經歷及兼任情形申報作業</w:t>
            </w:r>
            <w:r w:rsidRPr="004C613F">
              <w:rPr>
                <w:rFonts w:eastAsia="標楷體" w:hint="eastAsia"/>
                <w:sz w:val="20"/>
              </w:rPr>
              <w:t>)</w:t>
            </w:r>
            <w:r w:rsidRPr="004C613F">
              <w:rPr>
                <w:rFonts w:eastAsia="標楷體" w:hint="eastAsia"/>
                <w:sz w:val="20"/>
              </w:rPr>
              <w:t>。</w:t>
            </w:r>
          </w:p>
          <w:p w14:paraId="604A1AEA" w14:textId="77777777" w:rsidR="00C42709" w:rsidRPr="004C613F" w:rsidRDefault="00C42709" w:rsidP="008652E7">
            <w:pPr>
              <w:spacing w:line="260" w:lineRule="exact"/>
              <w:rPr>
                <w:rFonts w:eastAsia="標楷體"/>
                <w:strike/>
                <w:sz w:val="20"/>
              </w:rPr>
            </w:pPr>
          </w:p>
          <w:p w14:paraId="15F76D8F" w14:textId="77777777" w:rsidR="00C42709" w:rsidRPr="004C613F" w:rsidRDefault="0075525B" w:rsidP="008652E7">
            <w:pPr>
              <w:spacing w:line="260" w:lineRule="exact"/>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w:t>
            </w:r>
            <w:r w:rsidRPr="004C613F">
              <w:rPr>
                <w:rFonts w:eastAsia="標楷體" w:hint="eastAsia"/>
                <w:sz w:val="20"/>
              </w:rPr>
              <w:t>董監事出列席董事會及進修情形暨獨立董事現職、經歷及兼任情形申報作業</w:t>
            </w:r>
            <w:r w:rsidRPr="004C613F">
              <w:rPr>
                <w:rFonts w:eastAsia="標楷體" w:hint="eastAsia"/>
                <w:sz w:val="20"/>
              </w:rPr>
              <w:t>/</w:t>
            </w:r>
            <w:r w:rsidRPr="004C613F">
              <w:rPr>
                <w:rFonts w:eastAsia="標楷體" w:hint="eastAsia"/>
                <w:sz w:val="20"/>
              </w:rPr>
              <w:t>董監事出</w:t>
            </w:r>
            <w:r w:rsidRPr="004C613F">
              <w:rPr>
                <w:rFonts w:eastAsia="標楷體" w:hint="eastAsia"/>
                <w:sz w:val="20"/>
              </w:rPr>
              <w:t>(</w:t>
            </w:r>
            <w:r w:rsidRPr="004C613F">
              <w:rPr>
                <w:rFonts w:eastAsia="標楷體" w:hint="eastAsia"/>
                <w:sz w:val="20"/>
              </w:rPr>
              <w:t>列</w:t>
            </w:r>
            <w:r w:rsidRPr="004C613F">
              <w:rPr>
                <w:rFonts w:eastAsia="標楷體" w:hint="eastAsia"/>
                <w:sz w:val="20"/>
              </w:rPr>
              <w:t>)</w:t>
            </w:r>
            <w:r w:rsidRPr="004C613F">
              <w:rPr>
                <w:rFonts w:eastAsia="標楷體" w:hint="eastAsia"/>
                <w:sz w:val="20"/>
              </w:rPr>
              <w:t>席董事會情形申報作業。</w:t>
            </w:r>
          </w:p>
        </w:tc>
        <w:tc>
          <w:tcPr>
            <w:tcW w:w="3600" w:type="dxa"/>
            <w:tcBorders>
              <w:top w:val="single" w:sz="4" w:space="0" w:color="auto"/>
              <w:left w:val="single" w:sz="4" w:space="0" w:color="auto"/>
              <w:bottom w:val="single" w:sz="4" w:space="0" w:color="auto"/>
              <w:right w:val="single" w:sz="4" w:space="0" w:color="auto"/>
            </w:tcBorders>
          </w:tcPr>
          <w:p w14:paraId="5032C5AA" w14:textId="77777777" w:rsidR="008652E7" w:rsidRPr="004C613F" w:rsidRDefault="008652E7" w:rsidP="00C86450">
            <w:pPr>
              <w:kinsoku w:val="0"/>
              <w:overflowPunct w:val="0"/>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條之</w:t>
            </w:r>
            <w:r w:rsidRPr="004C613F">
              <w:rPr>
                <w:rFonts w:eastAsia="標楷體" w:hint="eastAsia"/>
                <w:sz w:val="20"/>
              </w:rPr>
              <w:t>2</w:t>
            </w:r>
            <w:r w:rsidRPr="004C613F">
              <w:rPr>
                <w:rFonts w:eastAsia="標楷體" w:hint="eastAsia"/>
                <w:sz w:val="20"/>
              </w:rPr>
              <w:t>。</w:t>
            </w:r>
          </w:p>
        </w:tc>
      </w:tr>
      <w:tr w:rsidR="004C613F" w:rsidRPr="004C613F" w14:paraId="7491A0A6" w14:textId="77777777" w:rsidTr="009B7475">
        <w:trPr>
          <w:cantSplit/>
        </w:trPr>
        <w:tc>
          <w:tcPr>
            <w:tcW w:w="480" w:type="dxa"/>
            <w:tcBorders>
              <w:top w:val="single" w:sz="4" w:space="0" w:color="auto"/>
              <w:left w:val="single" w:sz="4" w:space="0" w:color="auto"/>
              <w:bottom w:val="single" w:sz="4" w:space="0" w:color="auto"/>
              <w:right w:val="single" w:sz="4" w:space="0" w:color="auto"/>
            </w:tcBorders>
            <w:vAlign w:val="center"/>
          </w:tcPr>
          <w:p w14:paraId="16E0710F" w14:textId="5D1FB5AA" w:rsidR="00A42298" w:rsidRPr="004C613F" w:rsidRDefault="009B7475" w:rsidP="002C25B3">
            <w:pPr>
              <w:kinsoku w:val="0"/>
              <w:overflowPunct w:val="0"/>
              <w:spacing w:line="260" w:lineRule="exact"/>
              <w:jc w:val="center"/>
              <w:rPr>
                <w:rFonts w:eastAsia="標楷體"/>
                <w:sz w:val="20"/>
              </w:rPr>
            </w:pPr>
            <w:r w:rsidRPr="004C613F">
              <w:rPr>
                <w:rFonts w:eastAsia="標楷體" w:hint="eastAsia"/>
                <w:sz w:val="20"/>
              </w:rPr>
              <w:t>2-</w:t>
            </w:r>
            <w:r w:rsidR="009572A6" w:rsidRPr="004C613F">
              <w:rPr>
                <w:rFonts w:eastAsia="標楷體" w:hint="eastAsia"/>
                <w:sz w:val="20"/>
              </w:rPr>
              <w:t>12</w:t>
            </w:r>
          </w:p>
        </w:tc>
        <w:tc>
          <w:tcPr>
            <w:tcW w:w="2280" w:type="dxa"/>
            <w:tcBorders>
              <w:top w:val="single" w:sz="4" w:space="0" w:color="auto"/>
              <w:left w:val="single" w:sz="4" w:space="0" w:color="auto"/>
              <w:bottom w:val="single" w:sz="4" w:space="0" w:color="auto"/>
              <w:right w:val="single" w:sz="4" w:space="0" w:color="auto"/>
            </w:tcBorders>
          </w:tcPr>
          <w:p w14:paraId="3B5E0625" w14:textId="77777777" w:rsidR="00A42298" w:rsidRPr="004C613F" w:rsidRDefault="00A42298" w:rsidP="00C86450">
            <w:pPr>
              <w:kinsoku w:val="0"/>
              <w:overflowPunct w:val="0"/>
              <w:spacing w:line="260" w:lineRule="exact"/>
              <w:jc w:val="both"/>
              <w:rPr>
                <w:rFonts w:eastAsia="標楷體"/>
                <w:sz w:val="20"/>
              </w:rPr>
            </w:pPr>
            <w:r w:rsidRPr="004C613F">
              <w:rPr>
                <w:rFonts w:eastAsia="標楷體" w:hint="eastAsia"/>
                <w:sz w:val="20"/>
              </w:rPr>
              <w:t>上市前</w:t>
            </w:r>
            <w:r w:rsidRPr="004C613F">
              <w:rPr>
                <w:rFonts w:eastAsia="標楷體" w:hint="eastAsia"/>
                <w:sz w:val="20"/>
              </w:rPr>
              <w:t>5</w:t>
            </w:r>
            <w:r w:rsidRPr="004C613F">
              <w:rPr>
                <w:rFonts w:eastAsia="標楷體" w:hint="eastAsia"/>
                <w:sz w:val="20"/>
              </w:rPr>
              <w:t>年內部人股權異動資料</w:t>
            </w:r>
          </w:p>
        </w:tc>
        <w:tc>
          <w:tcPr>
            <w:tcW w:w="2160" w:type="dxa"/>
            <w:tcBorders>
              <w:top w:val="single" w:sz="4" w:space="0" w:color="auto"/>
              <w:left w:val="single" w:sz="4" w:space="0" w:color="auto"/>
              <w:bottom w:val="single" w:sz="4" w:space="0" w:color="auto"/>
              <w:right w:val="single" w:sz="4" w:space="0" w:color="auto"/>
            </w:tcBorders>
          </w:tcPr>
          <w:p w14:paraId="211E8E0A" w14:textId="77777777" w:rsidR="00A42298" w:rsidRPr="004C613F" w:rsidRDefault="00A42298" w:rsidP="00C86450">
            <w:pPr>
              <w:kinsoku w:val="0"/>
              <w:overflowPunct w:val="0"/>
              <w:spacing w:line="260" w:lineRule="exact"/>
              <w:jc w:val="both"/>
              <w:rPr>
                <w:rFonts w:eastAsia="標楷體"/>
                <w:sz w:val="20"/>
                <w:szCs w:val="20"/>
              </w:rPr>
            </w:pPr>
            <w:r w:rsidRPr="004C613F">
              <w:rPr>
                <w:rFonts w:eastAsia="標楷體" w:hint="eastAsia"/>
                <w:sz w:val="20"/>
              </w:rPr>
              <w:t>上市掛牌後二</w:t>
            </w:r>
            <w:proofErr w:type="gramStart"/>
            <w:r w:rsidRPr="004C613F">
              <w:rPr>
                <w:rFonts w:eastAsia="標楷體" w:hint="eastAsia"/>
                <w:sz w:val="20"/>
              </w:rPr>
              <w:t>週</w:t>
            </w:r>
            <w:proofErr w:type="gramEnd"/>
            <w:r w:rsidRPr="004C613F">
              <w:rPr>
                <w:rFonts w:eastAsia="標楷體" w:hint="eastAsia"/>
                <w:sz w:val="20"/>
              </w:rPr>
              <w:t>內</w:t>
            </w:r>
          </w:p>
        </w:tc>
        <w:tc>
          <w:tcPr>
            <w:tcW w:w="6480" w:type="dxa"/>
            <w:tcBorders>
              <w:top w:val="single" w:sz="4" w:space="0" w:color="auto"/>
              <w:left w:val="single" w:sz="4" w:space="0" w:color="auto"/>
              <w:bottom w:val="single" w:sz="4" w:space="0" w:color="auto"/>
              <w:right w:val="single" w:sz="4" w:space="0" w:color="auto"/>
            </w:tcBorders>
          </w:tcPr>
          <w:p w14:paraId="2C3BCBE2" w14:textId="77777777" w:rsidR="00A42298" w:rsidRPr="004C613F" w:rsidRDefault="00A42298" w:rsidP="008652E7">
            <w:pPr>
              <w:spacing w:line="260" w:lineRule="exact"/>
              <w:rPr>
                <w:rFonts w:eastAsia="標楷體"/>
                <w:sz w:val="20"/>
              </w:rPr>
            </w:pPr>
            <w:r w:rsidRPr="004C613F">
              <w:rPr>
                <w:rFonts w:eastAsia="標楷體" w:hint="eastAsia"/>
                <w:sz w:val="20"/>
              </w:rPr>
              <w:t>內部人股權異動資料輸入「公開資訊觀測站」</w:t>
            </w:r>
            <w:r w:rsidRPr="004C613F">
              <w:rPr>
                <w:rFonts w:eastAsia="標楷體"/>
                <w:sz w:val="20"/>
              </w:rPr>
              <w:t>(sii.twse.com.tw/</w:t>
            </w:r>
            <w:r w:rsidRPr="004C613F">
              <w:rPr>
                <w:rFonts w:eastAsia="標楷體" w:hint="eastAsia"/>
                <w:sz w:val="20"/>
              </w:rPr>
              <w:t>發行公司上市</w:t>
            </w:r>
            <w:r w:rsidRPr="004C613F">
              <w:rPr>
                <w:rFonts w:eastAsia="標楷體" w:hint="eastAsia"/>
                <w:sz w:val="20"/>
              </w:rPr>
              <w:t>(</w:t>
            </w:r>
            <w:r w:rsidRPr="004C613F">
              <w:rPr>
                <w:rFonts w:eastAsia="標楷體" w:hint="eastAsia"/>
                <w:sz w:val="20"/>
              </w:rPr>
              <w:t>櫃</w:t>
            </w:r>
            <w:r w:rsidRPr="004C613F">
              <w:rPr>
                <w:rFonts w:eastAsia="標楷體" w:hint="eastAsia"/>
                <w:sz w:val="20"/>
              </w:rPr>
              <w:t>)</w:t>
            </w:r>
            <w:r w:rsidRPr="004C613F">
              <w:rPr>
                <w:rFonts w:eastAsia="標楷體" w:hint="eastAsia"/>
                <w:sz w:val="20"/>
              </w:rPr>
              <w:t>前股權異動及基本資料申報作業</w:t>
            </w:r>
            <w:r w:rsidRPr="004C613F">
              <w:rPr>
                <w:rFonts w:eastAsia="標楷體" w:hint="eastAsia"/>
                <w:sz w:val="20"/>
              </w:rPr>
              <w:t>)</w:t>
            </w:r>
          </w:p>
          <w:p w14:paraId="0D096410" w14:textId="77777777" w:rsidR="00C42709" w:rsidRPr="004C613F" w:rsidRDefault="00C42709" w:rsidP="008652E7">
            <w:pPr>
              <w:spacing w:line="260" w:lineRule="exact"/>
              <w:rPr>
                <w:rFonts w:eastAsia="標楷體"/>
                <w:sz w:val="20"/>
              </w:rPr>
            </w:pPr>
          </w:p>
        </w:tc>
        <w:tc>
          <w:tcPr>
            <w:tcW w:w="3600" w:type="dxa"/>
            <w:tcBorders>
              <w:top w:val="single" w:sz="4" w:space="0" w:color="auto"/>
              <w:left w:val="single" w:sz="4" w:space="0" w:color="auto"/>
              <w:bottom w:val="single" w:sz="4" w:space="0" w:color="auto"/>
              <w:right w:val="single" w:sz="4" w:space="0" w:color="auto"/>
            </w:tcBorders>
          </w:tcPr>
          <w:p w14:paraId="3C506DD0" w14:textId="77777777" w:rsidR="00A42298" w:rsidRPr="004C613F" w:rsidRDefault="00A42298" w:rsidP="00C86450">
            <w:pPr>
              <w:kinsoku w:val="0"/>
              <w:overflowPunct w:val="0"/>
              <w:spacing w:line="260" w:lineRule="exact"/>
              <w:rPr>
                <w:rFonts w:eastAsia="標楷體"/>
                <w:sz w:val="20"/>
              </w:rPr>
            </w:pPr>
          </w:p>
        </w:tc>
      </w:tr>
      <w:tr w:rsidR="004C613F" w:rsidRPr="004C613F" w14:paraId="073D88B9" w14:textId="77777777" w:rsidTr="009B7475">
        <w:trPr>
          <w:cantSplit/>
        </w:trPr>
        <w:tc>
          <w:tcPr>
            <w:tcW w:w="480" w:type="dxa"/>
            <w:tcBorders>
              <w:top w:val="single" w:sz="4" w:space="0" w:color="auto"/>
              <w:left w:val="single" w:sz="4" w:space="0" w:color="auto"/>
              <w:bottom w:val="single" w:sz="4" w:space="0" w:color="auto"/>
              <w:right w:val="single" w:sz="4" w:space="0" w:color="auto"/>
            </w:tcBorders>
            <w:vAlign w:val="center"/>
          </w:tcPr>
          <w:p w14:paraId="11CCE337" w14:textId="39F382BD" w:rsidR="00A42298" w:rsidRPr="004C613F" w:rsidRDefault="009B7475">
            <w:pPr>
              <w:kinsoku w:val="0"/>
              <w:overflowPunct w:val="0"/>
              <w:spacing w:line="260" w:lineRule="exact"/>
              <w:jc w:val="center"/>
              <w:rPr>
                <w:rFonts w:eastAsia="標楷體"/>
                <w:sz w:val="20"/>
              </w:rPr>
            </w:pPr>
            <w:r w:rsidRPr="004C613F">
              <w:rPr>
                <w:rFonts w:eastAsia="標楷體" w:hint="eastAsia"/>
                <w:sz w:val="20"/>
              </w:rPr>
              <w:t>2-</w:t>
            </w:r>
            <w:r w:rsidR="009572A6" w:rsidRPr="004C613F">
              <w:rPr>
                <w:rFonts w:eastAsia="標楷體" w:hint="eastAsia"/>
                <w:sz w:val="20"/>
              </w:rPr>
              <w:t>13</w:t>
            </w:r>
          </w:p>
        </w:tc>
        <w:tc>
          <w:tcPr>
            <w:tcW w:w="2280" w:type="dxa"/>
            <w:tcBorders>
              <w:top w:val="single" w:sz="4" w:space="0" w:color="auto"/>
              <w:left w:val="single" w:sz="4" w:space="0" w:color="auto"/>
              <w:bottom w:val="single" w:sz="4" w:space="0" w:color="auto"/>
              <w:right w:val="single" w:sz="4" w:space="0" w:color="auto"/>
            </w:tcBorders>
          </w:tcPr>
          <w:p w14:paraId="7C355F76" w14:textId="77777777" w:rsidR="00A42298" w:rsidRPr="004C613F" w:rsidRDefault="00A42298" w:rsidP="00C86450">
            <w:pPr>
              <w:kinsoku w:val="0"/>
              <w:overflowPunct w:val="0"/>
              <w:spacing w:line="260" w:lineRule="exact"/>
              <w:jc w:val="both"/>
              <w:rPr>
                <w:rFonts w:eastAsia="標楷體"/>
                <w:sz w:val="20"/>
              </w:rPr>
            </w:pPr>
            <w:r w:rsidRPr="004C613F">
              <w:rPr>
                <w:rFonts w:eastAsia="標楷體" w:hint="eastAsia"/>
                <w:sz w:val="20"/>
              </w:rPr>
              <w:t>承諾事項執行情形。</w:t>
            </w:r>
          </w:p>
        </w:tc>
        <w:tc>
          <w:tcPr>
            <w:tcW w:w="2160" w:type="dxa"/>
            <w:tcBorders>
              <w:top w:val="single" w:sz="4" w:space="0" w:color="auto"/>
              <w:left w:val="single" w:sz="4" w:space="0" w:color="auto"/>
              <w:bottom w:val="single" w:sz="4" w:space="0" w:color="auto"/>
              <w:right w:val="single" w:sz="4" w:space="0" w:color="auto"/>
            </w:tcBorders>
          </w:tcPr>
          <w:p w14:paraId="269C31B2" w14:textId="77777777" w:rsidR="00A42298" w:rsidRPr="004C613F" w:rsidRDefault="00A42298" w:rsidP="00C86450">
            <w:pPr>
              <w:kinsoku w:val="0"/>
              <w:overflowPunct w:val="0"/>
              <w:spacing w:line="260" w:lineRule="exact"/>
              <w:jc w:val="both"/>
              <w:rPr>
                <w:rFonts w:eastAsia="標楷體"/>
                <w:sz w:val="20"/>
                <w:szCs w:val="20"/>
              </w:rPr>
            </w:pPr>
            <w:r w:rsidRPr="004C613F">
              <w:rPr>
                <w:rFonts w:eastAsia="標楷體" w:hint="eastAsia"/>
                <w:sz w:val="20"/>
              </w:rPr>
              <w:t>承諾事項尚未完成者，每季結束後</w:t>
            </w:r>
            <w:r w:rsidRPr="004C613F">
              <w:rPr>
                <w:rFonts w:eastAsia="標楷體" w:hint="eastAsia"/>
                <w:sz w:val="20"/>
              </w:rPr>
              <w:t>10</w:t>
            </w:r>
            <w:r w:rsidRPr="004C613F">
              <w:rPr>
                <w:rFonts w:eastAsia="標楷體" w:hint="eastAsia"/>
                <w:sz w:val="20"/>
              </w:rPr>
              <w:t>日內將執行情形申報。</w:t>
            </w:r>
          </w:p>
        </w:tc>
        <w:tc>
          <w:tcPr>
            <w:tcW w:w="6480" w:type="dxa"/>
            <w:tcBorders>
              <w:top w:val="single" w:sz="4" w:space="0" w:color="auto"/>
              <w:left w:val="single" w:sz="4" w:space="0" w:color="auto"/>
              <w:bottom w:val="single" w:sz="4" w:space="0" w:color="auto"/>
              <w:right w:val="single" w:sz="4" w:space="0" w:color="auto"/>
            </w:tcBorders>
          </w:tcPr>
          <w:p w14:paraId="512B4F02" w14:textId="77777777" w:rsidR="00A42298" w:rsidRPr="004C613F" w:rsidRDefault="00A42298" w:rsidP="008652E7">
            <w:pPr>
              <w:spacing w:line="260" w:lineRule="exact"/>
              <w:rPr>
                <w:rFonts w:eastAsia="標楷體"/>
                <w:sz w:val="20"/>
              </w:rPr>
            </w:pPr>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做重大訊息公告。</w:t>
            </w:r>
          </w:p>
        </w:tc>
        <w:tc>
          <w:tcPr>
            <w:tcW w:w="3600" w:type="dxa"/>
            <w:tcBorders>
              <w:top w:val="single" w:sz="4" w:space="0" w:color="auto"/>
              <w:left w:val="single" w:sz="4" w:space="0" w:color="auto"/>
              <w:bottom w:val="single" w:sz="4" w:space="0" w:color="auto"/>
              <w:right w:val="single" w:sz="4" w:space="0" w:color="auto"/>
            </w:tcBorders>
          </w:tcPr>
          <w:p w14:paraId="0582D54C" w14:textId="77777777" w:rsidR="00A42298" w:rsidRPr="004C613F" w:rsidRDefault="00A42298" w:rsidP="00C86450">
            <w:pPr>
              <w:kinsoku w:val="0"/>
              <w:overflowPunct w:val="0"/>
              <w:spacing w:line="260" w:lineRule="exact"/>
              <w:rPr>
                <w:rFonts w:eastAsia="標楷體"/>
                <w:sz w:val="20"/>
              </w:rPr>
            </w:pPr>
            <w:r w:rsidRPr="004C613F">
              <w:rPr>
                <w:rFonts w:eastAsia="標楷體" w:hint="eastAsia"/>
                <w:sz w:val="20"/>
              </w:rPr>
              <w:t>89.4.25</w:t>
            </w:r>
            <w:r w:rsidRPr="004C613F">
              <w:rPr>
                <w:rFonts w:eastAsia="標楷體" w:hint="eastAsia"/>
                <w:sz w:val="20"/>
              </w:rPr>
              <w:t>台證（</w:t>
            </w:r>
            <w:r w:rsidRPr="004C613F">
              <w:rPr>
                <w:rFonts w:eastAsia="標楷體" w:hint="eastAsia"/>
                <w:sz w:val="20"/>
              </w:rPr>
              <w:t>89</w:t>
            </w:r>
            <w:r w:rsidRPr="004C613F">
              <w:rPr>
                <w:rFonts w:eastAsia="標楷體" w:hint="eastAsia"/>
                <w:sz w:val="20"/>
              </w:rPr>
              <w:t>）上字第</w:t>
            </w:r>
            <w:r w:rsidRPr="004C613F">
              <w:rPr>
                <w:rFonts w:eastAsia="標楷體" w:hint="eastAsia"/>
                <w:sz w:val="20"/>
              </w:rPr>
              <w:t>101046</w:t>
            </w:r>
            <w:r w:rsidRPr="004C613F">
              <w:rPr>
                <w:rFonts w:eastAsia="標楷體" w:hint="eastAsia"/>
                <w:sz w:val="20"/>
              </w:rPr>
              <w:t>號函。</w:t>
            </w:r>
          </w:p>
        </w:tc>
      </w:tr>
    </w:tbl>
    <w:p w14:paraId="5EB2D8F4" w14:textId="77777777" w:rsidR="002B3764" w:rsidRPr="004C613F" w:rsidRDefault="002B3764" w:rsidP="00B01169">
      <w:pPr>
        <w:spacing w:line="260" w:lineRule="exact"/>
        <w:jc w:val="both"/>
        <w:rPr>
          <w:rFonts w:eastAsia="標楷體"/>
        </w:rPr>
        <w:sectPr w:rsidR="002B3764" w:rsidRPr="004C613F" w:rsidSect="00930455">
          <w:footerReference w:type="even" r:id="rId39"/>
          <w:footerReference w:type="default" r:id="rId40"/>
          <w:pgSz w:w="16838" w:h="11906" w:orient="landscape" w:code="9"/>
          <w:pgMar w:top="539" w:right="1134" w:bottom="709" w:left="1134" w:header="851" w:footer="992" w:gutter="0"/>
          <w:cols w:space="425"/>
          <w:docGrid w:type="lines" w:linePitch="360"/>
        </w:sectPr>
      </w:pPr>
    </w:p>
    <w:p w14:paraId="0E39E7E1" w14:textId="77777777" w:rsidR="002B3764" w:rsidRPr="004C613F" w:rsidRDefault="002B3764" w:rsidP="008C5748">
      <w:pPr>
        <w:kinsoku w:val="0"/>
        <w:overflowPunct w:val="0"/>
        <w:spacing w:line="400" w:lineRule="exact"/>
        <w:ind w:left="-326" w:firstLine="328"/>
        <w:jc w:val="center"/>
        <w:rPr>
          <w:rFonts w:eastAsia="標楷體"/>
          <w:b/>
          <w:sz w:val="40"/>
        </w:rPr>
      </w:pPr>
      <w:r w:rsidRPr="004C613F">
        <w:rPr>
          <w:rFonts w:eastAsia="標楷體" w:hint="eastAsia"/>
          <w:b/>
          <w:sz w:val="40"/>
        </w:rPr>
        <w:lastRenderedPageBreak/>
        <w:t>上市有價證券發行人應辦業務事項一覽表</w:t>
      </w:r>
    </w:p>
    <w:p w14:paraId="5E81510B" w14:textId="77777777" w:rsidR="002B3764" w:rsidRPr="004C613F" w:rsidRDefault="002B3764" w:rsidP="00B01169">
      <w:pPr>
        <w:spacing w:line="400" w:lineRule="exact"/>
        <w:ind w:left="-136"/>
        <w:jc w:val="both"/>
        <w:rPr>
          <w:rFonts w:eastAsia="標楷體"/>
          <w:sz w:val="20"/>
        </w:rPr>
      </w:pPr>
      <w:r w:rsidRPr="004C613F">
        <w:rPr>
          <w:rFonts w:eastAsia="標楷體" w:hint="eastAsia"/>
          <w:sz w:val="20"/>
        </w:rPr>
        <w:t>貳、證券投資信託事業發行之封閉式證券投資信託基金（以下簡稱封閉式基金）</w:t>
      </w:r>
    </w:p>
    <w:p w14:paraId="220EF694" w14:textId="40E8D56C" w:rsidR="002B3764" w:rsidRPr="004C613F" w:rsidRDefault="002B3764" w:rsidP="00B01169">
      <w:pPr>
        <w:numPr>
          <w:ilvl w:val="0"/>
          <w:numId w:val="2"/>
        </w:numPr>
        <w:spacing w:line="260" w:lineRule="exact"/>
        <w:jc w:val="both"/>
        <w:rPr>
          <w:rFonts w:eastAsia="標楷體"/>
          <w:sz w:val="20"/>
        </w:rPr>
      </w:pPr>
      <w:r w:rsidRPr="004C613F">
        <w:rPr>
          <w:rFonts w:eastAsia="標楷體" w:hint="eastAsia"/>
          <w:sz w:val="20"/>
        </w:rPr>
        <w:t>定期辦理事項：</w:t>
      </w:r>
      <w:r w:rsidRPr="004C613F">
        <w:rPr>
          <w:rFonts w:eastAsia="標楷體" w:hint="eastAsia"/>
          <w:sz w:val="20"/>
        </w:rPr>
        <w:t xml:space="preserve">                                          </w:t>
      </w:r>
      <w:r w:rsidR="00484FB3" w:rsidRPr="004C613F">
        <w:rPr>
          <w:rFonts w:eastAsia="標楷體" w:hint="eastAsia"/>
          <w:sz w:val="20"/>
        </w:rPr>
        <w:t xml:space="preserve">                         </w:t>
      </w:r>
      <w:r w:rsidR="00D36B38">
        <w:rPr>
          <w:rFonts w:eastAsia="標楷體" w:hint="eastAsia"/>
          <w:sz w:val="20"/>
        </w:rPr>
        <w:t xml:space="preserve">               </w:t>
      </w:r>
      <w:r w:rsidR="00D36B38" w:rsidRPr="004C613F">
        <w:rPr>
          <w:rFonts w:eastAsia="標楷體"/>
          <w:sz w:val="20"/>
        </w:rPr>
        <w:t xml:space="preserve"> </w:t>
      </w:r>
      <w:r w:rsidR="00D36B38">
        <w:rPr>
          <w:rFonts w:eastAsia="標楷體" w:hint="eastAsia"/>
          <w:sz w:val="20"/>
        </w:rPr>
        <w:t xml:space="preserve">  </w:t>
      </w:r>
      <w:r w:rsidR="00484FB3" w:rsidRPr="004C613F">
        <w:rPr>
          <w:rFonts w:eastAsia="標楷體" w:hint="eastAsia"/>
          <w:sz w:val="20"/>
        </w:rPr>
        <w:t xml:space="preserve">  </w:t>
      </w:r>
      <w:r w:rsidR="00EE034B" w:rsidRPr="004C613F">
        <w:rPr>
          <w:rFonts w:eastAsia="標楷體" w:hint="eastAsia"/>
          <w:sz w:val="20"/>
        </w:rPr>
        <w:t>臺灣證券交易所</w:t>
      </w:r>
      <w:r w:rsidR="008B4911" w:rsidRPr="004C613F">
        <w:rPr>
          <w:rFonts w:eastAsia="標楷體" w:hint="eastAsia"/>
          <w:sz w:val="20"/>
        </w:rPr>
        <w:t>11</w:t>
      </w:r>
      <w:r w:rsidR="008B4911">
        <w:rPr>
          <w:rFonts w:eastAsia="標楷體" w:hint="eastAsia"/>
          <w:sz w:val="20"/>
        </w:rPr>
        <w:t>5</w:t>
      </w:r>
      <w:r w:rsidR="008B4911" w:rsidRPr="004C613F">
        <w:rPr>
          <w:rFonts w:eastAsia="標楷體" w:hint="eastAsia"/>
          <w:sz w:val="20"/>
        </w:rPr>
        <w:t>年</w:t>
      </w:r>
      <w:r w:rsidR="008B4911">
        <w:rPr>
          <w:rFonts w:eastAsia="標楷體" w:hint="eastAsia"/>
          <w:sz w:val="20"/>
        </w:rPr>
        <w:t>4</w:t>
      </w:r>
      <w:r w:rsidR="008B4911" w:rsidRPr="004C613F">
        <w:rPr>
          <w:rFonts w:eastAsia="標楷體" w:hint="eastAsia"/>
          <w:sz w:val="20"/>
        </w:rPr>
        <w:t>月</w:t>
      </w:r>
      <w:r w:rsidR="008B4911">
        <w:rPr>
          <w:rFonts w:eastAsia="標楷體" w:hint="eastAsia"/>
          <w:sz w:val="20"/>
        </w:rPr>
        <w:t>1</w:t>
      </w:r>
      <w:r w:rsidR="008B4911" w:rsidRPr="004C613F">
        <w:rPr>
          <w:rFonts w:eastAsia="標楷體" w:hint="eastAsia"/>
          <w:sz w:val="20"/>
        </w:rPr>
        <w:t>日</w:t>
      </w:r>
      <w:r w:rsidR="00EE034B" w:rsidRPr="004C613F">
        <w:rPr>
          <w:rFonts w:eastAsia="標楷體" w:hint="eastAsia"/>
          <w:sz w:val="20"/>
        </w:rPr>
        <w:t>印製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8"/>
        <w:gridCol w:w="4320"/>
        <w:gridCol w:w="3060"/>
        <w:gridCol w:w="3060"/>
        <w:gridCol w:w="3006"/>
      </w:tblGrid>
      <w:tr w:rsidR="004C613F" w:rsidRPr="004C613F" w14:paraId="0FFA7102" w14:textId="77777777">
        <w:tc>
          <w:tcPr>
            <w:tcW w:w="568" w:type="dxa"/>
            <w:vAlign w:val="center"/>
          </w:tcPr>
          <w:p w14:paraId="33164E9A"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項次</w:t>
            </w:r>
          </w:p>
        </w:tc>
        <w:tc>
          <w:tcPr>
            <w:tcW w:w="4320" w:type="dxa"/>
            <w:vAlign w:val="center"/>
          </w:tcPr>
          <w:p w14:paraId="79D244AE"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申報事項</w:t>
            </w:r>
          </w:p>
        </w:tc>
        <w:tc>
          <w:tcPr>
            <w:tcW w:w="3060" w:type="dxa"/>
            <w:vAlign w:val="center"/>
          </w:tcPr>
          <w:p w14:paraId="12A1C624"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申報時間</w:t>
            </w:r>
          </w:p>
        </w:tc>
        <w:tc>
          <w:tcPr>
            <w:tcW w:w="3060" w:type="dxa"/>
            <w:vAlign w:val="center"/>
          </w:tcPr>
          <w:p w14:paraId="633B2187"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內容摘要及申請（報）須檢送資料</w:t>
            </w:r>
          </w:p>
        </w:tc>
        <w:tc>
          <w:tcPr>
            <w:tcW w:w="3006" w:type="dxa"/>
            <w:vAlign w:val="center"/>
          </w:tcPr>
          <w:p w14:paraId="6E8218B3"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法　　令　　依　　據</w:t>
            </w:r>
          </w:p>
        </w:tc>
      </w:tr>
      <w:tr w:rsidR="004C613F" w:rsidRPr="004C613F" w14:paraId="56ED061A" w14:textId="77777777">
        <w:tc>
          <w:tcPr>
            <w:tcW w:w="568" w:type="dxa"/>
            <w:vAlign w:val="center"/>
          </w:tcPr>
          <w:p w14:paraId="15CE1573" w14:textId="77777777" w:rsidR="002B3764" w:rsidRPr="004C613F" w:rsidRDefault="002B3764" w:rsidP="00242E5E">
            <w:pPr>
              <w:kinsoku w:val="0"/>
              <w:overflowPunct w:val="0"/>
              <w:spacing w:line="260" w:lineRule="exact"/>
              <w:jc w:val="center"/>
              <w:rPr>
                <w:rFonts w:eastAsia="標楷體"/>
                <w:sz w:val="20"/>
              </w:rPr>
            </w:pPr>
            <w:r w:rsidRPr="004C613F">
              <w:rPr>
                <w:rFonts w:eastAsia="標楷體" w:hint="eastAsia"/>
                <w:sz w:val="20"/>
              </w:rPr>
              <w:t>1</w:t>
            </w:r>
          </w:p>
        </w:tc>
        <w:tc>
          <w:tcPr>
            <w:tcW w:w="4320" w:type="dxa"/>
          </w:tcPr>
          <w:p w14:paraId="1E198757"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受益憑證上市費。</w:t>
            </w:r>
          </w:p>
        </w:tc>
        <w:tc>
          <w:tcPr>
            <w:tcW w:w="3060" w:type="dxa"/>
          </w:tcPr>
          <w:p w14:paraId="5469CEAD"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初次上市時及其後每年一月底前。</w:t>
            </w:r>
          </w:p>
        </w:tc>
        <w:tc>
          <w:tcPr>
            <w:tcW w:w="3060" w:type="dxa"/>
          </w:tcPr>
          <w:p w14:paraId="4E798CBD" w14:textId="44C40174"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於收到</w:t>
            </w:r>
            <w:r w:rsidRPr="00282103">
              <w:rPr>
                <w:rFonts w:eastAsia="標楷體" w:hint="eastAsia"/>
                <w:sz w:val="20"/>
              </w:rPr>
              <w:t>上市費清單</w:t>
            </w:r>
            <w:r w:rsidR="006E7A4E" w:rsidRPr="00282103">
              <w:rPr>
                <w:rFonts w:eastAsia="標楷體" w:hint="eastAsia"/>
                <w:sz w:val="20"/>
              </w:rPr>
              <w:t>及發票</w:t>
            </w:r>
            <w:r w:rsidRPr="00282103">
              <w:rPr>
                <w:rFonts w:eastAsia="標楷體" w:hint="eastAsia"/>
                <w:sz w:val="20"/>
              </w:rPr>
              <w:t>後，</w:t>
            </w:r>
            <w:r w:rsidR="006E7A4E" w:rsidRPr="00282103">
              <w:rPr>
                <w:rFonts w:eastAsia="標楷體" w:hint="eastAsia"/>
                <w:sz w:val="20"/>
              </w:rPr>
              <w:t>請依限繳付上市費。若有問題請電洽本公司財務部。</w:t>
            </w:r>
            <w:r w:rsidRPr="004C613F">
              <w:rPr>
                <w:rFonts w:eastAsia="標楷體" w:hint="eastAsia"/>
                <w:sz w:val="20"/>
              </w:rPr>
              <w:t xml:space="preserve"> (</w:t>
            </w:r>
            <w:r w:rsidRPr="004C613F">
              <w:rPr>
                <w:rFonts w:eastAsia="標楷體" w:hint="eastAsia"/>
                <w:sz w:val="20"/>
              </w:rPr>
              <w:t>電話：</w:t>
            </w:r>
            <w:r w:rsidR="00594366" w:rsidRPr="004C613F">
              <w:rPr>
                <w:rFonts w:eastAsia="標楷體" w:hint="eastAsia"/>
                <w:sz w:val="20"/>
              </w:rPr>
              <w:t>81013101</w:t>
            </w:r>
            <w:r w:rsidRPr="004C613F">
              <w:rPr>
                <w:rFonts w:eastAsia="標楷體" w:hint="eastAsia"/>
                <w:sz w:val="20"/>
              </w:rPr>
              <w:t>轉財務部</w:t>
            </w:r>
            <w:r w:rsidRPr="004C613F">
              <w:rPr>
                <w:rFonts w:eastAsia="標楷體" w:hint="eastAsia"/>
                <w:sz w:val="20"/>
              </w:rPr>
              <w:t>)</w:t>
            </w:r>
          </w:p>
        </w:tc>
        <w:tc>
          <w:tcPr>
            <w:tcW w:w="3006" w:type="dxa"/>
          </w:tcPr>
          <w:p w14:paraId="28191DEE" w14:textId="77777777" w:rsidR="002B3764" w:rsidRPr="004C613F" w:rsidRDefault="002B3764" w:rsidP="00B01169">
            <w:pPr>
              <w:kinsoku w:val="0"/>
              <w:overflowPunct w:val="0"/>
              <w:spacing w:line="260" w:lineRule="exact"/>
              <w:ind w:left="200" w:hanging="200"/>
              <w:jc w:val="both"/>
              <w:rPr>
                <w:rFonts w:eastAsia="標楷體"/>
                <w:sz w:val="20"/>
              </w:rPr>
            </w:pPr>
            <w:r w:rsidRPr="004C613F">
              <w:rPr>
                <w:rFonts w:eastAsia="標楷體" w:hint="eastAsia"/>
                <w:sz w:val="20"/>
              </w:rPr>
              <w:t>1.</w:t>
            </w:r>
            <w:r w:rsidRPr="004C613F">
              <w:rPr>
                <w:rFonts w:eastAsia="標楷體" w:hint="eastAsia"/>
                <w:sz w:val="20"/>
              </w:rPr>
              <w:t>本公司受益憑證上市契約第</w:t>
            </w:r>
            <w:r w:rsidRPr="004C613F">
              <w:rPr>
                <w:rFonts w:eastAsia="標楷體" w:hint="eastAsia"/>
                <w:sz w:val="20"/>
              </w:rPr>
              <w:t>3</w:t>
            </w:r>
            <w:r w:rsidRPr="004C613F">
              <w:rPr>
                <w:rFonts w:eastAsia="標楷體" w:hint="eastAsia"/>
                <w:sz w:val="20"/>
              </w:rPr>
              <w:t>條。</w:t>
            </w:r>
          </w:p>
          <w:p w14:paraId="669E032F"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本公司有價證券上市費費率表。</w:t>
            </w:r>
          </w:p>
        </w:tc>
      </w:tr>
      <w:tr w:rsidR="004C613F" w:rsidRPr="004C613F" w14:paraId="713DD71A" w14:textId="77777777">
        <w:tc>
          <w:tcPr>
            <w:tcW w:w="568" w:type="dxa"/>
            <w:vAlign w:val="center"/>
          </w:tcPr>
          <w:p w14:paraId="5E100017" w14:textId="77777777" w:rsidR="002B3764" w:rsidRPr="004C613F" w:rsidRDefault="002B3764" w:rsidP="00242E5E">
            <w:pPr>
              <w:kinsoku w:val="0"/>
              <w:overflowPunct w:val="0"/>
              <w:spacing w:line="260" w:lineRule="exact"/>
              <w:jc w:val="center"/>
              <w:rPr>
                <w:rFonts w:eastAsia="標楷體"/>
                <w:sz w:val="20"/>
              </w:rPr>
            </w:pPr>
            <w:r w:rsidRPr="004C613F">
              <w:rPr>
                <w:rFonts w:eastAsia="標楷體" w:hint="eastAsia"/>
                <w:sz w:val="20"/>
              </w:rPr>
              <w:t>2</w:t>
            </w:r>
          </w:p>
        </w:tc>
        <w:tc>
          <w:tcPr>
            <w:tcW w:w="4320" w:type="dxa"/>
          </w:tcPr>
          <w:p w14:paraId="26E05ABC"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封閉式基金每受益權單位淨資產價值（初次掛牌者應先行申報封閉式基金之基本資料）。</w:t>
            </w:r>
          </w:p>
        </w:tc>
        <w:tc>
          <w:tcPr>
            <w:tcW w:w="3060" w:type="dxa"/>
          </w:tcPr>
          <w:p w14:paraId="080592C0"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每營業日開盤前。</w:t>
            </w:r>
          </w:p>
        </w:tc>
        <w:tc>
          <w:tcPr>
            <w:tcW w:w="3060" w:type="dxa"/>
          </w:tcPr>
          <w:p w14:paraId="58DB88EB"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透過網際網路連線方式向本公司申報前一日之資料。</w:t>
            </w:r>
          </w:p>
        </w:tc>
        <w:tc>
          <w:tcPr>
            <w:tcW w:w="3006" w:type="dxa"/>
          </w:tcPr>
          <w:p w14:paraId="79208FE9" w14:textId="77777777" w:rsidR="002B3764" w:rsidRPr="004C613F" w:rsidRDefault="00951A51" w:rsidP="00B01169">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w:t>
            </w:r>
            <w:r w:rsidR="002B3764" w:rsidRPr="004C613F">
              <w:rPr>
                <w:rFonts w:eastAsia="標楷體" w:hint="eastAsia"/>
                <w:sz w:val="20"/>
              </w:rPr>
              <w:t>第</w:t>
            </w:r>
            <w:r w:rsidR="002B3764" w:rsidRPr="004C613F">
              <w:rPr>
                <w:rFonts w:eastAsia="標楷體" w:hint="eastAsia"/>
                <w:sz w:val="20"/>
              </w:rPr>
              <w:t>3</w:t>
            </w:r>
            <w:r w:rsidR="002B3764" w:rsidRPr="004C613F">
              <w:rPr>
                <w:rFonts w:eastAsia="標楷體" w:hint="eastAsia"/>
                <w:sz w:val="20"/>
              </w:rPr>
              <w:t>條第</w:t>
            </w:r>
            <w:r w:rsidR="002B3764" w:rsidRPr="004C613F">
              <w:rPr>
                <w:rFonts w:eastAsia="標楷體" w:hint="eastAsia"/>
                <w:sz w:val="20"/>
              </w:rPr>
              <w:t>3</w:t>
            </w:r>
            <w:r w:rsidR="002B3764" w:rsidRPr="004C613F">
              <w:rPr>
                <w:rFonts w:eastAsia="標楷體" w:hint="eastAsia"/>
                <w:sz w:val="20"/>
              </w:rPr>
              <w:t>項。</w:t>
            </w:r>
          </w:p>
        </w:tc>
      </w:tr>
      <w:tr w:rsidR="004C613F" w:rsidRPr="004C613F" w14:paraId="39E2DF04" w14:textId="77777777">
        <w:tc>
          <w:tcPr>
            <w:tcW w:w="568" w:type="dxa"/>
            <w:vAlign w:val="center"/>
          </w:tcPr>
          <w:p w14:paraId="6C71EB37" w14:textId="77777777" w:rsidR="002B3764" w:rsidRPr="004C613F" w:rsidRDefault="002B3764" w:rsidP="00242E5E">
            <w:pPr>
              <w:kinsoku w:val="0"/>
              <w:overflowPunct w:val="0"/>
              <w:spacing w:line="260" w:lineRule="exact"/>
              <w:jc w:val="center"/>
              <w:rPr>
                <w:rFonts w:eastAsia="標楷體"/>
                <w:sz w:val="20"/>
              </w:rPr>
            </w:pPr>
            <w:r w:rsidRPr="004C613F">
              <w:rPr>
                <w:rFonts w:eastAsia="標楷體" w:hint="eastAsia"/>
                <w:sz w:val="20"/>
              </w:rPr>
              <w:t>3</w:t>
            </w:r>
          </w:p>
        </w:tc>
        <w:tc>
          <w:tcPr>
            <w:tcW w:w="4320" w:type="dxa"/>
          </w:tcPr>
          <w:p w14:paraId="69599709"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封閉式基金投資產業類股比例。</w:t>
            </w:r>
          </w:p>
        </w:tc>
        <w:tc>
          <w:tcPr>
            <w:tcW w:w="3060" w:type="dxa"/>
          </w:tcPr>
          <w:p w14:paraId="2D04306D"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每週第一營業日開盤前。</w:t>
            </w:r>
          </w:p>
        </w:tc>
        <w:tc>
          <w:tcPr>
            <w:tcW w:w="3060" w:type="dxa"/>
          </w:tcPr>
          <w:p w14:paraId="14C29E9E"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透過網際網路連線方式向本公司申報前一</w:t>
            </w:r>
            <w:proofErr w:type="gramStart"/>
            <w:r w:rsidRPr="004C613F">
              <w:rPr>
                <w:rFonts w:eastAsia="標楷體" w:hint="eastAsia"/>
                <w:sz w:val="20"/>
              </w:rPr>
              <w:t>週</w:t>
            </w:r>
            <w:proofErr w:type="gramEnd"/>
            <w:r w:rsidRPr="004C613F">
              <w:rPr>
                <w:rFonts w:eastAsia="標楷體" w:hint="eastAsia"/>
                <w:sz w:val="20"/>
              </w:rPr>
              <w:t>之資料。</w:t>
            </w:r>
          </w:p>
        </w:tc>
        <w:tc>
          <w:tcPr>
            <w:tcW w:w="3006" w:type="dxa"/>
          </w:tcPr>
          <w:p w14:paraId="094BBEC9" w14:textId="77777777" w:rsidR="002B3764" w:rsidRPr="004C613F" w:rsidRDefault="00951A51" w:rsidP="00B01169">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w:t>
            </w:r>
            <w:r w:rsidR="002B3764" w:rsidRPr="004C613F">
              <w:rPr>
                <w:rFonts w:eastAsia="標楷體" w:hint="eastAsia"/>
                <w:sz w:val="20"/>
              </w:rPr>
              <w:t>第</w:t>
            </w:r>
            <w:r w:rsidR="002B3764" w:rsidRPr="004C613F">
              <w:rPr>
                <w:rFonts w:eastAsia="標楷體" w:hint="eastAsia"/>
                <w:sz w:val="20"/>
              </w:rPr>
              <w:t>3</w:t>
            </w:r>
            <w:r w:rsidR="002B3764" w:rsidRPr="004C613F">
              <w:rPr>
                <w:rFonts w:eastAsia="標楷體" w:hint="eastAsia"/>
                <w:sz w:val="20"/>
              </w:rPr>
              <w:t>條第</w:t>
            </w:r>
            <w:r w:rsidR="002B3764" w:rsidRPr="004C613F">
              <w:rPr>
                <w:rFonts w:eastAsia="標楷體" w:hint="eastAsia"/>
                <w:sz w:val="20"/>
              </w:rPr>
              <w:t>3</w:t>
            </w:r>
            <w:r w:rsidR="002B3764" w:rsidRPr="004C613F">
              <w:rPr>
                <w:rFonts w:eastAsia="標楷體" w:hint="eastAsia"/>
                <w:sz w:val="20"/>
              </w:rPr>
              <w:t>項。</w:t>
            </w:r>
          </w:p>
        </w:tc>
      </w:tr>
      <w:tr w:rsidR="004C613F" w:rsidRPr="004C613F" w14:paraId="24E9AA16" w14:textId="77777777">
        <w:tc>
          <w:tcPr>
            <w:tcW w:w="568" w:type="dxa"/>
            <w:vAlign w:val="center"/>
          </w:tcPr>
          <w:p w14:paraId="4F92668E" w14:textId="77777777" w:rsidR="002B3764" w:rsidRPr="004C613F" w:rsidRDefault="002B3764" w:rsidP="00242E5E">
            <w:pPr>
              <w:kinsoku w:val="0"/>
              <w:overflowPunct w:val="0"/>
              <w:spacing w:line="260" w:lineRule="exact"/>
              <w:jc w:val="center"/>
              <w:rPr>
                <w:rFonts w:eastAsia="標楷體"/>
                <w:sz w:val="20"/>
              </w:rPr>
            </w:pPr>
            <w:r w:rsidRPr="004C613F">
              <w:rPr>
                <w:rFonts w:eastAsia="標楷體" w:hint="eastAsia"/>
                <w:sz w:val="20"/>
              </w:rPr>
              <w:t>4</w:t>
            </w:r>
          </w:p>
        </w:tc>
        <w:tc>
          <w:tcPr>
            <w:tcW w:w="4320" w:type="dxa"/>
          </w:tcPr>
          <w:p w14:paraId="3E754814"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封閉式基金持股前五大個股名稱及合計占基金淨資產價值之比例。</w:t>
            </w:r>
          </w:p>
        </w:tc>
        <w:tc>
          <w:tcPr>
            <w:tcW w:w="3060" w:type="dxa"/>
          </w:tcPr>
          <w:p w14:paraId="345AEFB9"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每月十日前。</w:t>
            </w:r>
          </w:p>
        </w:tc>
        <w:tc>
          <w:tcPr>
            <w:tcW w:w="3060" w:type="dxa"/>
          </w:tcPr>
          <w:p w14:paraId="1FAB587D"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透過網際網路連線方式向本公司申報上月份資料</w:t>
            </w:r>
            <w:r w:rsidRPr="004C613F">
              <w:rPr>
                <w:rFonts w:eastAsia="標楷體" w:hint="eastAsia"/>
                <w:sz w:val="20"/>
              </w:rPr>
              <w:t>(</w:t>
            </w:r>
            <w:r w:rsidR="007E593C" w:rsidRPr="004C613F">
              <w:rPr>
                <w:rFonts w:eastAsia="標楷體" w:hint="eastAsia"/>
                <w:sz w:val="20"/>
              </w:rPr>
              <w:t>sii.twse.com.tw</w:t>
            </w:r>
            <w:r w:rsidRPr="004C613F">
              <w:rPr>
                <w:rFonts w:eastAsia="標楷體" w:hint="eastAsia"/>
                <w:sz w:val="20"/>
              </w:rPr>
              <w:t>/fund.htm/)</w:t>
            </w:r>
            <w:r w:rsidRPr="004C613F">
              <w:rPr>
                <w:rFonts w:eastAsia="標楷體" w:hint="eastAsia"/>
                <w:sz w:val="20"/>
              </w:rPr>
              <w:t>。</w:t>
            </w:r>
          </w:p>
        </w:tc>
        <w:tc>
          <w:tcPr>
            <w:tcW w:w="3006" w:type="dxa"/>
          </w:tcPr>
          <w:p w14:paraId="0B6E6371" w14:textId="77777777" w:rsidR="002B3764" w:rsidRPr="004C613F" w:rsidRDefault="00951A51" w:rsidP="00B01169">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w:t>
            </w:r>
            <w:r w:rsidR="002B3764" w:rsidRPr="004C613F">
              <w:rPr>
                <w:rFonts w:eastAsia="標楷體" w:hint="eastAsia"/>
                <w:sz w:val="20"/>
              </w:rPr>
              <w:t>第</w:t>
            </w:r>
            <w:r w:rsidR="002B3764" w:rsidRPr="004C613F">
              <w:rPr>
                <w:rFonts w:eastAsia="標楷體" w:hint="eastAsia"/>
                <w:sz w:val="20"/>
              </w:rPr>
              <w:t>3</w:t>
            </w:r>
            <w:r w:rsidR="002B3764" w:rsidRPr="004C613F">
              <w:rPr>
                <w:rFonts w:eastAsia="標楷體" w:hint="eastAsia"/>
                <w:sz w:val="20"/>
              </w:rPr>
              <w:t>條第</w:t>
            </w:r>
            <w:r w:rsidR="002B3764" w:rsidRPr="004C613F">
              <w:rPr>
                <w:rFonts w:eastAsia="標楷體" w:hint="eastAsia"/>
                <w:sz w:val="20"/>
              </w:rPr>
              <w:t>3</w:t>
            </w:r>
            <w:r w:rsidR="002B3764" w:rsidRPr="004C613F">
              <w:rPr>
                <w:rFonts w:eastAsia="標楷體" w:hint="eastAsia"/>
                <w:sz w:val="20"/>
              </w:rPr>
              <w:t>項。</w:t>
            </w:r>
          </w:p>
        </w:tc>
      </w:tr>
      <w:tr w:rsidR="004C613F" w:rsidRPr="004C613F" w14:paraId="1867F037" w14:textId="77777777">
        <w:tc>
          <w:tcPr>
            <w:tcW w:w="568" w:type="dxa"/>
            <w:vAlign w:val="center"/>
          </w:tcPr>
          <w:p w14:paraId="2922F8A9" w14:textId="561D4DC9" w:rsidR="002B3764" w:rsidRPr="004C613F" w:rsidRDefault="000F2E49" w:rsidP="00242E5E">
            <w:pPr>
              <w:kinsoku w:val="0"/>
              <w:overflowPunct w:val="0"/>
              <w:spacing w:line="260" w:lineRule="exact"/>
              <w:jc w:val="center"/>
              <w:rPr>
                <w:rFonts w:eastAsia="標楷體"/>
                <w:sz w:val="20"/>
              </w:rPr>
            </w:pPr>
            <w:r w:rsidRPr="004C613F">
              <w:rPr>
                <w:rFonts w:eastAsia="標楷體"/>
                <w:sz w:val="20"/>
              </w:rPr>
              <w:t>5</w:t>
            </w:r>
          </w:p>
        </w:tc>
        <w:tc>
          <w:tcPr>
            <w:tcW w:w="4320" w:type="dxa"/>
          </w:tcPr>
          <w:p w14:paraId="3DAA3EA4"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封閉式基金投資個股內容及比例。</w:t>
            </w:r>
          </w:p>
        </w:tc>
        <w:tc>
          <w:tcPr>
            <w:tcW w:w="3060" w:type="dxa"/>
          </w:tcPr>
          <w:p w14:paraId="4731EBD9"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每季第一個月十日前。</w:t>
            </w:r>
          </w:p>
        </w:tc>
        <w:tc>
          <w:tcPr>
            <w:tcW w:w="3060" w:type="dxa"/>
          </w:tcPr>
          <w:p w14:paraId="6131CE9A"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透過網際網路連線方式向本公司申報上一季資料。</w:t>
            </w:r>
          </w:p>
        </w:tc>
        <w:tc>
          <w:tcPr>
            <w:tcW w:w="3006" w:type="dxa"/>
          </w:tcPr>
          <w:p w14:paraId="4ECFE3EE" w14:textId="77777777" w:rsidR="002B3764" w:rsidRPr="004C613F" w:rsidRDefault="00951A51" w:rsidP="00B01169">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w:t>
            </w:r>
            <w:r w:rsidR="002B3764" w:rsidRPr="004C613F">
              <w:rPr>
                <w:rFonts w:eastAsia="標楷體" w:hint="eastAsia"/>
                <w:sz w:val="20"/>
              </w:rPr>
              <w:t>第</w:t>
            </w:r>
            <w:r w:rsidR="002B3764" w:rsidRPr="004C613F">
              <w:rPr>
                <w:rFonts w:eastAsia="標楷體" w:hint="eastAsia"/>
                <w:sz w:val="20"/>
              </w:rPr>
              <w:t>3</w:t>
            </w:r>
            <w:r w:rsidR="002B3764" w:rsidRPr="004C613F">
              <w:rPr>
                <w:rFonts w:eastAsia="標楷體" w:hint="eastAsia"/>
                <w:sz w:val="20"/>
              </w:rPr>
              <w:t>條第</w:t>
            </w:r>
            <w:r w:rsidR="002B3764" w:rsidRPr="004C613F">
              <w:rPr>
                <w:rFonts w:eastAsia="標楷體" w:hint="eastAsia"/>
                <w:sz w:val="20"/>
              </w:rPr>
              <w:t>3</w:t>
            </w:r>
            <w:r w:rsidR="002B3764" w:rsidRPr="004C613F">
              <w:rPr>
                <w:rFonts w:eastAsia="標楷體" w:hint="eastAsia"/>
                <w:sz w:val="20"/>
              </w:rPr>
              <w:t>項。</w:t>
            </w:r>
          </w:p>
        </w:tc>
      </w:tr>
      <w:tr w:rsidR="002B3764" w:rsidRPr="004C613F" w14:paraId="7C7E3BC9" w14:textId="77777777">
        <w:tc>
          <w:tcPr>
            <w:tcW w:w="568" w:type="dxa"/>
            <w:vAlign w:val="center"/>
          </w:tcPr>
          <w:p w14:paraId="66771DC8" w14:textId="3D3DFF45" w:rsidR="002B3764" w:rsidRPr="004C613F" w:rsidRDefault="000F2E49" w:rsidP="00242E5E">
            <w:pPr>
              <w:kinsoku w:val="0"/>
              <w:overflowPunct w:val="0"/>
              <w:spacing w:line="260" w:lineRule="exact"/>
              <w:jc w:val="center"/>
              <w:rPr>
                <w:rFonts w:eastAsia="標楷體"/>
                <w:sz w:val="20"/>
              </w:rPr>
            </w:pPr>
            <w:r w:rsidRPr="004C613F">
              <w:rPr>
                <w:rFonts w:eastAsia="標楷體"/>
                <w:sz w:val="20"/>
              </w:rPr>
              <w:t>6</w:t>
            </w:r>
          </w:p>
        </w:tc>
        <w:tc>
          <w:tcPr>
            <w:tcW w:w="4320" w:type="dxa"/>
          </w:tcPr>
          <w:p w14:paraId="02BE7D84" w14:textId="0E76DF73" w:rsidR="002B3764" w:rsidRPr="004C613F" w:rsidRDefault="002B3764" w:rsidP="000F2E49">
            <w:pPr>
              <w:kinsoku w:val="0"/>
              <w:overflowPunct w:val="0"/>
              <w:spacing w:line="260" w:lineRule="exact"/>
              <w:jc w:val="both"/>
              <w:rPr>
                <w:rFonts w:eastAsia="標楷體"/>
                <w:sz w:val="20"/>
              </w:rPr>
            </w:pPr>
            <w:r w:rsidRPr="004C613F">
              <w:rPr>
                <w:rFonts w:eastAsia="標楷體" w:hint="eastAsia"/>
                <w:sz w:val="20"/>
              </w:rPr>
              <w:t>封閉式基金</w:t>
            </w:r>
            <w:r w:rsidR="000F2E49" w:rsidRPr="004C613F">
              <w:rPr>
                <w:rFonts w:eastAsia="標楷體" w:hint="eastAsia"/>
                <w:sz w:val="20"/>
              </w:rPr>
              <w:t>年度財務報告及半年度財務報告</w:t>
            </w:r>
            <w:r w:rsidRPr="004C613F">
              <w:rPr>
                <w:rFonts w:eastAsia="標楷體" w:hint="eastAsia"/>
                <w:sz w:val="20"/>
              </w:rPr>
              <w:t>。</w:t>
            </w:r>
          </w:p>
        </w:tc>
        <w:tc>
          <w:tcPr>
            <w:tcW w:w="3060" w:type="dxa"/>
          </w:tcPr>
          <w:p w14:paraId="6BE817E7" w14:textId="529D66F6" w:rsidR="000F2E49" w:rsidRPr="004C613F" w:rsidRDefault="000F2E49" w:rsidP="006A1B8A">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sz w:val="20"/>
              </w:rPr>
              <w:t>.</w:t>
            </w:r>
            <w:r w:rsidRPr="004C613F">
              <w:rPr>
                <w:rFonts w:eastAsia="標楷體" w:hint="eastAsia"/>
                <w:sz w:val="20"/>
              </w:rPr>
              <w:t>每會計年度終了後二</w:t>
            </w:r>
            <w:proofErr w:type="gramStart"/>
            <w:r w:rsidRPr="004C613F">
              <w:rPr>
                <w:rFonts w:eastAsia="標楷體" w:hint="eastAsia"/>
                <w:sz w:val="20"/>
              </w:rPr>
              <w:t>個</w:t>
            </w:r>
            <w:proofErr w:type="gramEnd"/>
            <w:r w:rsidRPr="004C613F">
              <w:rPr>
                <w:rFonts w:eastAsia="標楷體" w:hint="eastAsia"/>
                <w:sz w:val="20"/>
              </w:rPr>
              <w:t>月內應申報年度財務報告。</w:t>
            </w:r>
          </w:p>
          <w:p w14:paraId="60E1EE18" w14:textId="0166E90B" w:rsidR="002B3764" w:rsidRPr="004C613F" w:rsidRDefault="000F2E49" w:rsidP="000F2E49">
            <w:pPr>
              <w:kinsoku w:val="0"/>
              <w:overflowPunct w:val="0"/>
              <w:spacing w:line="260" w:lineRule="exact"/>
              <w:jc w:val="both"/>
              <w:rPr>
                <w:rFonts w:eastAsia="標楷體"/>
                <w:sz w:val="20"/>
              </w:rPr>
            </w:pPr>
            <w:r w:rsidRPr="004C613F">
              <w:rPr>
                <w:rFonts w:eastAsia="標楷體"/>
                <w:sz w:val="20"/>
              </w:rPr>
              <w:t>2.</w:t>
            </w:r>
            <w:r w:rsidRPr="004C613F">
              <w:rPr>
                <w:rFonts w:eastAsia="標楷體" w:hint="eastAsia"/>
                <w:sz w:val="20"/>
              </w:rPr>
              <w:t>每會計年度第二季終了後四十五日內應申報半年度財務報告。</w:t>
            </w:r>
          </w:p>
        </w:tc>
        <w:tc>
          <w:tcPr>
            <w:tcW w:w="3060" w:type="dxa"/>
          </w:tcPr>
          <w:p w14:paraId="509D8434" w14:textId="64D289CB" w:rsidR="002B3764" w:rsidRPr="004C613F" w:rsidRDefault="000F2E49" w:rsidP="000F2E49">
            <w:pPr>
              <w:kinsoku w:val="0"/>
              <w:overflowPunct w:val="0"/>
              <w:spacing w:line="260" w:lineRule="exact"/>
              <w:jc w:val="both"/>
              <w:rPr>
                <w:rFonts w:eastAsia="標楷體"/>
                <w:sz w:val="20"/>
              </w:rPr>
            </w:pPr>
            <w:r w:rsidRPr="004C613F">
              <w:rPr>
                <w:rFonts w:eastAsia="標楷體" w:hint="eastAsia"/>
                <w:sz w:val="20"/>
              </w:rPr>
              <w:t>透過網際網路連線方式向本公司申報。</w:t>
            </w:r>
          </w:p>
        </w:tc>
        <w:tc>
          <w:tcPr>
            <w:tcW w:w="3006" w:type="dxa"/>
          </w:tcPr>
          <w:p w14:paraId="45E59189" w14:textId="77777777" w:rsidR="002B3764" w:rsidRPr="004C613F" w:rsidRDefault="002B3764" w:rsidP="00B01169">
            <w:pPr>
              <w:kinsoku w:val="0"/>
              <w:overflowPunct w:val="0"/>
              <w:spacing w:line="260" w:lineRule="exact"/>
              <w:ind w:left="200" w:hanging="200"/>
              <w:jc w:val="both"/>
              <w:rPr>
                <w:rFonts w:eastAsia="標楷體"/>
                <w:sz w:val="20"/>
              </w:rPr>
            </w:pPr>
            <w:r w:rsidRPr="004C613F">
              <w:rPr>
                <w:rFonts w:eastAsia="標楷體" w:hint="eastAsia"/>
                <w:sz w:val="20"/>
              </w:rPr>
              <w:t>1.</w:t>
            </w:r>
            <w:r w:rsidRPr="004C613F">
              <w:rPr>
                <w:rFonts w:eastAsia="標楷體" w:hint="eastAsia"/>
                <w:sz w:val="20"/>
              </w:rPr>
              <w:t>證券投資信託基金管理辦法第</w:t>
            </w:r>
            <w:r w:rsidR="00E31113" w:rsidRPr="004C613F">
              <w:rPr>
                <w:rFonts w:eastAsia="標楷體" w:hint="eastAsia"/>
                <w:sz w:val="20"/>
              </w:rPr>
              <w:t>76</w:t>
            </w:r>
            <w:r w:rsidRPr="004C613F">
              <w:rPr>
                <w:rFonts w:eastAsia="標楷體" w:hint="eastAsia"/>
                <w:sz w:val="20"/>
              </w:rPr>
              <w:t>條。</w:t>
            </w:r>
          </w:p>
          <w:p w14:paraId="130D1C06"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本公司營業細則第</w:t>
            </w:r>
            <w:r w:rsidRPr="004C613F">
              <w:rPr>
                <w:rFonts w:eastAsia="標楷體" w:hint="eastAsia"/>
                <w:sz w:val="20"/>
              </w:rPr>
              <w:t>47</w:t>
            </w:r>
            <w:r w:rsidRPr="004C613F">
              <w:rPr>
                <w:rFonts w:eastAsia="標楷體" w:hint="eastAsia"/>
                <w:sz w:val="20"/>
              </w:rPr>
              <w:t>條之</w:t>
            </w:r>
            <w:r w:rsidRPr="004C613F">
              <w:rPr>
                <w:rFonts w:eastAsia="標楷體" w:hint="eastAsia"/>
                <w:sz w:val="20"/>
              </w:rPr>
              <w:t>1</w:t>
            </w:r>
            <w:r w:rsidRPr="004C613F">
              <w:rPr>
                <w:rFonts w:eastAsia="標楷體"/>
                <w:sz w:val="20"/>
              </w:rPr>
              <w:t>。</w:t>
            </w:r>
          </w:p>
          <w:p w14:paraId="78F8D131" w14:textId="77777777" w:rsidR="002B3764" w:rsidRPr="004C613F" w:rsidRDefault="002B3764" w:rsidP="00B01169">
            <w:pPr>
              <w:kinsoku w:val="0"/>
              <w:overflowPunct w:val="0"/>
              <w:spacing w:line="260" w:lineRule="exact"/>
              <w:ind w:left="200" w:hanging="200"/>
              <w:jc w:val="both"/>
              <w:rPr>
                <w:rFonts w:eastAsia="標楷體"/>
                <w:sz w:val="20"/>
              </w:rPr>
            </w:pPr>
            <w:r w:rsidRPr="004C613F">
              <w:rPr>
                <w:rFonts w:eastAsia="標楷體" w:hint="eastAsia"/>
                <w:sz w:val="20"/>
              </w:rPr>
              <w:t>3.</w:t>
            </w:r>
            <w:r w:rsidR="00951A51" w:rsidRPr="004C613F">
              <w:rPr>
                <w:rFonts w:eastAsia="標楷體" w:hint="eastAsia"/>
                <w:sz w:val="20"/>
              </w:rPr>
              <w:t>本公司對有價證券上市公司及境外指數股票型基金上市之境外基金機構資訊申報作業辦法</w:t>
            </w:r>
            <w:r w:rsidRPr="004C613F">
              <w:rPr>
                <w:rFonts w:eastAsia="標楷體" w:hint="eastAsia"/>
                <w:sz w:val="20"/>
              </w:rPr>
              <w:t>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3</w:t>
            </w:r>
            <w:r w:rsidRPr="004C613F">
              <w:rPr>
                <w:rFonts w:eastAsia="標楷體" w:hint="eastAsia"/>
                <w:sz w:val="20"/>
              </w:rPr>
              <w:t>項。</w:t>
            </w:r>
          </w:p>
        </w:tc>
      </w:tr>
    </w:tbl>
    <w:p w14:paraId="11C878F2" w14:textId="77777777" w:rsidR="002B3764" w:rsidRPr="004C613F" w:rsidRDefault="002B3764" w:rsidP="00B01169">
      <w:pPr>
        <w:spacing w:line="260" w:lineRule="exact"/>
        <w:jc w:val="both"/>
        <w:rPr>
          <w:rFonts w:eastAsia="標楷體"/>
        </w:rPr>
      </w:pPr>
    </w:p>
    <w:p w14:paraId="52D4972E" w14:textId="77777777" w:rsidR="002B3764" w:rsidRPr="004C613F" w:rsidRDefault="002B3764" w:rsidP="00B01169">
      <w:pPr>
        <w:spacing w:line="260" w:lineRule="exact"/>
        <w:jc w:val="both"/>
        <w:rPr>
          <w:rFonts w:eastAsia="標楷體"/>
        </w:rPr>
      </w:pPr>
    </w:p>
    <w:p w14:paraId="40B8B38D" w14:textId="77777777" w:rsidR="002B3764" w:rsidRPr="004C613F" w:rsidRDefault="00475F96" w:rsidP="00475F96">
      <w:pPr>
        <w:kinsoku w:val="0"/>
        <w:overflowPunct w:val="0"/>
        <w:spacing w:line="400" w:lineRule="exact"/>
        <w:jc w:val="center"/>
        <w:rPr>
          <w:rFonts w:eastAsia="標楷體"/>
          <w:b/>
          <w:sz w:val="40"/>
        </w:rPr>
      </w:pPr>
      <w:r w:rsidRPr="004C613F">
        <w:rPr>
          <w:rFonts w:eastAsia="標楷體"/>
        </w:rPr>
        <w:br w:type="page"/>
      </w:r>
      <w:r w:rsidR="002B3764" w:rsidRPr="004C613F">
        <w:rPr>
          <w:rFonts w:eastAsia="標楷體" w:hint="eastAsia"/>
          <w:b/>
          <w:sz w:val="40"/>
        </w:rPr>
        <w:lastRenderedPageBreak/>
        <w:t>上市有價證券發行人應辦業務事項一覽表</w:t>
      </w:r>
    </w:p>
    <w:p w14:paraId="08CCFB06" w14:textId="77777777" w:rsidR="002B3764" w:rsidRPr="004C613F" w:rsidRDefault="002B3764" w:rsidP="00B01169">
      <w:pPr>
        <w:spacing w:line="400" w:lineRule="exact"/>
        <w:jc w:val="both"/>
        <w:rPr>
          <w:rFonts w:eastAsia="標楷體"/>
          <w:sz w:val="20"/>
        </w:rPr>
      </w:pPr>
      <w:r w:rsidRPr="004C613F">
        <w:rPr>
          <w:rFonts w:eastAsia="標楷體" w:hint="eastAsia"/>
          <w:sz w:val="20"/>
        </w:rPr>
        <w:t>貳、證券投資信託事業發行之封閉式證券投資信託基金（以下簡稱封閉式基金）</w:t>
      </w:r>
    </w:p>
    <w:p w14:paraId="3AC6BDA4" w14:textId="45B77405" w:rsidR="002B3764" w:rsidRPr="004C613F" w:rsidRDefault="002B3764" w:rsidP="00B01169">
      <w:pPr>
        <w:numPr>
          <w:ilvl w:val="0"/>
          <w:numId w:val="2"/>
        </w:numPr>
        <w:spacing w:line="260" w:lineRule="exact"/>
        <w:jc w:val="both"/>
        <w:rPr>
          <w:rFonts w:eastAsia="標楷體"/>
          <w:sz w:val="20"/>
        </w:rPr>
      </w:pPr>
      <w:r w:rsidRPr="004C613F">
        <w:rPr>
          <w:rFonts w:eastAsia="標楷體" w:hint="eastAsia"/>
          <w:sz w:val="20"/>
        </w:rPr>
        <w:t>不定期辦理事項：</w:t>
      </w:r>
      <w:r w:rsidRPr="004C613F">
        <w:rPr>
          <w:rFonts w:eastAsia="標楷體" w:hint="eastAsia"/>
          <w:sz w:val="20"/>
        </w:rPr>
        <w:t xml:space="preserve">                                      </w:t>
      </w:r>
      <w:r w:rsidR="00484FB3" w:rsidRPr="004C613F">
        <w:rPr>
          <w:rFonts w:eastAsia="標楷體" w:hint="eastAsia"/>
          <w:sz w:val="20"/>
        </w:rPr>
        <w:t xml:space="preserve">                            </w:t>
      </w:r>
      <w:r w:rsidR="00D36B38">
        <w:rPr>
          <w:rFonts w:eastAsia="標楷體" w:hint="eastAsia"/>
          <w:sz w:val="20"/>
        </w:rPr>
        <w:t xml:space="preserve">               </w:t>
      </w:r>
      <w:r w:rsidR="00D36B38" w:rsidRPr="004C613F">
        <w:rPr>
          <w:rFonts w:eastAsia="標楷體"/>
          <w:sz w:val="20"/>
        </w:rPr>
        <w:t xml:space="preserve"> </w:t>
      </w:r>
      <w:r w:rsidR="00D36B38">
        <w:rPr>
          <w:rFonts w:eastAsia="標楷體" w:hint="eastAsia"/>
          <w:sz w:val="20"/>
        </w:rPr>
        <w:t xml:space="preserve">  </w:t>
      </w:r>
      <w:r w:rsidR="00484FB3" w:rsidRPr="004C613F">
        <w:rPr>
          <w:rFonts w:eastAsia="標楷體" w:hint="eastAsia"/>
          <w:sz w:val="20"/>
        </w:rPr>
        <w:t xml:space="preserve"> </w:t>
      </w:r>
      <w:r w:rsidR="00EE034B" w:rsidRPr="004C613F">
        <w:rPr>
          <w:rFonts w:eastAsia="標楷體" w:hint="eastAsia"/>
          <w:sz w:val="20"/>
        </w:rPr>
        <w:t>臺灣證券交易所</w:t>
      </w:r>
      <w:r w:rsidR="008B4911" w:rsidRPr="004C613F">
        <w:rPr>
          <w:rFonts w:eastAsia="標楷體" w:hint="eastAsia"/>
          <w:sz w:val="20"/>
        </w:rPr>
        <w:t>11</w:t>
      </w:r>
      <w:r w:rsidR="008B4911">
        <w:rPr>
          <w:rFonts w:eastAsia="標楷體" w:hint="eastAsia"/>
          <w:sz w:val="20"/>
        </w:rPr>
        <w:t>5</w:t>
      </w:r>
      <w:r w:rsidR="008B4911" w:rsidRPr="004C613F">
        <w:rPr>
          <w:rFonts w:eastAsia="標楷體" w:hint="eastAsia"/>
          <w:sz w:val="20"/>
        </w:rPr>
        <w:t>年</w:t>
      </w:r>
      <w:r w:rsidR="008B4911">
        <w:rPr>
          <w:rFonts w:eastAsia="標楷體" w:hint="eastAsia"/>
          <w:sz w:val="20"/>
        </w:rPr>
        <w:t>4</w:t>
      </w:r>
      <w:r w:rsidR="008B4911" w:rsidRPr="004C613F">
        <w:rPr>
          <w:rFonts w:eastAsia="標楷體" w:hint="eastAsia"/>
          <w:sz w:val="20"/>
        </w:rPr>
        <w:t>月</w:t>
      </w:r>
      <w:r w:rsidR="008B4911">
        <w:rPr>
          <w:rFonts w:eastAsia="標楷體" w:hint="eastAsia"/>
          <w:sz w:val="20"/>
        </w:rPr>
        <w:t>1</w:t>
      </w:r>
      <w:r w:rsidR="008B4911" w:rsidRPr="004C613F">
        <w:rPr>
          <w:rFonts w:eastAsia="標楷體" w:hint="eastAsia"/>
          <w:sz w:val="20"/>
        </w:rPr>
        <w:t>日</w:t>
      </w:r>
      <w:r w:rsidR="00EE034B" w:rsidRPr="004C613F">
        <w:rPr>
          <w:rFonts w:eastAsia="標楷體" w:hint="eastAsia"/>
          <w:sz w:val="20"/>
        </w:rPr>
        <w:t>印製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8"/>
        <w:gridCol w:w="4320"/>
        <w:gridCol w:w="3240"/>
        <w:gridCol w:w="3083"/>
        <w:gridCol w:w="2803"/>
      </w:tblGrid>
      <w:tr w:rsidR="004C613F" w:rsidRPr="004C613F" w14:paraId="653B6A6D" w14:textId="77777777">
        <w:tc>
          <w:tcPr>
            <w:tcW w:w="568" w:type="dxa"/>
            <w:tcBorders>
              <w:bottom w:val="single" w:sz="4" w:space="0" w:color="auto"/>
            </w:tcBorders>
            <w:vAlign w:val="center"/>
          </w:tcPr>
          <w:p w14:paraId="756619B6"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項次</w:t>
            </w:r>
          </w:p>
        </w:tc>
        <w:tc>
          <w:tcPr>
            <w:tcW w:w="4320" w:type="dxa"/>
            <w:tcBorders>
              <w:bottom w:val="single" w:sz="4" w:space="0" w:color="auto"/>
            </w:tcBorders>
            <w:vAlign w:val="center"/>
          </w:tcPr>
          <w:p w14:paraId="68F552DA"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申報事項</w:t>
            </w:r>
          </w:p>
        </w:tc>
        <w:tc>
          <w:tcPr>
            <w:tcW w:w="3240" w:type="dxa"/>
            <w:tcBorders>
              <w:bottom w:val="single" w:sz="4" w:space="0" w:color="auto"/>
            </w:tcBorders>
            <w:vAlign w:val="center"/>
          </w:tcPr>
          <w:p w14:paraId="2678593A"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申報時間</w:t>
            </w:r>
          </w:p>
        </w:tc>
        <w:tc>
          <w:tcPr>
            <w:tcW w:w="3083" w:type="dxa"/>
            <w:tcBorders>
              <w:bottom w:val="single" w:sz="4" w:space="0" w:color="auto"/>
            </w:tcBorders>
            <w:vAlign w:val="center"/>
          </w:tcPr>
          <w:p w14:paraId="7203CC5A"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內容摘要及申請（報）須檢送資料</w:t>
            </w:r>
          </w:p>
        </w:tc>
        <w:tc>
          <w:tcPr>
            <w:tcW w:w="2803" w:type="dxa"/>
            <w:tcBorders>
              <w:bottom w:val="single" w:sz="4" w:space="0" w:color="auto"/>
            </w:tcBorders>
            <w:vAlign w:val="center"/>
          </w:tcPr>
          <w:p w14:paraId="16C38113"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法　　令　　依　　據</w:t>
            </w:r>
          </w:p>
        </w:tc>
      </w:tr>
      <w:tr w:rsidR="004C613F" w:rsidRPr="004C613F" w14:paraId="149A2B98" w14:textId="77777777">
        <w:tc>
          <w:tcPr>
            <w:tcW w:w="568" w:type="dxa"/>
            <w:vAlign w:val="center"/>
          </w:tcPr>
          <w:p w14:paraId="336EBE1A" w14:textId="77777777" w:rsidR="002B3764" w:rsidRPr="004C613F" w:rsidRDefault="002B3764" w:rsidP="00BF5B30">
            <w:pPr>
              <w:kinsoku w:val="0"/>
              <w:overflowPunct w:val="0"/>
              <w:spacing w:line="260" w:lineRule="exact"/>
              <w:jc w:val="center"/>
              <w:rPr>
                <w:rFonts w:eastAsia="標楷體"/>
                <w:sz w:val="20"/>
              </w:rPr>
            </w:pPr>
            <w:r w:rsidRPr="004C613F">
              <w:rPr>
                <w:rFonts w:eastAsia="標楷體" w:hint="eastAsia"/>
                <w:sz w:val="20"/>
              </w:rPr>
              <w:t>1</w:t>
            </w:r>
          </w:p>
        </w:tc>
        <w:tc>
          <w:tcPr>
            <w:tcW w:w="4320" w:type="dxa"/>
          </w:tcPr>
          <w:p w14:paraId="3A7FB181" w14:textId="77777777" w:rsidR="002B3764" w:rsidRPr="004C613F" w:rsidRDefault="002B3764" w:rsidP="00B01169">
            <w:pPr>
              <w:kinsoku w:val="0"/>
              <w:overflowPunct w:val="0"/>
              <w:spacing w:line="260" w:lineRule="exact"/>
              <w:ind w:left="92" w:hanging="92"/>
              <w:jc w:val="both"/>
              <w:rPr>
                <w:rFonts w:eastAsia="標楷體"/>
                <w:sz w:val="20"/>
              </w:rPr>
            </w:pPr>
            <w:r w:rsidRPr="004C613F">
              <w:rPr>
                <w:rFonts w:eastAsia="標楷體" w:hint="eastAsia"/>
                <w:sz w:val="20"/>
              </w:rPr>
              <w:t>1.</w:t>
            </w:r>
            <w:r w:rsidRPr="004C613F">
              <w:rPr>
                <w:rFonts w:eastAsia="標楷體" w:hint="eastAsia"/>
                <w:sz w:val="20"/>
              </w:rPr>
              <w:t>召開受益人大會前洽辦公告。</w:t>
            </w:r>
          </w:p>
          <w:p w14:paraId="4FC97555" w14:textId="77777777" w:rsidR="002B3764" w:rsidRPr="004C613F" w:rsidRDefault="002B3764" w:rsidP="00B01169">
            <w:pPr>
              <w:kinsoku w:val="0"/>
              <w:overflowPunct w:val="0"/>
              <w:spacing w:line="260" w:lineRule="exact"/>
              <w:ind w:left="92" w:hanging="92"/>
              <w:jc w:val="both"/>
              <w:rPr>
                <w:rFonts w:eastAsia="標楷體"/>
                <w:sz w:val="20"/>
              </w:rPr>
            </w:pPr>
          </w:p>
          <w:p w14:paraId="7EA7250D" w14:textId="77777777" w:rsidR="002B3764" w:rsidRPr="004C613F" w:rsidRDefault="002B3764" w:rsidP="00B01169">
            <w:pPr>
              <w:kinsoku w:val="0"/>
              <w:overflowPunct w:val="0"/>
              <w:spacing w:line="260" w:lineRule="exact"/>
              <w:ind w:left="92" w:hanging="92"/>
              <w:jc w:val="both"/>
              <w:rPr>
                <w:rFonts w:eastAsia="標楷體"/>
                <w:sz w:val="20"/>
              </w:rPr>
            </w:pPr>
          </w:p>
          <w:p w14:paraId="6D45687E" w14:textId="77777777" w:rsidR="002B3764" w:rsidRPr="004C613F" w:rsidRDefault="002B3764" w:rsidP="00B01169">
            <w:pPr>
              <w:kinsoku w:val="0"/>
              <w:overflowPunct w:val="0"/>
              <w:spacing w:line="260" w:lineRule="exact"/>
              <w:ind w:left="92" w:hanging="92"/>
              <w:jc w:val="both"/>
              <w:rPr>
                <w:rFonts w:eastAsia="標楷體"/>
                <w:sz w:val="20"/>
              </w:rPr>
            </w:pPr>
          </w:p>
          <w:p w14:paraId="1AC6A4E2" w14:textId="77777777" w:rsidR="002B3764" w:rsidRPr="004C613F" w:rsidRDefault="002B3764" w:rsidP="00B01169">
            <w:pPr>
              <w:kinsoku w:val="0"/>
              <w:overflowPunct w:val="0"/>
              <w:spacing w:line="260" w:lineRule="exact"/>
              <w:jc w:val="both"/>
              <w:rPr>
                <w:rFonts w:eastAsia="標楷體"/>
                <w:sz w:val="20"/>
              </w:rPr>
            </w:pPr>
          </w:p>
          <w:p w14:paraId="51B0365C" w14:textId="77777777" w:rsidR="002B3764" w:rsidRPr="004C613F" w:rsidRDefault="002B3764" w:rsidP="00B01169">
            <w:pPr>
              <w:kinsoku w:val="0"/>
              <w:overflowPunct w:val="0"/>
              <w:spacing w:line="260" w:lineRule="exact"/>
              <w:ind w:left="92" w:hanging="92"/>
              <w:jc w:val="both"/>
              <w:rPr>
                <w:rFonts w:eastAsia="標楷體"/>
                <w:sz w:val="20"/>
              </w:rPr>
            </w:pPr>
          </w:p>
          <w:p w14:paraId="70225377" w14:textId="77777777" w:rsidR="002B3764" w:rsidRPr="004C613F" w:rsidRDefault="002B3764" w:rsidP="00B01169">
            <w:pPr>
              <w:kinsoku w:val="0"/>
              <w:overflowPunct w:val="0"/>
              <w:spacing w:line="260" w:lineRule="exact"/>
              <w:ind w:left="92" w:hanging="92"/>
              <w:jc w:val="both"/>
              <w:rPr>
                <w:rFonts w:eastAsia="標楷體"/>
                <w:sz w:val="20"/>
              </w:rPr>
            </w:pPr>
          </w:p>
          <w:p w14:paraId="6FE8F995" w14:textId="77777777" w:rsidR="002B3764" w:rsidRPr="004C613F" w:rsidRDefault="002B3764" w:rsidP="008E663D">
            <w:pPr>
              <w:kinsoku w:val="0"/>
              <w:overflowPunct w:val="0"/>
              <w:spacing w:line="260" w:lineRule="exact"/>
              <w:ind w:left="92" w:hanging="92"/>
              <w:jc w:val="both"/>
              <w:rPr>
                <w:rFonts w:eastAsia="標楷體"/>
                <w:sz w:val="20"/>
              </w:rPr>
            </w:pPr>
            <w:r w:rsidRPr="004C613F">
              <w:rPr>
                <w:rFonts w:eastAsia="標楷體" w:hint="eastAsia"/>
                <w:sz w:val="20"/>
              </w:rPr>
              <w:t>2.</w:t>
            </w:r>
            <w:r w:rsidRPr="004C613F">
              <w:rPr>
                <w:rFonts w:eastAsia="標楷體" w:hint="eastAsia"/>
                <w:sz w:val="20"/>
              </w:rPr>
              <w:t>受益人大會後洽辦事宜。</w:t>
            </w:r>
          </w:p>
        </w:tc>
        <w:tc>
          <w:tcPr>
            <w:tcW w:w="3240" w:type="dxa"/>
          </w:tcPr>
          <w:p w14:paraId="57BBC4FC"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預定停止受益人名</w:t>
            </w:r>
            <w:proofErr w:type="gramStart"/>
            <w:r w:rsidRPr="004C613F">
              <w:rPr>
                <w:rFonts w:eastAsia="標楷體" w:hint="eastAsia"/>
                <w:sz w:val="20"/>
              </w:rPr>
              <w:t>簿</w:t>
            </w:r>
            <w:proofErr w:type="gramEnd"/>
            <w:r w:rsidRPr="004C613F">
              <w:rPr>
                <w:rFonts w:eastAsia="標楷體" w:hint="eastAsia"/>
                <w:sz w:val="20"/>
              </w:rPr>
              <w:t>變更日十二</w:t>
            </w:r>
            <w:proofErr w:type="gramStart"/>
            <w:r w:rsidRPr="004C613F">
              <w:rPr>
                <w:rFonts w:eastAsia="標楷體" w:hint="eastAsia"/>
                <w:sz w:val="20"/>
              </w:rPr>
              <w:t>個</w:t>
            </w:r>
            <w:proofErr w:type="gramEnd"/>
            <w:r w:rsidRPr="004C613F">
              <w:rPr>
                <w:rFonts w:eastAsia="標楷體" w:hint="eastAsia"/>
                <w:sz w:val="20"/>
              </w:rPr>
              <w:t>營業日前。</w:t>
            </w:r>
          </w:p>
          <w:p w14:paraId="5980DB20" w14:textId="77777777" w:rsidR="002B3764" w:rsidRPr="004C613F" w:rsidRDefault="002B3764" w:rsidP="00B01169">
            <w:pPr>
              <w:kinsoku w:val="0"/>
              <w:overflowPunct w:val="0"/>
              <w:spacing w:line="260" w:lineRule="exact"/>
              <w:jc w:val="both"/>
              <w:rPr>
                <w:rFonts w:eastAsia="標楷體"/>
                <w:sz w:val="20"/>
              </w:rPr>
            </w:pPr>
          </w:p>
          <w:p w14:paraId="3F6343D3" w14:textId="77777777" w:rsidR="002B3764" w:rsidRPr="004C613F" w:rsidRDefault="002B3764" w:rsidP="00B01169">
            <w:pPr>
              <w:kinsoku w:val="0"/>
              <w:overflowPunct w:val="0"/>
              <w:spacing w:line="260" w:lineRule="exact"/>
              <w:jc w:val="both"/>
              <w:rPr>
                <w:rFonts w:eastAsia="標楷體"/>
                <w:sz w:val="20"/>
              </w:rPr>
            </w:pPr>
          </w:p>
          <w:p w14:paraId="5E2DD064" w14:textId="77777777" w:rsidR="002B3764" w:rsidRPr="004C613F" w:rsidRDefault="002B3764" w:rsidP="00B01169">
            <w:pPr>
              <w:kinsoku w:val="0"/>
              <w:overflowPunct w:val="0"/>
              <w:spacing w:line="260" w:lineRule="exact"/>
              <w:jc w:val="both"/>
              <w:rPr>
                <w:rFonts w:eastAsia="標楷體"/>
                <w:sz w:val="20"/>
              </w:rPr>
            </w:pPr>
          </w:p>
          <w:p w14:paraId="1EA064E5" w14:textId="77777777" w:rsidR="002B3764" w:rsidRPr="004C613F" w:rsidRDefault="002B3764" w:rsidP="00B01169">
            <w:pPr>
              <w:kinsoku w:val="0"/>
              <w:overflowPunct w:val="0"/>
              <w:spacing w:line="260" w:lineRule="exact"/>
              <w:jc w:val="both"/>
              <w:rPr>
                <w:rFonts w:eastAsia="標楷體"/>
                <w:sz w:val="20"/>
              </w:rPr>
            </w:pPr>
          </w:p>
          <w:p w14:paraId="0A4B737F" w14:textId="77777777" w:rsidR="002B3764" w:rsidRPr="004C613F" w:rsidRDefault="002B3764" w:rsidP="00B01169">
            <w:pPr>
              <w:kinsoku w:val="0"/>
              <w:overflowPunct w:val="0"/>
              <w:spacing w:line="260" w:lineRule="exact"/>
              <w:jc w:val="both"/>
              <w:rPr>
                <w:rFonts w:eastAsia="標楷體"/>
                <w:sz w:val="20"/>
              </w:rPr>
            </w:pPr>
          </w:p>
          <w:p w14:paraId="0B9A7B7F"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事實發生後二日內。</w:t>
            </w:r>
          </w:p>
        </w:tc>
        <w:tc>
          <w:tcPr>
            <w:tcW w:w="3083" w:type="dxa"/>
          </w:tcPr>
          <w:p w14:paraId="40807EFE" w14:textId="77777777" w:rsidR="002B3764" w:rsidRPr="004C613F" w:rsidRDefault="002B3764" w:rsidP="00B01169">
            <w:pPr>
              <w:kinsoku w:val="0"/>
              <w:overflowPunct w:val="0"/>
              <w:spacing w:line="260" w:lineRule="exact"/>
              <w:ind w:left="152" w:hanging="152"/>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w:t>
            </w:r>
            <w:r w:rsidR="007E593C" w:rsidRPr="004C613F">
              <w:rPr>
                <w:rFonts w:eastAsia="標楷體"/>
                <w:sz w:val="20"/>
              </w:rPr>
              <w:t>sii.twse.com.tw</w:t>
            </w:r>
            <w:r w:rsidRPr="004C613F">
              <w:rPr>
                <w:rFonts w:eastAsia="標楷體"/>
                <w:sz w:val="20"/>
              </w:rPr>
              <w:t>/</w:t>
            </w:r>
            <w:r w:rsidRPr="004C613F">
              <w:rPr>
                <w:rFonts w:eastAsia="標楷體" w:hint="eastAsia"/>
                <w:sz w:val="20"/>
              </w:rPr>
              <w:t>各項公告申報作業</w:t>
            </w:r>
            <w:r w:rsidRPr="004C613F">
              <w:rPr>
                <w:rFonts w:eastAsia="標楷體" w:hint="eastAsia"/>
                <w:sz w:val="20"/>
              </w:rPr>
              <w:t>/</w:t>
            </w:r>
            <w:r w:rsidRPr="004C613F">
              <w:rPr>
                <w:rFonts w:eastAsia="標楷體" w:hint="eastAsia"/>
                <w:sz w:val="20"/>
              </w:rPr>
              <w:t>召集受益人大會公告</w:t>
            </w:r>
            <w:r w:rsidRPr="004C613F">
              <w:rPr>
                <w:rFonts w:eastAsia="標楷體" w:hint="eastAsia"/>
                <w:sz w:val="20"/>
              </w:rPr>
              <w:t>/</w:t>
            </w:r>
            <w:r w:rsidRPr="004C613F">
              <w:rPr>
                <w:rFonts w:eastAsia="標楷體" w:hint="eastAsia"/>
                <w:sz w:val="20"/>
              </w:rPr>
              <w:t>封閉式基金</w:t>
            </w:r>
            <w:r w:rsidRPr="004C613F">
              <w:rPr>
                <w:rFonts w:eastAsia="標楷體" w:hint="eastAsia"/>
                <w:sz w:val="20"/>
              </w:rPr>
              <w:t>)</w:t>
            </w:r>
            <w:r w:rsidRPr="004C613F">
              <w:rPr>
                <w:rFonts w:eastAsia="標楷體" w:hint="eastAsia"/>
                <w:sz w:val="20"/>
              </w:rPr>
              <w:t>，做受益人名</w:t>
            </w:r>
            <w:proofErr w:type="gramStart"/>
            <w:r w:rsidRPr="004C613F">
              <w:rPr>
                <w:rFonts w:eastAsia="標楷體" w:hint="eastAsia"/>
                <w:sz w:val="20"/>
              </w:rPr>
              <w:t>簿</w:t>
            </w:r>
            <w:proofErr w:type="gramEnd"/>
            <w:r w:rsidRPr="004C613F">
              <w:rPr>
                <w:rFonts w:eastAsia="標楷體" w:hint="eastAsia"/>
                <w:sz w:val="20"/>
              </w:rPr>
              <w:t>停止變更事由、起訖日期、開會通知書寄發、表決票寄還日期及開、驗票程序等有關事項之公告。</w:t>
            </w:r>
          </w:p>
          <w:p w14:paraId="1C94B788" w14:textId="77777777" w:rsidR="002B3764" w:rsidRPr="004C613F" w:rsidRDefault="002B3764" w:rsidP="00B01169">
            <w:pPr>
              <w:kinsoku w:val="0"/>
              <w:overflowPunct w:val="0"/>
              <w:spacing w:line="260" w:lineRule="exact"/>
              <w:ind w:left="152" w:hanging="152"/>
              <w:jc w:val="both"/>
              <w:rPr>
                <w:rFonts w:eastAsia="標楷體"/>
                <w:sz w:val="20"/>
              </w:rPr>
            </w:pPr>
            <w:r w:rsidRPr="004C613F">
              <w:rPr>
                <w:rFonts w:eastAsia="標楷體" w:hint="eastAsia"/>
                <w:sz w:val="20"/>
              </w:rPr>
              <w:t>2.</w:t>
            </w:r>
            <w:r w:rsidRPr="004C613F">
              <w:rPr>
                <w:rFonts w:eastAsia="標楷體" w:hint="eastAsia"/>
                <w:sz w:val="20"/>
              </w:rPr>
              <w:t>透過網際網路連線方式向本公司申報受益人大會決議或其他相關事項。</w:t>
            </w:r>
          </w:p>
        </w:tc>
        <w:tc>
          <w:tcPr>
            <w:tcW w:w="2803" w:type="dxa"/>
          </w:tcPr>
          <w:p w14:paraId="1051AD68" w14:textId="77777777" w:rsidR="002B3764" w:rsidRPr="004C613F" w:rsidRDefault="002B3764" w:rsidP="00B01169">
            <w:pPr>
              <w:kinsoku w:val="0"/>
              <w:overflowPunct w:val="0"/>
              <w:spacing w:line="260" w:lineRule="exact"/>
              <w:ind w:left="140" w:hanging="140"/>
              <w:jc w:val="both"/>
              <w:rPr>
                <w:rFonts w:eastAsia="標楷體"/>
                <w:sz w:val="20"/>
              </w:rPr>
            </w:pPr>
            <w:r w:rsidRPr="004C613F">
              <w:rPr>
                <w:rFonts w:eastAsia="標楷體" w:hint="eastAsia"/>
                <w:sz w:val="20"/>
              </w:rPr>
              <w:t>1.</w:t>
            </w:r>
            <w:r w:rsidRPr="004C613F">
              <w:rPr>
                <w:rFonts w:eastAsia="標楷體" w:hint="eastAsia"/>
                <w:sz w:val="20"/>
              </w:rPr>
              <w:t>本公司營業細則第</w:t>
            </w:r>
            <w:r w:rsidRPr="004C613F">
              <w:rPr>
                <w:rFonts w:eastAsia="標楷體" w:hint="eastAsia"/>
                <w:sz w:val="20"/>
              </w:rPr>
              <w:t>46</w:t>
            </w:r>
            <w:r w:rsidRPr="004C613F">
              <w:rPr>
                <w:rFonts w:eastAsia="標楷體" w:hint="eastAsia"/>
                <w:sz w:val="20"/>
              </w:rPr>
              <w:t>條第</w:t>
            </w:r>
            <w:r w:rsidRPr="004C613F">
              <w:rPr>
                <w:rFonts w:eastAsia="標楷體" w:hint="eastAsia"/>
                <w:sz w:val="20"/>
              </w:rPr>
              <w:t>3</w:t>
            </w:r>
            <w:r w:rsidRPr="004C613F">
              <w:rPr>
                <w:rFonts w:eastAsia="標楷體" w:hint="eastAsia"/>
                <w:sz w:val="20"/>
              </w:rPr>
              <w:t>項。</w:t>
            </w:r>
          </w:p>
          <w:p w14:paraId="28762FD2" w14:textId="77777777" w:rsidR="002B3764" w:rsidRPr="004C613F" w:rsidRDefault="002B3764" w:rsidP="00B01169">
            <w:pPr>
              <w:kinsoku w:val="0"/>
              <w:overflowPunct w:val="0"/>
              <w:spacing w:line="260" w:lineRule="exact"/>
              <w:ind w:left="155" w:hanging="155"/>
              <w:jc w:val="both"/>
              <w:rPr>
                <w:rFonts w:eastAsia="標楷體"/>
                <w:sz w:val="20"/>
              </w:rPr>
            </w:pPr>
            <w:r w:rsidRPr="004C613F">
              <w:rPr>
                <w:rFonts w:eastAsia="標楷體" w:hint="eastAsia"/>
                <w:sz w:val="20"/>
              </w:rPr>
              <w:t>2.</w:t>
            </w:r>
            <w:r w:rsidR="00951A51" w:rsidRPr="004C613F">
              <w:rPr>
                <w:rFonts w:eastAsia="標楷體" w:hint="eastAsia"/>
                <w:sz w:val="20"/>
              </w:rPr>
              <w:t>本公司對有價證券上市公司及境外指數股票型基金上市之境外基金機構資訊申報作業辦法</w:t>
            </w:r>
            <w:r w:rsidRPr="004C613F">
              <w:rPr>
                <w:rFonts w:eastAsia="標楷體" w:hint="eastAsia"/>
                <w:sz w:val="20"/>
              </w:rPr>
              <w:t>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4</w:t>
            </w:r>
            <w:r w:rsidRPr="004C613F">
              <w:rPr>
                <w:rFonts w:eastAsia="標楷體" w:hint="eastAsia"/>
                <w:sz w:val="20"/>
              </w:rPr>
              <w:t>項。</w:t>
            </w:r>
          </w:p>
          <w:p w14:paraId="5915583D" w14:textId="77777777" w:rsidR="002B3764" w:rsidRPr="004C613F" w:rsidRDefault="002B3764" w:rsidP="00B01169">
            <w:pPr>
              <w:kinsoku w:val="0"/>
              <w:overflowPunct w:val="0"/>
              <w:spacing w:line="260" w:lineRule="exact"/>
              <w:ind w:left="127" w:hanging="127"/>
              <w:jc w:val="both"/>
              <w:rPr>
                <w:rFonts w:eastAsia="標楷體"/>
                <w:sz w:val="20"/>
              </w:rPr>
            </w:pPr>
            <w:r w:rsidRPr="004C613F">
              <w:rPr>
                <w:rFonts w:eastAsia="標楷體" w:hint="eastAsia"/>
                <w:sz w:val="20"/>
              </w:rPr>
              <w:t>3.86.2.28</w:t>
            </w:r>
            <w:r w:rsidRPr="004C613F">
              <w:rPr>
                <w:rFonts w:eastAsia="標楷體" w:hint="eastAsia"/>
                <w:sz w:val="20"/>
              </w:rPr>
              <w:t>台證</w:t>
            </w:r>
            <w:r w:rsidRPr="004C613F">
              <w:rPr>
                <w:rFonts w:eastAsia="標楷體" w:hint="eastAsia"/>
                <w:sz w:val="20"/>
              </w:rPr>
              <w:t>(86)</w:t>
            </w:r>
            <w:r w:rsidRPr="004C613F">
              <w:rPr>
                <w:rFonts w:eastAsia="標楷體" w:hint="eastAsia"/>
                <w:sz w:val="20"/>
              </w:rPr>
              <w:t>上字第</w:t>
            </w:r>
            <w:r w:rsidRPr="004C613F">
              <w:rPr>
                <w:rFonts w:eastAsia="標楷體" w:hint="eastAsia"/>
                <w:sz w:val="20"/>
              </w:rPr>
              <w:t>04317</w:t>
            </w:r>
            <w:r w:rsidRPr="004C613F">
              <w:rPr>
                <w:rFonts w:eastAsia="標楷體" w:hint="eastAsia"/>
                <w:sz w:val="20"/>
              </w:rPr>
              <w:t>號函。</w:t>
            </w:r>
          </w:p>
          <w:p w14:paraId="22E70AE8" w14:textId="77777777" w:rsidR="002B3764" w:rsidRPr="004C613F" w:rsidRDefault="002B3764" w:rsidP="00B01169">
            <w:pPr>
              <w:kinsoku w:val="0"/>
              <w:overflowPunct w:val="0"/>
              <w:spacing w:line="260" w:lineRule="exact"/>
              <w:ind w:left="127" w:hanging="127"/>
              <w:jc w:val="both"/>
              <w:rPr>
                <w:rFonts w:eastAsia="標楷體"/>
                <w:sz w:val="20"/>
              </w:rPr>
            </w:pPr>
          </w:p>
        </w:tc>
      </w:tr>
      <w:tr w:rsidR="004C613F" w:rsidRPr="004C613F" w14:paraId="4C476DCB" w14:textId="77777777">
        <w:tc>
          <w:tcPr>
            <w:tcW w:w="568" w:type="dxa"/>
            <w:vAlign w:val="center"/>
          </w:tcPr>
          <w:p w14:paraId="79871A5E" w14:textId="77777777" w:rsidR="002B3764" w:rsidRPr="004C613F" w:rsidRDefault="002B3764" w:rsidP="00BF5B30">
            <w:pPr>
              <w:kinsoku w:val="0"/>
              <w:overflowPunct w:val="0"/>
              <w:spacing w:line="260" w:lineRule="exact"/>
              <w:jc w:val="center"/>
              <w:rPr>
                <w:rFonts w:eastAsia="標楷體"/>
                <w:sz w:val="20"/>
              </w:rPr>
            </w:pPr>
            <w:r w:rsidRPr="004C613F">
              <w:rPr>
                <w:rFonts w:eastAsia="標楷體" w:hint="eastAsia"/>
                <w:sz w:val="20"/>
              </w:rPr>
              <w:t>2</w:t>
            </w:r>
          </w:p>
        </w:tc>
        <w:tc>
          <w:tcPr>
            <w:tcW w:w="4320" w:type="dxa"/>
          </w:tcPr>
          <w:p w14:paraId="4F0B722C" w14:textId="77777777" w:rsidR="002B3764" w:rsidRPr="004C613F" w:rsidRDefault="002B3764" w:rsidP="00063F81">
            <w:pPr>
              <w:kinsoku w:val="0"/>
              <w:overflowPunct w:val="0"/>
              <w:spacing w:line="260" w:lineRule="exact"/>
              <w:jc w:val="both"/>
              <w:rPr>
                <w:rFonts w:eastAsia="標楷體"/>
                <w:sz w:val="20"/>
              </w:rPr>
            </w:pPr>
            <w:r w:rsidRPr="004C613F">
              <w:rPr>
                <w:rFonts w:eastAsia="標楷體" w:hint="eastAsia"/>
                <w:sz w:val="20"/>
              </w:rPr>
              <w:t>辦理證券投資信託基金管理辦法第</w:t>
            </w:r>
            <w:r w:rsidR="00931FBE" w:rsidRPr="004C613F">
              <w:rPr>
                <w:rFonts w:eastAsia="標楷體" w:hint="eastAsia"/>
                <w:sz w:val="20"/>
              </w:rPr>
              <w:t>64</w:t>
            </w:r>
            <w:r w:rsidR="00931FBE" w:rsidRPr="004C613F">
              <w:rPr>
                <w:rFonts w:eastAsia="標楷體" w:hint="eastAsia"/>
                <w:sz w:val="20"/>
              </w:rPr>
              <w:t>、</w:t>
            </w:r>
            <w:r w:rsidR="00931FBE" w:rsidRPr="004C613F">
              <w:rPr>
                <w:rFonts w:eastAsia="標楷體" w:hint="eastAsia"/>
                <w:sz w:val="20"/>
              </w:rPr>
              <w:t>68</w:t>
            </w:r>
            <w:r w:rsidR="00931FBE" w:rsidRPr="004C613F">
              <w:rPr>
                <w:rFonts w:eastAsia="標楷體" w:hint="eastAsia"/>
                <w:sz w:val="20"/>
              </w:rPr>
              <w:t>及</w:t>
            </w:r>
            <w:proofErr w:type="gramStart"/>
            <w:r w:rsidR="00931FBE" w:rsidRPr="004C613F">
              <w:rPr>
                <w:rFonts w:eastAsia="標楷體" w:hint="eastAsia"/>
                <w:sz w:val="20"/>
              </w:rPr>
              <w:t>77</w:t>
            </w:r>
            <w:r w:rsidRPr="004C613F">
              <w:rPr>
                <w:rFonts w:eastAsia="標楷體" w:hint="eastAsia"/>
                <w:sz w:val="20"/>
              </w:rPr>
              <w:t>條暨</w:t>
            </w:r>
            <w:proofErr w:type="gramEnd"/>
            <w:r w:rsidRPr="004C613F">
              <w:rPr>
                <w:rFonts w:eastAsia="標楷體" w:hint="eastAsia"/>
                <w:sz w:val="20"/>
              </w:rPr>
              <w:t>證券投資信託契約規定之事務，而訂有受益人名簿記載之停止變更期間或收益發放基準日時。</w:t>
            </w:r>
          </w:p>
        </w:tc>
        <w:tc>
          <w:tcPr>
            <w:tcW w:w="3240" w:type="dxa"/>
          </w:tcPr>
          <w:p w14:paraId="0527DCBA"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於停止受益人名</w:t>
            </w:r>
            <w:proofErr w:type="gramStart"/>
            <w:r w:rsidRPr="004C613F">
              <w:rPr>
                <w:rFonts w:eastAsia="標楷體" w:hint="eastAsia"/>
                <w:sz w:val="20"/>
              </w:rPr>
              <w:t>簿</w:t>
            </w:r>
            <w:proofErr w:type="gramEnd"/>
            <w:r w:rsidRPr="004C613F">
              <w:rPr>
                <w:rFonts w:eastAsia="標楷體" w:hint="eastAsia"/>
                <w:sz w:val="20"/>
              </w:rPr>
              <w:t>變更日或發放基準日起算，至少十二</w:t>
            </w:r>
            <w:proofErr w:type="gramStart"/>
            <w:r w:rsidRPr="004C613F">
              <w:rPr>
                <w:rFonts w:eastAsia="標楷體" w:hint="eastAsia"/>
                <w:sz w:val="20"/>
              </w:rPr>
              <w:t>個</w:t>
            </w:r>
            <w:proofErr w:type="gramEnd"/>
            <w:r w:rsidRPr="004C613F">
              <w:rPr>
                <w:rFonts w:eastAsia="標楷體" w:hint="eastAsia"/>
                <w:sz w:val="20"/>
              </w:rPr>
              <w:t>營業日以前。</w:t>
            </w:r>
          </w:p>
        </w:tc>
        <w:tc>
          <w:tcPr>
            <w:tcW w:w="3083" w:type="dxa"/>
          </w:tcPr>
          <w:p w14:paraId="654B7DC5" w14:textId="77777777" w:rsidR="002B3764" w:rsidRPr="004C613F" w:rsidRDefault="002B3764" w:rsidP="00B01169">
            <w:pPr>
              <w:kinsoku w:val="0"/>
              <w:overflowPunct w:val="0"/>
              <w:spacing w:line="260" w:lineRule="exact"/>
              <w:ind w:left="152" w:hanging="152"/>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w:t>
            </w:r>
            <w:r w:rsidR="007E593C" w:rsidRPr="004C613F">
              <w:rPr>
                <w:rFonts w:eastAsia="標楷體"/>
                <w:sz w:val="20"/>
              </w:rPr>
              <w:t>sii.twse.com.tw</w:t>
            </w:r>
            <w:r w:rsidRPr="004C613F">
              <w:rPr>
                <w:rFonts w:eastAsia="標楷體"/>
                <w:sz w:val="20"/>
              </w:rPr>
              <w:t>/</w:t>
            </w:r>
            <w:r w:rsidRPr="004C613F">
              <w:rPr>
                <w:rFonts w:eastAsia="標楷體" w:hint="eastAsia"/>
                <w:sz w:val="20"/>
              </w:rPr>
              <w:t>各項公告申報作業</w:t>
            </w:r>
            <w:r w:rsidRPr="004C613F">
              <w:rPr>
                <w:rFonts w:eastAsia="標楷體" w:hint="eastAsia"/>
                <w:sz w:val="20"/>
              </w:rPr>
              <w:t>/</w:t>
            </w:r>
            <w:r w:rsidRPr="004C613F">
              <w:rPr>
                <w:rFonts w:eastAsia="標楷體" w:hint="eastAsia"/>
                <w:sz w:val="20"/>
              </w:rPr>
              <w:t>分配收益公告</w:t>
            </w:r>
            <w:r w:rsidRPr="004C613F">
              <w:rPr>
                <w:rFonts w:eastAsia="標楷體" w:hint="eastAsia"/>
                <w:sz w:val="20"/>
              </w:rPr>
              <w:t>/</w:t>
            </w:r>
            <w:r w:rsidRPr="004C613F">
              <w:rPr>
                <w:rFonts w:eastAsia="標楷體" w:hint="eastAsia"/>
                <w:sz w:val="20"/>
              </w:rPr>
              <w:t>封閉式基金</w:t>
            </w:r>
            <w:r w:rsidRPr="004C613F">
              <w:rPr>
                <w:rFonts w:eastAsia="標楷體" w:hint="eastAsia"/>
                <w:sz w:val="20"/>
              </w:rPr>
              <w:t xml:space="preserve">) </w:t>
            </w:r>
            <w:r w:rsidRPr="004C613F">
              <w:rPr>
                <w:rFonts w:eastAsia="標楷體" w:hint="eastAsia"/>
                <w:sz w:val="20"/>
              </w:rPr>
              <w:t>，做受益人名</w:t>
            </w:r>
            <w:proofErr w:type="gramStart"/>
            <w:r w:rsidRPr="004C613F">
              <w:rPr>
                <w:rFonts w:eastAsia="標楷體" w:hint="eastAsia"/>
                <w:sz w:val="20"/>
              </w:rPr>
              <w:t>簿</w:t>
            </w:r>
            <w:proofErr w:type="gramEnd"/>
            <w:r w:rsidRPr="004C613F">
              <w:rPr>
                <w:rFonts w:eastAsia="標楷體" w:hint="eastAsia"/>
                <w:sz w:val="20"/>
              </w:rPr>
              <w:t>停止變更事由、起訖日期、發放基準日期及發放收益金額等有關事項之公告。</w:t>
            </w:r>
          </w:p>
          <w:p w14:paraId="1C24E33B" w14:textId="77777777" w:rsidR="002B3764" w:rsidRPr="004C613F" w:rsidRDefault="002B3764" w:rsidP="00B01169">
            <w:pPr>
              <w:kinsoku w:val="0"/>
              <w:overflowPunct w:val="0"/>
              <w:spacing w:line="260" w:lineRule="exact"/>
              <w:ind w:left="152" w:hanging="152"/>
              <w:jc w:val="both"/>
              <w:rPr>
                <w:rFonts w:eastAsia="標楷體"/>
                <w:sz w:val="20"/>
              </w:rPr>
            </w:pPr>
            <w:r w:rsidRPr="004C613F">
              <w:rPr>
                <w:rFonts w:eastAsia="標楷體" w:hint="eastAsia"/>
                <w:sz w:val="20"/>
              </w:rPr>
              <w:t>2.</w:t>
            </w:r>
            <w:r w:rsidRPr="004C613F">
              <w:rPr>
                <w:rFonts w:eastAsia="標楷體" w:hint="eastAsia"/>
                <w:sz w:val="20"/>
              </w:rPr>
              <w:t>經會計師簽證，由經理公司與保管機構共同簽署之基金年報三份。</w:t>
            </w:r>
          </w:p>
        </w:tc>
        <w:tc>
          <w:tcPr>
            <w:tcW w:w="2803" w:type="dxa"/>
          </w:tcPr>
          <w:p w14:paraId="4E2E2127" w14:textId="77777777" w:rsidR="002B3764" w:rsidRPr="004C613F" w:rsidRDefault="002B3764" w:rsidP="000041F9">
            <w:pPr>
              <w:kinsoku w:val="0"/>
              <w:overflowPunct w:val="0"/>
              <w:spacing w:line="260" w:lineRule="exact"/>
              <w:ind w:left="129" w:hanging="129"/>
              <w:jc w:val="both"/>
              <w:rPr>
                <w:rFonts w:eastAsia="標楷體"/>
                <w:sz w:val="20"/>
              </w:rPr>
            </w:pPr>
            <w:r w:rsidRPr="004C613F">
              <w:rPr>
                <w:rFonts w:eastAsia="標楷體" w:hint="eastAsia"/>
                <w:sz w:val="20"/>
              </w:rPr>
              <w:t>1.</w:t>
            </w:r>
            <w:r w:rsidRPr="004C613F">
              <w:rPr>
                <w:rFonts w:eastAsia="標楷體" w:hint="eastAsia"/>
                <w:sz w:val="20"/>
              </w:rPr>
              <w:t>本公司營業細則第</w:t>
            </w:r>
            <w:r w:rsidRPr="004C613F">
              <w:rPr>
                <w:rFonts w:eastAsia="標楷體" w:hint="eastAsia"/>
                <w:sz w:val="20"/>
              </w:rPr>
              <w:t>46</w:t>
            </w:r>
            <w:r w:rsidRPr="004C613F">
              <w:rPr>
                <w:rFonts w:eastAsia="標楷體" w:hint="eastAsia"/>
                <w:sz w:val="20"/>
              </w:rPr>
              <w:t>條第</w:t>
            </w:r>
            <w:r w:rsidRPr="004C613F">
              <w:rPr>
                <w:rFonts w:eastAsia="標楷體" w:hint="eastAsia"/>
                <w:sz w:val="20"/>
              </w:rPr>
              <w:t>3</w:t>
            </w:r>
            <w:r w:rsidRPr="004C613F">
              <w:rPr>
                <w:rFonts w:eastAsia="標楷體" w:hint="eastAsia"/>
                <w:sz w:val="20"/>
                <w:szCs w:val="20"/>
              </w:rPr>
              <w:t>項。</w:t>
            </w:r>
          </w:p>
          <w:p w14:paraId="5ABAC363" w14:textId="77777777" w:rsidR="002B3764" w:rsidRPr="004C613F" w:rsidRDefault="002B3764" w:rsidP="00B01169">
            <w:pPr>
              <w:kinsoku w:val="0"/>
              <w:overflowPunct w:val="0"/>
              <w:spacing w:line="260" w:lineRule="exact"/>
              <w:ind w:left="114" w:hanging="114"/>
              <w:jc w:val="both"/>
              <w:rPr>
                <w:rFonts w:eastAsia="標楷體"/>
                <w:sz w:val="20"/>
              </w:rPr>
            </w:pPr>
            <w:r w:rsidRPr="004C613F">
              <w:rPr>
                <w:rFonts w:eastAsia="標楷體" w:hint="eastAsia"/>
                <w:sz w:val="20"/>
              </w:rPr>
              <w:t>2.77.9.29</w:t>
            </w:r>
            <w:r w:rsidRPr="004C613F">
              <w:rPr>
                <w:rFonts w:eastAsia="標楷體" w:hint="eastAsia"/>
                <w:sz w:val="20"/>
              </w:rPr>
              <w:t>台證</w:t>
            </w:r>
            <w:r w:rsidRPr="004C613F">
              <w:rPr>
                <w:rFonts w:eastAsia="標楷體" w:hint="eastAsia"/>
                <w:sz w:val="20"/>
              </w:rPr>
              <w:t>(77)</w:t>
            </w:r>
            <w:r w:rsidRPr="004C613F">
              <w:rPr>
                <w:rFonts w:eastAsia="標楷體" w:hint="eastAsia"/>
                <w:sz w:val="20"/>
              </w:rPr>
              <w:t>上字第</w:t>
            </w:r>
            <w:r w:rsidRPr="004C613F">
              <w:rPr>
                <w:rFonts w:eastAsia="標楷體" w:hint="eastAsia"/>
                <w:sz w:val="20"/>
              </w:rPr>
              <w:t>3207</w:t>
            </w:r>
            <w:r w:rsidRPr="004C613F">
              <w:rPr>
                <w:rFonts w:eastAsia="標楷體" w:hint="eastAsia"/>
                <w:sz w:val="20"/>
              </w:rPr>
              <w:t>號函。</w:t>
            </w:r>
          </w:p>
          <w:p w14:paraId="49E68E39" w14:textId="77777777" w:rsidR="002B3764" w:rsidRPr="004C613F" w:rsidRDefault="002B3764" w:rsidP="00B01169">
            <w:pPr>
              <w:kinsoku w:val="0"/>
              <w:overflowPunct w:val="0"/>
              <w:spacing w:line="260" w:lineRule="exact"/>
              <w:ind w:left="114" w:hanging="114"/>
              <w:jc w:val="both"/>
              <w:rPr>
                <w:rFonts w:eastAsia="標楷體"/>
                <w:sz w:val="20"/>
              </w:rPr>
            </w:pPr>
            <w:r w:rsidRPr="004C613F">
              <w:rPr>
                <w:rFonts w:eastAsia="標楷體" w:hint="eastAsia"/>
                <w:sz w:val="20"/>
              </w:rPr>
              <w:t>3.86.2.28</w:t>
            </w:r>
            <w:r w:rsidRPr="004C613F">
              <w:rPr>
                <w:rFonts w:eastAsia="標楷體" w:hint="eastAsia"/>
                <w:sz w:val="20"/>
              </w:rPr>
              <w:t>台證</w:t>
            </w:r>
            <w:r w:rsidRPr="004C613F">
              <w:rPr>
                <w:rFonts w:eastAsia="標楷體" w:hint="eastAsia"/>
                <w:sz w:val="20"/>
              </w:rPr>
              <w:t>(86)</w:t>
            </w:r>
            <w:r w:rsidRPr="004C613F">
              <w:rPr>
                <w:rFonts w:eastAsia="標楷體" w:hint="eastAsia"/>
                <w:sz w:val="20"/>
              </w:rPr>
              <w:t>上字第</w:t>
            </w:r>
            <w:r w:rsidRPr="004C613F">
              <w:rPr>
                <w:rFonts w:eastAsia="標楷體" w:hint="eastAsia"/>
                <w:sz w:val="20"/>
              </w:rPr>
              <w:t>04317</w:t>
            </w:r>
            <w:r w:rsidRPr="004C613F">
              <w:rPr>
                <w:rFonts w:eastAsia="標楷體" w:hint="eastAsia"/>
                <w:sz w:val="20"/>
              </w:rPr>
              <w:t>號函。</w:t>
            </w:r>
          </w:p>
          <w:p w14:paraId="2CEAF1B5" w14:textId="77777777" w:rsidR="002B3764" w:rsidRPr="004C613F" w:rsidRDefault="00470BE9" w:rsidP="00470BE9">
            <w:pPr>
              <w:kinsoku w:val="0"/>
              <w:overflowPunct w:val="0"/>
              <w:spacing w:line="260" w:lineRule="exact"/>
              <w:ind w:left="126" w:hanging="126"/>
              <w:jc w:val="both"/>
              <w:rPr>
                <w:rFonts w:eastAsia="標楷體"/>
                <w:sz w:val="20"/>
              </w:rPr>
            </w:pPr>
            <w:r w:rsidRPr="004C613F">
              <w:rPr>
                <w:rFonts w:eastAsia="標楷體" w:hint="eastAsia"/>
                <w:sz w:val="20"/>
              </w:rPr>
              <w:t>4</w:t>
            </w:r>
            <w:r w:rsidR="002B3764" w:rsidRPr="004C613F">
              <w:rPr>
                <w:rFonts w:eastAsia="標楷體" w:hint="eastAsia"/>
                <w:sz w:val="20"/>
              </w:rPr>
              <w:t>.</w:t>
            </w:r>
            <w:r w:rsidR="00951A51" w:rsidRPr="004C613F">
              <w:rPr>
                <w:rFonts w:eastAsia="標楷體" w:hint="eastAsia"/>
                <w:sz w:val="20"/>
              </w:rPr>
              <w:t>本公司對有價證券上市公司及境外指數股票型基金上市之境外基金機構資訊申報作業辦法</w:t>
            </w:r>
            <w:r w:rsidR="002B3764" w:rsidRPr="004C613F">
              <w:rPr>
                <w:rFonts w:eastAsia="標楷體" w:hint="eastAsia"/>
                <w:sz w:val="20"/>
              </w:rPr>
              <w:t>第</w:t>
            </w:r>
            <w:r w:rsidR="002B3764" w:rsidRPr="004C613F">
              <w:rPr>
                <w:rFonts w:eastAsia="標楷體" w:hint="eastAsia"/>
                <w:sz w:val="20"/>
              </w:rPr>
              <w:t>3</w:t>
            </w:r>
            <w:r w:rsidR="002B3764" w:rsidRPr="004C613F">
              <w:rPr>
                <w:rFonts w:eastAsia="標楷體" w:hint="eastAsia"/>
                <w:sz w:val="20"/>
              </w:rPr>
              <w:t>條第</w:t>
            </w:r>
            <w:r w:rsidR="002B3764" w:rsidRPr="004C613F">
              <w:rPr>
                <w:rFonts w:eastAsia="標楷體" w:hint="eastAsia"/>
                <w:sz w:val="20"/>
              </w:rPr>
              <w:t>4</w:t>
            </w:r>
            <w:r w:rsidR="002B3764" w:rsidRPr="004C613F">
              <w:rPr>
                <w:rFonts w:eastAsia="標楷體" w:hint="eastAsia"/>
                <w:sz w:val="20"/>
              </w:rPr>
              <w:t>項。</w:t>
            </w:r>
          </w:p>
        </w:tc>
      </w:tr>
      <w:tr w:rsidR="004C613F" w:rsidRPr="004C613F" w14:paraId="2733E5A6" w14:textId="77777777">
        <w:tc>
          <w:tcPr>
            <w:tcW w:w="568" w:type="dxa"/>
            <w:vAlign w:val="center"/>
          </w:tcPr>
          <w:p w14:paraId="6B4BD1B2" w14:textId="77777777" w:rsidR="002B3764" w:rsidRPr="004C613F" w:rsidRDefault="002B3764" w:rsidP="00BF5B30">
            <w:pPr>
              <w:kinsoku w:val="0"/>
              <w:overflowPunct w:val="0"/>
              <w:spacing w:line="260" w:lineRule="exact"/>
              <w:jc w:val="center"/>
              <w:rPr>
                <w:rFonts w:eastAsia="標楷體"/>
                <w:sz w:val="20"/>
              </w:rPr>
            </w:pPr>
            <w:r w:rsidRPr="004C613F">
              <w:rPr>
                <w:rFonts w:eastAsia="標楷體" w:hint="eastAsia"/>
                <w:sz w:val="20"/>
              </w:rPr>
              <w:t>3</w:t>
            </w:r>
          </w:p>
        </w:tc>
        <w:tc>
          <w:tcPr>
            <w:tcW w:w="4320" w:type="dxa"/>
          </w:tcPr>
          <w:p w14:paraId="56B88868" w14:textId="77777777" w:rsidR="002B3764" w:rsidRPr="004C613F" w:rsidRDefault="000525AA" w:rsidP="00B01169">
            <w:pPr>
              <w:kinsoku w:val="0"/>
              <w:overflowPunct w:val="0"/>
              <w:spacing w:line="260" w:lineRule="exact"/>
              <w:ind w:left="146" w:hanging="146"/>
              <w:jc w:val="both"/>
              <w:rPr>
                <w:rFonts w:eastAsia="標楷體"/>
                <w:sz w:val="20"/>
              </w:rPr>
            </w:pPr>
            <w:r w:rsidRPr="004C613F">
              <w:rPr>
                <w:rFonts w:eastAsia="標楷體" w:hint="eastAsia"/>
                <w:sz w:val="20"/>
              </w:rPr>
              <w:t>1</w:t>
            </w:r>
            <w:r w:rsidR="002B3764" w:rsidRPr="004C613F">
              <w:rPr>
                <w:rFonts w:eastAsia="標楷體" w:hint="eastAsia"/>
                <w:sz w:val="20"/>
              </w:rPr>
              <w:t>.</w:t>
            </w:r>
            <w:r w:rsidR="002B3764" w:rsidRPr="004C613F">
              <w:rPr>
                <w:rFonts w:eastAsia="標楷體" w:hint="eastAsia"/>
                <w:sz w:val="20"/>
              </w:rPr>
              <w:t>有證券投資信託基金管理辦法第</w:t>
            </w:r>
            <w:r w:rsidR="00363F1F" w:rsidRPr="004C613F">
              <w:rPr>
                <w:rFonts w:eastAsia="標楷體" w:hint="eastAsia"/>
                <w:sz w:val="20"/>
              </w:rPr>
              <w:t>63</w:t>
            </w:r>
            <w:r w:rsidR="00363F1F" w:rsidRPr="004C613F">
              <w:rPr>
                <w:rFonts w:eastAsia="標楷體" w:hint="eastAsia"/>
                <w:sz w:val="20"/>
              </w:rPr>
              <w:t>及</w:t>
            </w:r>
            <w:r w:rsidR="00363F1F" w:rsidRPr="004C613F">
              <w:rPr>
                <w:rFonts w:eastAsia="標楷體" w:hint="eastAsia"/>
                <w:sz w:val="20"/>
              </w:rPr>
              <w:t>78</w:t>
            </w:r>
            <w:r w:rsidR="002B3764" w:rsidRPr="004C613F">
              <w:rPr>
                <w:rFonts w:eastAsia="標楷體" w:hint="eastAsia"/>
                <w:sz w:val="20"/>
              </w:rPr>
              <w:t>條規定之情事。</w:t>
            </w:r>
          </w:p>
          <w:p w14:paraId="0055E99B" w14:textId="77777777" w:rsidR="002B3764" w:rsidRPr="004C613F" w:rsidRDefault="000525AA" w:rsidP="00363F1F">
            <w:pPr>
              <w:kinsoku w:val="0"/>
              <w:overflowPunct w:val="0"/>
              <w:spacing w:line="260" w:lineRule="exact"/>
              <w:ind w:left="174" w:hanging="174"/>
              <w:jc w:val="both"/>
              <w:rPr>
                <w:rFonts w:eastAsia="標楷體"/>
                <w:sz w:val="20"/>
              </w:rPr>
            </w:pPr>
            <w:r w:rsidRPr="004C613F">
              <w:rPr>
                <w:rFonts w:eastAsia="標楷體" w:hint="eastAsia"/>
                <w:sz w:val="20"/>
              </w:rPr>
              <w:t>2</w:t>
            </w:r>
            <w:r w:rsidR="002B3764" w:rsidRPr="004C613F">
              <w:rPr>
                <w:rFonts w:eastAsia="標楷體" w:hint="eastAsia"/>
                <w:sz w:val="20"/>
              </w:rPr>
              <w:t>.</w:t>
            </w:r>
            <w:r w:rsidR="002B3764" w:rsidRPr="004C613F">
              <w:rPr>
                <w:rFonts w:eastAsia="標楷體" w:hint="eastAsia"/>
                <w:sz w:val="20"/>
              </w:rPr>
              <w:t>有證券投資信託事業管理</w:t>
            </w:r>
            <w:proofErr w:type="gramStart"/>
            <w:r w:rsidR="002B3764" w:rsidRPr="004C613F">
              <w:rPr>
                <w:rFonts w:eastAsia="標楷體" w:hint="eastAsia"/>
                <w:sz w:val="20"/>
              </w:rPr>
              <w:t>規則第</w:t>
            </w:r>
            <w:r w:rsidR="00363F1F" w:rsidRPr="004C613F">
              <w:rPr>
                <w:rFonts w:eastAsia="標楷體" w:hint="eastAsia"/>
                <w:sz w:val="20"/>
              </w:rPr>
              <w:t>3</w:t>
            </w:r>
            <w:proofErr w:type="gramEnd"/>
            <w:r w:rsidR="00363F1F" w:rsidRPr="004C613F">
              <w:rPr>
                <w:rFonts w:eastAsia="標楷體" w:hint="eastAsia"/>
                <w:sz w:val="20"/>
              </w:rPr>
              <w:t>、</w:t>
            </w:r>
            <w:r w:rsidR="00363F1F" w:rsidRPr="004C613F">
              <w:rPr>
                <w:rFonts w:eastAsia="標楷體" w:hint="eastAsia"/>
                <w:sz w:val="20"/>
              </w:rPr>
              <w:t>4</w:t>
            </w:r>
            <w:r w:rsidR="00363F1F" w:rsidRPr="004C613F">
              <w:rPr>
                <w:rFonts w:eastAsia="標楷體" w:hint="eastAsia"/>
                <w:sz w:val="20"/>
              </w:rPr>
              <w:t>、</w:t>
            </w:r>
            <w:r w:rsidR="00363F1F" w:rsidRPr="004C613F">
              <w:rPr>
                <w:rFonts w:eastAsia="標楷體" w:hint="eastAsia"/>
                <w:sz w:val="20"/>
              </w:rPr>
              <w:t>5</w:t>
            </w:r>
            <w:r w:rsidR="00363F1F" w:rsidRPr="004C613F">
              <w:rPr>
                <w:rFonts w:eastAsia="標楷體" w:hint="eastAsia"/>
                <w:sz w:val="20"/>
              </w:rPr>
              <w:t>及</w:t>
            </w:r>
            <w:r w:rsidR="00363F1F" w:rsidRPr="004C613F">
              <w:rPr>
                <w:rFonts w:eastAsia="標楷體" w:hint="eastAsia"/>
                <w:sz w:val="20"/>
              </w:rPr>
              <w:t>24</w:t>
            </w:r>
            <w:r w:rsidR="002B3764" w:rsidRPr="004C613F">
              <w:rPr>
                <w:rFonts w:eastAsia="標楷體" w:hint="eastAsia"/>
                <w:sz w:val="20"/>
              </w:rPr>
              <w:t>條規定之情事。</w:t>
            </w:r>
          </w:p>
        </w:tc>
        <w:tc>
          <w:tcPr>
            <w:tcW w:w="3240" w:type="dxa"/>
          </w:tcPr>
          <w:p w14:paraId="7AEFA164"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事實發生或向主管機關申請</w:t>
            </w:r>
            <w:r w:rsidRPr="004C613F">
              <w:rPr>
                <w:rFonts w:eastAsia="標楷體" w:hint="eastAsia"/>
                <w:sz w:val="20"/>
              </w:rPr>
              <w:t>(</w:t>
            </w:r>
            <w:r w:rsidRPr="004C613F">
              <w:rPr>
                <w:rFonts w:eastAsia="標楷體" w:hint="eastAsia"/>
                <w:sz w:val="20"/>
              </w:rPr>
              <w:t>報</w:t>
            </w:r>
            <w:r w:rsidRPr="004C613F">
              <w:rPr>
                <w:rFonts w:eastAsia="標楷體" w:hint="eastAsia"/>
                <w:sz w:val="20"/>
              </w:rPr>
              <w:t>)</w:t>
            </w:r>
            <w:r w:rsidRPr="004C613F">
              <w:rPr>
                <w:rFonts w:eastAsia="標楷體" w:hint="eastAsia"/>
                <w:sz w:val="20"/>
              </w:rPr>
              <w:t>之同時。</w:t>
            </w:r>
          </w:p>
        </w:tc>
        <w:tc>
          <w:tcPr>
            <w:tcW w:w="3083" w:type="dxa"/>
          </w:tcPr>
          <w:p w14:paraId="560F8179"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說明函。</w:t>
            </w:r>
          </w:p>
          <w:p w14:paraId="2BE6E8D5"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各有關證明文件。</w:t>
            </w:r>
          </w:p>
        </w:tc>
        <w:tc>
          <w:tcPr>
            <w:tcW w:w="2803" w:type="dxa"/>
          </w:tcPr>
          <w:p w14:paraId="547F001B"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本公司營業細則第</w:t>
            </w:r>
            <w:r w:rsidRPr="004C613F">
              <w:rPr>
                <w:rFonts w:eastAsia="標楷體" w:hint="eastAsia"/>
                <w:sz w:val="20"/>
              </w:rPr>
              <w:t>48</w:t>
            </w:r>
            <w:r w:rsidRPr="004C613F">
              <w:rPr>
                <w:rFonts w:eastAsia="標楷體" w:hint="eastAsia"/>
                <w:sz w:val="20"/>
              </w:rPr>
              <w:t>條第</w:t>
            </w:r>
            <w:r w:rsidRPr="004C613F">
              <w:rPr>
                <w:rFonts w:eastAsia="標楷體" w:hint="eastAsia"/>
                <w:sz w:val="20"/>
              </w:rPr>
              <w:t>2</w:t>
            </w:r>
            <w:r w:rsidRPr="004C613F">
              <w:rPr>
                <w:rFonts w:eastAsia="標楷體" w:hint="eastAsia"/>
                <w:sz w:val="20"/>
              </w:rPr>
              <w:t>項。</w:t>
            </w:r>
          </w:p>
        </w:tc>
      </w:tr>
      <w:tr w:rsidR="004C613F" w:rsidRPr="004C613F" w14:paraId="44AC8713" w14:textId="77777777">
        <w:tc>
          <w:tcPr>
            <w:tcW w:w="568" w:type="dxa"/>
            <w:vAlign w:val="center"/>
          </w:tcPr>
          <w:p w14:paraId="0CFDE2FB" w14:textId="77777777" w:rsidR="002B3764" w:rsidRPr="004C613F" w:rsidRDefault="002B3764" w:rsidP="00BF5B30">
            <w:pPr>
              <w:kinsoku w:val="0"/>
              <w:overflowPunct w:val="0"/>
              <w:spacing w:line="260" w:lineRule="exact"/>
              <w:jc w:val="center"/>
              <w:rPr>
                <w:rFonts w:eastAsia="標楷體"/>
                <w:sz w:val="20"/>
              </w:rPr>
            </w:pPr>
            <w:r w:rsidRPr="004C613F">
              <w:rPr>
                <w:rFonts w:eastAsia="標楷體" w:hint="eastAsia"/>
                <w:sz w:val="20"/>
              </w:rPr>
              <w:t>4</w:t>
            </w:r>
          </w:p>
        </w:tc>
        <w:tc>
          <w:tcPr>
            <w:tcW w:w="4320" w:type="dxa"/>
          </w:tcPr>
          <w:p w14:paraId="02F96A37"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申請終止上市。</w:t>
            </w:r>
          </w:p>
        </w:tc>
        <w:tc>
          <w:tcPr>
            <w:tcW w:w="3240" w:type="dxa"/>
          </w:tcPr>
          <w:p w14:paraId="356C67D8"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於主管機關核准終止信託契約後三日內。</w:t>
            </w:r>
          </w:p>
        </w:tc>
        <w:tc>
          <w:tcPr>
            <w:tcW w:w="3083" w:type="dxa"/>
          </w:tcPr>
          <w:p w14:paraId="1AD8953A"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函。</w:t>
            </w:r>
          </w:p>
          <w:p w14:paraId="01E18EB1"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主管機關核准函影本。</w:t>
            </w:r>
          </w:p>
        </w:tc>
        <w:tc>
          <w:tcPr>
            <w:tcW w:w="2803" w:type="dxa"/>
          </w:tcPr>
          <w:p w14:paraId="452BCDC1"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145</w:t>
            </w:r>
            <w:r w:rsidRPr="004C613F">
              <w:rPr>
                <w:rFonts w:eastAsia="標楷體" w:hint="eastAsia"/>
                <w:sz w:val="20"/>
              </w:rPr>
              <w:t>條。</w:t>
            </w:r>
          </w:p>
          <w:p w14:paraId="3C813A76" w14:textId="77777777" w:rsidR="002B3764" w:rsidRPr="004C613F" w:rsidRDefault="002B3764" w:rsidP="00C52521">
            <w:pPr>
              <w:kinsoku w:val="0"/>
              <w:overflowPunct w:val="0"/>
              <w:spacing w:line="260" w:lineRule="exact"/>
              <w:ind w:left="126" w:hanging="126"/>
              <w:jc w:val="both"/>
              <w:rPr>
                <w:rFonts w:eastAsia="標楷體"/>
                <w:sz w:val="20"/>
              </w:rPr>
            </w:pPr>
            <w:r w:rsidRPr="004C613F">
              <w:rPr>
                <w:rFonts w:eastAsia="標楷體" w:hint="eastAsia"/>
                <w:sz w:val="20"/>
              </w:rPr>
              <w:t>2.</w:t>
            </w:r>
            <w:r w:rsidRPr="004C613F">
              <w:rPr>
                <w:rFonts w:eastAsia="標楷體" w:hint="eastAsia"/>
                <w:sz w:val="20"/>
              </w:rPr>
              <w:t>本公司營業細則第</w:t>
            </w:r>
            <w:r w:rsidRPr="004C613F">
              <w:rPr>
                <w:rFonts w:eastAsia="標楷體" w:hint="eastAsia"/>
                <w:sz w:val="20"/>
              </w:rPr>
              <w:t>41</w:t>
            </w:r>
            <w:r w:rsidRPr="004C613F">
              <w:rPr>
                <w:rFonts w:eastAsia="標楷體"/>
                <w:sz w:val="20"/>
              </w:rPr>
              <w:t>、</w:t>
            </w:r>
            <w:r w:rsidRPr="004C613F">
              <w:rPr>
                <w:rFonts w:eastAsia="標楷體" w:hint="eastAsia"/>
                <w:sz w:val="20"/>
              </w:rPr>
              <w:t>50-2</w:t>
            </w:r>
            <w:r w:rsidRPr="004C613F">
              <w:rPr>
                <w:rFonts w:eastAsia="標楷體" w:hint="eastAsia"/>
                <w:sz w:val="20"/>
              </w:rPr>
              <w:t>條</w:t>
            </w:r>
          </w:p>
        </w:tc>
      </w:tr>
      <w:tr w:rsidR="002B3764" w:rsidRPr="004C613F" w14:paraId="432D8B74" w14:textId="77777777">
        <w:tc>
          <w:tcPr>
            <w:tcW w:w="568" w:type="dxa"/>
            <w:vAlign w:val="center"/>
          </w:tcPr>
          <w:p w14:paraId="29C6C550" w14:textId="77777777" w:rsidR="002B3764" w:rsidRPr="004C613F" w:rsidRDefault="002B3764" w:rsidP="00BF5B30">
            <w:pPr>
              <w:kinsoku w:val="0"/>
              <w:overflowPunct w:val="0"/>
              <w:spacing w:line="260" w:lineRule="exact"/>
              <w:jc w:val="center"/>
              <w:rPr>
                <w:rFonts w:eastAsia="標楷體"/>
                <w:sz w:val="20"/>
              </w:rPr>
            </w:pPr>
            <w:r w:rsidRPr="004C613F">
              <w:rPr>
                <w:rFonts w:eastAsia="標楷體" w:hint="eastAsia"/>
                <w:sz w:val="20"/>
              </w:rPr>
              <w:t>5</w:t>
            </w:r>
          </w:p>
        </w:tc>
        <w:tc>
          <w:tcPr>
            <w:tcW w:w="4320" w:type="dxa"/>
          </w:tcPr>
          <w:p w14:paraId="498C46A2"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重大訊息輸入本公司指定之網際網路申報系統。</w:t>
            </w:r>
          </w:p>
        </w:tc>
        <w:tc>
          <w:tcPr>
            <w:tcW w:w="3240" w:type="dxa"/>
          </w:tcPr>
          <w:p w14:paraId="257E9403" w14:textId="77777777" w:rsidR="002B3764" w:rsidRPr="004C613F" w:rsidRDefault="002B3764" w:rsidP="00884475">
            <w:pPr>
              <w:kinsoku w:val="0"/>
              <w:overflowPunct w:val="0"/>
              <w:spacing w:line="260" w:lineRule="exact"/>
              <w:jc w:val="both"/>
              <w:rPr>
                <w:rFonts w:eastAsia="標楷體"/>
                <w:sz w:val="20"/>
              </w:rPr>
            </w:pPr>
            <w:r w:rsidRPr="004C613F">
              <w:rPr>
                <w:rFonts w:eastAsia="標楷體" w:hint="eastAsia"/>
                <w:sz w:val="20"/>
              </w:rPr>
              <w:t>事實發生日或傳播媒體報導日之次一營業日交易時間開始前。</w:t>
            </w:r>
          </w:p>
        </w:tc>
        <w:tc>
          <w:tcPr>
            <w:tcW w:w="3083" w:type="dxa"/>
          </w:tcPr>
          <w:p w14:paraId="040104CB"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輸入本公司指定之網際網路申報系統做重大訊息公告。</w:t>
            </w:r>
          </w:p>
        </w:tc>
        <w:tc>
          <w:tcPr>
            <w:tcW w:w="2803" w:type="dxa"/>
          </w:tcPr>
          <w:p w14:paraId="3621A116" w14:textId="77777777" w:rsidR="002B3764" w:rsidRPr="004C613F" w:rsidRDefault="002B3764" w:rsidP="00595CC8">
            <w:pPr>
              <w:kinsoku w:val="0"/>
              <w:overflowPunct w:val="0"/>
              <w:spacing w:line="260" w:lineRule="exact"/>
              <w:jc w:val="both"/>
              <w:rPr>
                <w:rFonts w:eastAsia="標楷體"/>
                <w:sz w:val="20"/>
              </w:rPr>
            </w:pPr>
            <w:r w:rsidRPr="004C613F">
              <w:rPr>
                <w:rFonts w:eastAsia="標楷體" w:hint="eastAsia"/>
                <w:sz w:val="20"/>
              </w:rPr>
              <w:t>本公司對上市</w:t>
            </w:r>
            <w:r w:rsidR="00595CC8" w:rsidRPr="004C613F">
              <w:rPr>
                <w:rFonts w:eastAsia="標楷體" w:hint="eastAsia"/>
                <w:sz w:val="20"/>
              </w:rPr>
              <w:t>受益憑證</w:t>
            </w:r>
            <w:r w:rsidRPr="004C613F">
              <w:rPr>
                <w:rFonts w:eastAsia="標楷體" w:hint="eastAsia"/>
                <w:sz w:val="20"/>
              </w:rPr>
              <w:t>信託</w:t>
            </w:r>
            <w:r w:rsidR="00595CC8" w:rsidRPr="004C613F">
              <w:rPr>
                <w:rFonts w:eastAsia="標楷體" w:hint="eastAsia"/>
                <w:sz w:val="20"/>
              </w:rPr>
              <w:t>事業</w:t>
            </w:r>
            <w:r w:rsidR="00595CC8" w:rsidRPr="004C613F">
              <w:rPr>
                <w:rFonts w:ascii="標楷體" w:eastAsia="標楷體" w:hAnsi="標楷體" w:cs="細明體" w:hint="eastAsia"/>
                <w:kern w:val="0"/>
                <w:sz w:val="20"/>
                <w:szCs w:val="20"/>
              </w:rPr>
              <w:t>及</w:t>
            </w:r>
            <w:r w:rsidR="00595CC8" w:rsidRPr="004C613F">
              <w:rPr>
                <w:rFonts w:ascii="標楷體" w:eastAsia="標楷體" w:hAnsi="標楷體" w:cs="細明體"/>
                <w:kern w:val="0"/>
                <w:sz w:val="20"/>
                <w:szCs w:val="20"/>
              </w:rPr>
              <w:t>境外基金機構</w:t>
            </w:r>
            <w:r w:rsidRPr="004C613F">
              <w:rPr>
                <w:rFonts w:eastAsia="標楷體" w:hint="eastAsia"/>
                <w:sz w:val="20"/>
              </w:rPr>
              <w:t>重大訊息之查證暨公開處理程序。</w:t>
            </w:r>
          </w:p>
        </w:tc>
      </w:tr>
    </w:tbl>
    <w:p w14:paraId="454BBF67" w14:textId="77777777" w:rsidR="00C0139D" w:rsidRPr="004C613F" w:rsidRDefault="00C0139D" w:rsidP="00C0139D">
      <w:pPr>
        <w:spacing w:line="400" w:lineRule="exact"/>
        <w:rPr>
          <w:rFonts w:eastAsia="標楷體"/>
          <w:b/>
          <w:sz w:val="40"/>
        </w:rPr>
      </w:pPr>
    </w:p>
    <w:p w14:paraId="05FA993B" w14:textId="77777777" w:rsidR="00166CE4" w:rsidRPr="004C613F" w:rsidRDefault="00166CE4" w:rsidP="00C0139D">
      <w:pPr>
        <w:spacing w:line="400" w:lineRule="exact"/>
        <w:rPr>
          <w:rFonts w:eastAsia="標楷體"/>
          <w:b/>
          <w:sz w:val="4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8"/>
        <w:gridCol w:w="4320"/>
        <w:gridCol w:w="3060"/>
        <w:gridCol w:w="3060"/>
        <w:gridCol w:w="3006"/>
      </w:tblGrid>
      <w:tr w:rsidR="004C613F" w:rsidRPr="004C613F" w14:paraId="474CE5BC" w14:textId="77777777" w:rsidTr="009C65E5">
        <w:trPr>
          <w:tblHeader/>
        </w:trPr>
        <w:tc>
          <w:tcPr>
            <w:tcW w:w="14014" w:type="dxa"/>
            <w:gridSpan w:val="5"/>
            <w:tcBorders>
              <w:top w:val="nil"/>
              <w:left w:val="nil"/>
              <w:bottom w:val="nil"/>
              <w:right w:val="nil"/>
            </w:tcBorders>
            <w:vAlign w:val="center"/>
          </w:tcPr>
          <w:p w14:paraId="392E7BB7" w14:textId="330F9123" w:rsidR="009C65E5" w:rsidRPr="004C613F" w:rsidRDefault="009C65E5" w:rsidP="009C65E5">
            <w:pPr>
              <w:spacing w:line="400" w:lineRule="exact"/>
              <w:jc w:val="center"/>
              <w:rPr>
                <w:rFonts w:eastAsia="標楷體"/>
                <w:b/>
                <w:sz w:val="40"/>
              </w:rPr>
            </w:pPr>
            <w:r w:rsidRPr="004C613F">
              <w:rPr>
                <w:rFonts w:eastAsia="標楷體" w:hint="eastAsia"/>
                <w:b/>
                <w:sz w:val="40"/>
              </w:rPr>
              <w:lastRenderedPageBreak/>
              <w:t>上市有價證券發行人應辦業務事項一覽表</w:t>
            </w:r>
          </w:p>
        </w:tc>
      </w:tr>
      <w:tr w:rsidR="004C613F" w:rsidRPr="004C613F" w14:paraId="77B3CD67" w14:textId="77777777" w:rsidTr="009C65E5">
        <w:trPr>
          <w:tblHeader/>
        </w:trPr>
        <w:tc>
          <w:tcPr>
            <w:tcW w:w="14014" w:type="dxa"/>
            <w:gridSpan w:val="5"/>
            <w:tcBorders>
              <w:top w:val="nil"/>
              <w:left w:val="nil"/>
              <w:bottom w:val="nil"/>
              <w:right w:val="nil"/>
            </w:tcBorders>
            <w:vAlign w:val="center"/>
          </w:tcPr>
          <w:p w14:paraId="0EAF5746" w14:textId="583E6B66" w:rsidR="009C65E5" w:rsidRPr="004C613F" w:rsidRDefault="009C65E5" w:rsidP="008F0F7C">
            <w:pPr>
              <w:spacing w:line="400" w:lineRule="exact"/>
              <w:jc w:val="both"/>
              <w:rPr>
                <w:rFonts w:eastAsia="標楷體"/>
                <w:sz w:val="20"/>
              </w:rPr>
            </w:pPr>
            <w:r w:rsidRPr="004C613F">
              <w:rPr>
                <w:rFonts w:eastAsia="標楷體" w:hint="eastAsia"/>
                <w:sz w:val="20"/>
              </w:rPr>
              <w:t>叁、證券投資信託事業或期貨信託事業發行之指數股票型證券投資信託基金</w:t>
            </w:r>
            <w:r w:rsidR="005B3F8B" w:rsidRPr="004C613F">
              <w:rPr>
                <w:rFonts w:eastAsia="標楷體" w:hint="eastAsia"/>
                <w:sz w:val="20"/>
              </w:rPr>
              <w:t>、</w:t>
            </w:r>
            <w:r w:rsidRPr="004C613F">
              <w:rPr>
                <w:rFonts w:eastAsia="標楷體" w:hint="eastAsia"/>
                <w:sz w:val="20"/>
              </w:rPr>
              <w:t>指數股票型期貨信託基金（以下</w:t>
            </w:r>
            <w:r w:rsidR="005B3F8B" w:rsidRPr="004C613F">
              <w:rPr>
                <w:rFonts w:eastAsia="標楷體" w:hint="eastAsia"/>
                <w:sz w:val="20"/>
              </w:rPr>
              <w:t>均</w:t>
            </w:r>
            <w:r w:rsidRPr="004C613F">
              <w:rPr>
                <w:rFonts w:eastAsia="標楷體" w:hint="eastAsia"/>
                <w:sz w:val="20"/>
              </w:rPr>
              <w:t>簡稱指數股票型基金）</w:t>
            </w:r>
            <w:r w:rsidR="005B3F8B" w:rsidRPr="004C613F">
              <w:rPr>
                <w:rFonts w:eastAsia="標楷體" w:hint="eastAsia"/>
                <w:sz w:val="20"/>
              </w:rPr>
              <w:t>或主動式交易所交易證券投資信託基金</w:t>
            </w:r>
            <w:r w:rsidR="005B3F8B" w:rsidRPr="004C613F">
              <w:rPr>
                <w:rFonts w:eastAsia="標楷體" w:hint="eastAsia"/>
                <w:sz w:val="20"/>
              </w:rPr>
              <w:t>(</w:t>
            </w:r>
            <w:r w:rsidR="005B3F8B" w:rsidRPr="004C613F">
              <w:rPr>
                <w:rFonts w:eastAsia="標楷體" w:hint="eastAsia"/>
                <w:sz w:val="20"/>
              </w:rPr>
              <w:t>以下簡稱主動式交易所交易基金</w:t>
            </w:r>
            <w:r w:rsidR="005B3F8B" w:rsidRPr="004C613F">
              <w:rPr>
                <w:rFonts w:eastAsia="標楷體" w:hint="eastAsia"/>
                <w:sz w:val="20"/>
              </w:rPr>
              <w:t>)</w:t>
            </w:r>
          </w:p>
        </w:tc>
      </w:tr>
      <w:tr w:rsidR="004C613F" w:rsidRPr="004C613F" w14:paraId="6C7723BA" w14:textId="77777777" w:rsidTr="009C65E5">
        <w:trPr>
          <w:tblHeader/>
        </w:trPr>
        <w:tc>
          <w:tcPr>
            <w:tcW w:w="4888" w:type="dxa"/>
            <w:gridSpan w:val="2"/>
            <w:tcBorders>
              <w:top w:val="nil"/>
              <w:left w:val="nil"/>
              <w:bottom w:val="single" w:sz="4" w:space="0" w:color="auto"/>
              <w:right w:val="nil"/>
            </w:tcBorders>
            <w:vAlign w:val="center"/>
          </w:tcPr>
          <w:p w14:paraId="572233FE" w14:textId="3DBABB3B" w:rsidR="009C65E5" w:rsidRPr="004C613F" w:rsidRDefault="009C65E5" w:rsidP="009C65E5">
            <w:pPr>
              <w:kinsoku w:val="0"/>
              <w:overflowPunct w:val="0"/>
              <w:spacing w:line="260" w:lineRule="exact"/>
              <w:ind w:leftChars="100" w:left="240"/>
              <w:rPr>
                <w:rFonts w:eastAsia="標楷體"/>
                <w:sz w:val="20"/>
              </w:rPr>
            </w:pPr>
            <w:r w:rsidRPr="004C613F">
              <w:rPr>
                <w:rFonts w:eastAsia="標楷體" w:hint="eastAsia"/>
                <w:sz w:val="20"/>
              </w:rPr>
              <w:t>一、定期辦理事項：</w:t>
            </w:r>
          </w:p>
        </w:tc>
        <w:tc>
          <w:tcPr>
            <w:tcW w:w="3060" w:type="dxa"/>
            <w:tcBorders>
              <w:top w:val="nil"/>
              <w:left w:val="nil"/>
              <w:bottom w:val="single" w:sz="4" w:space="0" w:color="auto"/>
              <w:right w:val="nil"/>
            </w:tcBorders>
            <w:vAlign w:val="center"/>
          </w:tcPr>
          <w:p w14:paraId="56317AED" w14:textId="77777777" w:rsidR="009C65E5" w:rsidRPr="004C613F" w:rsidRDefault="009C65E5" w:rsidP="004F02C3">
            <w:pPr>
              <w:kinsoku w:val="0"/>
              <w:overflowPunct w:val="0"/>
              <w:spacing w:line="260" w:lineRule="exact"/>
              <w:jc w:val="center"/>
              <w:rPr>
                <w:rFonts w:eastAsia="標楷體"/>
                <w:sz w:val="20"/>
              </w:rPr>
            </w:pPr>
          </w:p>
        </w:tc>
        <w:tc>
          <w:tcPr>
            <w:tcW w:w="6066" w:type="dxa"/>
            <w:gridSpan w:val="2"/>
            <w:tcBorders>
              <w:top w:val="nil"/>
              <w:left w:val="nil"/>
              <w:bottom w:val="single" w:sz="4" w:space="0" w:color="auto"/>
              <w:right w:val="nil"/>
            </w:tcBorders>
            <w:vAlign w:val="center"/>
          </w:tcPr>
          <w:p w14:paraId="66D3F551" w14:textId="5B0CAE61" w:rsidR="009C65E5" w:rsidRPr="004C613F" w:rsidRDefault="009C65E5" w:rsidP="009C65E5">
            <w:pPr>
              <w:kinsoku w:val="0"/>
              <w:overflowPunct w:val="0"/>
              <w:spacing w:line="260" w:lineRule="exact"/>
              <w:jc w:val="right"/>
              <w:rPr>
                <w:rFonts w:eastAsia="標楷體"/>
                <w:sz w:val="20"/>
              </w:rPr>
            </w:pPr>
            <w:r w:rsidRPr="004C613F">
              <w:rPr>
                <w:rFonts w:eastAsia="標楷體" w:hint="eastAsia"/>
                <w:sz w:val="20"/>
              </w:rPr>
              <w:t>臺灣證券交易所</w:t>
            </w:r>
            <w:r w:rsidR="008B4911">
              <w:rPr>
                <w:rFonts w:eastAsia="標楷體" w:hint="eastAsia"/>
                <w:sz w:val="20"/>
              </w:rPr>
              <w:t>115</w:t>
            </w:r>
            <w:r w:rsidR="008B4911">
              <w:rPr>
                <w:rFonts w:eastAsia="標楷體" w:hint="eastAsia"/>
                <w:sz w:val="20"/>
              </w:rPr>
              <w:t>年</w:t>
            </w:r>
            <w:r w:rsidR="008B4911">
              <w:rPr>
                <w:rFonts w:eastAsia="標楷體" w:hint="eastAsia"/>
                <w:sz w:val="20"/>
              </w:rPr>
              <w:t>4</w:t>
            </w:r>
            <w:r w:rsidR="008B4911">
              <w:rPr>
                <w:rFonts w:eastAsia="標楷體" w:hint="eastAsia"/>
                <w:sz w:val="20"/>
              </w:rPr>
              <w:t>月</w:t>
            </w:r>
            <w:r w:rsidR="008B4911">
              <w:rPr>
                <w:rFonts w:eastAsia="標楷體" w:hint="eastAsia"/>
                <w:sz w:val="20"/>
              </w:rPr>
              <w:t>1</w:t>
            </w:r>
            <w:r w:rsidR="008B4911">
              <w:rPr>
                <w:rFonts w:eastAsia="標楷體" w:hint="eastAsia"/>
                <w:sz w:val="20"/>
              </w:rPr>
              <w:t>日印製</w:t>
            </w:r>
          </w:p>
        </w:tc>
      </w:tr>
      <w:tr w:rsidR="004C613F" w:rsidRPr="004C613F" w14:paraId="57CE2D19" w14:textId="77777777" w:rsidTr="009C65E5">
        <w:trPr>
          <w:tblHeader/>
        </w:trPr>
        <w:tc>
          <w:tcPr>
            <w:tcW w:w="568" w:type="dxa"/>
            <w:tcBorders>
              <w:top w:val="single" w:sz="4" w:space="0" w:color="auto"/>
            </w:tcBorders>
            <w:vAlign w:val="center"/>
          </w:tcPr>
          <w:p w14:paraId="22F6AECE" w14:textId="76744E9B"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項次</w:t>
            </w:r>
          </w:p>
        </w:tc>
        <w:tc>
          <w:tcPr>
            <w:tcW w:w="4320" w:type="dxa"/>
            <w:tcBorders>
              <w:top w:val="single" w:sz="4" w:space="0" w:color="auto"/>
            </w:tcBorders>
            <w:vAlign w:val="center"/>
          </w:tcPr>
          <w:p w14:paraId="6C9CCDA1"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申報事項</w:t>
            </w:r>
          </w:p>
        </w:tc>
        <w:tc>
          <w:tcPr>
            <w:tcW w:w="3060" w:type="dxa"/>
            <w:tcBorders>
              <w:top w:val="single" w:sz="4" w:space="0" w:color="auto"/>
            </w:tcBorders>
            <w:vAlign w:val="center"/>
          </w:tcPr>
          <w:p w14:paraId="56898D8D"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申報時間</w:t>
            </w:r>
          </w:p>
        </w:tc>
        <w:tc>
          <w:tcPr>
            <w:tcW w:w="3060" w:type="dxa"/>
            <w:tcBorders>
              <w:top w:val="single" w:sz="4" w:space="0" w:color="auto"/>
            </w:tcBorders>
            <w:vAlign w:val="center"/>
          </w:tcPr>
          <w:p w14:paraId="760841FF"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內容摘要及申請（報）須檢送資料</w:t>
            </w:r>
          </w:p>
        </w:tc>
        <w:tc>
          <w:tcPr>
            <w:tcW w:w="3006" w:type="dxa"/>
            <w:tcBorders>
              <w:top w:val="single" w:sz="4" w:space="0" w:color="auto"/>
            </w:tcBorders>
            <w:vAlign w:val="center"/>
          </w:tcPr>
          <w:p w14:paraId="35D8C36E"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法　　令　　依　　據</w:t>
            </w:r>
          </w:p>
        </w:tc>
      </w:tr>
      <w:tr w:rsidR="004C613F" w:rsidRPr="004C613F" w14:paraId="156BD0EB" w14:textId="77777777">
        <w:tc>
          <w:tcPr>
            <w:tcW w:w="568" w:type="dxa"/>
            <w:vAlign w:val="center"/>
          </w:tcPr>
          <w:p w14:paraId="1BA505A1" w14:textId="77777777" w:rsidR="002B3764" w:rsidRPr="004C613F" w:rsidRDefault="002B3764" w:rsidP="00704C66">
            <w:pPr>
              <w:kinsoku w:val="0"/>
              <w:overflowPunct w:val="0"/>
              <w:spacing w:line="260" w:lineRule="exact"/>
              <w:jc w:val="center"/>
              <w:rPr>
                <w:rFonts w:eastAsia="標楷體"/>
                <w:sz w:val="20"/>
              </w:rPr>
            </w:pPr>
            <w:r w:rsidRPr="004C613F">
              <w:rPr>
                <w:rFonts w:eastAsia="標楷體" w:hint="eastAsia"/>
                <w:sz w:val="20"/>
              </w:rPr>
              <w:t>1</w:t>
            </w:r>
          </w:p>
        </w:tc>
        <w:tc>
          <w:tcPr>
            <w:tcW w:w="4320" w:type="dxa"/>
          </w:tcPr>
          <w:p w14:paraId="24D5BA65"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受益憑證上市費。</w:t>
            </w:r>
          </w:p>
        </w:tc>
        <w:tc>
          <w:tcPr>
            <w:tcW w:w="3060" w:type="dxa"/>
          </w:tcPr>
          <w:p w14:paraId="365C846B"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初次上市時及其後每年一月底前。</w:t>
            </w:r>
          </w:p>
        </w:tc>
        <w:tc>
          <w:tcPr>
            <w:tcW w:w="3060" w:type="dxa"/>
          </w:tcPr>
          <w:p w14:paraId="1650BA8A" w14:textId="108A97CF" w:rsidR="002B3764" w:rsidRPr="004C613F" w:rsidRDefault="002B3764" w:rsidP="00475F96">
            <w:pPr>
              <w:kinsoku w:val="0"/>
              <w:overflowPunct w:val="0"/>
              <w:spacing w:line="260" w:lineRule="exact"/>
              <w:jc w:val="both"/>
              <w:rPr>
                <w:rFonts w:eastAsia="標楷體"/>
                <w:sz w:val="20"/>
              </w:rPr>
            </w:pPr>
            <w:r w:rsidRPr="004C613F">
              <w:rPr>
                <w:rFonts w:eastAsia="標楷體" w:hint="eastAsia"/>
                <w:sz w:val="20"/>
              </w:rPr>
              <w:t>於收到</w:t>
            </w:r>
            <w:r w:rsidRPr="00282103">
              <w:rPr>
                <w:rFonts w:eastAsia="標楷體" w:hint="eastAsia"/>
                <w:sz w:val="20"/>
              </w:rPr>
              <w:t>上市費清單</w:t>
            </w:r>
            <w:r w:rsidR="008E4245" w:rsidRPr="00282103">
              <w:rPr>
                <w:rFonts w:eastAsia="標楷體" w:hint="eastAsia"/>
                <w:sz w:val="20"/>
              </w:rPr>
              <w:t>及發票</w:t>
            </w:r>
            <w:r w:rsidRPr="00282103">
              <w:rPr>
                <w:rFonts w:eastAsia="標楷體" w:hint="eastAsia"/>
                <w:sz w:val="20"/>
              </w:rPr>
              <w:t>後，</w:t>
            </w:r>
            <w:r w:rsidR="008E4245" w:rsidRPr="00282103">
              <w:rPr>
                <w:rFonts w:eastAsia="標楷體" w:hint="eastAsia"/>
                <w:sz w:val="20"/>
              </w:rPr>
              <w:t>請依限繳付上市費。若有問題請電洽本公司財務部</w:t>
            </w:r>
            <w:r w:rsidRPr="00282103">
              <w:rPr>
                <w:rFonts w:eastAsia="標楷體" w:hint="eastAsia"/>
                <w:sz w:val="20"/>
              </w:rPr>
              <w:t>。</w:t>
            </w:r>
            <w:r w:rsidR="00475F96" w:rsidRPr="00282103">
              <w:rPr>
                <w:rFonts w:eastAsia="標楷體" w:hint="eastAsia"/>
                <w:sz w:val="20"/>
              </w:rPr>
              <w:t>(</w:t>
            </w:r>
            <w:r w:rsidR="00475F96" w:rsidRPr="004C613F">
              <w:rPr>
                <w:rFonts w:eastAsia="標楷體" w:hint="eastAsia"/>
                <w:sz w:val="20"/>
              </w:rPr>
              <w:t>電話：</w:t>
            </w:r>
            <w:r w:rsidR="00475F96" w:rsidRPr="004C613F">
              <w:rPr>
                <w:rFonts w:eastAsia="標楷體" w:hint="eastAsia"/>
                <w:sz w:val="20"/>
              </w:rPr>
              <w:t>81013101</w:t>
            </w:r>
            <w:r w:rsidR="00475F96" w:rsidRPr="004C613F">
              <w:rPr>
                <w:rFonts w:eastAsia="標楷體" w:hint="eastAsia"/>
                <w:sz w:val="20"/>
              </w:rPr>
              <w:t>轉財務部</w:t>
            </w:r>
            <w:r w:rsidR="00475F96" w:rsidRPr="004C613F">
              <w:rPr>
                <w:rFonts w:eastAsia="標楷體" w:hint="eastAsia"/>
                <w:sz w:val="20"/>
              </w:rPr>
              <w:t>)</w:t>
            </w:r>
          </w:p>
        </w:tc>
        <w:tc>
          <w:tcPr>
            <w:tcW w:w="3006" w:type="dxa"/>
          </w:tcPr>
          <w:p w14:paraId="3211066B" w14:textId="77777777" w:rsidR="002B3764" w:rsidRPr="004C613F" w:rsidRDefault="002B3764" w:rsidP="00B01169">
            <w:pPr>
              <w:kinsoku w:val="0"/>
              <w:overflowPunct w:val="0"/>
              <w:spacing w:line="260" w:lineRule="exact"/>
              <w:ind w:left="134" w:hanging="134"/>
              <w:jc w:val="both"/>
              <w:rPr>
                <w:rFonts w:eastAsia="標楷體"/>
                <w:sz w:val="20"/>
              </w:rPr>
            </w:pPr>
            <w:r w:rsidRPr="004C613F">
              <w:rPr>
                <w:rFonts w:eastAsia="標楷體" w:hint="eastAsia"/>
                <w:sz w:val="20"/>
              </w:rPr>
              <w:t>1.</w:t>
            </w:r>
            <w:r w:rsidRPr="004C613F">
              <w:rPr>
                <w:rFonts w:eastAsia="標楷體" w:hint="eastAsia"/>
                <w:sz w:val="20"/>
              </w:rPr>
              <w:t>本公司受益憑證上市契約第</w:t>
            </w:r>
            <w:r w:rsidRPr="004C613F">
              <w:rPr>
                <w:rFonts w:eastAsia="標楷體" w:hint="eastAsia"/>
                <w:sz w:val="20"/>
              </w:rPr>
              <w:t>3</w:t>
            </w:r>
            <w:r w:rsidRPr="004C613F">
              <w:rPr>
                <w:rFonts w:eastAsia="標楷體" w:hint="eastAsia"/>
                <w:sz w:val="20"/>
              </w:rPr>
              <w:t>條</w:t>
            </w:r>
          </w:p>
          <w:p w14:paraId="522FF8E2"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本公司有價證券上市費費率表。</w:t>
            </w:r>
          </w:p>
        </w:tc>
      </w:tr>
      <w:tr w:rsidR="004C613F" w:rsidRPr="004C613F" w14:paraId="3090E8CA" w14:textId="77777777">
        <w:tc>
          <w:tcPr>
            <w:tcW w:w="568" w:type="dxa"/>
            <w:vAlign w:val="center"/>
          </w:tcPr>
          <w:p w14:paraId="643A808A" w14:textId="77777777" w:rsidR="002B3764" w:rsidRPr="004C613F" w:rsidRDefault="00175620" w:rsidP="00704C66">
            <w:pPr>
              <w:kinsoku w:val="0"/>
              <w:overflowPunct w:val="0"/>
              <w:spacing w:line="260" w:lineRule="exact"/>
              <w:jc w:val="center"/>
              <w:rPr>
                <w:rFonts w:eastAsia="標楷體"/>
                <w:sz w:val="20"/>
              </w:rPr>
            </w:pPr>
            <w:r w:rsidRPr="004C613F">
              <w:rPr>
                <w:rFonts w:eastAsia="標楷體"/>
                <w:sz w:val="20"/>
              </w:rPr>
              <w:t>2</w:t>
            </w:r>
          </w:p>
        </w:tc>
        <w:tc>
          <w:tcPr>
            <w:tcW w:w="4320" w:type="dxa"/>
          </w:tcPr>
          <w:p w14:paraId="33621EAD" w14:textId="46785A0E" w:rsidR="002B3764" w:rsidRPr="004C613F" w:rsidRDefault="00CD12CD" w:rsidP="00B01169">
            <w:pPr>
              <w:kinsoku w:val="0"/>
              <w:overflowPunct w:val="0"/>
              <w:spacing w:line="260" w:lineRule="exact"/>
              <w:jc w:val="both"/>
              <w:rPr>
                <w:rFonts w:eastAsia="標楷體"/>
                <w:sz w:val="20"/>
              </w:rPr>
            </w:pPr>
            <w:r w:rsidRPr="004C613F">
              <w:rPr>
                <w:rFonts w:ascii="標楷體" w:eastAsia="標楷體" w:hAnsi="標楷體" w:hint="eastAsia"/>
                <w:sz w:val="20"/>
                <w:szCs w:val="20"/>
              </w:rPr>
              <w:t>可算得最近一營業日</w:t>
            </w:r>
            <w:r w:rsidRPr="004C613F">
              <w:rPr>
                <w:rFonts w:ascii="標楷體" w:eastAsia="標楷體" w:hAnsi="標楷體"/>
                <w:sz w:val="20"/>
                <w:szCs w:val="20"/>
              </w:rPr>
              <w:t>之</w:t>
            </w:r>
            <w:r w:rsidR="002B3764" w:rsidRPr="004C613F">
              <w:rPr>
                <w:rFonts w:eastAsia="標楷體" w:hint="eastAsia"/>
                <w:sz w:val="20"/>
              </w:rPr>
              <w:t>指數股票型基金</w:t>
            </w:r>
            <w:r w:rsidR="005B3F8B" w:rsidRPr="004C613F">
              <w:rPr>
                <w:rFonts w:eastAsia="標楷體" w:hint="eastAsia"/>
                <w:sz w:val="20"/>
              </w:rPr>
              <w:t>或主動式交易所交易基金</w:t>
            </w:r>
            <w:r w:rsidR="002B3764" w:rsidRPr="004C613F">
              <w:rPr>
                <w:rFonts w:eastAsia="標楷體" w:hint="eastAsia"/>
                <w:sz w:val="20"/>
              </w:rPr>
              <w:t>淨資產價值、已發行受益權單位總數、與前日已發行單位差異數、每受益權單位淨資產價值。</w:t>
            </w:r>
          </w:p>
        </w:tc>
        <w:tc>
          <w:tcPr>
            <w:tcW w:w="3060" w:type="dxa"/>
          </w:tcPr>
          <w:p w14:paraId="563FA5F1"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每營業日</w:t>
            </w:r>
            <w:r w:rsidR="00D643AB" w:rsidRPr="004C613F">
              <w:rPr>
                <w:rFonts w:eastAsia="標楷體" w:hint="eastAsia"/>
                <w:sz w:val="20"/>
              </w:rPr>
              <w:t>開盤</w:t>
            </w:r>
            <w:r w:rsidRPr="004C613F">
              <w:rPr>
                <w:rFonts w:eastAsia="標楷體" w:hint="eastAsia"/>
                <w:sz w:val="20"/>
              </w:rPr>
              <w:t>前。</w:t>
            </w:r>
          </w:p>
        </w:tc>
        <w:tc>
          <w:tcPr>
            <w:tcW w:w="3060" w:type="dxa"/>
          </w:tcPr>
          <w:p w14:paraId="62CDF93F"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透過網際網路連線方式向本公司申報當日之資料。</w:t>
            </w:r>
          </w:p>
        </w:tc>
        <w:tc>
          <w:tcPr>
            <w:tcW w:w="3006" w:type="dxa"/>
          </w:tcPr>
          <w:p w14:paraId="12DFD8E8" w14:textId="77777777" w:rsidR="002B3764" w:rsidRPr="004C613F" w:rsidRDefault="00951A51" w:rsidP="00B01169">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w:t>
            </w:r>
            <w:r w:rsidR="002B3764" w:rsidRPr="004C613F">
              <w:rPr>
                <w:rFonts w:eastAsia="標楷體" w:hint="eastAsia"/>
                <w:sz w:val="20"/>
              </w:rPr>
              <w:t>第</w:t>
            </w:r>
            <w:r w:rsidR="002B3764" w:rsidRPr="004C613F">
              <w:rPr>
                <w:rFonts w:eastAsia="標楷體" w:hint="eastAsia"/>
                <w:sz w:val="20"/>
              </w:rPr>
              <w:t>3</w:t>
            </w:r>
            <w:r w:rsidR="002B3764" w:rsidRPr="004C613F">
              <w:rPr>
                <w:rFonts w:eastAsia="標楷體" w:hint="eastAsia"/>
                <w:sz w:val="20"/>
              </w:rPr>
              <w:t>條第</w:t>
            </w:r>
            <w:r w:rsidR="002B3764" w:rsidRPr="004C613F">
              <w:rPr>
                <w:rFonts w:eastAsia="標楷體" w:hint="eastAsia"/>
                <w:sz w:val="20"/>
              </w:rPr>
              <w:t>5</w:t>
            </w:r>
            <w:r w:rsidR="002B3764" w:rsidRPr="004C613F">
              <w:rPr>
                <w:rFonts w:eastAsia="標楷體" w:hint="eastAsia"/>
                <w:sz w:val="20"/>
              </w:rPr>
              <w:t>項。</w:t>
            </w:r>
          </w:p>
        </w:tc>
      </w:tr>
      <w:tr w:rsidR="004C613F" w:rsidRPr="004C613F" w14:paraId="1E0843D4" w14:textId="77777777">
        <w:tc>
          <w:tcPr>
            <w:tcW w:w="568" w:type="dxa"/>
            <w:vAlign w:val="center"/>
          </w:tcPr>
          <w:p w14:paraId="423F632D" w14:textId="77777777" w:rsidR="001856B7" w:rsidRPr="004C613F" w:rsidRDefault="00175620" w:rsidP="00704C66">
            <w:pPr>
              <w:kinsoku w:val="0"/>
              <w:overflowPunct w:val="0"/>
              <w:spacing w:line="260" w:lineRule="exact"/>
              <w:jc w:val="center"/>
              <w:rPr>
                <w:rFonts w:eastAsia="標楷體"/>
                <w:sz w:val="20"/>
              </w:rPr>
            </w:pPr>
            <w:r w:rsidRPr="004C613F">
              <w:rPr>
                <w:rFonts w:eastAsia="標楷體"/>
                <w:sz w:val="20"/>
              </w:rPr>
              <w:t>3</w:t>
            </w:r>
          </w:p>
        </w:tc>
        <w:tc>
          <w:tcPr>
            <w:tcW w:w="4320" w:type="dxa"/>
          </w:tcPr>
          <w:p w14:paraId="14CC8E5E" w14:textId="7B5AF1CA" w:rsidR="001856B7" w:rsidRPr="004C613F" w:rsidRDefault="001856B7" w:rsidP="00B01169">
            <w:pPr>
              <w:kinsoku w:val="0"/>
              <w:overflowPunct w:val="0"/>
              <w:spacing w:line="260" w:lineRule="exact"/>
              <w:jc w:val="both"/>
              <w:rPr>
                <w:rFonts w:eastAsia="標楷體"/>
                <w:sz w:val="20"/>
              </w:rPr>
            </w:pPr>
            <w:r w:rsidRPr="004C613F">
              <w:rPr>
                <w:rFonts w:eastAsia="標楷體" w:hint="eastAsia"/>
                <w:sz w:val="20"/>
              </w:rPr>
              <w:t>指數股票型基金</w:t>
            </w:r>
            <w:r w:rsidR="005B3F8B" w:rsidRPr="004C613F">
              <w:rPr>
                <w:rFonts w:eastAsia="標楷體" w:hint="eastAsia"/>
                <w:sz w:val="20"/>
              </w:rPr>
              <w:t>或主動式交易所交易基金</w:t>
            </w:r>
            <w:r w:rsidRPr="004C613F">
              <w:rPr>
                <w:rFonts w:eastAsia="標楷體" w:hint="eastAsia"/>
                <w:sz w:val="20"/>
              </w:rPr>
              <w:t>之每受益權單位盤中預估淨資產價值。</w:t>
            </w:r>
          </w:p>
        </w:tc>
        <w:tc>
          <w:tcPr>
            <w:tcW w:w="3060" w:type="dxa"/>
          </w:tcPr>
          <w:p w14:paraId="067E5789" w14:textId="48ABFAC8" w:rsidR="001856B7" w:rsidRPr="004C613F" w:rsidRDefault="001856B7" w:rsidP="00CF1AE3">
            <w:pPr>
              <w:kinsoku w:val="0"/>
              <w:overflowPunct w:val="0"/>
              <w:spacing w:line="260" w:lineRule="exact"/>
              <w:jc w:val="both"/>
              <w:rPr>
                <w:rFonts w:eastAsia="標楷體"/>
                <w:sz w:val="20"/>
              </w:rPr>
            </w:pPr>
            <w:r w:rsidRPr="004C613F">
              <w:rPr>
                <w:rFonts w:eastAsia="標楷體" w:hint="eastAsia"/>
                <w:sz w:val="20"/>
              </w:rPr>
              <w:t>取用即時市價依</w:t>
            </w:r>
            <w:r w:rsidR="00CF1AE3" w:rsidRPr="004C613F">
              <w:rPr>
                <w:rFonts w:ascii="標楷體" w:eastAsia="標楷體" w:hAnsi="標楷體"/>
                <w:sz w:val="20"/>
                <w:szCs w:val="20"/>
              </w:rPr>
              <w:t>至少每十五秒更新乙次之頻率於</w:t>
            </w:r>
            <w:r w:rsidRPr="004C613F">
              <w:rPr>
                <w:rFonts w:eastAsia="標楷體" w:hint="eastAsia"/>
                <w:sz w:val="20"/>
              </w:rPr>
              <w:t>本公司基本市</w:t>
            </w:r>
            <w:proofErr w:type="gramStart"/>
            <w:r w:rsidRPr="004C613F">
              <w:rPr>
                <w:rFonts w:eastAsia="標楷體" w:hint="eastAsia"/>
                <w:sz w:val="20"/>
              </w:rPr>
              <w:t>況</w:t>
            </w:r>
            <w:proofErr w:type="gramEnd"/>
            <w:r w:rsidRPr="004C613F">
              <w:rPr>
                <w:rFonts w:eastAsia="標楷體" w:hint="eastAsia"/>
                <w:sz w:val="20"/>
              </w:rPr>
              <w:t>報導網站申報。指數股票型基金</w:t>
            </w:r>
            <w:r w:rsidR="005B3F8B" w:rsidRPr="004C613F">
              <w:rPr>
                <w:rFonts w:eastAsia="標楷體" w:hint="eastAsia"/>
                <w:sz w:val="20"/>
              </w:rPr>
              <w:t>或主動式交易所交易基金</w:t>
            </w:r>
            <w:r w:rsidRPr="004C613F">
              <w:rPr>
                <w:rFonts w:eastAsia="標楷體" w:hint="eastAsia"/>
                <w:sz w:val="20"/>
              </w:rPr>
              <w:t>持有外國有價證券</w:t>
            </w:r>
            <w:r w:rsidR="00CF1AE3" w:rsidRPr="004C613F">
              <w:rPr>
                <w:rFonts w:ascii="標楷體" w:eastAsia="標楷體" w:hAnsi="標楷體" w:hint="eastAsia"/>
                <w:sz w:val="20"/>
                <w:szCs w:val="20"/>
              </w:rPr>
              <w:t>或期貨契約等資產</w:t>
            </w:r>
            <w:r w:rsidRPr="004C613F">
              <w:rPr>
                <w:rFonts w:eastAsia="標楷體" w:hint="eastAsia"/>
                <w:sz w:val="20"/>
              </w:rPr>
              <w:t>者，於該</w:t>
            </w:r>
            <w:r w:rsidR="00CF1AE3" w:rsidRPr="004C613F">
              <w:rPr>
                <w:rFonts w:eastAsia="標楷體" w:hint="eastAsia"/>
                <w:sz w:val="20"/>
              </w:rPr>
              <w:t>等</w:t>
            </w:r>
            <w:r w:rsidRPr="004C613F">
              <w:rPr>
                <w:rFonts w:eastAsia="標楷體" w:hint="eastAsia"/>
                <w:sz w:val="20"/>
              </w:rPr>
              <w:t>外國</w:t>
            </w:r>
            <w:r w:rsidR="00CF1AE3" w:rsidRPr="004C613F">
              <w:rPr>
                <w:rFonts w:eastAsia="標楷體" w:hint="eastAsia"/>
                <w:sz w:val="20"/>
              </w:rPr>
              <w:t>資產</w:t>
            </w:r>
            <w:r w:rsidRPr="004C613F">
              <w:rPr>
                <w:rFonts w:eastAsia="標楷體" w:hint="eastAsia"/>
                <w:sz w:val="20"/>
              </w:rPr>
              <w:t>上市地交易時間內取用即時市價依</w:t>
            </w:r>
            <w:r w:rsidR="00CF1AE3" w:rsidRPr="004C613F">
              <w:rPr>
                <w:rFonts w:eastAsia="標楷體" w:hint="eastAsia"/>
                <w:sz w:val="20"/>
              </w:rPr>
              <w:t>上開</w:t>
            </w:r>
            <w:r w:rsidRPr="004C613F">
              <w:rPr>
                <w:rFonts w:eastAsia="標楷體" w:hint="eastAsia"/>
                <w:sz w:val="20"/>
              </w:rPr>
              <w:t>更新頻率申報</w:t>
            </w:r>
            <w:r w:rsidR="00CF1AE3" w:rsidRPr="004C613F">
              <w:rPr>
                <w:rFonts w:ascii="標楷體" w:eastAsia="標楷體" w:hAnsi="標楷體"/>
                <w:sz w:val="20"/>
                <w:szCs w:val="20"/>
              </w:rPr>
              <w:t>；</w:t>
            </w:r>
            <w:r w:rsidR="00CF1AE3" w:rsidRPr="004C613F">
              <w:rPr>
                <w:rFonts w:ascii="標楷體" w:eastAsia="標楷體" w:hAnsi="標楷體" w:hint="eastAsia"/>
                <w:sz w:val="20"/>
                <w:szCs w:val="20"/>
              </w:rPr>
              <w:t>但指數股票型期貨信託基金得於兩地交易時間有重疊時，取用即時市價依上開更新頻率申報</w:t>
            </w:r>
            <w:r w:rsidRPr="004C613F">
              <w:rPr>
                <w:rFonts w:eastAsia="標楷體" w:hint="eastAsia"/>
                <w:sz w:val="20"/>
              </w:rPr>
              <w:t>。</w:t>
            </w:r>
          </w:p>
        </w:tc>
        <w:tc>
          <w:tcPr>
            <w:tcW w:w="3060" w:type="dxa"/>
          </w:tcPr>
          <w:p w14:paraId="37F0DCC4" w14:textId="77777777" w:rsidR="001856B7" w:rsidRPr="004C613F" w:rsidRDefault="001856B7" w:rsidP="00B01169">
            <w:pPr>
              <w:kinsoku w:val="0"/>
              <w:overflowPunct w:val="0"/>
              <w:spacing w:line="260" w:lineRule="exact"/>
              <w:jc w:val="both"/>
              <w:rPr>
                <w:rFonts w:eastAsia="標楷體"/>
                <w:sz w:val="20"/>
              </w:rPr>
            </w:pPr>
            <w:r w:rsidRPr="004C613F">
              <w:rPr>
                <w:rFonts w:eastAsia="標楷體" w:hint="eastAsia"/>
                <w:sz w:val="20"/>
              </w:rPr>
              <w:t>透過網際網路連線方式向本公司申報。</w:t>
            </w:r>
          </w:p>
        </w:tc>
        <w:tc>
          <w:tcPr>
            <w:tcW w:w="3006" w:type="dxa"/>
          </w:tcPr>
          <w:p w14:paraId="2E52154F" w14:textId="77777777" w:rsidR="001856B7" w:rsidRPr="004C613F" w:rsidRDefault="001856B7" w:rsidP="00B01169">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5</w:t>
            </w:r>
            <w:r w:rsidRPr="004C613F">
              <w:rPr>
                <w:rFonts w:eastAsia="標楷體" w:hint="eastAsia"/>
                <w:sz w:val="20"/>
              </w:rPr>
              <w:t>項。</w:t>
            </w:r>
          </w:p>
        </w:tc>
      </w:tr>
      <w:tr w:rsidR="004C613F" w:rsidRPr="004C613F" w14:paraId="35BFC275" w14:textId="77777777">
        <w:tc>
          <w:tcPr>
            <w:tcW w:w="568" w:type="dxa"/>
            <w:vAlign w:val="center"/>
          </w:tcPr>
          <w:p w14:paraId="3E1EE479" w14:textId="77777777" w:rsidR="001856B7" w:rsidRPr="004C613F" w:rsidRDefault="00175620" w:rsidP="00704C66">
            <w:pPr>
              <w:kinsoku w:val="0"/>
              <w:overflowPunct w:val="0"/>
              <w:spacing w:line="260" w:lineRule="exact"/>
              <w:jc w:val="center"/>
              <w:rPr>
                <w:rFonts w:eastAsia="標楷體"/>
                <w:sz w:val="20"/>
              </w:rPr>
            </w:pPr>
            <w:r w:rsidRPr="004C613F">
              <w:rPr>
                <w:rFonts w:eastAsia="標楷體"/>
                <w:sz w:val="20"/>
              </w:rPr>
              <w:t>4</w:t>
            </w:r>
          </w:p>
        </w:tc>
        <w:tc>
          <w:tcPr>
            <w:tcW w:w="4320" w:type="dxa"/>
          </w:tcPr>
          <w:p w14:paraId="422FC23C" w14:textId="1214CBD6" w:rsidR="001856B7" w:rsidRPr="004C613F" w:rsidRDefault="001856B7" w:rsidP="00A646C6">
            <w:pPr>
              <w:kinsoku w:val="0"/>
              <w:overflowPunct w:val="0"/>
              <w:spacing w:line="260" w:lineRule="exact"/>
              <w:jc w:val="both"/>
              <w:rPr>
                <w:rFonts w:eastAsia="標楷體"/>
                <w:sz w:val="20"/>
              </w:rPr>
            </w:pPr>
            <w:r w:rsidRPr="004C613F">
              <w:rPr>
                <w:rFonts w:eastAsia="標楷體" w:hint="eastAsia"/>
                <w:sz w:val="20"/>
              </w:rPr>
              <w:t>指數股票型基金</w:t>
            </w:r>
            <w:r w:rsidR="005B3F8B" w:rsidRPr="004C613F">
              <w:rPr>
                <w:rFonts w:eastAsia="標楷體" w:hint="eastAsia"/>
                <w:sz w:val="20"/>
              </w:rPr>
              <w:t>或主動式交易所交易基金</w:t>
            </w:r>
            <w:r w:rsidRPr="004C613F">
              <w:rPr>
                <w:rFonts w:eastAsia="標楷體" w:hint="eastAsia"/>
                <w:sz w:val="20"/>
              </w:rPr>
              <w:t>投資產業類股</w:t>
            </w:r>
            <w:r w:rsidR="00A646C6" w:rsidRPr="004C613F">
              <w:rPr>
                <w:rFonts w:eastAsia="標楷體" w:hint="eastAsia"/>
                <w:sz w:val="20"/>
              </w:rPr>
              <w:t>或資產組合</w:t>
            </w:r>
            <w:r w:rsidRPr="004C613F">
              <w:rPr>
                <w:rFonts w:eastAsia="標楷體" w:hint="eastAsia"/>
                <w:sz w:val="20"/>
              </w:rPr>
              <w:t>比</w:t>
            </w:r>
            <w:r w:rsidR="00A646C6" w:rsidRPr="004C613F">
              <w:rPr>
                <w:rFonts w:eastAsia="標楷體" w:hint="eastAsia"/>
                <w:sz w:val="20"/>
              </w:rPr>
              <w:t>率</w:t>
            </w:r>
            <w:r w:rsidRPr="004C613F">
              <w:rPr>
                <w:rFonts w:eastAsia="標楷體" w:hint="eastAsia"/>
                <w:sz w:val="20"/>
              </w:rPr>
              <w:t>。</w:t>
            </w:r>
          </w:p>
        </w:tc>
        <w:tc>
          <w:tcPr>
            <w:tcW w:w="3060" w:type="dxa"/>
          </w:tcPr>
          <w:p w14:paraId="3D3B4E31" w14:textId="77777777" w:rsidR="001856B7" w:rsidRPr="004C613F" w:rsidRDefault="001856B7" w:rsidP="00B01169">
            <w:pPr>
              <w:kinsoku w:val="0"/>
              <w:overflowPunct w:val="0"/>
              <w:spacing w:line="260" w:lineRule="exact"/>
              <w:jc w:val="both"/>
              <w:rPr>
                <w:rFonts w:eastAsia="標楷體"/>
                <w:sz w:val="20"/>
              </w:rPr>
            </w:pPr>
            <w:r w:rsidRPr="004C613F">
              <w:rPr>
                <w:rFonts w:eastAsia="標楷體" w:hint="eastAsia"/>
                <w:sz w:val="20"/>
              </w:rPr>
              <w:t>每週第一營業日開盤前。</w:t>
            </w:r>
          </w:p>
        </w:tc>
        <w:tc>
          <w:tcPr>
            <w:tcW w:w="3060" w:type="dxa"/>
          </w:tcPr>
          <w:p w14:paraId="273371D6" w14:textId="77777777" w:rsidR="001856B7" w:rsidRPr="004C613F" w:rsidRDefault="001856B7" w:rsidP="00B01169">
            <w:pPr>
              <w:kinsoku w:val="0"/>
              <w:overflowPunct w:val="0"/>
              <w:spacing w:line="260" w:lineRule="exact"/>
              <w:jc w:val="both"/>
              <w:rPr>
                <w:rFonts w:eastAsia="標楷體"/>
                <w:sz w:val="20"/>
              </w:rPr>
            </w:pPr>
            <w:r w:rsidRPr="004C613F">
              <w:rPr>
                <w:rFonts w:eastAsia="標楷體" w:hint="eastAsia"/>
                <w:sz w:val="20"/>
              </w:rPr>
              <w:t>透過網際網路連線方式向本公司申報前一</w:t>
            </w:r>
            <w:proofErr w:type="gramStart"/>
            <w:r w:rsidRPr="004C613F">
              <w:rPr>
                <w:rFonts w:eastAsia="標楷體" w:hint="eastAsia"/>
                <w:sz w:val="20"/>
              </w:rPr>
              <w:t>週</w:t>
            </w:r>
            <w:proofErr w:type="gramEnd"/>
            <w:r w:rsidRPr="004C613F">
              <w:rPr>
                <w:rFonts w:eastAsia="標楷體" w:hint="eastAsia"/>
                <w:sz w:val="20"/>
              </w:rPr>
              <w:t>之資料。</w:t>
            </w:r>
          </w:p>
        </w:tc>
        <w:tc>
          <w:tcPr>
            <w:tcW w:w="3006" w:type="dxa"/>
          </w:tcPr>
          <w:p w14:paraId="7BA2F5E1" w14:textId="77777777" w:rsidR="001856B7" w:rsidRPr="004C613F" w:rsidRDefault="001856B7" w:rsidP="00B01169">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5</w:t>
            </w:r>
            <w:r w:rsidRPr="004C613F">
              <w:rPr>
                <w:rFonts w:eastAsia="標楷體" w:hint="eastAsia"/>
                <w:sz w:val="20"/>
              </w:rPr>
              <w:t>項。</w:t>
            </w:r>
          </w:p>
        </w:tc>
      </w:tr>
      <w:tr w:rsidR="004C613F" w:rsidRPr="004C613F" w14:paraId="61632B19" w14:textId="77777777">
        <w:tc>
          <w:tcPr>
            <w:tcW w:w="568" w:type="dxa"/>
            <w:vAlign w:val="center"/>
          </w:tcPr>
          <w:p w14:paraId="1893D6F3" w14:textId="77777777" w:rsidR="001856B7" w:rsidRPr="004C613F" w:rsidRDefault="00175620" w:rsidP="00704C66">
            <w:pPr>
              <w:kinsoku w:val="0"/>
              <w:overflowPunct w:val="0"/>
              <w:spacing w:line="260" w:lineRule="exact"/>
              <w:jc w:val="center"/>
              <w:rPr>
                <w:rFonts w:eastAsia="標楷體"/>
                <w:sz w:val="20"/>
              </w:rPr>
            </w:pPr>
            <w:r w:rsidRPr="004C613F">
              <w:rPr>
                <w:rFonts w:eastAsia="標楷體"/>
                <w:sz w:val="20"/>
              </w:rPr>
              <w:t>5</w:t>
            </w:r>
          </w:p>
        </w:tc>
        <w:tc>
          <w:tcPr>
            <w:tcW w:w="4320" w:type="dxa"/>
          </w:tcPr>
          <w:p w14:paraId="7AA9F6F3" w14:textId="34EAF5B5" w:rsidR="001856B7" w:rsidRPr="004C613F" w:rsidRDefault="001856B7" w:rsidP="00A646C6">
            <w:pPr>
              <w:kinsoku w:val="0"/>
              <w:overflowPunct w:val="0"/>
              <w:spacing w:line="260" w:lineRule="exact"/>
              <w:jc w:val="both"/>
              <w:rPr>
                <w:rFonts w:eastAsia="標楷體"/>
                <w:sz w:val="20"/>
              </w:rPr>
            </w:pPr>
            <w:r w:rsidRPr="004C613F">
              <w:rPr>
                <w:rFonts w:eastAsia="標楷體" w:hint="eastAsia"/>
                <w:sz w:val="20"/>
              </w:rPr>
              <w:t>指數股票型基金</w:t>
            </w:r>
            <w:r w:rsidR="005B3F8B" w:rsidRPr="004C613F">
              <w:rPr>
                <w:rFonts w:eastAsia="標楷體" w:hint="eastAsia"/>
                <w:sz w:val="20"/>
              </w:rPr>
              <w:t>或主動式交易所交易基金</w:t>
            </w:r>
            <w:r w:rsidRPr="004C613F">
              <w:rPr>
                <w:rFonts w:eastAsia="標楷體" w:hint="eastAsia"/>
                <w:sz w:val="20"/>
              </w:rPr>
              <w:t>持</w:t>
            </w:r>
            <w:r w:rsidR="00A646C6" w:rsidRPr="004C613F">
              <w:rPr>
                <w:rFonts w:eastAsia="標楷體" w:hint="eastAsia"/>
                <w:sz w:val="20"/>
              </w:rPr>
              <w:t>有</w:t>
            </w:r>
            <w:r w:rsidRPr="004C613F">
              <w:rPr>
                <w:rFonts w:eastAsia="標楷體" w:hint="eastAsia"/>
                <w:sz w:val="20"/>
              </w:rPr>
              <w:t>前五大</w:t>
            </w:r>
            <w:r w:rsidR="00A646C6" w:rsidRPr="004C613F">
              <w:rPr>
                <w:rFonts w:eastAsia="標楷體" w:hint="eastAsia"/>
                <w:sz w:val="20"/>
              </w:rPr>
              <w:t>投資資產</w:t>
            </w:r>
            <w:r w:rsidRPr="004C613F">
              <w:rPr>
                <w:rFonts w:eastAsia="標楷體" w:hint="eastAsia"/>
                <w:sz w:val="20"/>
              </w:rPr>
              <w:t>名稱及合計占基金淨資產價值之比</w:t>
            </w:r>
            <w:r w:rsidR="00A646C6" w:rsidRPr="004C613F">
              <w:rPr>
                <w:rFonts w:eastAsia="標楷體" w:hint="eastAsia"/>
                <w:sz w:val="20"/>
              </w:rPr>
              <w:t>率</w:t>
            </w:r>
            <w:r w:rsidRPr="004C613F">
              <w:rPr>
                <w:rFonts w:eastAsia="標楷體" w:hint="eastAsia"/>
                <w:sz w:val="20"/>
              </w:rPr>
              <w:t>。</w:t>
            </w:r>
          </w:p>
        </w:tc>
        <w:tc>
          <w:tcPr>
            <w:tcW w:w="3060" w:type="dxa"/>
          </w:tcPr>
          <w:p w14:paraId="6573BDD6" w14:textId="77777777" w:rsidR="001856B7" w:rsidRPr="004C613F" w:rsidRDefault="001856B7" w:rsidP="00B01169">
            <w:pPr>
              <w:kinsoku w:val="0"/>
              <w:overflowPunct w:val="0"/>
              <w:spacing w:line="260" w:lineRule="exact"/>
              <w:jc w:val="both"/>
              <w:rPr>
                <w:rFonts w:eastAsia="標楷體"/>
                <w:sz w:val="20"/>
              </w:rPr>
            </w:pPr>
            <w:r w:rsidRPr="004C613F">
              <w:rPr>
                <w:rFonts w:eastAsia="標楷體" w:hint="eastAsia"/>
                <w:sz w:val="20"/>
              </w:rPr>
              <w:t>每月十日前。</w:t>
            </w:r>
          </w:p>
        </w:tc>
        <w:tc>
          <w:tcPr>
            <w:tcW w:w="3060" w:type="dxa"/>
          </w:tcPr>
          <w:p w14:paraId="2446BACC" w14:textId="77777777" w:rsidR="001856B7" w:rsidRPr="004C613F" w:rsidRDefault="001856B7" w:rsidP="00B01169">
            <w:pPr>
              <w:kinsoku w:val="0"/>
              <w:overflowPunct w:val="0"/>
              <w:spacing w:line="260" w:lineRule="exact"/>
              <w:jc w:val="both"/>
              <w:rPr>
                <w:rFonts w:eastAsia="標楷體"/>
                <w:sz w:val="20"/>
              </w:rPr>
            </w:pPr>
            <w:r w:rsidRPr="004C613F">
              <w:rPr>
                <w:rFonts w:eastAsia="標楷體" w:hint="eastAsia"/>
                <w:sz w:val="20"/>
              </w:rPr>
              <w:t>透過網際網路連線方式向本公司申報上月份資料。</w:t>
            </w:r>
          </w:p>
        </w:tc>
        <w:tc>
          <w:tcPr>
            <w:tcW w:w="3006" w:type="dxa"/>
          </w:tcPr>
          <w:p w14:paraId="4878E7D8" w14:textId="77777777" w:rsidR="001856B7" w:rsidRPr="004C613F" w:rsidRDefault="001856B7" w:rsidP="00B01169">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5</w:t>
            </w:r>
            <w:r w:rsidRPr="004C613F">
              <w:rPr>
                <w:rFonts w:eastAsia="標楷體" w:hint="eastAsia"/>
                <w:sz w:val="20"/>
              </w:rPr>
              <w:t>項。</w:t>
            </w:r>
          </w:p>
        </w:tc>
      </w:tr>
      <w:tr w:rsidR="004C613F" w:rsidRPr="004C613F" w14:paraId="07AABB07" w14:textId="77777777">
        <w:tc>
          <w:tcPr>
            <w:tcW w:w="568" w:type="dxa"/>
            <w:vAlign w:val="center"/>
          </w:tcPr>
          <w:p w14:paraId="347951EC" w14:textId="77777777" w:rsidR="001856B7" w:rsidRPr="004C613F" w:rsidDel="001856B7" w:rsidRDefault="00175620" w:rsidP="00704C66">
            <w:pPr>
              <w:kinsoku w:val="0"/>
              <w:overflowPunct w:val="0"/>
              <w:spacing w:line="260" w:lineRule="exact"/>
              <w:jc w:val="center"/>
              <w:rPr>
                <w:rFonts w:eastAsia="標楷體"/>
                <w:sz w:val="20"/>
              </w:rPr>
            </w:pPr>
            <w:r w:rsidRPr="004C613F">
              <w:rPr>
                <w:rFonts w:eastAsia="標楷體"/>
                <w:sz w:val="20"/>
              </w:rPr>
              <w:t>6</w:t>
            </w:r>
          </w:p>
        </w:tc>
        <w:tc>
          <w:tcPr>
            <w:tcW w:w="4320" w:type="dxa"/>
          </w:tcPr>
          <w:p w14:paraId="2D489D88" w14:textId="58FFFF58" w:rsidR="001856B7" w:rsidRPr="004C613F" w:rsidRDefault="001856B7" w:rsidP="00B01169">
            <w:pPr>
              <w:kinsoku w:val="0"/>
              <w:overflowPunct w:val="0"/>
              <w:spacing w:line="260" w:lineRule="exact"/>
              <w:jc w:val="both"/>
              <w:rPr>
                <w:rFonts w:eastAsia="標楷體"/>
                <w:sz w:val="20"/>
              </w:rPr>
            </w:pPr>
            <w:r w:rsidRPr="004C613F">
              <w:rPr>
                <w:rFonts w:eastAsia="標楷體" w:hint="eastAsia"/>
                <w:sz w:val="20"/>
              </w:rPr>
              <w:t>指數股票型基金</w:t>
            </w:r>
            <w:r w:rsidR="005B3F8B" w:rsidRPr="004C613F">
              <w:rPr>
                <w:rFonts w:eastAsia="標楷體" w:hint="eastAsia"/>
                <w:sz w:val="20"/>
              </w:rPr>
              <w:t>或主動式交易所交易基金</w:t>
            </w:r>
            <w:r w:rsidRPr="004C613F">
              <w:rPr>
                <w:rFonts w:eastAsia="標楷體" w:hint="eastAsia"/>
                <w:sz w:val="20"/>
              </w:rPr>
              <w:t>之每受益權單位淨資產價值及其所追蹤之指數</w:t>
            </w:r>
            <w:r w:rsidR="005B3F8B" w:rsidRPr="004C613F">
              <w:rPr>
                <w:rFonts w:eastAsia="標楷體" w:hint="eastAsia"/>
                <w:sz w:val="20"/>
              </w:rPr>
              <w:t>或績效指標，</w:t>
            </w:r>
            <w:r w:rsidRPr="004C613F">
              <w:rPr>
                <w:rFonts w:eastAsia="標楷體" w:hint="eastAsia"/>
                <w:sz w:val="20"/>
              </w:rPr>
              <w:t>至上月為止之三個月、六個月、一年、年度至今及上市至今之累計漲跌幅度。</w:t>
            </w:r>
            <w:r w:rsidR="005B3F8B" w:rsidRPr="004C613F">
              <w:rPr>
                <w:rFonts w:eastAsia="標楷體" w:hint="eastAsia"/>
                <w:sz w:val="20"/>
              </w:rPr>
              <w:t>但主動式交易所</w:t>
            </w:r>
            <w:r w:rsidR="005B3F8B" w:rsidRPr="004C613F">
              <w:rPr>
                <w:rFonts w:eastAsia="標楷體" w:hint="eastAsia"/>
                <w:sz w:val="20"/>
              </w:rPr>
              <w:lastRenderedPageBreak/>
              <w:t>交易基金如無績效指標者，僅須申報每受益權單位淨資產價值之累計漲跌幅度資料。</w:t>
            </w:r>
          </w:p>
        </w:tc>
        <w:tc>
          <w:tcPr>
            <w:tcW w:w="3060" w:type="dxa"/>
          </w:tcPr>
          <w:p w14:paraId="55D0393B" w14:textId="77777777" w:rsidR="001856B7" w:rsidRPr="004C613F" w:rsidRDefault="001856B7" w:rsidP="00B01169">
            <w:pPr>
              <w:kinsoku w:val="0"/>
              <w:overflowPunct w:val="0"/>
              <w:spacing w:line="260" w:lineRule="exact"/>
              <w:jc w:val="both"/>
              <w:rPr>
                <w:rFonts w:eastAsia="標楷體"/>
                <w:sz w:val="20"/>
              </w:rPr>
            </w:pPr>
            <w:r w:rsidRPr="004C613F">
              <w:rPr>
                <w:rFonts w:eastAsia="標楷體" w:hint="eastAsia"/>
                <w:sz w:val="20"/>
              </w:rPr>
              <w:lastRenderedPageBreak/>
              <w:t>每月十日前。</w:t>
            </w:r>
          </w:p>
        </w:tc>
        <w:tc>
          <w:tcPr>
            <w:tcW w:w="3060" w:type="dxa"/>
          </w:tcPr>
          <w:p w14:paraId="30306992" w14:textId="77777777" w:rsidR="001856B7" w:rsidRPr="004C613F" w:rsidRDefault="001856B7" w:rsidP="00B01169">
            <w:pPr>
              <w:kinsoku w:val="0"/>
              <w:overflowPunct w:val="0"/>
              <w:spacing w:line="260" w:lineRule="exact"/>
              <w:jc w:val="both"/>
              <w:rPr>
                <w:rFonts w:eastAsia="標楷體"/>
                <w:sz w:val="20"/>
              </w:rPr>
            </w:pPr>
            <w:r w:rsidRPr="004C613F">
              <w:rPr>
                <w:rFonts w:eastAsia="標楷體" w:hint="eastAsia"/>
                <w:sz w:val="20"/>
              </w:rPr>
              <w:t>透過網際網路連線方式向本公司申報上月份資料。</w:t>
            </w:r>
          </w:p>
        </w:tc>
        <w:tc>
          <w:tcPr>
            <w:tcW w:w="3006" w:type="dxa"/>
          </w:tcPr>
          <w:p w14:paraId="4C4ED769" w14:textId="77777777" w:rsidR="001856B7" w:rsidRPr="004C613F" w:rsidRDefault="001856B7" w:rsidP="0060490E">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5</w:t>
            </w:r>
            <w:r w:rsidRPr="004C613F">
              <w:rPr>
                <w:rFonts w:eastAsia="標楷體" w:hint="eastAsia"/>
                <w:sz w:val="20"/>
              </w:rPr>
              <w:t>項。</w:t>
            </w:r>
          </w:p>
        </w:tc>
      </w:tr>
      <w:tr w:rsidR="004C613F" w:rsidRPr="004C613F" w14:paraId="430AC492" w14:textId="77777777">
        <w:tc>
          <w:tcPr>
            <w:tcW w:w="568" w:type="dxa"/>
            <w:vAlign w:val="center"/>
          </w:tcPr>
          <w:p w14:paraId="6CB3D151" w14:textId="050F3E78" w:rsidR="001856B7" w:rsidRPr="004C613F" w:rsidRDefault="00735C27" w:rsidP="00704C66">
            <w:pPr>
              <w:kinsoku w:val="0"/>
              <w:overflowPunct w:val="0"/>
              <w:spacing w:line="260" w:lineRule="exact"/>
              <w:jc w:val="center"/>
              <w:rPr>
                <w:rFonts w:eastAsia="標楷體"/>
                <w:sz w:val="20"/>
              </w:rPr>
            </w:pPr>
            <w:r w:rsidRPr="004C613F">
              <w:rPr>
                <w:rFonts w:eastAsia="標楷體"/>
                <w:sz w:val="20"/>
              </w:rPr>
              <w:t>7</w:t>
            </w:r>
          </w:p>
        </w:tc>
        <w:tc>
          <w:tcPr>
            <w:tcW w:w="4320" w:type="dxa"/>
          </w:tcPr>
          <w:p w14:paraId="4971FD39" w14:textId="2628EE96" w:rsidR="001856B7" w:rsidRPr="004C613F" w:rsidRDefault="001856B7" w:rsidP="00A646C6">
            <w:pPr>
              <w:kinsoku w:val="0"/>
              <w:overflowPunct w:val="0"/>
              <w:spacing w:line="260" w:lineRule="exact"/>
              <w:jc w:val="both"/>
              <w:rPr>
                <w:rFonts w:eastAsia="標楷體"/>
                <w:sz w:val="20"/>
              </w:rPr>
            </w:pPr>
            <w:r w:rsidRPr="004C613F">
              <w:rPr>
                <w:rFonts w:eastAsia="標楷體" w:hint="eastAsia"/>
                <w:sz w:val="20"/>
              </w:rPr>
              <w:t>指數股票型基金</w:t>
            </w:r>
            <w:r w:rsidR="005B3F8B" w:rsidRPr="004C613F">
              <w:rPr>
                <w:rFonts w:eastAsia="標楷體" w:hint="eastAsia"/>
                <w:sz w:val="20"/>
              </w:rPr>
              <w:t>或主動式交易所交易基金</w:t>
            </w:r>
            <w:r w:rsidRPr="004C613F">
              <w:rPr>
                <w:rFonts w:eastAsia="標楷體" w:hint="eastAsia"/>
                <w:sz w:val="20"/>
              </w:rPr>
              <w:t>投資</w:t>
            </w:r>
            <w:r w:rsidR="00A646C6" w:rsidRPr="004C613F">
              <w:rPr>
                <w:rFonts w:eastAsia="標楷體" w:hint="eastAsia"/>
                <w:sz w:val="20"/>
              </w:rPr>
              <w:t>資產</w:t>
            </w:r>
            <w:r w:rsidRPr="004C613F">
              <w:rPr>
                <w:rFonts w:eastAsia="標楷體" w:hint="eastAsia"/>
                <w:sz w:val="20"/>
              </w:rPr>
              <w:t>內容及比</w:t>
            </w:r>
            <w:r w:rsidR="00A646C6" w:rsidRPr="004C613F">
              <w:rPr>
                <w:rFonts w:eastAsia="標楷體" w:hint="eastAsia"/>
                <w:sz w:val="20"/>
              </w:rPr>
              <w:t>率</w:t>
            </w:r>
            <w:r w:rsidRPr="004C613F">
              <w:rPr>
                <w:rFonts w:eastAsia="標楷體" w:hint="eastAsia"/>
                <w:sz w:val="20"/>
              </w:rPr>
              <w:t>。</w:t>
            </w:r>
          </w:p>
        </w:tc>
        <w:tc>
          <w:tcPr>
            <w:tcW w:w="3060" w:type="dxa"/>
          </w:tcPr>
          <w:p w14:paraId="350C43A8" w14:textId="77777777" w:rsidR="001856B7" w:rsidRPr="004C613F" w:rsidRDefault="001856B7" w:rsidP="00B01169">
            <w:pPr>
              <w:kinsoku w:val="0"/>
              <w:overflowPunct w:val="0"/>
              <w:spacing w:line="260" w:lineRule="exact"/>
              <w:jc w:val="both"/>
              <w:rPr>
                <w:rFonts w:eastAsia="標楷體"/>
                <w:sz w:val="20"/>
              </w:rPr>
            </w:pPr>
            <w:r w:rsidRPr="004C613F">
              <w:rPr>
                <w:rFonts w:eastAsia="標楷體" w:hint="eastAsia"/>
                <w:sz w:val="20"/>
              </w:rPr>
              <w:t>每季第一個月十日前。</w:t>
            </w:r>
          </w:p>
        </w:tc>
        <w:tc>
          <w:tcPr>
            <w:tcW w:w="3060" w:type="dxa"/>
          </w:tcPr>
          <w:p w14:paraId="328C569A" w14:textId="77777777" w:rsidR="001856B7" w:rsidRPr="004C613F" w:rsidRDefault="001856B7" w:rsidP="00B01169">
            <w:pPr>
              <w:kinsoku w:val="0"/>
              <w:overflowPunct w:val="0"/>
              <w:spacing w:line="260" w:lineRule="exact"/>
              <w:jc w:val="both"/>
              <w:rPr>
                <w:rFonts w:eastAsia="標楷體"/>
                <w:sz w:val="20"/>
              </w:rPr>
            </w:pPr>
            <w:r w:rsidRPr="004C613F">
              <w:rPr>
                <w:rFonts w:eastAsia="標楷體" w:hint="eastAsia"/>
                <w:sz w:val="20"/>
              </w:rPr>
              <w:t>透過網際網路連線方式向本公司申報上一季資料。</w:t>
            </w:r>
          </w:p>
        </w:tc>
        <w:tc>
          <w:tcPr>
            <w:tcW w:w="3006" w:type="dxa"/>
          </w:tcPr>
          <w:p w14:paraId="4CE3323A" w14:textId="77777777" w:rsidR="001856B7" w:rsidRPr="004C613F" w:rsidRDefault="001856B7" w:rsidP="00B01169">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5</w:t>
            </w:r>
            <w:r w:rsidRPr="004C613F">
              <w:rPr>
                <w:rFonts w:eastAsia="標楷體" w:hint="eastAsia"/>
                <w:sz w:val="20"/>
              </w:rPr>
              <w:t>項。</w:t>
            </w:r>
          </w:p>
        </w:tc>
      </w:tr>
      <w:tr w:rsidR="004C613F" w:rsidRPr="004C613F" w14:paraId="57A5E79F" w14:textId="77777777">
        <w:tc>
          <w:tcPr>
            <w:tcW w:w="568" w:type="dxa"/>
            <w:vAlign w:val="center"/>
          </w:tcPr>
          <w:p w14:paraId="0F23E54A" w14:textId="34DC4721" w:rsidR="001856B7" w:rsidRPr="004C613F" w:rsidRDefault="00735C27" w:rsidP="00704C66">
            <w:pPr>
              <w:kinsoku w:val="0"/>
              <w:overflowPunct w:val="0"/>
              <w:spacing w:line="260" w:lineRule="exact"/>
              <w:jc w:val="center"/>
              <w:rPr>
                <w:rFonts w:eastAsia="標楷體"/>
                <w:sz w:val="20"/>
              </w:rPr>
            </w:pPr>
            <w:r w:rsidRPr="004C613F">
              <w:rPr>
                <w:rFonts w:eastAsia="標楷體"/>
                <w:sz w:val="20"/>
              </w:rPr>
              <w:t>8</w:t>
            </w:r>
          </w:p>
        </w:tc>
        <w:tc>
          <w:tcPr>
            <w:tcW w:w="4320" w:type="dxa"/>
          </w:tcPr>
          <w:p w14:paraId="6F200FF6" w14:textId="65857C8C" w:rsidR="001856B7" w:rsidRPr="004C613F" w:rsidRDefault="001856B7" w:rsidP="00735C27">
            <w:pPr>
              <w:kinsoku w:val="0"/>
              <w:overflowPunct w:val="0"/>
              <w:spacing w:line="260" w:lineRule="exact"/>
              <w:jc w:val="both"/>
              <w:rPr>
                <w:rFonts w:eastAsia="標楷體"/>
                <w:sz w:val="20"/>
              </w:rPr>
            </w:pPr>
            <w:r w:rsidRPr="004C613F">
              <w:rPr>
                <w:rFonts w:eastAsia="標楷體" w:hint="eastAsia"/>
                <w:sz w:val="20"/>
              </w:rPr>
              <w:t>指數股票型基金</w:t>
            </w:r>
            <w:r w:rsidR="005B3F8B" w:rsidRPr="004C613F">
              <w:rPr>
                <w:rFonts w:eastAsia="標楷體" w:hint="eastAsia"/>
                <w:sz w:val="20"/>
              </w:rPr>
              <w:t>或主動式交易所交易基金</w:t>
            </w:r>
            <w:r w:rsidR="00735C27" w:rsidRPr="004C613F">
              <w:rPr>
                <w:rFonts w:eastAsia="標楷體" w:hint="eastAsia"/>
                <w:sz w:val="20"/>
              </w:rPr>
              <w:t>年度財務報告及半年度財務報告</w:t>
            </w:r>
            <w:r w:rsidRPr="004C613F">
              <w:rPr>
                <w:rFonts w:eastAsia="標楷體" w:hint="eastAsia"/>
                <w:sz w:val="20"/>
              </w:rPr>
              <w:t>。</w:t>
            </w:r>
          </w:p>
        </w:tc>
        <w:tc>
          <w:tcPr>
            <w:tcW w:w="3060" w:type="dxa"/>
          </w:tcPr>
          <w:p w14:paraId="59107284" w14:textId="77777777" w:rsidR="00735C27" w:rsidRPr="004C613F" w:rsidRDefault="00735C27" w:rsidP="00CE10FF">
            <w:pPr>
              <w:pStyle w:val="af2"/>
              <w:numPr>
                <w:ilvl w:val="0"/>
                <w:numId w:val="88"/>
              </w:numPr>
              <w:kinsoku w:val="0"/>
              <w:overflowPunct w:val="0"/>
              <w:spacing w:line="260" w:lineRule="exact"/>
              <w:ind w:left="183" w:hanging="183"/>
              <w:jc w:val="both"/>
              <w:rPr>
                <w:rFonts w:eastAsia="標楷體"/>
                <w:sz w:val="20"/>
              </w:rPr>
            </w:pPr>
            <w:r w:rsidRPr="004C613F">
              <w:rPr>
                <w:rFonts w:eastAsia="標楷體" w:hint="eastAsia"/>
                <w:sz w:val="20"/>
              </w:rPr>
              <w:t>每會計年度終了後二</w:t>
            </w:r>
            <w:proofErr w:type="gramStart"/>
            <w:r w:rsidRPr="004C613F">
              <w:rPr>
                <w:rFonts w:eastAsia="標楷體" w:hint="eastAsia"/>
                <w:sz w:val="20"/>
              </w:rPr>
              <w:t>個</w:t>
            </w:r>
            <w:proofErr w:type="gramEnd"/>
            <w:r w:rsidRPr="004C613F">
              <w:rPr>
                <w:rFonts w:eastAsia="標楷體" w:hint="eastAsia"/>
                <w:sz w:val="20"/>
              </w:rPr>
              <w:t>月內應申報年度財務報告。</w:t>
            </w:r>
          </w:p>
          <w:p w14:paraId="3C114688" w14:textId="2CA031A8" w:rsidR="001856B7" w:rsidRPr="004C613F" w:rsidRDefault="00735C27" w:rsidP="00CE10FF">
            <w:pPr>
              <w:pStyle w:val="af2"/>
              <w:numPr>
                <w:ilvl w:val="0"/>
                <w:numId w:val="88"/>
              </w:numPr>
              <w:kinsoku w:val="0"/>
              <w:overflowPunct w:val="0"/>
              <w:spacing w:line="260" w:lineRule="exact"/>
              <w:ind w:left="183" w:hanging="183"/>
              <w:jc w:val="both"/>
              <w:rPr>
                <w:rFonts w:eastAsia="標楷體"/>
                <w:sz w:val="20"/>
              </w:rPr>
            </w:pPr>
            <w:r w:rsidRPr="004C613F">
              <w:rPr>
                <w:rFonts w:eastAsia="標楷體" w:hint="eastAsia"/>
                <w:sz w:val="20"/>
              </w:rPr>
              <w:t>每會計年度第二季終了後四十五日內應申報半年度財務報告，但指數股票型期貨信託基金除外。</w:t>
            </w:r>
          </w:p>
        </w:tc>
        <w:tc>
          <w:tcPr>
            <w:tcW w:w="3060" w:type="dxa"/>
          </w:tcPr>
          <w:p w14:paraId="7E204D2B" w14:textId="30414A56" w:rsidR="001856B7" w:rsidRPr="004C613F" w:rsidRDefault="00735C27" w:rsidP="006A1B8A">
            <w:pPr>
              <w:kinsoku w:val="0"/>
              <w:overflowPunct w:val="0"/>
              <w:spacing w:line="260" w:lineRule="exact"/>
              <w:jc w:val="both"/>
              <w:rPr>
                <w:rFonts w:eastAsia="標楷體"/>
                <w:sz w:val="20"/>
              </w:rPr>
            </w:pPr>
            <w:r w:rsidRPr="004C613F">
              <w:rPr>
                <w:rFonts w:eastAsia="標楷體" w:hint="eastAsia"/>
                <w:sz w:val="20"/>
              </w:rPr>
              <w:t>透過網際網路連線方式向本公司申報。</w:t>
            </w:r>
          </w:p>
        </w:tc>
        <w:tc>
          <w:tcPr>
            <w:tcW w:w="3006" w:type="dxa"/>
          </w:tcPr>
          <w:p w14:paraId="383D68A7" w14:textId="77777777" w:rsidR="001856B7" w:rsidRPr="004C613F" w:rsidRDefault="001856B7" w:rsidP="00B01169">
            <w:pPr>
              <w:kinsoku w:val="0"/>
              <w:overflowPunct w:val="0"/>
              <w:spacing w:line="260" w:lineRule="exact"/>
              <w:ind w:left="148" w:hanging="148"/>
              <w:jc w:val="both"/>
              <w:rPr>
                <w:rFonts w:eastAsia="標楷體"/>
                <w:sz w:val="20"/>
              </w:rPr>
            </w:pPr>
            <w:r w:rsidRPr="004C613F">
              <w:rPr>
                <w:rFonts w:eastAsia="標楷體" w:hint="eastAsia"/>
                <w:sz w:val="20"/>
              </w:rPr>
              <w:t>1.</w:t>
            </w:r>
            <w:r w:rsidRPr="004C613F">
              <w:rPr>
                <w:rFonts w:eastAsia="標楷體" w:hint="eastAsia"/>
                <w:sz w:val="20"/>
              </w:rPr>
              <w:t>證券投資信託基金管理辦法第</w:t>
            </w:r>
            <w:r w:rsidR="00E31113" w:rsidRPr="004C613F">
              <w:rPr>
                <w:rFonts w:eastAsia="標楷體" w:hint="eastAsia"/>
                <w:sz w:val="20"/>
              </w:rPr>
              <w:t>76</w:t>
            </w:r>
            <w:r w:rsidRPr="004C613F">
              <w:rPr>
                <w:rFonts w:eastAsia="標楷體" w:hint="eastAsia"/>
                <w:sz w:val="20"/>
              </w:rPr>
              <w:t>條。</w:t>
            </w:r>
          </w:p>
          <w:p w14:paraId="6505543B" w14:textId="5B4BB4B9" w:rsidR="00735C27" w:rsidRPr="004C613F" w:rsidRDefault="001856B7" w:rsidP="00B01169">
            <w:pPr>
              <w:kinsoku w:val="0"/>
              <w:overflowPunct w:val="0"/>
              <w:spacing w:line="260" w:lineRule="exact"/>
              <w:jc w:val="both"/>
              <w:rPr>
                <w:rFonts w:eastAsia="標楷體"/>
                <w:sz w:val="20"/>
              </w:rPr>
            </w:pPr>
            <w:r w:rsidRPr="004C613F">
              <w:rPr>
                <w:rFonts w:eastAsia="標楷體" w:hint="eastAsia"/>
                <w:sz w:val="20"/>
              </w:rPr>
              <w:t>2.</w:t>
            </w:r>
            <w:r w:rsidR="00735C27" w:rsidRPr="004C613F">
              <w:rPr>
                <w:rFonts w:eastAsia="標楷體" w:hint="eastAsia"/>
                <w:sz w:val="20"/>
              </w:rPr>
              <w:t>期貨信託基金管理辦法第</w:t>
            </w:r>
            <w:r w:rsidR="00735C27" w:rsidRPr="004C613F">
              <w:rPr>
                <w:rFonts w:eastAsia="標楷體" w:hint="eastAsia"/>
                <w:sz w:val="20"/>
              </w:rPr>
              <w:t>81</w:t>
            </w:r>
            <w:r w:rsidR="00735C27" w:rsidRPr="004C613F">
              <w:rPr>
                <w:rFonts w:eastAsia="標楷體" w:hint="eastAsia"/>
                <w:sz w:val="20"/>
              </w:rPr>
              <w:t>條。</w:t>
            </w:r>
          </w:p>
          <w:p w14:paraId="26E4963A" w14:textId="0EE8D025" w:rsidR="001856B7" w:rsidRPr="004C613F" w:rsidRDefault="00735C27" w:rsidP="00B01169">
            <w:pPr>
              <w:kinsoku w:val="0"/>
              <w:overflowPunct w:val="0"/>
              <w:spacing w:line="260" w:lineRule="exact"/>
              <w:jc w:val="both"/>
              <w:rPr>
                <w:rFonts w:eastAsia="標楷體"/>
                <w:sz w:val="20"/>
              </w:rPr>
            </w:pPr>
            <w:r w:rsidRPr="004C613F">
              <w:rPr>
                <w:rFonts w:eastAsia="標楷體" w:hint="eastAsia"/>
                <w:sz w:val="20"/>
              </w:rPr>
              <w:t>3.</w:t>
            </w:r>
            <w:r w:rsidR="001856B7" w:rsidRPr="004C613F">
              <w:rPr>
                <w:rFonts w:eastAsia="標楷體" w:hint="eastAsia"/>
                <w:sz w:val="20"/>
              </w:rPr>
              <w:t>本公司營業細則第</w:t>
            </w:r>
            <w:r w:rsidR="001856B7" w:rsidRPr="004C613F">
              <w:rPr>
                <w:rFonts w:eastAsia="標楷體" w:hint="eastAsia"/>
                <w:sz w:val="20"/>
              </w:rPr>
              <w:t>47</w:t>
            </w:r>
            <w:r w:rsidR="001856B7" w:rsidRPr="004C613F">
              <w:rPr>
                <w:rFonts w:eastAsia="標楷體" w:hint="eastAsia"/>
                <w:sz w:val="20"/>
              </w:rPr>
              <w:t>條之</w:t>
            </w:r>
            <w:r w:rsidR="001856B7" w:rsidRPr="004C613F">
              <w:rPr>
                <w:rFonts w:eastAsia="標楷體" w:hint="eastAsia"/>
                <w:sz w:val="20"/>
              </w:rPr>
              <w:t>1</w:t>
            </w:r>
            <w:r w:rsidR="001856B7" w:rsidRPr="004C613F">
              <w:rPr>
                <w:rFonts w:eastAsia="標楷體"/>
                <w:sz w:val="20"/>
              </w:rPr>
              <w:t>。</w:t>
            </w:r>
          </w:p>
          <w:p w14:paraId="2A63F475" w14:textId="53CD805C" w:rsidR="001856B7" w:rsidRPr="004C613F" w:rsidRDefault="00735C27" w:rsidP="00B01169">
            <w:pPr>
              <w:kinsoku w:val="0"/>
              <w:overflowPunct w:val="0"/>
              <w:spacing w:line="260" w:lineRule="exact"/>
              <w:ind w:left="148" w:hanging="148"/>
              <w:jc w:val="both"/>
              <w:rPr>
                <w:rFonts w:eastAsia="標楷體"/>
                <w:sz w:val="20"/>
              </w:rPr>
            </w:pPr>
            <w:r w:rsidRPr="004C613F">
              <w:rPr>
                <w:rFonts w:eastAsia="標楷體" w:hint="eastAsia"/>
                <w:sz w:val="20"/>
              </w:rPr>
              <w:t>4</w:t>
            </w:r>
            <w:r w:rsidR="001856B7" w:rsidRPr="004C613F">
              <w:rPr>
                <w:rFonts w:eastAsia="標楷體" w:hint="eastAsia"/>
                <w:sz w:val="20"/>
              </w:rPr>
              <w:t>.</w:t>
            </w:r>
            <w:r w:rsidR="001856B7" w:rsidRPr="004C613F">
              <w:rPr>
                <w:rFonts w:eastAsia="標楷體" w:hint="eastAsia"/>
                <w:sz w:val="20"/>
              </w:rPr>
              <w:t>本公司對有價證券上市公司及境外指數股票型基金上市之境外基金機構資訊申報作業辦法第</w:t>
            </w:r>
            <w:r w:rsidR="001856B7" w:rsidRPr="004C613F">
              <w:rPr>
                <w:rFonts w:eastAsia="標楷體" w:hint="eastAsia"/>
                <w:sz w:val="20"/>
              </w:rPr>
              <w:t>3</w:t>
            </w:r>
            <w:r w:rsidR="001856B7" w:rsidRPr="004C613F">
              <w:rPr>
                <w:rFonts w:eastAsia="標楷體" w:hint="eastAsia"/>
                <w:sz w:val="20"/>
              </w:rPr>
              <w:t>條第</w:t>
            </w:r>
            <w:r w:rsidR="001856B7" w:rsidRPr="004C613F">
              <w:rPr>
                <w:rFonts w:eastAsia="標楷體" w:hint="eastAsia"/>
                <w:sz w:val="20"/>
              </w:rPr>
              <w:t>5</w:t>
            </w:r>
            <w:r w:rsidR="001856B7" w:rsidRPr="004C613F">
              <w:rPr>
                <w:rFonts w:eastAsia="標楷體" w:hint="eastAsia"/>
                <w:sz w:val="20"/>
              </w:rPr>
              <w:t>項。</w:t>
            </w:r>
          </w:p>
        </w:tc>
      </w:tr>
      <w:tr w:rsidR="004C613F" w:rsidRPr="004C613F" w14:paraId="5368E827" w14:textId="77777777" w:rsidTr="00A64D43">
        <w:tc>
          <w:tcPr>
            <w:tcW w:w="568" w:type="dxa"/>
            <w:vAlign w:val="center"/>
          </w:tcPr>
          <w:p w14:paraId="12B3A4AB" w14:textId="6D9E5E30" w:rsidR="00175620" w:rsidRPr="004C613F" w:rsidRDefault="00735C27" w:rsidP="00175620">
            <w:pPr>
              <w:kinsoku w:val="0"/>
              <w:overflowPunct w:val="0"/>
              <w:spacing w:line="260" w:lineRule="exact"/>
              <w:jc w:val="center"/>
              <w:rPr>
                <w:rFonts w:eastAsia="標楷體"/>
                <w:sz w:val="20"/>
              </w:rPr>
            </w:pPr>
            <w:r w:rsidRPr="004C613F">
              <w:rPr>
                <w:rFonts w:eastAsia="標楷體"/>
                <w:sz w:val="20"/>
              </w:rPr>
              <w:t>9</w:t>
            </w:r>
          </w:p>
        </w:tc>
        <w:tc>
          <w:tcPr>
            <w:tcW w:w="4320" w:type="dxa"/>
          </w:tcPr>
          <w:p w14:paraId="10C0E8CD" w14:textId="77777777" w:rsidR="00175620" w:rsidRPr="004C613F" w:rsidRDefault="00175620" w:rsidP="00A64D43">
            <w:pPr>
              <w:kinsoku w:val="0"/>
              <w:overflowPunct w:val="0"/>
              <w:spacing w:line="260" w:lineRule="exact"/>
              <w:jc w:val="both"/>
              <w:rPr>
                <w:rFonts w:eastAsia="標楷體"/>
                <w:sz w:val="20"/>
              </w:rPr>
            </w:pPr>
            <w:r w:rsidRPr="004C613F">
              <w:rPr>
                <w:rFonts w:eastAsia="標楷體"/>
                <w:sz w:val="20"/>
              </w:rPr>
              <w:t>僑外</w:t>
            </w:r>
            <w:r w:rsidRPr="004C613F">
              <w:rPr>
                <w:rFonts w:eastAsia="標楷體" w:hint="eastAsia"/>
                <w:sz w:val="20"/>
              </w:rPr>
              <w:t>及</w:t>
            </w:r>
            <w:r w:rsidRPr="004C613F">
              <w:rPr>
                <w:rFonts w:eastAsia="標楷體"/>
                <w:sz w:val="20"/>
              </w:rPr>
              <w:t>大陸地區</w:t>
            </w:r>
            <w:r w:rsidRPr="004C613F">
              <w:rPr>
                <w:rFonts w:eastAsia="標楷體" w:hint="eastAsia"/>
                <w:sz w:val="20"/>
              </w:rPr>
              <w:t>投</w:t>
            </w:r>
            <w:r w:rsidRPr="004C613F">
              <w:rPr>
                <w:rFonts w:eastAsia="標楷體"/>
                <w:sz w:val="20"/>
              </w:rPr>
              <w:t>資</w:t>
            </w:r>
            <w:r w:rsidRPr="004C613F">
              <w:rPr>
                <w:rFonts w:eastAsia="標楷體" w:hint="eastAsia"/>
                <w:sz w:val="20"/>
              </w:rPr>
              <w:t>人</w:t>
            </w:r>
            <w:r w:rsidRPr="004C613F">
              <w:rPr>
                <w:rFonts w:eastAsia="標楷體"/>
                <w:sz w:val="20"/>
              </w:rPr>
              <w:t>投資</w:t>
            </w:r>
            <w:r w:rsidRPr="004C613F">
              <w:rPr>
                <w:rFonts w:eastAsia="標楷體" w:hint="eastAsia"/>
                <w:sz w:val="20"/>
              </w:rPr>
              <w:t>持有情形。</w:t>
            </w:r>
          </w:p>
        </w:tc>
        <w:tc>
          <w:tcPr>
            <w:tcW w:w="3060" w:type="dxa"/>
          </w:tcPr>
          <w:p w14:paraId="53AFA82F" w14:textId="77777777" w:rsidR="00175620" w:rsidRPr="004C613F" w:rsidRDefault="00175620" w:rsidP="00A64D43">
            <w:pPr>
              <w:kinsoku w:val="0"/>
              <w:overflowPunct w:val="0"/>
              <w:spacing w:line="260" w:lineRule="exact"/>
              <w:jc w:val="both"/>
              <w:rPr>
                <w:rFonts w:eastAsia="標楷體"/>
                <w:sz w:val="20"/>
              </w:rPr>
            </w:pPr>
            <w:r w:rsidRPr="004C613F">
              <w:rPr>
                <w:rFonts w:eastAsia="標楷體" w:hint="eastAsia"/>
                <w:sz w:val="20"/>
              </w:rPr>
              <w:t>每年</w:t>
            </w:r>
            <w:r w:rsidRPr="004C613F">
              <w:rPr>
                <w:rFonts w:eastAsia="標楷體" w:hint="eastAsia"/>
                <w:sz w:val="20"/>
              </w:rPr>
              <w:t>7</w:t>
            </w:r>
            <w:r w:rsidRPr="004C613F">
              <w:rPr>
                <w:rFonts w:eastAsia="標楷體" w:hint="eastAsia"/>
                <w:sz w:val="20"/>
              </w:rPr>
              <w:t>月</w:t>
            </w:r>
            <w:r w:rsidRPr="004C613F">
              <w:rPr>
                <w:rFonts w:eastAsia="標楷體"/>
                <w:sz w:val="20"/>
              </w:rPr>
              <w:t>第</w:t>
            </w:r>
            <w:r w:rsidRPr="004C613F">
              <w:rPr>
                <w:rFonts w:eastAsia="標楷體"/>
                <w:sz w:val="20"/>
              </w:rPr>
              <w:t>10</w:t>
            </w:r>
            <w:r w:rsidRPr="004C613F">
              <w:rPr>
                <w:rFonts w:eastAsia="標楷體" w:hint="eastAsia"/>
                <w:sz w:val="20"/>
              </w:rPr>
              <w:t>個</w:t>
            </w:r>
            <w:r w:rsidRPr="004C613F">
              <w:rPr>
                <w:rFonts w:eastAsia="標楷體"/>
                <w:sz w:val="20"/>
              </w:rPr>
              <w:t>營業日</w:t>
            </w:r>
            <w:r w:rsidRPr="004C613F">
              <w:rPr>
                <w:rFonts w:eastAsia="標楷體" w:hint="eastAsia"/>
                <w:sz w:val="20"/>
              </w:rPr>
              <w:t>前</w:t>
            </w:r>
            <w:r w:rsidRPr="004C613F">
              <w:rPr>
                <w:rFonts w:eastAsia="標楷體"/>
                <w:sz w:val="20"/>
              </w:rPr>
              <w:t>。</w:t>
            </w:r>
          </w:p>
        </w:tc>
        <w:tc>
          <w:tcPr>
            <w:tcW w:w="3060" w:type="dxa"/>
          </w:tcPr>
          <w:p w14:paraId="14D3F742" w14:textId="77777777" w:rsidR="00175620" w:rsidRPr="004C613F" w:rsidRDefault="00175620" w:rsidP="00A64D43">
            <w:pPr>
              <w:kinsoku w:val="0"/>
              <w:overflowPunct w:val="0"/>
              <w:spacing w:line="260" w:lineRule="exact"/>
              <w:jc w:val="both"/>
              <w:rPr>
                <w:rFonts w:eastAsia="標楷體"/>
                <w:sz w:val="20"/>
              </w:rPr>
            </w:pPr>
            <w:r w:rsidRPr="004C613F">
              <w:rPr>
                <w:rFonts w:eastAsia="標楷體" w:hint="eastAsia"/>
                <w:sz w:val="20"/>
              </w:rPr>
              <w:t>輸入「公開資訊觀測站」</w:t>
            </w:r>
            <w:proofErr w:type="gramStart"/>
            <w:r w:rsidRPr="004C613F">
              <w:rPr>
                <w:rFonts w:eastAsia="標楷體" w:hint="eastAsia"/>
                <w:sz w:val="20"/>
              </w:rPr>
              <w:t>（</w:t>
            </w:r>
            <w:proofErr w:type="gramEnd"/>
            <w:r w:rsidRPr="004C613F">
              <w:rPr>
                <w:rFonts w:eastAsia="標楷體"/>
                <w:sz w:val="20"/>
              </w:rPr>
              <w:t>sii.twse.com.tw/</w:t>
            </w:r>
            <w:r w:rsidRPr="004C613F">
              <w:rPr>
                <w:rFonts w:eastAsia="標楷體" w:hint="eastAsia"/>
                <w:sz w:val="20"/>
              </w:rPr>
              <w:t>上</w:t>
            </w:r>
            <w:r w:rsidRPr="004C613F">
              <w:rPr>
                <w:rFonts w:eastAsia="標楷體"/>
                <w:sz w:val="20"/>
              </w:rPr>
              <w:t>市</w:t>
            </w:r>
            <w:r w:rsidRPr="004C613F">
              <w:rPr>
                <w:rFonts w:eastAsia="標楷體" w:hint="eastAsia"/>
                <w:sz w:val="20"/>
              </w:rPr>
              <w:t>ETF</w:t>
            </w:r>
            <w:r w:rsidRPr="004C613F">
              <w:rPr>
                <w:rFonts w:eastAsia="標楷體" w:hint="eastAsia"/>
                <w:sz w:val="20"/>
              </w:rPr>
              <w:t>僑外投資持股情形申報作業</w:t>
            </w:r>
            <w:proofErr w:type="gramStart"/>
            <w:r w:rsidRPr="004C613F">
              <w:rPr>
                <w:rFonts w:eastAsia="標楷體" w:hint="eastAsia"/>
                <w:sz w:val="20"/>
              </w:rPr>
              <w:t>）</w:t>
            </w:r>
            <w:proofErr w:type="gramEnd"/>
            <w:r w:rsidRPr="004C613F">
              <w:rPr>
                <w:rFonts w:eastAsia="標楷體" w:hint="eastAsia"/>
                <w:sz w:val="20"/>
              </w:rPr>
              <w:t>。</w:t>
            </w:r>
          </w:p>
        </w:tc>
        <w:tc>
          <w:tcPr>
            <w:tcW w:w="3006" w:type="dxa"/>
            <w:vAlign w:val="center"/>
          </w:tcPr>
          <w:p w14:paraId="22C14CD6" w14:textId="77777777" w:rsidR="00175620" w:rsidRPr="004C613F" w:rsidRDefault="00175620" w:rsidP="00175620">
            <w:pPr>
              <w:kinsoku w:val="0"/>
              <w:overflowPunct w:val="0"/>
              <w:spacing w:line="260" w:lineRule="exact"/>
              <w:ind w:left="148" w:hanging="148"/>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sz w:val="20"/>
              </w:rPr>
              <w:t>5</w:t>
            </w:r>
            <w:r w:rsidRPr="004C613F">
              <w:rPr>
                <w:rFonts w:eastAsia="標楷體" w:hint="eastAsia"/>
                <w:sz w:val="20"/>
              </w:rPr>
              <w:t>項第</w:t>
            </w:r>
            <w:r w:rsidRPr="004C613F">
              <w:rPr>
                <w:rFonts w:eastAsia="標楷體" w:hint="eastAsia"/>
                <w:sz w:val="20"/>
              </w:rPr>
              <w:t>8</w:t>
            </w:r>
            <w:r w:rsidRPr="004C613F">
              <w:rPr>
                <w:rFonts w:eastAsia="標楷體" w:hint="eastAsia"/>
                <w:sz w:val="20"/>
              </w:rPr>
              <w:t>款。</w:t>
            </w:r>
          </w:p>
          <w:p w14:paraId="6CAD6782" w14:textId="77777777" w:rsidR="00175620" w:rsidRPr="004C613F" w:rsidRDefault="00175620" w:rsidP="00175620">
            <w:pPr>
              <w:kinsoku w:val="0"/>
              <w:overflowPunct w:val="0"/>
              <w:spacing w:line="260" w:lineRule="exact"/>
              <w:ind w:left="148" w:hanging="148"/>
              <w:jc w:val="both"/>
              <w:rPr>
                <w:rFonts w:eastAsia="標楷體"/>
                <w:sz w:val="20"/>
              </w:rPr>
            </w:pPr>
            <w:r w:rsidRPr="004C613F">
              <w:rPr>
                <w:rFonts w:eastAsia="標楷體" w:hint="eastAsia"/>
                <w:sz w:val="20"/>
              </w:rPr>
              <w:t>2.</w:t>
            </w:r>
            <w:r w:rsidRPr="004C613F">
              <w:rPr>
                <w:rFonts w:eastAsia="標楷體"/>
                <w:sz w:val="20"/>
              </w:rPr>
              <w:t>1</w:t>
            </w:r>
            <w:r w:rsidRPr="004C613F">
              <w:rPr>
                <w:rFonts w:eastAsia="標楷體" w:hint="eastAsia"/>
                <w:sz w:val="20"/>
              </w:rPr>
              <w:t>08.7.2.</w:t>
            </w:r>
            <w:proofErr w:type="gramStart"/>
            <w:r w:rsidRPr="004C613F">
              <w:rPr>
                <w:rFonts w:eastAsia="標楷體"/>
                <w:sz w:val="20"/>
              </w:rPr>
              <w:t>臺證交字</w:t>
            </w:r>
            <w:r w:rsidRPr="004C613F">
              <w:rPr>
                <w:rFonts w:eastAsia="標楷體" w:hint="eastAsia"/>
                <w:sz w:val="20"/>
              </w:rPr>
              <w:t>第</w:t>
            </w:r>
            <w:r w:rsidRPr="004C613F">
              <w:rPr>
                <w:rFonts w:eastAsia="標楷體"/>
                <w:sz w:val="20"/>
              </w:rPr>
              <w:t>10800112711</w:t>
            </w:r>
            <w:r w:rsidRPr="004C613F">
              <w:rPr>
                <w:rFonts w:eastAsia="標楷體"/>
                <w:sz w:val="20"/>
              </w:rPr>
              <w:t>號</w:t>
            </w:r>
            <w:proofErr w:type="gramEnd"/>
            <w:r w:rsidRPr="004C613F">
              <w:rPr>
                <w:rFonts w:eastAsia="標楷體" w:hint="eastAsia"/>
                <w:sz w:val="20"/>
              </w:rPr>
              <w:t>函</w:t>
            </w:r>
            <w:r w:rsidRPr="004C613F">
              <w:rPr>
                <w:rFonts w:eastAsia="標楷體"/>
                <w:sz w:val="20"/>
              </w:rPr>
              <w:t>。</w:t>
            </w:r>
          </w:p>
        </w:tc>
      </w:tr>
      <w:tr w:rsidR="005B3F8B" w:rsidRPr="004C613F" w14:paraId="2AA32E52" w14:textId="77777777" w:rsidTr="00A64D43">
        <w:tc>
          <w:tcPr>
            <w:tcW w:w="568" w:type="dxa"/>
            <w:vAlign w:val="center"/>
          </w:tcPr>
          <w:p w14:paraId="386265F0" w14:textId="32957A3E" w:rsidR="005B3F8B" w:rsidRPr="004C613F" w:rsidRDefault="005B3F8B" w:rsidP="00175620">
            <w:pPr>
              <w:kinsoku w:val="0"/>
              <w:overflowPunct w:val="0"/>
              <w:spacing w:line="260" w:lineRule="exact"/>
              <w:jc w:val="center"/>
              <w:rPr>
                <w:rFonts w:eastAsia="標楷體"/>
                <w:sz w:val="20"/>
              </w:rPr>
            </w:pPr>
            <w:r w:rsidRPr="004C613F">
              <w:rPr>
                <w:rFonts w:eastAsia="標楷體" w:hint="eastAsia"/>
                <w:sz w:val="20"/>
              </w:rPr>
              <w:t>10</w:t>
            </w:r>
          </w:p>
        </w:tc>
        <w:tc>
          <w:tcPr>
            <w:tcW w:w="4320" w:type="dxa"/>
          </w:tcPr>
          <w:p w14:paraId="31ED72F8" w14:textId="5FDD16C5" w:rsidR="005B3F8B" w:rsidRPr="004C613F" w:rsidRDefault="005B3F8B" w:rsidP="008F0F7C">
            <w:pPr>
              <w:kinsoku w:val="0"/>
              <w:overflowPunct w:val="0"/>
              <w:spacing w:line="260" w:lineRule="exact"/>
              <w:jc w:val="both"/>
              <w:rPr>
                <w:rFonts w:eastAsia="標楷體"/>
                <w:sz w:val="20"/>
              </w:rPr>
            </w:pPr>
            <w:r w:rsidRPr="004C613F">
              <w:rPr>
                <w:rFonts w:eastAsia="標楷體" w:hint="eastAsia"/>
                <w:sz w:val="20"/>
              </w:rPr>
              <w:t>指數股票型基金或主動式交易所交易基金之申購買回清單資訊</w:t>
            </w:r>
          </w:p>
        </w:tc>
        <w:tc>
          <w:tcPr>
            <w:tcW w:w="3060" w:type="dxa"/>
          </w:tcPr>
          <w:p w14:paraId="7D605235" w14:textId="5023C117" w:rsidR="005B3F8B" w:rsidRPr="004C613F" w:rsidRDefault="005B3F8B" w:rsidP="008F0F7C">
            <w:pPr>
              <w:kinsoku w:val="0"/>
              <w:overflowPunct w:val="0"/>
              <w:spacing w:line="260" w:lineRule="exact"/>
              <w:jc w:val="both"/>
              <w:rPr>
                <w:rFonts w:eastAsia="標楷體"/>
                <w:sz w:val="20"/>
              </w:rPr>
            </w:pPr>
            <w:r w:rsidRPr="004C613F">
              <w:rPr>
                <w:rFonts w:eastAsia="標楷體" w:hint="eastAsia"/>
                <w:sz w:val="20"/>
              </w:rPr>
              <w:t>每營業日結算完成基金淨資產價值後。</w:t>
            </w:r>
            <w:proofErr w:type="gramStart"/>
            <w:r w:rsidRPr="004C613F">
              <w:rPr>
                <w:rFonts w:eastAsia="標楷體" w:hint="eastAsia"/>
                <w:sz w:val="20"/>
              </w:rPr>
              <w:t>惟</w:t>
            </w:r>
            <w:proofErr w:type="gramEnd"/>
            <w:r w:rsidRPr="004C613F">
              <w:rPr>
                <w:rFonts w:eastAsia="標楷體" w:hint="eastAsia"/>
                <w:sz w:val="20"/>
              </w:rPr>
              <w:t>首次揭露日為受益憑證上市掛牌日之前一營業日。如有不可抗力情事，前述揭露</w:t>
            </w:r>
            <w:proofErr w:type="gramStart"/>
            <w:r w:rsidRPr="004C613F">
              <w:rPr>
                <w:rFonts w:eastAsia="標楷體" w:hint="eastAsia"/>
                <w:sz w:val="20"/>
              </w:rPr>
              <w:t>時間均得為</w:t>
            </w:r>
            <w:proofErr w:type="gramEnd"/>
            <w:r w:rsidRPr="004C613F">
              <w:rPr>
                <w:rFonts w:eastAsia="標楷體" w:hint="eastAsia"/>
                <w:sz w:val="20"/>
              </w:rPr>
              <w:t>次一營業日開盤前。</w:t>
            </w:r>
          </w:p>
        </w:tc>
        <w:tc>
          <w:tcPr>
            <w:tcW w:w="3060" w:type="dxa"/>
          </w:tcPr>
          <w:p w14:paraId="733EAB58" w14:textId="331B5CAA" w:rsidR="005B3F8B" w:rsidRPr="004C613F" w:rsidRDefault="005B3F8B" w:rsidP="008F0F7C">
            <w:pPr>
              <w:kinsoku w:val="0"/>
              <w:overflowPunct w:val="0"/>
              <w:spacing w:line="260" w:lineRule="exact"/>
              <w:jc w:val="both"/>
              <w:rPr>
                <w:rFonts w:eastAsia="標楷體"/>
                <w:sz w:val="20"/>
              </w:rPr>
            </w:pPr>
            <w:r w:rsidRPr="004C613F">
              <w:rPr>
                <w:rFonts w:eastAsia="標楷體" w:hint="eastAsia"/>
                <w:sz w:val="20"/>
              </w:rPr>
              <w:t>於證券投資信託事業或期貨信託事業網站揭露基金次一營業日申購買回相關參考數據、資料及投資組合之內容。</w:t>
            </w:r>
          </w:p>
        </w:tc>
        <w:tc>
          <w:tcPr>
            <w:tcW w:w="3006" w:type="dxa"/>
          </w:tcPr>
          <w:p w14:paraId="464044FB" w14:textId="25D35E8E" w:rsidR="005B3F8B" w:rsidRPr="004C613F" w:rsidRDefault="005B3F8B" w:rsidP="008F0F7C">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條之</w:t>
            </w:r>
            <w:r w:rsidRPr="004C613F">
              <w:rPr>
                <w:rFonts w:eastAsia="標楷體" w:hint="eastAsia"/>
                <w:sz w:val="20"/>
              </w:rPr>
              <w:t>6</w:t>
            </w:r>
            <w:r w:rsidRPr="004C613F">
              <w:rPr>
                <w:rFonts w:eastAsia="標楷體" w:hint="eastAsia"/>
                <w:sz w:val="20"/>
              </w:rPr>
              <w:t>。</w:t>
            </w:r>
          </w:p>
        </w:tc>
      </w:tr>
    </w:tbl>
    <w:p w14:paraId="7A9EF8CE" w14:textId="2BE1D6D3" w:rsidR="009C65E5" w:rsidRPr="004C613F" w:rsidRDefault="009C65E5" w:rsidP="009C65E5">
      <w:pPr>
        <w:spacing w:line="400" w:lineRule="exact"/>
        <w:rPr>
          <w:rFonts w:eastAsia="標楷體"/>
          <w:sz w:val="20"/>
        </w:rPr>
      </w:pPr>
    </w:p>
    <w:p w14:paraId="61806A22" w14:textId="28A1C26D" w:rsidR="002B3764" w:rsidRPr="004C613F" w:rsidRDefault="009C65E5" w:rsidP="004935CC">
      <w:pPr>
        <w:widowControl/>
        <w:rPr>
          <w:rFonts w:eastAsia="標楷體"/>
          <w:sz w:val="20"/>
        </w:rPr>
      </w:pPr>
      <w:r w:rsidRPr="004C613F">
        <w:rPr>
          <w:rFonts w:eastAsia="標楷體"/>
          <w:sz w:val="20"/>
        </w:rPr>
        <w:br w:type="page"/>
      </w:r>
    </w:p>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8"/>
        <w:gridCol w:w="4320"/>
        <w:gridCol w:w="3240"/>
        <w:gridCol w:w="3060"/>
        <w:gridCol w:w="3098"/>
      </w:tblGrid>
      <w:tr w:rsidR="004C613F" w:rsidRPr="004C613F" w14:paraId="5830F4DB" w14:textId="77777777" w:rsidTr="001D0E04">
        <w:trPr>
          <w:trHeight w:val="426"/>
          <w:tblHeader/>
        </w:trPr>
        <w:tc>
          <w:tcPr>
            <w:tcW w:w="14286" w:type="dxa"/>
            <w:gridSpan w:val="5"/>
            <w:tcBorders>
              <w:top w:val="nil"/>
              <w:left w:val="nil"/>
              <w:bottom w:val="nil"/>
              <w:right w:val="nil"/>
            </w:tcBorders>
            <w:vAlign w:val="center"/>
          </w:tcPr>
          <w:p w14:paraId="7F721F8A" w14:textId="7C48D793" w:rsidR="009C65E5" w:rsidRPr="004C613F" w:rsidRDefault="009C65E5" w:rsidP="009C65E5">
            <w:pPr>
              <w:spacing w:line="400" w:lineRule="exact"/>
              <w:jc w:val="center"/>
              <w:rPr>
                <w:rFonts w:eastAsia="標楷體"/>
                <w:b/>
                <w:sz w:val="40"/>
              </w:rPr>
            </w:pPr>
            <w:r w:rsidRPr="004C613F">
              <w:rPr>
                <w:rFonts w:eastAsia="標楷體" w:hint="eastAsia"/>
                <w:b/>
                <w:sz w:val="40"/>
              </w:rPr>
              <w:lastRenderedPageBreak/>
              <w:t>上市有價證券發行人應辦業務事項一覽表</w:t>
            </w:r>
          </w:p>
        </w:tc>
      </w:tr>
      <w:tr w:rsidR="004C613F" w:rsidRPr="004C613F" w14:paraId="1FFA46CB" w14:textId="77777777" w:rsidTr="001D0E04">
        <w:trPr>
          <w:trHeight w:val="286"/>
          <w:tblHeader/>
        </w:trPr>
        <w:tc>
          <w:tcPr>
            <w:tcW w:w="14286" w:type="dxa"/>
            <w:gridSpan w:val="5"/>
            <w:tcBorders>
              <w:top w:val="nil"/>
              <w:left w:val="nil"/>
              <w:bottom w:val="nil"/>
              <w:right w:val="nil"/>
            </w:tcBorders>
            <w:vAlign w:val="center"/>
          </w:tcPr>
          <w:p w14:paraId="2A6280F7" w14:textId="6DAB0C15" w:rsidR="009C65E5" w:rsidRPr="004C613F" w:rsidRDefault="009C65E5">
            <w:pPr>
              <w:kinsoku w:val="0"/>
              <w:overflowPunct w:val="0"/>
              <w:spacing w:line="260" w:lineRule="exact"/>
              <w:rPr>
                <w:rFonts w:eastAsia="標楷體"/>
                <w:sz w:val="20"/>
              </w:rPr>
            </w:pPr>
            <w:r w:rsidRPr="004C613F">
              <w:rPr>
                <w:rFonts w:eastAsia="標楷體" w:hint="eastAsia"/>
                <w:sz w:val="20"/>
              </w:rPr>
              <w:t>叁、證券投資信託事業或期貨信託事業發行之指數股票型證券投資信託基金</w:t>
            </w:r>
            <w:r w:rsidR="00C408FA" w:rsidRPr="004C613F">
              <w:rPr>
                <w:rFonts w:eastAsia="標楷體" w:hint="eastAsia"/>
                <w:sz w:val="20"/>
              </w:rPr>
              <w:t>、</w:t>
            </w:r>
            <w:r w:rsidRPr="004C613F">
              <w:rPr>
                <w:rFonts w:eastAsia="標楷體" w:hint="eastAsia"/>
                <w:sz w:val="20"/>
              </w:rPr>
              <w:t>指數股票型期貨信託基金（以下</w:t>
            </w:r>
            <w:r w:rsidR="00C408FA" w:rsidRPr="004C613F">
              <w:rPr>
                <w:rFonts w:eastAsia="標楷體" w:hint="eastAsia"/>
                <w:sz w:val="20"/>
              </w:rPr>
              <w:t>均</w:t>
            </w:r>
            <w:r w:rsidRPr="004C613F">
              <w:rPr>
                <w:rFonts w:eastAsia="標楷體" w:hint="eastAsia"/>
                <w:sz w:val="20"/>
              </w:rPr>
              <w:t>簡稱指數股票型基金）</w:t>
            </w:r>
            <w:r w:rsidR="00C408FA" w:rsidRPr="004C613F">
              <w:rPr>
                <w:rFonts w:eastAsia="標楷體" w:hint="eastAsia"/>
                <w:sz w:val="20"/>
              </w:rPr>
              <w:t>或主動式交易所交易證券投資信託基金</w:t>
            </w:r>
            <w:r w:rsidR="00C408FA" w:rsidRPr="004C613F">
              <w:rPr>
                <w:rFonts w:eastAsia="標楷體" w:hint="eastAsia"/>
                <w:sz w:val="20"/>
              </w:rPr>
              <w:t>(</w:t>
            </w:r>
            <w:r w:rsidR="00C408FA" w:rsidRPr="004C613F">
              <w:rPr>
                <w:rFonts w:eastAsia="標楷體" w:hint="eastAsia"/>
                <w:sz w:val="20"/>
              </w:rPr>
              <w:t>以下簡稱主動式交易所交易基金</w:t>
            </w:r>
            <w:r w:rsidR="00C408FA" w:rsidRPr="004C613F">
              <w:rPr>
                <w:rFonts w:eastAsia="標楷體" w:hint="eastAsia"/>
                <w:sz w:val="20"/>
              </w:rPr>
              <w:t>)</w:t>
            </w:r>
          </w:p>
        </w:tc>
      </w:tr>
      <w:tr w:rsidR="004C613F" w:rsidRPr="004C613F" w14:paraId="03829C8D" w14:textId="77777777" w:rsidTr="009C65E5">
        <w:trPr>
          <w:tblHeader/>
        </w:trPr>
        <w:tc>
          <w:tcPr>
            <w:tcW w:w="4888" w:type="dxa"/>
            <w:gridSpan w:val="2"/>
            <w:tcBorders>
              <w:top w:val="nil"/>
              <w:left w:val="nil"/>
              <w:bottom w:val="single" w:sz="4" w:space="0" w:color="auto"/>
              <w:right w:val="nil"/>
            </w:tcBorders>
            <w:vAlign w:val="center"/>
          </w:tcPr>
          <w:p w14:paraId="7ECD0FBE" w14:textId="3275FD06" w:rsidR="009C65E5" w:rsidRPr="004C613F" w:rsidRDefault="009C65E5" w:rsidP="009C65E5">
            <w:pPr>
              <w:kinsoku w:val="0"/>
              <w:overflowPunct w:val="0"/>
              <w:spacing w:line="260" w:lineRule="exact"/>
              <w:ind w:leftChars="100" w:left="240"/>
              <w:rPr>
                <w:rFonts w:eastAsia="標楷體"/>
                <w:sz w:val="20"/>
              </w:rPr>
            </w:pPr>
            <w:r w:rsidRPr="004C613F">
              <w:rPr>
                <w:rFonts w:eastAsia="標楷體" w:hint="eastAsia"/>
                <w:sz w:val="20"/>
              </w:rPr>
              <w:t>二、不定期辦理事項：</w:t>
            </w:r>
          </w:p>
        </w:tc>
        <w:tc>
          <w:tcPr>
            <w:tcW w:w="9398" w:type="dxa"/>
            <w:gridSpan w:val="3"/>
            <w:tcBorders>
              <w:top w:val="nil"/>
              <w:left w:val="nil"/>
              <w:bottom w:val="single" w:sz="4" w:space="0" w:color="auto"/>
              <w:right w:val="nil"/>
            </w:tcBorders>
            <w:vAlign w:val="center"/>
          </w:tcPr>
          <w:p w14:paraId="06A8599D" w14:textId="53E4858B" w:rsidR="009C65E5" w:rsidRPr="004C613F" w:rsidRDefault="009C65E5" w:rsidP="009C65E5">
            <w:pPr>
              <w:kinsoku w:val="0"/>
              <w:overflowPunct w:val="0"/>
              <w:spacing w:line="260" w:lineRule="exact"/>
              <w:jc w:val="right"/>
              <w:rPr>
                <w:rFonts w:eastAsia="標楷體"/>
                <w:sz w:val="20"/>
              </w:rPr>
            </w:pPr>
            <w:r w:rsidRPr="004C613F">
              <w:rPr>
                <w:rFonts w:eastAsia="標楷體" w:hint="eastAsia"/>
                <w:sz w:val="20"/>
              </w:rPr>
              <w:t>臺灣證券交易所</w:t>
            </w:r>
            <w:r w:rsidR="008B4911">
              <w:rPr>
                <w:rFonts w:eastAsia="標楷體" w:hint="eastAsia"/>
                <w:sz w:val="20"/>
              </w:rPr>
              <w:t>115</w:t>
            </w:r>
            <w:r w:rsidR="008B4911">
              <w:rPr>
                <w:rFonts w:eastAsia="標楷體" w:hint="eastAsia"/>
                <w:sz w:val="20"/>
              </w:rPr>
              <w:t>年</w:t>
            </w:r>
            <w:r w:rsidR="008B4911">
              <w:rPr>
                <w:rFonts w:eastAsia="標楷體" w:hint="eastAsia"/>
                <w:sz w:val="20"/>
              </w:rPr>
              <w:t>4</w:t>
            </w:r>
            <w:r w:rsidR="008B4911">
              <w:rPr>
                <w:rFonts w:eastAsia="標楷體" w:hint="eastAsia"/>
                <w:sz w:val="20"/>
              </w:rPr>
              <w:t>月</w:t>
            </w:r>
            <w:r w:rsidR="008B4911">
              <w:rPr>
                <w:rFonts w:eastAsia="標楷體" w:hint="eastAsia"/>
                <w:sz w:val="20"/>
              </w:rPr>
              <w:t>1</w:t>
            </w:r>
            <w:r w:rsidR="008B4911">
              <w:rPr>
                <w:rFonts w:eastAsia="標楷體" w:hint="eastAsia"/>
                <w:sz w:val="20"/>
              </w:rPr>
              <w:t>日印製</w:t>
            </w:r>
          </w:p>
        </w:tc>
      </w:tr>
      <w:tr w:rsidR="004C613F" w:rsidRPr="004C613F" w14:paraId="7C2829E3" w14:textId="77777777" w:rsidTr="009C65E5">
        <w:trPr>
          <w:tblHeader/>
        </w:trPr>
        <w:tc>
          <w:tcPr>
            <w:tcW w:w="568" w:type="dxa"/>
            <w:tcBorders>
              <w:top w:val="single" w:sz="4" w:space="0" w:color="auto"/>
            </w:tcBorders>
            <w:vAlign w:val="center"/>
          </w:tcPr>
          <w:p w14:paraId="16749636"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項次</w:t>
            </w:r>
          </w:p>
        </w:tc>
        <w:tc>
          <w:tcPr>
            <w:tcW w:w="4320" w:type="dxa"/>
            <w:tcBorders>
              <w:top w:val="single" w:sz="4" w:space="0" w:color="auto"/>
            </w:tcBorders>
            <w:vAlign w:val="center"/>
          </w:tcPr>
          <w:p w14:paraId="11B352C3"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申報事項</w:t>
            </w:r>
          </w:p>
        </w:tc>
        <w:tc>
          <w:tcPr>
            <w:tcW w:w="3240" w:type="dxa"/>
            <w:tcBorders>
              <w:top w:val="single" w:sz="4" w:space="0" w:color="auto"/>
            </w:tcBorders>
            <w:vAlign w:val="center"/>
          </w:tcPr>
          <w:p w14:paraId="277ABEB6"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申報時間</w:t>
            </w:r>
          </w:p>
        </w:tc>
        <w:tc>
          <w:tcPr>
            <w:tcW w:w="3060" w:type="dxa"/>
            <w:tcBorders>
              <w:top w:val="single" w:sz="4" w:space="0" w:color="auto"/>
            </w:tcBorders>
            <w:vAlign w:val="center"/>
          </w:tcPr>
          <w:p w14:paraId="2AF3049D"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內容摘要及申請（報）須檢送資料</w:t>
            </w:r>
          </w:p>
        </w:tc>
        <w:tc>
          <w:tcPr>
            <w:tcW w:w="3098" w:type="dxa"/>
            <w:tcBorders>
              <w:top w:val="single" w:sz="4" w:space="0" w:color="auto"/>
            </w:tcBorders>
            <w:vAlign w:val="center"/>
          </w:tcPr>
          <w:p w14:paraId="4804D33A"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法　　令　　依　　據</w:t>
            </w:r>
          </w:p>
        </w:tc>
      </w:tr>
      <w:tr w:rsidR="004C613F" w:rsidRPr="004C613F" w14:paraId="234EBED8" w14:textId="77777777" w:rsidTr="00175620">
        <w:tc>
          <w:tcPr>
            <w:tcW w:w="568" w:type="dxa"/>
            <w:vAlign w:val="center"/>
          </w:tcPr>
          <w:p w14:paraId="2BDBF728" w14:textId="77777777" w:rsidR="00175620" w:rsidRPr="004C613F" w:rsidRDefault="00175620" w:rsidP="00175620">
            <w:pPr>
              <w:kinsoku w:val="0"/>
              <w:overflowPunct w:val="0"/>
              <w:spacing w:line="260" w:lineRule="exact"/>
              <w:jc w:val="center"/>
              <w:rPr>
                <w:rFonts w:eastAsia="標楷體"/>
                <w:sz w:val="20"/>
              </w:rPr>
            </w:pPr>
            <w:r w:rsidRPr="004C613F">
              <w:rPr>
                <w:rFonts w:eastAsia="標楷體"/>
                <w:sz w:val="20"/>
              </w:rPr>
              <w:t>1</w:t>
            </w:r>
          </w:p>
        </w:tc>
        <w:tc>
          <w:tcPr>
            <w:tcW w:w="4320" w:type="dxa"/>
            <w:vAlign w:val="center"/>
          </w:tcPr>
          <w:p w14:paraId="30A57F97" w14:textId="4CC03313" w:rsidR="00175620" w:rsidRPr="004C613F" w:rsidRDefault="00175620" w:rsidP="003A4844">
            <w:pPr>
              <w:kinsoku w:val="0"/>
              <w:overflowPunct w:val="0"/>
              <w:spacing w:line="260" w:lineRule="exact"/>
              <w:rPr>
                <w:rFonts w:eastAsia="標楷體"/>
                <w:sz w:val="20"/>
              </w:rPr>
            </w:pPr>
            <w:r w:rsidRPr="004C613F">
              <w:rPr>
                <w:rFonts w:eastAsia="標楷體" w:hint="eastAsia"/>
                <w:sz w:val="20"/>
              </w:rPr>
              <w:t>初次掛牌者應先行申報指數股票型基金</w:t>
            </w:r>
            <w:r w:rsidR="00C408FA" w:rsidRPr="004C613F">
              <w:rPr>
                <w:rFonts w:eastAsia="標楷體" w:hint="eastAsia"/>
                <w:sz w:val="20"/>
              </w:rPr>
              <w:t>或主動式交易所交易基金</w:t>
            </w:r>
            <w:r w:rsidRPr="004C613F">
              <w:rPr>
                <w:rFonts w:eastAsia="標楷體" w:hint="eastAsia"/>
                <w:sz w:val="20"/>
              </w:rPr>
              <w:t>之基本資料暨上市掛牌前可算得最近一營業日之每受益權單位淨資產價值、受益權單位總數及基金淨資產價值。</w:t>
            </w:r>
          </w:p>
        </w:tc>
        <w:tc>
          <w:tcPr>
            <w:tcW w:w="3240" w:type="dxa"/>
            <w:vAlign w:val="center"/>
          </w:tcPr>
          <w:p w14:paraId="581C9753" w14:textId="77777777" w:rsidR="00175620" w:rsidRPr="004C613F" w:rsidRDefault="00175620" w:rsidP="003A4844">
            <w:pPr>
              <w:kinsoku w:val="0"/>
              <w:overflowPunct w:val="0"/>
              <w:spacing w:line="260" w:lineRule="exact"/>
              <w:rPr>
                <w:rFonts w:eastAsia="標楷體"/>
                <w:sz w:val="20"/>
              </w:rPr>
            </w:pPr>
            <w:r w:rsidRPr="004C613F">
              <w:rPr>
                <w:rFonts w:eastAsia="標楷體" w:hint="eastAsia"/>
                <w:sz w:val="20"/>
              </w:rPr>
              <w:t>上市掛牌前一日。</w:t>
            </w:r>
          </w:p>
        </w:tc>
        <w:tc>
          <w:tcPr>
            <w:tcW w:w="3060" w:type="dxa"/>
            <w:vAlign w:val="center"/>
          </w:tcPr>
          <w:p w14:paraId="5BE63254" w14:textId="77777777" w:rsidR="00175620" w:rsidRPr="004C613F" w:rsidRDefault="00175620" w:rsidP="003A4844">
            <w:pPr>
              <w:kinsoku w:val="0"/>
              <w:overflowPunct w:val="0"/>
              <w:spacing w:line="260" w:lineRule="exact"/>
              <w:rPr>
                <w:rFonts w:eastAsia="標楷體"/>
                <w:sz w:val="20"/>
              </w:rPr>
            </w:pPr>
            <w:r w:rsidRPr="004C613F">
              <w:rPr>
                <w:rFonts w:eastAsia="標楷體" w:hint="eastAsia"/>
                <w:sz w:val="20"/>
              </w:rPr>
              <w:t>透過網際網路連線方式向本公司申報。</w:t>
            </w:r>
          </w:p>
        </w:tc>
        <w:tc>
          <w:tcPr>
            <w:tcW w:w="3098" w:type="dxa"/>
            <w:vAlign w:val="center"/>
          </w:tcPr>
          <w:p w14:paraId="29259EED" w14:textId="77777777" w:rsidR="00175620" w:rsidRPr="004C613F" w:rsidRDefault="00175620" w:rsidP="003A4844">
            <w:pPr>
              <w:kinsoku w:val="0"/>
              <w:overflowPunct w:val="0"/>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sz w:val="20"/>
              </w:rPr>
              <w:t>10</w:t>
            </w:r>
            <w:r w:rsidRPr="004C613F">
              <w:rPr>
                <w:rFonts w:eastAsia="標楷體" w:hint="eastAsia"/>
                <w:sz w:val="20"/>
              </w:rPr>
              <w:t>項第</w:t>
            </w:r>
            <w:r w:rsidRPr="004C613F">
              <w:rPr>
                <w:rFonts w:eastAsia="標楷體" w:hint="eastAsia"/>
                <w:sz w:val="20"/>
              </w:rPr>
              <w:t>1</w:t>
            </w:r>
            <w:r w:rsidRPr="004C613F">
              <w:rPr>
                <w:rFonts w:eastAsia="標楷體" w:hint="eastAsia"/>
                <w:sz w:val="20"/>
              </w:rPr>
              <w:t>款。</w:t>
            </w:r>
          </w:p>
        </w:tc>
      </w:tr>
      <w:tr w:rsidR="004C613F" w:rsidRPr="004C613F" w14:paraId="73F9CB36" w14:textId="77777777" w:rsidTr="00175620">
        <w:tc>
          <w:tcPr>
            <w:tcW w:w="568" w:type="dxa"/>
            <w:vAlign w:val="center"/>
          </w:tcPr>
          <w:p w14:paraId="1EFC28A8" w14:textId="77777777" w:rsidR="00175620" w:rsidRPr="004C613F" w:rsidRDefault="00175620" w:rsidP="00175620">
            <w:pPr>
              <w:kinsoku w:val="0"/>
              <w:overflowPunct w:val="0"/>
              <w:spacing w:line="260" w:lineRule="exact"/>
              <w:jc w:val="center"/>
              <w:rPr>
                <w:rFonts w:eastAsia="標楷體"/>
                <w:sz w:val="20"/>
              </w:rPr>
            </w:pPr>
            <w:r w:rsidRPr="004C613F">
              <w:rPr>
                <w:rFonts w:eastAsia="標楷體" w:hint="eastAsia"/>
                <w:sz w:val="20"/>
              </w:rPr>
              <w:t>2</w:t>
            </w:r>
          </w:p>
        </w:tc>
        <w:tc>
          <w:tcPr>
            <w:tcW w:w="4320" w:type="dxa"/>
            <w:vAlign w:val="center"/>
          </w:tcPr>
          <w:p w14:paraId="4AB073BF" w14:textId="77777777" w:rsidR="00175620" w:rsidRPr="004C613F" w:rsidRDefault="00175620" w:rsidP="003A4844">
            <w:pPr>
              <w:kinsoku w:val="0"/>
              <w:overflowPunct w:val="0"/>
              <w:spacing w:line="260" w:lineRule="exact"/>
              <w:rPr>
                <w:rFonts w:eastAsia="標楷體"/>
                <w:sz w:val="20"/>
              </w:rPr>
            </w:pPr>
            <w:r w:rsidRPr="004C613F">
              <w:rPr>
                <w:rFonts w:eastAsia="標楷體"/>
                <w:sz w:val="20"/>
              </w:rPr>
              <w:t>僑外</w:t>
            </w:r>
            <w:r w:rsidRPr="004C613F">
              <w:rPr>
                <w:rFonts w:eastAsia="標楷體" w:hint="eastAsia"/>
                <w:sz w:val="20"/>
              </w:rPr>
              <w:t>及</w:t>
            </w:r>
            <w:r w:rsidRPr="004C613F">
              <w:rPr>
                <w:rFonts w:eastAsia="標楷體"/>
                <w:sz w:val="20"/>
              </w:rPr>
              <w:t>大陸地區</w:t>
            </w:r>
            <w:r w:rsidRPr="004C613F">
              <w:rPr>
                <w:rFonts w:eastAsia="標楷體" w:hint="eastAsia"/>
                <w:sz w:val="20"/>
              </w:rPr>
              <w:t>投</w:t>
            </w:r>
            <w:r w:rsidRPr="004C613F">
              <w:rPr>
                <w:rFonts w:eastAsia="標楷體"/>
                <w:sz w:val="20"/>
              </w:rPr>
              <w:t>資</w:t>
            </w:r>
            <w:r w:rsidRPr="004C613F">
              <w:rPr>
                <w:rFonts w:eastAsia="標楷體" w:hint="eastAsia"/>
                <w:sz w:val="20"/>
              </w:rPr>
              <w:t>人</w:t>
            </w:r>
            <w:r w:rsidRPr="004C613F">
              <w:rPr>
                <w:rFonts w:eastAsia="標楷體"/>
                <w:sz w:val="20"/>
              </w:rPr>
              <w:t>投資</w:t>
            </w:r>
            <w:r w:rsidRPr="004C613F">
              <w:rPr>
                <w:rFonts w:eastAsia="標楷體" w:hint="eastAsia"/>
                <w:sz w:val="20"/>
              </w:rPr>
              <w:t>持有情形。</w:t>
            </w:r>
          </w:p>
        </w:tc>
        <w:tc>
          <w:tcPr>
            <w:tcW w:w="3240" w:type="dxa"/>
            <w:vAlign w:val="center"/>
          </w:tcPr>
          <w:p w14:paraId="6E55417F" w14:textId="77777777" w:rsidR="00175620" w:rsidRPr="004C613F" w:rsidRDefault="00175620" w:rsidP="003A4844">
            <w:pPr>
              <w:kinsoku w:val="0"/>
              <w:overflowPunct w:val="0"/>
              <w:spacing w:line="260" w:lineRule="exact"/>
              <w:rPr>
                <w:rFonts w:eastAsia="標楷體"/>
                <w:sz w:val="20"/>
              </w:rPr>
            </w:pPr>
            <w:r w:rsidRPr="004C613F">
              <w:rPr>
                <w:rFonts w:eastAsia="標楷體" w:hint="eastAsia"/>
                <w:sz w:val="20"/>
              </w:rPr>
              <w:t>上市掛</w:t>
            </w:r>
            <w:r w:rsidRPr="004C613F">
              <w:rPr>
                <w:rFonts w:eastAsia="標楷體"/>
                <w:sz w:val="20"/>
              </w:rPr>
              <w:t>牌日後</w:t>
            </w:r>
            <w:r w:rsidRPr="004C613F">
              <w:rPr>
                <w:rFonts w:eastAsia="標楷體" w:hint="eastAsia"/>
                <w:sz w:val="20"/>
              </w:rPr>
              <w:t>5</w:t>
            </w:r>
            <w:r w:rsidRPr="004C613F">
              <w:rPr>
                <w:rFonts w:eastAsia="標楷體" w:hint="eastAsia"/>
                <w:sz w:val="20"/>
              </w:rPr>
              <w:t>個</w:t>
            </w:r>
            <w:r w:rsidRPr="004C613F">
              <w:rPr>
                <w:rFonts w:eastAsia="標楷體"/>
                <w:sz w:val="20"/>
              </w:rPr>
              <w:t>營業日內。</w:t>
            </w:r>
          </w:p>
        </w:tc>
        <w:tc>
          <w:tcPr>
            <w:tcW w:w="3060" w:type="dxa"/>
            <w:vAlign w:val="center"/>
          </w:tcPr>
          <w:p w14:paraId="57BEA08B" w14:textId="77777777" w:rsidR="00175620" w:rsidRPr="004C613F" w:rsidRDefault="00175620" w:rsidP="003A4844">
            <w:pPr>
              <w:kinsoku w:val="0"/>
              <w:overflowPunct w:val="0"/>
              <w:spacing w:line="260" w:lineRule="exact"/>
              <w:rPr>
                <w:rFonts w:eastAsia="標楷體"/>
                <w:sz w:val="20"/>
              </w:rPr>
            </w:pPr>
            <w:r w:rsidRPr="004C613F">
              <w:rPr>
                <w:rFonts w:eastAsia="標楷體" w:hint="eastAsia"/>
                <w:sz w:val="20"/>
              </w:rPr>
              <w:t>輸入「公開資訊觀測站」</w:t>
            </w:r>
            <w:proofErr w:type="gramStart"/>
            <w:r w:rsidRPr="004C613F">
              <w:rPr>
                <w:rFonts w:eastAsia="標楷體" w:hint="eastAsia"/>
                <w:sz w:val="20"/>
              </w:rPr>
              <w:t>（</w:t>
            </w:r>
            <w:proofErr w:type="gramEnd"/>
            <w:r w:rsidRPr="004C613F">
              <w:rPr>
                <w:rFonts w:eastAsia="標楷體"/>
                <w:sz w:val="20"/>
              </w:rPr>
              <w:t>sii.twse.com.tw/</w:t>
            </w:r>
            <w:r w:rsidRPr="004C613F">
              <w:rPr>
                <w:rFonts w:eastAsia="標楷體" w:hint="eastAsia"/>
                <w:sz w:val="20"/>
              </w:rPr>
              <w:t>上</w:t>
            </w:r>
            <w:r w:rsidRPr="004C613F">
              <w:rPr>
                <w:rFonts w:eastAsia="標楷體"/>
                <w:sz w:val="20"/>
              </w:rPr>
              <w:t>市</w:t>
            </w:r>
            <w:r w:rsidRPr="004C613F">
              <w:rPr>
                <w:rFonts w:eastAsia="標楷體" w:hint="eastAsia"/>
                <w:sz w:val="20"/>
              </w:rPr>
              <w:t>ETF</w:t>
            </w:r>
            <w:r w:rsidRPr="004C613F">
              <w:rPr>
                <w:rFonts w:eastAsia="標楷體" w:hint="eastAsia"/>
                <w:sz w:val="20"/>
              </w:rPr>
              <w:t>僑外投資持股情形申報作業</w:t>
            </w:r>
            <w:proofErr w:type="gramStart"/>
            <w:r w:rsidRPr="004C613F">
              <w:rPr>
                <w:rFonts w:eastAsia="標楷體" w:hint="eastAsia"/>
                <w:sz w:val="20"/>
              </w:rPr>
              <w:t>）</w:t>
            </w:r>
            <w:proofErr w:type="gramEnd"/>
            <w:r w:rsidRPr="004C613F">
              <w:rPr>
                <w:rFonts w:eastAsia="標楷體" w:hint="eastAsia"/>
                <w:sz w:val="20"/>
              </w:rPr>
              <w:t>。</w:t>
            </w:r>
          </w:p>
        </w:tc>
        <w:tc>
          <w:tcPr>
            <w:tcW w:w="3098" w:type="dxa"/>
            <w:vAlign w:val="center"/>
          </w:tcPr>
          <w:p w14:paraId="4721D4A1" w14:textId="77777777" w:rsidR="00175620" w:rsidRPr="004C613F" w:rsidRDefault="00175620" w:rsidP="003A4844">
            <w:pPr>
              <w:kinsoku w:val="0"/>
              <w:overflowPunct w:val="0"/>
              <w:spacing w:line="260" w:lineRule="exact"/>
              <w:ind w:left="148" w:hanging="148"/>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sz w:val="20"/>
              </w:rPr>
              <w:t>10</w:t>
            </w:r>
            <w:r w:rsidRPr="004C613F">
              <w:rPr>
                <w:rFonts w:eastAsia="標楷體" w:hint="eastAsia"/>
                <w:sz w:val="20"/>
              </w:rPr>
              <w:t>項第</w:t>
            </w:r>
            <w:r w:rsidRPr="004C613F">
              <w:rPr>
                <w:rFonts w:eastAsia="標楷體" w:hint="eastAsia"/>
                <w:sz w:val="20"/>
              </w:rPr>
              <w:t>2</w:t>
            </w:r>
            <w:r w:rsidRPr="004C613F">
              <w:rPr>
                <w:rFonts w:eastAsia="標楷體" w:hint="eastAsia"/>
                <w:sz w:val="20"/>
              </w:rPr>
              <w:t>款。</w:t>
            </w:r>
          </w:p>
          <w:p w14:paraId="77E7000C" w14:textId="77777777" w:rsidR="00175620" w:rsidRPr="004C613F" w:rsidRDefault="00175620" w:rsidP="0060490E">
            <w:pPr>
              <w:kinsoku w:val="0"/>
              <w:overflowPunct w:val="0"/>
              <w:spacing w:line="260" w:lineRule="exact"/>
              <w:ind w:left="126" w:hangingChars="63" w:hanging="126"/>
              <w:rPr>
                <w:rFonts w:eastAsia="標楷體"/>
                <w:sz w:val="20"/>
              </w:rPr>
            </w:pPr>
            <w:r w:rsidRPr="004C613F">
              <w:rPr>
                <w:rFonts w:eastAsia="標楷體" w:hint="eastAsia"/>
                <w:sz w:val="20"/>
              </w:rPr>
              <w:t>2.</w:t>
            </w:r>
            <w:r w:rsidRPr="004C613F">
              <w:rPr>
                <w:rFonts w:eastAsia="標楷體"/>
                <w:sz w:val="20"/>
              </w:rPr>
              <w:t>1</w:t>
            </w:r>
            <w:r w:rsidRPr="004C613F">
              <w:rPr>
                <w:rFonts w:eastAsia="標楷體" w:hint="eastAsia"/>
                <w:sz w:val="20"/>
              </w:rPr>
              <w:t>08.7.2.</w:t>
            </w:r>
            <w:proofErr w:type="gramStart"/>
            <w:r w:rsidRPr="004C613F">
              <w:rPr>
                <w:rFonts w:eastAsia="標楷體"/>
                <w:sz w:val="20"/>
              </w:rPr>
              <w:t>臺證交字</w:t>
            </w:r>
            <w:r w:rsidRPr="004C613F">
              <w:rPr>
                <w:rFonts w:eastAsia="標楷體" w:hint="eastAsia"/>
                <w:sz w:val="20"/>
              </w:rPr>
              <w:t>第</w:t>
            </w:r>
            <w:r w:rsidRPr="004C613F">
              <w:rPr>
                <w:rFonts w:eastAsia="標楷體"/>
                <w:sz w:val="20"/>
              </w:rPr>
              <w:t>10800112711</w:t>
            </w:r>
            <w:r w:rsidRPr="004C613F">
              <w:rPr>
                <w:rFonts w:eastAsia="標楷體"/>
                <w:sz w:val="20"/>
              </w:rPr>
              <w:t>號</w:t>
            </w:r>
            <w:proofErr w:type="gramEnd"/>
            <w:r w:rsidRPr="004C613F">
              <w:rPr>
                <w:rFonts w:eastAsia="標楷體" w:hint="eastAsia"/>
                <w:sz w:val="20"/>
              </w:rPr>
              <w:t>函</w:t>
            </w:r>
            <w:r w:rsidRPr="004C613F">
              <w:rPr>
                <w:rFonts w:eastAsia="標楷體"/>
                <w:sz w:val="20"/>
              </w:rPr>
              <w:t>。</w:t>
            </w:r>
          </w:p>
        </w:tc>
      </w:tr>
      <w:tr w:rsidR="004C613F" w:rsidRPr="004C613F" w14:paraId="051AB186" w14:textId="77777777" w:rsidTr="00175620">
        <w:tc>
          <w:tcPr>
            <w:tcW w:w="568" w:type="dxa"/>
            <w:vAlign w:val="center"/>
          </w:tcPr>
          <w:p w14:paraId="50F5C463" w14:textId="77777777" w:rsidR="002B3764" w:rsidRPr="004C613F" w:rsidRDefault="00750FE0" w:rsidP="003C2EDD">
            <w:pPr>
              <w:kinsoku w:val="0"/>
              <w:overflowPunct w:val="0"/>
              <w:spacing w:line="260" w:lineRule="exact"/>
              <w:jc w:val="center"/>
              <w:rPr>
                <w:rFonts w:eastAsia="標楷體"/>
                <w:sz w:val="20"/>
              </w:rPr>
            </w:pPr>
            <w:r w:rsidRPr="004C613F">
              <w:rPr>
                <w:rFonts w:eastAsia="標楷體"/>
                <w:sz w:val="20"/>
              </w:rPr>
              <w:t>3</w:t>
            </w:r>
          </w:p>
        </w:tc>
        <w:tc>
          <w:tcPr>
            <w:tcW w:w="4320" w:type="dxa"/>
          </w:tcPr>
          <w:p w14:paraId="7F7BE7D9" w14:textId="77777777" w:rsidR="002B3764" w:rsidRPr="004C613F" w:rsidRDefault="002B3764" w:rsidP="00B01169">
            <w:pPr>
              <w:kinsoku w:val="0"/>
              <w:overflowPunct w:val="0"/>
              <w:spacing w:line="260" w:lineRule="exact"/>
              <w:ind w:left="92" w:hanging="92"/>
              <w:jc w:val="both"/>
              <w:rPr>
                <w:rFonts w:eastAsia="標楷體"/>
                <w:sz w:val="20"/>
              </w:rPr>
            </w:pPr>
            <w:r w:rsidRPr="004C613F">
              <w:rPr>
                <w:rFonts w:eastAsia="標楷體" w:hint="eastAsia"/>
                <w:sz w:val="20"/>
              </w:rPr>
              <w:t>1.</w:t>
            </w:r>
            <w:r w:rsidRPr="004C613F">
              <w:rPr>
                <w:rFonts w:eastAsia="標楷體" w:hint="eastAsia"/>
                <w:sz w:val="20"/>
              </w:rPr>
              <w:t>召開受益人會</w:t>
            </w:r>
            <w:r w:rsidR="005A7617" w:rsidRPr="004C613F">
              <w:rPr>
                <w:rFonts w:eastAsia="標楷體" w:hint="eastAsia"/>
                <w:sz w:val="20"/>
              </w:rPr>
              <w:t>議</w:t>
            </w:r>
            <w:r w:rsidRPr="004C613F">
              <w:rPr>
                <w:rFonts w:eastAsia="標楷體" w:hint="eastAsia"/>
                <w:sz w:val="20"/>
              </w:rPr>
              <w:t>前洽辦公告。</w:t>
            </w:r>
          </w:p>
          <w:p w14:paraId="4F7A6086" w14:textId="77777777" w:rsidR="002B3764" w:rsidRPr="004C613F" w:rsidRDefault="002B3764" w:rsidP="00B01169">
            <w:pPr>
              <w:kinsoku w:val="0"/>
              <w:overflowPunct w:val="0"/>
              <w:spacing w:line="260" w:lineRule="exact"/>
              <w:jc w:val="both"/>
              <w:rPr>
                <w:rFonts w:eastAsia="標楷體"/>
                <w:sz w:val="20"/>
              </w:rPr>
            </w:pPr>
          </w:p>
          <w:p w14:paraId="24D5D5B7" w14:textId="77777777" w:rsidR="002B3764" w:rsidRPr="004C613F" w:rsidRDefault="002B3764" w:rsidP="00B01169">
            <w:pPr>
              <w:kinsoku w:val="0"/>
              <w:overflowPunct w:val="0"/>
              <w:spacing w:line="260" w:lineRule="exact"/>
              <w:jc w:val="both"/>
              <w:rPr>
                <w:rFonts w:eastAsia="標楷體"/>
                <w:sz w:val="20"/>
              </w:rPr>
            </w:pPr>
          </w:p>
          <w:p w14:paraId="3A748993" w14:textId="77777777" w:rsidR="002B3764" w:rsidRPr="004C613F" w:rsidRDefault="002B3764" w:rsidP="00B01169">
            <w:pPr>
              <w:kinsoku w:val="0"/>
              <w:overflowPunct w:val="0"/>
              <w:spacing w:line="260" w:lineRule="exact"/>
              <w:jc w:val="both"/>
              <w:rPr>
                <w:rFonts w:eastAsia="標楷體"/>
                <w:sz w:val="20"/>
              </w:rPr>
            </w:pPr>
          </w:p>
          <w:p w14:paraId="23CE99CE" w14:textId="77777777" w:rsidR="002B3764" w:rsidRPr="004C613F" w:rsidRDefault="002B3764" w:rsidP="00B01169">
            <w:pPr>
              <w:kinsoku w:val="0"/>
              <w:overflowPunct w:val="0"/>
              <w:spacing w:line="260" w:lineRule="exact"/>
              <w:jc w:val="both"/>
              <w:rPr>
                <w:rFonts w:eastAsia="標楷體"/>
                <w:sz w:val="20"/>
              </w:rPr>
            </w:pPr>
          </w:p>
          <w:p w14:paraId="47EF3FAA" w14:textId="77777777" w:rsidR="002B3764" w:rsidRPr="004C613F" w:rsidRDefault="002B3764" w:rsidP="00B01169">
            <w:pPr>
              <w:kinsoku w:val="0"/>
              <w:overflowPunct w:val="0"/>
              <w:spacing w:line="260" w:lineRule="exact"/>
              <w:jc w:val="both"/>
              <w:rPr>
                <w:rFonts w:eastAsia="標楷體"/>
                <w:sz w:val="20"/>
              </w:rPr>
            </w:pPr>
          </w:p>
          <w:p w14:paraId="406A2FB4" w14:textId="77777777" w:rsidR="002B3764" w:rsidRPr="004C613F" w:rsidRDefault="002B3764" w:rsidP="00B01169">
            <w:pPr>
              <w:kinsoku w:val="0"/>
              <w:overflowPunct w:val="0"/>
              <w:spacing w:line="260" w:lineRule="exact"/>
              <w:jc w:val="both"/>
              <w:rPr>
                <w:rFonts w:eastAsia="標楷體"/>
                <w:sz w:val="20"/>
              </w:rPr>
            </w:pPr>
          </w:p>
          <w:p w14:paraId="44B4E927" w14:textId="77777777" w:rsidR="002B3764" w:rsidRPr="004C613F" w:rsidRDefault="002B3764" w:rsidP="00B01169">
            <w:pPr>
              <w:kinsoku w:val="0"/>
              <w:overflowPunct w:val="0"/>
              <w:spacing w:line="260" w:lineRule="exact"/>
              <w:jc w:val="both"/>
              <w:rPr>
                <w:rFonts w:eastAsia="標楷體"/>
                <w:sz w:val="20"/>
              </w:rPr>
            </w:pPr>
          </w:p>
          <w:p w14:paraId="6B61520F" w14:textId="77777777" w:rsidR="002B3764" w:rsidRPr="004C613F" w:rsidRDefault="002B3764" w:rsidP="005A7617">
            <w:pPr>
              <w:kinsoku w:val="0"/>
              <w:overflowPunct w:val="0"/>
              <w:spacing w:line="260" w:lineRule="exact"/>
              <w:ind w:left="92" w:hanging="92"/>
              <w:jc w:val="both"/>
              <w:rPr>
                <w:rFonts w:eastAsia="標楷體"/>
                <w:sz w:val="20"/>
              </w:rPr>
            </w:pPr>
            <w:r w:rsidRPr="004C613F">
              <w:rPr>
                <w:rFonts w:eastAsia="標楷體" w:hint="eastAsia"/>
                <w:sz w:val="20"/>
              </w:rPr>
              <w:t>2.</w:t>
            </w:r>
            <w:r w:rsidRPr="004C613F">
              <w:rPr>
                <w:rFonts w:eastAsia="標楷體" w:hint="eastAsia"/>
                <w:sz w:val="20"/>
              </w:rPr>
              <w:t>受益人會</w:t>
            </w:r>
            <w:r w:rsidR="005A7617" w:rsidRPr="004C613F">
              <w:rPr>
                <w:rFonts w:eastAsia="標楷體" w:hint="eastAsia"/>
                <w:sz w:val="20"/>
              </w:rPr>
              <w:t>議</w:t>
            </w:r>
            <w:r w:rsidRPr="004C613F">
              <w:rPr>
                <w:rFonts w:eastAsia="標楷體" w:hint="eastAsia"/>
                <w:sz w:val="20"/>
              </w:rPr>
              <w:t>後洽辦事宜。</w:t>
            </w:r>
          </w:p>
        </w:tc>
        <w:tc>
          <w:tcPr>
            <w:tcW w:w="3240" w:type="dxa"/>
          </w:tcPr>
          <w:p w14:paraId="0F9601F0" w14:textId="77777777" w:rsidR="002B3764" w:rsidRPr="004C613F" w:rsidRDefault="002B3764" w:rsidP="00B01169">
            <w:pPr>
              <w:pStyle w:val="a8"/>
              <w:wordWrap/>
              <w:spacing w:line="260" w:lineRule="exact"/>
              <w:jc w:val="both"/>
            </w:pPr>
            <w:r w:rsidRPr="004C613F">
              <w:rPr>
                <w:rFonts w:hint="eastAsia"/>
              </w:rPr>
              <w:t>預定停止受益人名</w:t>
            </w:r>
            <w:proofErr w:type="gramStart"/>
            <w:r w:rsidRPr="004C613F">
              <w:rPr>
                <w:rFonts w:hint="eastAsia"/>
              </w:rPr>
              <w:t>簿</w:t>
            </w:r>
            <w:proofErr w:type="gramEnd"/>
            <w:r w:rsidRPr="004C613F">
              <w:rPr>
                <w:rFonts w:hint="eastAsia"/>
              </w:rPr>
              <w:t>變更日十二</w:t>
            </w:r>
            <w:proofErr w:type="gramStart"/>
            <w:r w:rsidRPr="004C613F">
              <w:rPr>
                <w:rFonts w:hint="eastAsia"/>
              </w:rPr>
              <w:t>個</w:t>
            </w:r>
            <w:proofErr w:type="gramEnd"/>
            <w:r w:rsidRPr="004C613F">
              <w:rPr>
                <w:rFonts w:hint="eastAsia"/>
              </w:rPr>
              <w:t>營業日前。</w:t>
            </w:r>
          </w:p>
          <w:p w14:paraId="08D50AAA" w14:textId="77777777" w:rsidR="002B3764" w:rsidRPr="004C613F" w:rsidRDefault="002B3764" w:rsidP="00B01169">
            <w:pPr>
              <w:pStyle w:val="a8"/>
              <w:wordWrap/>
              <w:spacing w:line="260" w:lineRule="exact"/>
              <w:jc w:val="both"/>
            </w:pPr>
          </w:p>
          <w:p w14:paraId="7006D141" w14:textId="77777777" w:rsidR="002B3764" w:rsidRPr="004C613F" w:rsidRDefault="002B3764" w:rsidP="00B01169">
            <w:pPr>
              <w:pStyle w:val="a8"/>
              <w:wordWrap/>
              <w:spacing w:line="260" w:lineRule="exact"/>
              <w:jc w:val="both"/>
            </w:pPr>
          </w:p>
          <w:p w14:paraId="50969EFA" w14:textId="77777777" w:rsidR="002B3764" w:rsidRPr="004C613F" w:rsidRDefault="002B3764" w:rsidP="00B01169">
            <w:pPr>
              <w:pStyle w:val="a8"/>
              <w:wordWrap/>
              <w:spacing w:line="260" w:lineRule="exact"/>
              <w:jc w:val="both"/>
            </w:pPr>
          </w:p>
          <w:p w14:paraId="3D5DBA1B" w14:textId="77777777" w:rsidR="002B3764" w:rsidRPr="004C613F" w:rsidRDefault="002B3764" w:rsidP="00B01169">
            <w:pPr>
              <w:pStyle w:val="a8"/>
              <w:wordWrap/>
              <w:spacing w:line="260" w:lineRule="exact"/>
              <w:jc w:val="both"/>
            </w:pPr>
          </w:p>
          <w:p w14:paraId="4FB97D1E" w14:textId="77777777" w:rsidR="002B3764" w:rsidRPr="004C613F" w:rsidRDefault="002B3764" w:rsidP="00B01169">
            <w:pPr>
              <w:pStyle w:val="a8"/>
              <w:wordWrap/>
              <w:spacing w:line="260" w:lineRule="exact"/>
              <w:jc w:val="both"/>
            </w:pPr>
          </w:p>
          <w:p w14:paraId="1A01C38A" w14:textId="77777777" w:rsidR="002B3764" w:rsidRPr="004C613F" w:rsidRDefault="002B3764" w:rsidP="00B01169">
            <w:pPr>
              <w:pStyle w:val="a8"/>
              <w:wordWrap/>
              <w:spacing w:line="260" w:lineRule="exact"/>
              <w:jc w:val="both"/>
            </w:pPr>
          </w:p>
          <w:p w14:paraId="50B73E3A" w14:textId="77777777" w:rsidR="002B3764" w:rsidRPr="004C613F" w:rsidRDefault="002B3764" w:rsidP="00B01169">
            <w:pPr>
              <w:pStyle w:val="a8"/>
              <w:wordWrap/>
              <w:spacing w:line="260" w:lineRule="exact"/>
              <w:jc w:val="both"/>
            </w:pPr>
            <w:r w:rsidRPr="004C613F">
              <w:rPr>
                <w:rFonts w:hint="eastAsia"/>
              </w:rPr>
              <w:t>事實發生後二日內。</w:t>
            </w:r>
          </w:p>
        </w:tc>
        <w:tc>
          <w:tcPr>
            <w:tcW w:w="3060" w:type="dxa"/>
          </w:tcPr>
          <w:p w14:paraId="20DB20A6" w14:textId="77777777" w:rsidR="002B3764" w:rsidRPr="004C613F" w:rsidRDefault="002B3764" w:rsidP="00B01169">
            <w:pPr>
              <w:kinsoku w:val="0"/>
              <w:overflowPunct w:val="0"/>
              <w:spacing w:line="260" w:lineRule="exact"/>
              <w:ind w:left="152" w:hanging="152"/>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w:t>
            </w:r>
            <w:r w:rsidR="007E593C" w:rsidRPr="004C613F">
              <w:rPr>
                <w:rFonts w:eastAsia="標楷體"/>
                <w:sz w:val="20"/>
              </w:rPr>
              <w:t>sii.twse.com.tw</w:t>
            </w:r>
            <w:r w:rsidRPr="004C613F">
              <w:rPr>
                <w:rFonts w:eastAsia="標楷體"/>
                <w:sz w:val="20"/>
              </w:rPr>
              <w:t>/</w:t>
            </w:r>
            <w:r w:rsidRPr="004C613F">
              <w:rPr>
                <w:rFonts w:eastAsia="標楷體" w:hint="eastAsia"/>
                <w:sz w:val="20"/>
              </w:rPr>
              <w:t>各項公告申報作業</w:t>
            </w:r>
            <w:r w:rsidRPr="004C613F">
              <w:rPr>
                <w:rFonts w:eastAsia="標楷體" w:hint="eastAsia"/>
                <w:sz w:val="20"/>
              </w:rPr>
              <w:t>/</w:t>
            </w:r>
            <w:r w:rsidRPr="004C613F">
              <w:rPr>
                <w:rFonts w:eastAsia="標楷體" w:hint="eastAsia"/>
                <w:sz w:val="20"/>
              </w:rPr>
              <w:t>召集受益人大會公告</w:t>
            </w:r>
            <w:r w:rsidRPr="004C613F">
              <w:rPr>
                <w:rFonts w:eastAsia="標楷體" w:hint="eastAsia"/>
                <w:sz w:val="20"/>
              </w:rPr>
              <w:t>/</w:t>
            </w:r>
            <w:r w:rsidRPr="004C613F">
              <w:rPr>
                <w:rFonts w:eastAsia="標楷體" w:hint="eastAsia"/>
                <w:sz w:val="20"/>
              </w:rPr>
              <w:t>指數股票型基金</w:t>
            </w:r>
            <w:r w:rsidRPr="004C613F">
              <w:rPr>
                <w:rFonts w:eastAsia="標楷體" w:hint="eastAsia"/>
                <w:sz w:val="20"/>
              </w:rPr>
              <w:t>)</w:t>
            </w:r>
            <w:r w:rsidRPr="004C613F">
              <w:rPr>
                <w:rFonts w:eastAsia="標楷體" w:hint="eastAsia"/>
                <w:sz w:val="20"/>
              </w:rPr>
              <w:t>，做受益人名</w:t>
            </w:r>
            <w:proofErr w:type="gramStart"/>
            <w:r w:rsidRPr="004C613F">
              <w:rPr>
                <w:rFonts w:eastAsia="標楷體" w:hint="eastAsia"/>
                <w:sz w:val="20"/>
              </w:rPr>
              <w:t>簿</w:t>
            </w:r>
            <w:proofErr w:type="gramEnd"/>
            <w:r w:rsidRPr="004C613F">
              <w:rPr>
                <w:rFonts w:eastAsia="標楷體" w:hint="eastAsia"/>
                <w:sz w:val="20"/>
              </w:rPr>
              <w:t>停止變更事由、起訖日期、開會通知書寄發、表決票寄還日期及開、驗票程序等有關事項之公告。</w:t>
            </w:r>
          </w:p>
          <w:p w14:paraId="11803129" w14:textId="77777777" w:rsidR="002B3764" w:rsidRPr="004C613F" w:rsidRDefault="002B3764" w:rsidP="00B01169">
            <w:pPr>
              <w:kinsoku w:val="0"/>
              <w:overflowPunct w:val="0"/>
              <w:spacing w:line="260" w:lineRule="exact"/>
              <w:ind w:left="152" w:hanging="152"/>
              <w:jc w:val="both"/>
              <w:rPr>
                <w:rFonts w:eastAsia="標楷體"/>
                <w:sz w:val="20"/>
              </w:rPr>
            </w:pPr>
          </w:p>
          <w:p w14:paraId="7DEAB5DA" w14:textId="77777777" w:rsidR="002B3764" w:rsidRPr="004C613F" w:rsidRDefault="002B3764" w:rsidP="00B01169">
            <w:pPr>
              <w:kinsoku w:val="0"/>
              <w:overflowPunct w:val="0"/>
              <w:spacing w:line="260" w:lineRule="exact"/>
              <w:ind w:left="152" w:hanging="152"/>
              <w:jc w:val="both"/>
              <w:rPr>
                <w:rFonts w:eastAsia="標楷體"/>
                <w:sz w:val="20"/>
              </w:rPr>
            </w:pPr>
            <w:r w:rsidRPr="004C613F">
              <w:rPr>
                <w:rFonts w:eastAsia="標楷體" w:hint="eastAsia"/>
                <w:sz w:val="20"/>
              </w:rPr>
              <w:t>2.</w:t>
            </w:r>
            <w:r w:rsidRPr="004C613F">
              <w:rPr>
                <w:rFonts w:eastAsia="標楷體" w:hint="eastAsia"/>
                <w:sz w:val="20"/>
              </w:rPr>
              <w:t>透過網際網路連線方式向本公司申報受益人大會決議或其他相關事項。</w:t>
            </w:r>
          </w:p>
        </w:tc>
        <w:tc>
          <w:tcPr>
            <w:tcW w:w="3098" w:type="dxa"/>
          </w:tcPr>
          <w:p w14:paraId="304F62BC"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本公司營業細則第</w:t>
            </w:r>
            <w:r w:rsidRPr="004C613F">
              <w:rPr>
                <w:rFonts w:eastAsia="標楷體" w:hint="eastAsia"/>
                <w:sz w:val="20"/>
              </w:rPr>
              <w:t>46</w:t>
            </w:r>
            <w:r w:rsidRPr="004C613F">
              <w:rPr>
                <w:rFonts w:eastAsia="標楷體" w:hint="eastAsia"/>
                <w:sz w:val="20"/>
              </w:rPr>
              <w:t>條第</w:t>
            </w:r>
            <w:r w:rsidRPr="004C613F">
              <w:rPr>
                <w:rFonts w:eastAsia="標楷體" w:hint="eastAsia"/>
                <w:sz w:val="20"/>
              </w:rPr>
              <w:t>3</w:t>
            </w:r>
            <w:r w:rsidRPr="004C613F">
              <w:rPr>
                <w:rFonts w:eastAsia="標楷體" w:hint="eastAsia"/>
                <w:sz w:val="20"/>
              </w:rPr>
              <w:t>項。</w:t>
            </w:r>
          </w:p>
          <w:p w14:paraId="708B878F" w14:textId="5329CD1A" w:rsidR="002B3764" w:rsidRPr="004C613F" w:rsidRDefault="002B3764" w:rsidP="00B01169">
            <w:pPr>
              <w:kinsoku w:val="0"/>
              <w:overflowPunct w:val="0"/>
              <w:spacing w:line="260" w:lineRule="exact"/>
              <w:ind w:left="137" w:hanging="137"/>
              <w:jc w:val="both"/>
              <w:rPr>
                <w:rFonts w:eastAsia="標楷體"/>
                <w:sz w:val="20"/>
              </w:rPr>
            </w:pPr>
            <w:r w:rsidRPr="004C613F">
              <w:rPr>
                <w:rFonts w:eastAsia="標楷體" w:hint="eastAsia"/>
                <w:sz w:val="20"/>
              </w:rPr>
              <w:t>2.</w:t>
            </w:r>
            <w:r w:rsidR="00951A51" w:rsidRPr="004C613F">
              <w:rPr>
                <w:rFonts w:eastAsia="標楷體" w:hint="eastAsia"/>
                <w:sz w:val="20"/>
              </w:rPr>
              <w:t>本公司對有價證券上市公司及境外指數股票型基金上市之境外基金機構資訊申報作業辦法</w:t>
            </w:r>
            <w:r w:rsidRPr="004C613F">
              <w:rPr>
                <w:rFonts w:eastAsia="標楷體" w:hint="eastAsia"/>
                <w:sz w:val="20"/>
              </w:rPr>
              <w:t>第</w:t>
            </w:r>
            <w:r w:rsidRPr="004C613F">
              <w:rPr>
                <w:rFonts w:eastAsia="標楷體" w:hint="eastAsia"/>
                <w:sz w:val="20"/>
              </w:rPr>
              <w:t>3</w:t>
            </w:r>
            <w:r w:rsidRPr="004C613F">
              <w:rPr>
                <w:rFonts w:eastAsia="標楷體" w:hint="eastAsia"/>
                <w:sz w:val="20"/>
              </w:rPr>
              <w:t>條第</w:t>
            </w:r>
            <w:r w:rsidR="00735C27" w:rsidRPr="004C613F">
              <w:rPr>
                <w:rFonts w:eastAsia="標楷體" w:hint="eastAsia"/>
                <w:sz w:val="20"/>
              </w:rPr>
              <w:t>10</w:t>
            </w:r>
            <w:r w:rsidRPr="004C613F">
              <w:rPr>
                <w:rFonts w:eastAsia="標楷體" w:hint="eastAsia"/>
                <w:sz w:val="20"/>
              </w:rPr>
              <w:t>項。</w:t>
            </w:r>
          </w:p>
          <w:p w14:paraId="33DC5ACF" w14:textId="77777777" w:rsidR="002B3764" w:rsidRPr="004C613F" w:rsidRDefault="002B3764" w:rsidP="00B01169">
            <w:pPr>
              <w:kinsoku w:val="0"/>
              <w:overflowPunct w:val="0"/>
              <w:spacing w:line="260" w:lineRule="exact"/>
              <w:ind w:left="137" w:hanging="137"/>
              <w:jc w:val="both"/>
              <w:rPr>
                <w:rFonts w:eastAsia="標楷體"/>
                <w:sz w:val="20"/>
              </w:rPr>
            </w:pPr>
            <w:r w:rsidRPr="004C613F">
              <w:rPr>
                <w:rFonts w:eastAsia="標楷體" w:hint="eastAsia"/>
                <w:sz w:val="20"/>
              </w:rPr>
              <w:t>3.86.2.28</w:t>
            </w:r>
            <w:r w:rsidRPr="004C613F">
              <w:rPr>
                <w:rFonts w:eastAsia="標楷體" w:hint="eastAsia"/>
                <w:sz w:val="20"/>
              </w:rPr>
              <w:t>台證</w:t>
            </w:r>
            <w:r w:rsidRPr="004C613F">
              <w:rPr>
                <w:rFonts w:eastAsia="標楷體" w:hint="eastAsia"/>
                <w:sz w:val="20"/>
              </w:rPr>
              <w:t>(86)</w:t>
            </w:r>
            <w:r w:rsidRPr="004C613F">
              <w:rPr>
                <w:rFonts w:eastAsia="標楷體" w:hint="eastAsia"/>
                <w:sz w:val="20"/>
              </w:rPr>
              <w:t>上字第</w:t>
            </w:r>
            <w:r w:rsidRPr="004C613F">
              <w:rPr>
                <w:rFonts w:eastAsia="標楷體" w:hint="eastAsia"/>
                <w:sz w:val="20"/>
              </w:rPr>
              <w:t>04317</w:t>
            </w:r>
            <w:r w:rsidRPr="004C613F">
              <w:rPr>
                <w:rFonts w:eastAsia="標楷體" w:hint="eastAsia"/>
                <w:sz w:val="20"/>
              </w:rPr>
              <w:t>號函。</w:t>
            </w:r>
          </w:p>
          <w:p w14:paraId="2794735E" w14:textId="77777777" w:rsidR="002B3764" w:rsidRPr="004C613F" w:rsidRDefault="002B3764" w:rsidP="00B01169">
            <w:pPr>
              <w:kinsoku w:val="0"/>
              <w:overflowPunct w:val="0"/>
              <w:spacing w:line="260" w:lineRule="exact"/>
              <w:ind w:left="137" w:hanging="137"/>
              <w:jc w:val="both"/>
              <w:rPr>
                <w:rFonts w:eastAsia="標楷體"/>
                <w:sz w:val="20"/>
              </w:rPr>
            </w:pPr>
          </w:p>
        </w:tc>
      </w:tr>
      <w:tr w:rsidR="004C613F" w:rsidRPr="004C613F" w14:paraId="12248834" w14:textId="77777777" w:rsidTr="00175620">
        <w:tc>
          <w:tcPr>
            <w:tcW w:w="568" w:type="dxa"/>
            <w:vAlign w:val="center"/>
          </w:tcPr>
          <w:p w14:paraId="6C190305" w14:textId="77777777" w:rsidR="002B3764" w:rsidRPr="004C613F" w:rsidRDefault="00750FE0" w:rsidP="003C2EDD">
            <w:pPr>
              <w:kinsoku w:val="0"/>
              <w:overflowPunct w:val="0"/>
              <w:spacing w:line="260" w:lineRule="exact"/>
              <w:jc w:val="center"/>
              <w:rPr>
                <w:rFonts w:eastAsia="標楷體"/>
                <w:sz w:val="20"/>
              </w:rPr>
            </w:pPr>
            <w:r w:rsidRPr="004C613F">
              <w:rPr>
                <w:rFonts w:eastAsia="標楷體"/>
                <w:sz w:val="20"/>
              </w:rPr>
              <w:t>4</w:t>
            </w:r>
          </w:p>
        </w:tc>
        <w:tc>
          <w:tcPr>
            <w:tcW w:w="4320" w:type="dxa"/>
          </w:tcPr>
          <w:p w14:paraId="1695D081" w14:textId="77777777" w:rsidR="002B3764" w:rsidRPr="004C613F" w:rsidRDefault="002B3764" w:rsidP="00063F81">
            <w:pPr>
              <w:kinsoku w:val="0"/>
              <w:overflowPunct w:val="0"/>
              <w:spacing w:line="260" w:lineRule="exact"/>
              <w:jc w:val="both"/>
              <w:rPr>
                <w:rFonts w:eastAsia="標楷體"/>
                <w:sz w:val="20"/>
              </w:rPr>
            </w:pPr>
            <w:r w:rsidRPr="004C613F">
              <w:rPr>
                <w:rFonts w:eastAsia="標楷體" w:hint="eastAsia"/>
                <w:sz w:val="20"/>
              </w:rPr>
              <w:t>辦理證券投資信託基金管理辦法第</w:t>
            </w:r>
            <w:r w:rsidR="00931FBE" w:rsidRPr="004C613F">
              <w:rPr>
                <w:rFonts w:eastAsia="標楷體" w:hint="eastAsia"/>
                <w:sz w:val="20"/>
              </w:rPr>
              <w:t>64</w:t>
            </w:r>
            <w:r w:rsidR="00931FBE" w:rsidRPr="004C613F">
              <w:rPr>
                <w:rFonts w:eastAsia="標楷體" w:hint="eastAsia"/>
                <w:sz w:val="20"/>
              </w:rPr>
              <w:t>、</w:t>
            </w:r>
            <w:r w:rsidR="00931FBE" w:rsidRPr="004C613F">
              <w:rPr>
                <w:rFonts w:eastAsia="標楷體" w:hint="eastAsia"/>
                <w:sz w:val="20"/>
              </w:rPr>
              <w:t>68</w:t>
            </w:r>
            <w:r w:rsidR="00931FBE" w:rsidRPr="004C613F">
              <w:rPr>
                <w:rFonts w:eastAsia="標楷體" w:hint="eastAsia"/>
                <w:sz w:val="20"/>
              </w:rPr>
              <w:t>及</w:t>
            </w:r>
            <w:r w:rsidR="00931FBE" w:rsidRPr="004C613F">
              <w:rPr>
                <w:rFonts w:eastAsia="標楷體" w:hint="eastAsia"/>
                <w:sz w:val="20"/>
              </w:rPr>
              <w:t>77</w:t>
            </w:r>
            <w:r w:rsidRPr="004C613F">
              <w:rPr>
                <w:rFonts w:eastAsia="標楷體" w:hint="eastAsia"/>
                <w:sz w:val="20"/>
              </w:rPr>
              <w:t>條</w:t>
            </w:r>
            <w:r w:rsidR="00931FBE" w:rsidRPr="004C613F">
              <w:rPr>
                <w:rFonts w:ascii="標楷體" w:eastAsia="標楷體" w:hAnsi="標楷體" w:cs="細明體" w:hint="eastAsia"/>
                <w:kern w:val="0"/>
                <w:sz w:val="20"/>
                <w:szCs w:val="20"/>
              </w:rPr>
              <w:t>或期貨信託基金管理辦法第</w:t>
            </w:r>
            <w:r w:rsidR="00931FBE" w:rsidRPr="004C613F">
              <w:rPr>
                <w:rFonts w:eastAsia="標楷體" w:hint="eastAsia"/>
                <w:sz w:val="20"/>
              </w:rPr>
              <w:t>60</w:t>
            </w:r>
            <w:r w:rsidR="00931FBE" w:rsidRPr="004C613F">
              <w:rPr>
                <w:rFonts w:eastAsia="標楷體" w:hint="eastAsia"/>
                <w:sz w:val="20"/>
              </w:rPr>
              <w:t>、</w:t>
            </w:r>
            <w:r w:rsidR="00931FBE" w:rsidRPr="004C613F">
              <w:rPr>
                <w:rFonts w:eastAsia="標楷體" w:hint="eastAsia"/>
                <w:sz w:val="20"/>
              </w:rPr>
              <w:t>63</w:t>
            </w:r>
            <w:r w:rsidR="00931FBE" w:rsidRPr="004C613F">
              <w:rPr>
                <w:rFonts w:eastAsia="標楷體" w:hint="eastAsia"/>
                <w:sz w:val="20"/>
              </w:rPr>
              <w:t>及</w:t>
            </w:r>
            <w:proofErr w:type="gramStart"/>
            <w:r w:rsidR="00931FBE" w:rsidRPr="004C613F">
              <w:rPr>
                <w:rFonts w:eastAsia="標楷體" w:hint="eastAsia"/>
                <w:sz w:val="20"/>
              </w:rPr>
              <w:t>78</w:t>
            </w:r>
            <w:r w:rsidR="00931FBE" w:rsidRPr="004C613F">
              <w:rPr>
                <w:rFonts w:ascii="標楷體" w:eastAsia="標楷體" w:hAnsi="標楷體" w:cs="細明體" w:hint="eastAsia"/>
                <w:kern w:val="0"/>
                <w:sz w:val="20"/>
                <w:szCs w:val="20"/>
              </w:rPr>
              <w:t>條</w:t>
            </w:r>
            <w:r w:rsidRPr="004C613F">
              <w:rPr>
                <w:rFonts w:eastAsia="標楷體" w:hint="eastAsia"/>
                <w:sz w:val="20"/>
              </w:rPr>
              <w:t>暨</w:t>
            </w:r>
            <w:proofErr w:type="gramEnd"/>
            <w:r w:rsidRPr="004C613F">
              <w:rPr>
                <w:rFonts w:eastAsia="標楷體" w:hint="eastAsia"/>
                <w:sz w:val="20"/>
              </w:rPr>
              <w:t>證券投資信託契約規定之事務，而訂有受益人名簿記載之停止變更期間或收益發放基準日時。</w:t>
            </w:r>
          </w:p>
        </w:tc>
        <w:tc>
          <w:tcPr>
            <w:tcW w:w="3240" w:type="dxa"/>
          </w:tcPr>
          <w:p w14:paraId="345C7C35" w14:textId="770DB7AE" w:rsidR="002B3764" w:rsidRPr="004C613F" w:rsidRDefault="00735C27" w:rsidP="006A1B8A">
            <w:pPr>
              <w:kinsoku w:val="0"/>
              <w:overflowPunct w:val="0"/>
              <w:spacing w:line="260" w:lineRule="exact"/>
              <w:ind w:left="152" w:hanging="152"/>
              <w:jc w:val="both"/>
              <w:rPr>
                <w:rFonts w:eastAsia="標楷體"/>
                <w:sz w:val="20"/>
              </w:rPr>
            </w:pPr>
            <w:r w:rsidRPr="004C613F">
              <w:rPr>
                <w:rFonts w:eastAsia="標楷體" w:hint="eastAsia"/>
                <w:sz w:val="20"/>
              </w:rPr>
              <w:t>1.</w:t>
            </w:r>
            <w:r w:rsidR="002B3764" w:rsidRPr="004C613F">
              <w:rPr>
                <w:rFonts w:eastAsia="標楷體" w:hint="eastAsia"/>
                <w:sz w:val="20"/>
              </w:rPr>
              <w:t>於停止受益人名</w:t>
            </w:r>
            <w:proofErr w:type="gramStart"/>
            <w:r w:rsidR="002B3764" w:rsidRPr="004C613F">
              <w:rPr>
                <w:rFonts w:eastAsia="標楷體" w:hint="eastAsia"/>
                <w:sz w:val="20"/>
              </w:rPr>
              <w:t>簿</w:t>
            </w:r>
            <w:proofErr w:type="gramEnd"/>
            <w:r w:rsidR="002B3764" w:rsidRPr="004C613F">
              <w:rPr>
                <w:rFonts w:eastAsia="標楷體" w:hint="eastAsia"/>
                <w:sz w:val="20"/>
              </w:rPr>
              <w:t>變更日或發放基準日起算，至少十二</w:t>
            </w:r>
            <w:proofErr w:type="gramStart"/>
            <w:r w:rsidR="002B3764" w:rsidRPr="004C613F">
              <w:rPr>
                <w:rFonts w:eastAsia="標楷體" w:hint="eastAsia"/>
                <w:sz w:val="20"/>
              </w:rPr>
              <w:t>個</w:t>
            </w:r>
            <w:proofErr w:type="gramEnd"/>
            <w:r w:rsidR="002B3764" w:rsidRPr="004C613F">
              <w:rPr>
                <w:rFonts w:eastAsia="標楷體" w:hint="eastAsia"/>
                <w:sz w:val="20"/>
              </w:rPr>
              <w:t>營業日以前。</w:t>
            </w:r>
          </w:p>
          <w:p w14:paraId="0C6C97BE" w14:textId="51AC8D6D" w:rsidR="00735C27" w:rsidRPr="004C613F" w:rsidRDefault="00735C27" w:rsidP="006A1B8A">
            <w:pPr>
              <w:kinsoku w:val="0"/>
              <w:overflowPunct w:val="0"/>
              <w:spacing w:line="260" w:lineRule="exact"/>
              <w:ind w:left="152" w:hanging="152"/>
              <w:jc w:val="both"/>
              <w:rPr>
                <w:rFonts w:eastAsia="標楷體"/>
                <w:sz w:val="20"/>
              </w:rPr>
            </w:pPr>
            <w:r w:rsidRPr="004C613F">
              <w:rPr>
                <w:rFonts w:eastAsia="標楷體" w:hint="eastAsia"/>
                <w:sz w:val="20"/>
              </w:rPr>
              <w:t>2.</w:t>
            </w:r>
            <w:proofErr w:type="gramStart"/>
            <w:r w:rsidRPr="004C613F">
              <w:rPr>
                <w:rFonts w:eastAsia="標楷體" w:hint="eastAsia"/>
                <w:sz w:val="20"/>
              </w:rPr>
              <w:t>於除息</w:t>
            </w:r>
            <w:proofErr w:type="gramEnd"/>
            <w:r w:rsidRPr="004C613F">
              <w:rPr>
                <w:rFonts w:eastAsia="標楷體" w:hint="eastAsia"/>
                <w:sz w:val="20"/>
              </w:rPr>
              <w:t>交易日前至少二個營業日以前。</w:t>
            </w:r>
          </w:p>
        </w:tc>
        <w:tc>
          <w:tcPr>
            <w:tcW w:w="3060" w:type="dxa"/>
          </w:tcPr>
          <w:p w14:paraId="3D061450" w14:textId="77777777" w:rsidR="002B3764" w:rsidRPr="004C613F" w:rsidRDefault="002B3764" w:rsidP="00B01169">
            <w:pPr>
              <w:kinsoku w:val="0"/>
              <w:overflowPunct w:val="0"/>
              <w:spacing w:line="260" w:lineRule="exact"/>
              <w:ind w:left="152" w:hanging="152"/>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w:t>
            </w:r>
            <w:r w:rsidR="007E593C" w:rsidRPr="004C613F">
              <w:rPr>
                <w:rFonts w:eastAsia="標楷體"/>
                <w:sz w:val="20"/>
              </w:rPr>
              <w:t>sii.twse.com.tw</w:t>
            </w:r>
            <w:r w:rsidRPr="004C613F">
              <w:rPr>
                <w:rFonts w:eastAsia="標楷體"/>
                <w:sz w:val="20"/>
              </w:rPr>
              <w:t>/</w:t>
            </w:r>
            <w:r w:rsidRPr="004C613F">
              <w:rPr>
                <w:rFonts w:eastAsia="標楷體" w:hint="eastAsia"/>
                <w:sz w:val="20"/>
              </w:rPr>
              <w:t>各項公告申報作業</w:t>
            </w:r>
            <w:r w:rsidRPr="004C613F">
              <w:rPr>
                <w:rFonts w:eastAsia="標楷體" w:hint="eastAsia"/>
                <w:sz w:val="20"/>
              </w:rPr>
              <w:t>/</w:t>
            </w:r>
            <w:r w:rsidRPr="004C613F">
              <w:rPr>
                <w:rFonts w:eastAsia="標楷體" w:hint="eastAsia"/>
                <w:sz w:val="20"/>
              </w:rPr>
              <w:t>分配收益公告</w:t>
            </w:r>
            <w:r w:rsidRPr="004C613F">
              <w:rPr>
                <w:rFonts w:eastAsia="標楷體" w:hint="eastAsia"/>
                <w:sz w:val="20"/>
              </w:rPr>
              <w:t>/</w:t>
            </w:r>
            <w:r w:rsidRPr="004C613F">
              <w:rPr>
                <w:rFonts w:eastAsia="標楷體" w:hint="eastAsia"/>
                <w:sz w:val="20"/>
              </w:rPr>
              <w:t>指數股票型基金</w:t>
            </w:r>
            <w:r w:rsidRPr="004C613F">
              <w:rPr>
                <w:rFonts w:eastAsia="標楷體" w:hint="eastAsia"/>
                <w:sz w:val="20"/>
              </w:rPr>
              <w:t>)</w:t>
            </w:r>
            <w:r w:rsidRPr="004C613F">
              <w:rPr>
                <w:rFonts w:eastAsia="標楷體" w:hint="eastAsia"/>
                <w:sz w:val="20"/>
              </w:rPr>
              <w:t>，做受益人名</w:t>
            </w:r>
            <w:proofErr w:type="gramStart"/>
            <w:r w:rsidRPr="004C613F">
              <w:rPr>
                <w:rFonts w:eastAsia="標楷體" w:hint="eastAsia"/>
                <w:sz w:val="20"/>
              </w:rPr>
              <w:t>簿</w:t>
            </w:r>
            <w:proofErr w:type="gramEnd"/>
            <w:r w:rsidRPr="004C613F">
              <w:rPr>
                <w:rFonts w:eastAsia="標楷體" w:hint="eastAsia"/>
                <w:sz w:val="20"/>
              </w:rPr>
              <w:t>停止變更事由、起訖日期、發放基準日期及發放收益金額等有關事項之公告。</w:t>
            </w:r>
          </w:p>
          <w:p w14:paraId="2D46150F" w14:textId="05AE3E35" w:rsidR="002B3764" w:rsidRPr="004C613F" w:rsidRDefault="002B3764" w:rsidP="005D51B8">
            <w:pPr>
              <w:kinsoku w:val="0"/>
              <w:overflowPunct w:val="0"/>
              <w:spacing w:line="260" w:lineRule="exact"/>
              <w:ind w:left="152" w:hanging="152"/>
              <w:jc w:val="both"/>
              <w:rPr>
                <w:rFonts w:eastAsia="標楷體"/>
                <w:sz w:val="20"/>
              </w:rPr>
            </w:pPr>
            <w:r w:rsidRPr="004C613F">
              <w:rPr>
                <w:rFonts w:eastAsia="標楷體" w:hint="eastAsia"/>
                <w:sz w:val="20"/>
              </w:rPr>
              <w:t>2.</w:t>
            </w:r>
            <w:r w:rsidR="005D51B8" w:rsidRPr="004C613F">
              <w:rPr>
                <w:rFonts w:eastAsia="標楷體" w:hint="eastAsia"/>
                <w:sz w:val="20"/>
              </w:rPr>
              <w:t>輸入其收益分配金額、預估收益分配組成占比資訊與相關警語</w:t>
            </w:r>
            <w:r w:rsidRPr="004C613F">
              <w:rPr>
                <w:rFonts w:eastAsia="標楷體" w:hint="eastAsia"/>
                <w:sz w:val="20"/>
              </w:rPr>
              <w:t>。</w:t>
            </w:r>
          </w:p>
        </w:tc>
        <w:tc>
          <w:tcPr>
            <w:tcW w:w="3098" w:type="dxa"/>
          </w:tcPr>
          <w:p w14:paraId="74A2ABAD"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本公司營業細則第</w:t>
            </w:r>
            <w:r w:rsidRPr="004C613F">
              <w:rPr>
                <w:rFonts w:eastAsia="標楷體" w:hint="eastAsia"/>
                <w:sz w:val="20"/>
              </w:rPr>
              <w:t>46</w:t>
            </w:r>
            <w:r w:rsidRPr="004C613F">
              <w:rPr>
                <w:rFonts w:eastAsia="標楷體" w:hint="eastAsia"/>
                <w:sz w:val="20"/>
              </w:rPr>
              <w:t>條第</w:t>
            </w:r>
            <w:r w:rsidRPr="004C613F">
              <w:rPr>
                <w:rFonts w:eastAsia="標楷體" w:hint="eastAsia"/>
                <w:sz w:val="20"/>
              </w:rPr>
              <w:t>3</w:t>
            </w:r>
            <w:r w:rsidRPr="004C613F">
              <w:rPr>
                <w:rFonts w:eastAsia="標楷體" w:hint="eastAsia"/>
                <w:sz w:val="20"/>
              </w:rPr>
              <w:t>項。</w:t>
            </w:r>
          </w:p>
          <w:p w14:paraId="1FA0F3C7" w14:textId="77777777" w:rsidR="002B3764" w:rsidRPr="004C613F" w:rsidRDefault="002B3764" w:rsidP="00B01169">
            <w:pPr>
              <w:kinsoku w:val="0"/>
              <w:overflowPunct w:val="0"/>
              <w:spacing w:line="260" w:lineRule="exact"/>
              <w:ind w:left="150" w:hanging="150"/>
              <w:jc w:val="both"/>
              <w:rPr>
                <w:rFonts w:eastAsia="標楷體"/>
                <w:sz w:val="20"/>
              </w:rPr>
            </w:pPr>
            <w:r w:rsidRPr="004C613F">
              <w:rPr>
                <w:rFonts w:eastAsia="標楷體" w:hint="eastAsia"/>
                <w:sz w:val="20"/>
              </w:rPr>
              <w:t>2.77.9.29</w:t>
            </w:r>
            <w:r w:rsidRPr="004C613F">
              <w:rPr>
                <w:rFonts w:eastAsia="標楷體" w:hint="eastAsia"/>
                <w:sz w:val="20"/>
              </w:rPr>
              <w:t>台證</w:t>
            </w:r>
            <w:r w:rsidRPr="004C613F">
              <w:rPr>
                <w:rFonts w:eastAsia="標楷體" w:hint="eastAsia"/>
                <w:sz w:val="20"/>
              </w:rPr>
              <w:t>(77)</w:t>
            </w:r>
            <w:r w:rsidRPr="004C613F">
              <w:rPr>
                <w:rFonts w:eastAsia="標楷體" w:hint="eastAsia"/>
                <w:sz w:val="20"/>
              </w:rPr>
              <w:t>上字第</w:t>
            </w:r>
            <w:r w:rsidRPr="004C613F">
              <w:rPr>
                <w:rFonts w:eastAsia="標楷體" w:hint="eastAsia"/>
                <w:sz w:val="20"/>
              </w:rPr>
              <w:t>3207</w:t>
            </w:r>
            <w:r w:rsidRPr="004C613F">
              <w:rPr>
                <w:rFonts w:eastAsia="標楷體" w:hint="eastAsia"/>
                <w:sz w:val="20"/>
              </w:rPr>
              <w:t>號函。</w:t>
            </w:r>
          </w:p>
          <w:p w14:paraId="7CB4CA5E" w14:textId="77777777" w:rsidR="002B3764" w:rsidRPr="004C613F" w:rsidRDefault="002B3764" w:rsidP="00B01169">
            <w:pPr>
              <w:kinsoku w:val="0"/>
              <w:overflowPunct w:val="0"/>
              <w:spacing w:line="260" w:lineRule="exact"/>
              <w:ind w:left="122" w:hanging="122"/>
              <w:jc w:val="both"/>
              <w:rPr>
                <w:rFonts w:eastAsia="標楷體"/>
                <w:sz w:val="20"/>
              </w:rPr>
            </w:pPr>
            <w:r w:rsidRPr="004C613F">
              <w:rPr>
                <w:rFonts w:eastAsia="標楷體" w:hint="eastAsia"/>
                <w:sz w:val="20"/>
              </w:rPr>
              <w:t>3.86.2.28</w:t>
            </w:r>
            <w:r w:rsidRPr="004C613F">
              <w:rPr>
                <w:rFonts w:eastAsia="標楷體" w:hint="eastAsia"/>
                <w:sz w:val="20"/>
              </w:rPr>
              <w:t>台證</w:t>
            </w:r>
            <w:r w:rsidRPr="004C613F">
              <w:rPr>
                <w:rFonts w:eastAsia="標楷體" w:hint="eastAsia"/>
                <w:sz w:val="20"/>
              </w:rPr>
              <w:t>(86)</w:t>
            </w:r>
            <w:r w:rsidRPr="004C613F">
              <w:rPr>
                <w:rFonts w:eastAsia="標楷體" w:hint="eastAsia"/>
                <w:sz w:val="20"/>
              </w:rPr>
              <w:t>上字第</w:t>
            </w:r>
            <w:r w:rsidRPr="004C613F">
              <w:rPr>
                <w:rFonts w:eastAsia="標楷體" w:hint="eastAsia"/>
                <w:sz w:val="20"/>
              </w:rPr>
              <w:t>04317</w:t>
            </w:r>
            <w:r w:rsidRPr="004C613F">
              <w:rPr>
                <w:rFonts w:eastAsia="標楷體" w:hint="eastAsia"/>
                <w:sz w:val="20"/>
              </w:rPr>
              <w:t>號函。</w:t>
            </w:r>
          </w:p>
          <w:p w14:paraId="5707AF63" w14:textId="77777777" w:rsidR="002B3764" w:rsidRPr="004C613F" w:rsidRDefault="00470BE9" w:rsidP="00470BE9">
            <w:pPr>
              <w:kinsoku w:val="0"/>
              <w:overflowPunct w:val="0"/>
              <w:spacing w:line="260" w:lineRule="exact"/>
              <w:ind w:left="136" w:hanging="136"/>
              <w:jc w:val="both"/>
              <w:rPr>
                <w:rFonts w:eastAsia="標楷體"/>
                <w:sz w:val="20"/>
              </w:rPr>
            </w:pPr>
            <w:r w:rsidRPr="004C613F">
              <w:rPr>
                <w:rFonts w:eastAsia="標楷體" w:hint="eastAsia"/>
                <w:sz w:val="20"/>
              </w:rPr>
              <w:t>4</w:t>
            </w:r>
            <w:r w:rsidR="002B3764" w:rsidRPr="004C613F">
              <w:rPr>
                <w:rFonts w:eastAsia="標楷體" w:hint="eastAsia"/>
                <w:sz w:val="20"/>
              </w:rPr>
              <w:t>.</w:t>
            </w:r>
            <w:r w:rsidR="00951A51" w:rsidRPr="004C613F">
              <w:rPr>
                <w:rFonts w:eastAsia="標楷體" w:hint="eastAsia"/>
                <w:sz w:val="20"/>
              </w:rPr>
              <w:t>本公司對有價證券上市公司及境外指數股票型基金上市之境外基金機構資訊申報作業辦法</w:t>
            </w:r>
            <w:r w:rsidR="002B3764" w:rsidRPr="004C613F">
              <w:rPr>
                <w:rFonts w:eastAsia="標楷體" w:hint="eastAsia"/>
                <w:sz w:val="20"/>
              </w:rPr>
              <w:t>第</w:t>
            </w:r>
            <w:r w:rsidR="002B3764" w:rsidRPr="004C613F">
              <w:rPr>
                <w:rFonts w:eastAsia="標楷體" w:hint="eastAsia"/>
                <w:sz w:val="20"/>
              </w:rPr>
              <w:t>3</w:t>
            </w:r>
            <w:r w:rsidR="002B3764" w:rsidRPr="004C613F">
              <w:rPr>
                <w:rFonts w:eastAsia="標楷體" w:hint="eastAsia"/>
                <w:sz w:val="20"/>
              </w:rPr>
              <w:t>條第</w:t>
            </w:r>
            <w:r w:rsidR="005D51B8" w:rsidRPr="004C613F">
              <w:rPr>
                <w:rFonts w:eastAsia="標楷體"/>
                <w:sz w:val="20"/>
              </w:rPr>
              <w:t>10</w:t>
            </w:r>
            <w:r w:rsidR="002B3764" w:rsidRPr="004C613F">
              <w:rPr>
                <w:rFonts w:eastAsia="標楷體" w:hint="eastAsia"/>
                <w:sz w:val="20"/>
              </w:rPr>
              <w:t>項。</w:t>
            </w:r>
          </w:p>
          <w:p w14:paraId="3EC47761" w14:textId="201EC210" w:rsidR="0060490E" w:rsidRPr="004C613F" w:rsidRDefault="0060490E" w:rsidP="00470BE9">
            <w:pPr>
              <w:kinsoku w:val="0"/>
              <w:overflowPunct w:val="0"/>
              <w:spacing w:line="260" w:lineRule="exact"/>
              <w:ind w:left="136" w:hanging="136"/>
              <w:jc w:val="both"/>
              <w:rPr>
                <w:rFonts w:eastAsia="標楷體"/>
                <w:sz w:val="20"/>
              </w:rPr>
            </w:pPr>
          </w:p>
        </w:tc>
      </w:tr>
      <w:tr w:rsidR="004C613F" w:rsidRPr="004C613F" w14:paraId="1D489384" w14:textId="77777777" w:rsidTr="00175620">
        <w:tc>
          <w:tcPr>
            <w:tcW w:w="568" w:type="dxa"/>
            <w:vAlign w:val="center"/>
          </w:tcPr>
          <w:p w14:paraId="1E89DCB4" w14:textId="77777777" w:rsidR="002B3764" w:rsidRPr="004C613F" w:rsidRDefault="00750FE0" w:rsidP="003C2EDD">
            <w:pPr>
              <w:kinsoku w:val="0"/>
              <w:overflowPunct w:val="0"/>
              <w:spacing w:line="260" w:lineRule="exact"/>
              <w:jc w:val="center"/>
              <w:rPr>
                <w:rFonts w:eastAsia="標楷體"/>
                <w:sz w:val="20"/>
              </w:rPr>
            </w:pPr>
            <w:r w:rsidRPr="004C613F">
              <w:rPr>
                <w:rFonts w:eastAsia="標楷體"/>
                <w:sz w:val="20"/>
              </w:rPr>
              <w:lastRenderedPageBreak/>
              <w:t>5</w:t>
            </w:r>
          </w:p>
        </w:tc>
        <w:tc>
          <w:tcPr>
            <w:tcW w:w="4320" w:type="dxa"/>
          </w:tcPr>
          <w:p w14:paraId="29E4A681" w14:textId="77777777" w:rsidR="002B3764" w:rsidRPr="004C613F" w:rsidRDefault="002B3764" w:rsidP="00B01169">
            <w:pPr>
              <w:kinsoku w:val="0"/>
              <w:overflowPunct w:val="0"/>
              <w:spacing w:line="260" w:lineRule="exact"/>
              <w:ind w:left="146" w:hanging="146"/>
              <w:jc w:val="both"/>
              <w:rPr>
                <w:rFonts w:eastAsia="標楷體"/>
                <w:sz w:val="20"/>
              </w:rPr>
            </w:pPr>
            <w:r w:rsidRPr="004C613F">
              <w:rPr>
                <w:rFonts w:eastAsia="標楷體" w:hint="eastAsia"/>
                <w:sz w:val="20"/>
              </w:rPr>
              <w:t>1.</w:t>
            </w:r>
            <w:r w:rsidRPr="004C613F">
              <w:rPr>
                <w:rFonts w:eastAsia="標楷體" w:hint="eastAsia"/>
                <w:sz w:val="20"/>
              </w:rPr>
              <w:t>有證券投資信託基金管理辦法第</w:t>
            </w:r>
            <w:r w:rsidR="00270D1F" w:rsidRPr="004C613F">
              <w:rPr>
                <w:rFonts w:eastAsia="標楷體" w:hint="eastAsia"/>
                <w:sz w:val="20"/>
              </w:rPr>
              <w:t>63</w:t>
            </w:r>
            <w:r w:rsidR="00270D1F" w:rsidRPr="004C613F">
              <w:rPr>
                <w:rFonts w:eastAsia="標楷體" w:hint="eastAsia"/>
                <w:sz w:val="20"/>
              </w:rPr>
              <w:t>及</w:t>
            </w:r>
            <w:r w:rsidR="00270D1F" w:rsidRPr="004C613F">
              <w:rPr>
                <w:rFonts w:eastAsia="標楷體" w:hint="eastAsia"/>
                <w:sz w:val="20"/>
              </w:rPr>
              <w:t>78</w:t>
            </w:r>
            <w:r w:rsidRPr="004C613F">
              <w:rPr>
                <w:rFonts w:eastAsia="標楷體" w:hint="eastAsia"/>
                <w:sz w:val="20"/>
              </w:rPr>
              <w:t>條</w:t>
            </w:r>
            <w:r w:rsidR="00270D1F" w:rsidRPr="004C613F">
              <w:rPr>
                <w:rFonts w:ascii="標楷體" w:eastAsia="標楷體" w:hAnsi="標楷體" w:cs="細明體" w:hint="eastAsia"/>
                <w:kern w:val="0"/>
                <w:sz w:val="20"/>
                <w:szCs w:val="20"/>
              </w:rPr>
              <w:t>或期貨信託基金管理辦法第</w:t>
            </w:r>
            <w:r w:rsidR="00270D1F" w:rsidRPr="004C613F">
              <w:rPr>
                <w:rFonts w:eastAsia="標楷體" w:hint="eastAsia"/>
                <w:sz w:val="20"/>
              </w:rPr>
              <w:t>73</w:t>
            </w:r>
            <w:r w:rsidR="00270D1F" w:rsidRPr="004C613F">
              <w:rPr>
                <w:rFonts w:eastAsia="標楷體" w:hint="eastAsia"/>
                <w:sz w:val="20"/>
              </w:rPr>
              <w:t>及</w:t>
            </w:r>
            <w:r w:rsidR="00270D1F" w:rsidRPr="004C613F">
              <w:rPr>
                <w:rFonts w:eastAsia="標楷體" w:hint="eastAsia"/>
                <w:sz w:val="20"/>
              </w:rPr>
              <w:t>82</w:t>
            </w:r>
            <w:r w:rsidR="00270D1F" w:rsidRPr="004C613F">
              <w:rPr>
                <w:rFonts w:ascii="標楷體" w:eastAsia="標楷體" w:hAnsi="標楷體" w:cs="細明體" w:hint="eastAsia"/>
                <w:kern w:val="0"/>
                <w:sz w:val="20"/>
                <w:szCs w:val="20"/>
              </w:rPr>
              <w:t>條</w:t>
            </w:r>
            <w:r w:rsidRPr="004C613F">
              <w:rPr>
                <w:rFonts w:eastAsia="標楷體" w:hint="eastAsia"/>
                <w:sz w:val="20"/>
              </w:rPr>
              <w:t>規定之情事。</w:t>
            </w:r>
          </w:p>
          <w:p w14:paraId="43D476C8" w14:textId="77777777" w:rsidR="002B3764" w:rsidRPr="004C613F" w:rsidRDefault="002B3764" w:rsidP="00270D1F">
            <w:pPr>
              <w:kinsoku w:val="0"/>
              <w:overflowPunct w:val="0"/>
              <w:spacing w:line="260" w:lineRule="exact"/>
              <w:ind w:left="174" w:hanging="174"/>
              <w:jc w:val="both"/>
              <w:rPr>
                <w:rFonts w:eastAsia="標楷體"/>
                <w:sz w:val="20"/>
              </w:rPr>
            </w:pPr>
            <w:r w:rsidRPr="004C613F">
              <w:rPr>
                <w:rFonts w:eastAsia="標楷體" w:hint="eastAsia"/>
                <w:sz w:val="20"/>
              </w:rPr>
              <w:t>2.</w:t>
            </w:r>
            <w:r w:rsidRPr="004C613F">
              <w:rPr>
                <w:rFonts w:eastAsia="標楷體" w:hint="eastAsia"/>
                <w:sz w:val="20"/>
              </w:rPr>
              <w:t>有證券投資信託事業管理</w:t>
            </w:r>
            <w:proofErr w:type="gramStart"/>
            <w:r w:rsidRPr="004C613F">
              <w:rPr>
                <w:rFonts w:eastAsia="標楷體" w:hint="eastAsia"/>
                <w:sz w:val="20"/>
              </w:rPr>
              <w:t>規則第</w:t>
            </w:r>
            <w:r w:rsidR="00270D1F" w:rsidRPr="004C613F">
              <w:rPr>
                <w:rFonts w:eastAsia="標楷體" w:hint="eastAsia"/>
                <w:sz w:val="20"/>
              </w:rPr>
              <w:t>3</w:t>
            </w:r>
            <w:proofErr w:type="gramEnd"/>
            <w:r w:rsidR="00270D1F" w:rsidRPr="004C613F">
              <w:rPr>
                <w:rFonts w:eastAsia="標楷體" w:hint="eastAsia"/>
                <w:sz w:val="20"/>
              </w:rPr>
              <w:t>、</w:t>
            </w:r>
            <w:r w:rsidR="00270D1F" w:rsidRPr="004C613F">
              <w:rPr>
                <w:rFonts w:eastAsia="標楷體" w:hint="eastAsia"/>
                <w:sz w:val="20"/>
              </w:rPr>
              <w:t>4</w:t>
            </w:r>
            <w:r w:rsidR="00270D1F" w:rsidRPr="004C613F">
              <w:rPr>
                <w:rFonts w:eastAsia="標楷體" w:hint="eastAsia"/>
                <w:sz w:val="20"/>
              </w:rPr>
              <w:t>、</w:t>
            </w:r>
            <w:r w:rsidR="00270D1F" w:rsidRPr="004C613F">
              <w:rPr>
                <w:rFonts w:eastAsia="標楷體" w:hint="eastAsia"/>
                <w:sz w:val="20"/>
              </w:rPr>
              <w:t>5</w:t>
            </w:r>
            <w:r w:rsidR="00363F1F" w:rsidRPr="004C613F">
              <w:rPr>
                <w:rFonts w:eastAsia="標楷體" w:hint="eastAsia"/>
                <w:sz w:val="20"/>
              </w:rPr>
              <w:t>及</w:t>
            </w:r>
            <w:r w:rsidR="00270D1F" w:rsidRPr="004C613F">
              <w:rPr>
                <w:rFonts w:eastAsia="標楷體" w:hint="eastAsia"/>
                <w:sz w:val="20"/>
              </w:rPr>
              <w:t>24</w:t>
            </w:r>
            <w:r w:rsidRPr="004C613F">
              <w:rPr>
                <w:rFonts w:eastAsia="標楷體" w:hint="eastAsia"/>
                <w:sz w:val="20"/>
              </w:rPr>
              <w:t>條</w:t>
            </w:r>
            <w:r w:rsidR="00270D1F" w:rsidRPr="004C613F">
              <w:rPr>
                <w:rFonts w:ascii="標楷體" w:eastAsia="標楷體" w:hAnsi="標楷體" w:cs="細明體" w:hint="eastAsia"/>
                <w:kern w:val="0"/>
                <w:sz w:val="20"/>
                <w:szCs w:val="20"/>
              </w:rPr>
              <w:t>或期貨信託事業管理</w:t>
            </w:r>
            <w:proofErr w:type="gramStart"/>
            <w:r w:rsidR="00270D1F" w:rsidRPr="004C613F">
              <w:rPr>
                <w:rFonts w:ascii="標楷體" w:eastAsia="標楷體" w:hAnsi="標楷體" w:cs="細明體" w:hint="eastAsia"/>
                <w:kern w:val="0"/>
                <w:sz w:val="20"/>
                <w:szCs w:val="20"/>
              </w:rPr>
              <w:t>規則第</w:t>
            </w:r>
            <w:r w:rsidR="00270D1F" w:rsidRPr="004C613F">
              <w:rPr>
                <w:rFonts w:eastAsia="標楷體" w:hint="eastAsia"/>
                <w:sz w:val="20"/>
              </w:rPr>
              <w:t>8</w:t>
            </w:r>
            <w:proofErr w:type="gramEnd"/>
            <w:r w:rsidR="00270D1F" w:rsidRPr="004C613F">
              <w:rPr>
                <w:rFonts w:eastAsia="標楷體" w:hint="eastAsia"/>
                <w:sz w:val="20"/>
              </w:rPr>
              <w:t>、</w:t>
            </w:r>
            <w:r w:rsidR="00270D1F" w:rsidRPr="004C613F">
              <w:rPr>
                <w:rFonts w:eastAsia="標楷體" w:hint="eastAsia"/>
                <w:sz w:val="20"/>
              </w:rPr>
              <w:t>9</w:t>
            </w:r>
            <w:r w:rsidR="00270D1F" w:rsidRPr="004C613F">
              <w:rPr>
                <w:rFonts w:eastAsia="標楷體" w:hint="eastAsia"/>
                <w:sz w:val="20"/>
              </w:rPr>
              <w:t>、</w:t>
            </w:r>
            <w:r w:rsidR="00270D1F" w:rsidRPr="004C613F">
              <w:rPr>
                <w:rFonts w:eastAsia="標楷體" w:hint="eastAsia"/>
                <w:sz w:val="20"/>
              </w:rPr>
              <w:t>10</w:t>
            </w:r>
            <w:r w:rsidR="00270D1F" w:rsidRPr="004C613F">
              <w:rPr>
                <w:rFonts w:eastAsia="標楷體" w:hint="eastAsia"/>
                <w:sz w:val="20"/>
              </w:rPr>
              <w:t>及</w:t>
            </w:r>
            <w:r w:rsidR="00270D1F" w:rsidRPr="004C613F">
              <w:rPr>
                <w:rFonts w:eastAsia="標楷體" w:hint="eastAsia"/>
                <w:sz w:val="20"/>
              </w:rPr>
              <w:t>38</w:t>
            </w:r>
            <w:r w:rsidR="00270D1F" w:rsidRPr="004C613F">
              <w:rPr>
                <w:rFonts w:ascii="標楷體" w:eastAsia="標楷體" w:hAnsi="標楷體" w:cs="細明體" w:hint="eastAsia"/>
                <w:kern w:val="0"/>
                <w:sz w:val="20"/>
                <w:szCs w:val="20"/>
              </w:rPr>
              <w:t>條</w:t>
            </w:r>
            <w:r w:rsidRPr="004C613F">
              <w:rPr>
                <w:rFonts w:eastAsia="標楷體" w:hint="eastAsia"/>
                <w:sz w:val="20"/>
              </w:rPr>
              <w:t>規定之情事。</w:t>
            </w:r>
          </w:p>
        </w:tc>
        <w:tc>
          <w:tcPr>
            <w:tcW w:w="3240" w:type="dxa"/>
          </w:tcPr>
          <w:p w14:paraId="48DDC147"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事實發生或向主管機關申請</w:t>
            </w:r>
            <w:r w:rsidRPr="004C613F">
              <w:rPr>
                <w:rFonts w:eastAsia="標楷體" w:hint="eastAsia"/>
                <w:sz w:val="20"/>
              </w:rPr>
              <w:t>(</w:t>
            </w:r>
            <w:r w:rsidRPr="004C613F">
              <w:rPr>
                <w:rFonts w:eastAsia="標楷體" w:hint="eastAsia"/>
                <w:sz w:val="20"/>
              </w:rPr>
              <w:t>報</w:t>
            </w:r>
            <w:r w:rsidRPr="004C613F">
              <w:rPr>
                <w:rFonts w:eastAsia="標楷體" w:hint="eastAsia"/>
                <w:sz w:val="20"/>
              </w:rPr>
              <w:t>)</w:t>
            </w:r>
            <w:r w:rsidRPr="004C613F">
              <w:rPr>
                <w:rFonts w:eastAsia="標楷體" w:hint="eastAsia"/>
                <w:sz w:val="20"/>
              </w:rPr>
              <w:t>之同時。</w:t>
            </w:r>
          </w:p>
        </w:tc>
        <w:tc>
          <w:tcPr>
            <w:tcW w:w="3060" w:type="dxa"/>
          </w:tcPr>
          <w:p w14:paraId="7E4CACD6"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說明函。</w:t>
            </w:r>
          </w:p>
          <w:p w14:paraId="5E8F8B18"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各有關證明文件。</w:t>
            </w:r>
          </w:p>
        </w:tc>
        <w:tc>
          <w:tcPr>
            <w:tcW w:w="3098" w:type="dxa"/>
          </w:tcPr>
          <w:p w14:paraId="43D81393" w14:textId="5E5E508D"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本公司營業細則第</w:t>
            </w:r>
            <w:r w:rsidRPr="004C613F">
              <w:rPr>
                <w:rFonts w:eastAsia="標楷體" w:hint="eastAsia"/>
                <w:sz w:val="20"/>
              </w:rPr>
              <w:t>48</w:t>
            </w:r>
            <w:r w:rsidRPr="004C613F">
              <w:rPr>
                <w:rFonts w:eastAsia="標楷體" w:hint="eastAsia"/>
                <w:sz w:val="20"/>
              </w:rPr>
              <w:t>條第</w:t>
            </w:r>
            <w:r w:rsidR="005D51B8" w:rsidRPr="004C613F">
              <w:rPr>
                <w:rFonts w:eastAsia="標楷體"/>
                <w:sz w:val="20"/>
              </w:rPr>
              <w:t>3</w:t>
            </w:r>
            <w:r w:rsidRPr="004C613F">
              <w:rPr>
                <w:rFonts w:eastAsia="標楷體" w:hint="eastAsia"/>
                <w:sz w:val="20"/>
              </w:rPr>
              <w:t>項。</w:t>
            </w:r>
          </w:p>
          <w:p w14:paraId="5373D1E8" w14:textId="77777777" w:rsidR="002B3764" w:rsidRPr="004C613F" w:rsidRDefault="002B3764" w:rsidP="00B01169">
            <w:pPr>
              <w:kinsoku w:val="0"/>
              <w:overflowPunct w:val="0"/>
              <w:spacing w:line="260" w:lineRule="exact"/>
              <w:jc w:val="both"/>
              <w:rPr>
                <w:rFonts w:eastAsia="標楷體"/>
                <w:sz w:val="20"/>
              </w:rPr>
            </w:pPr>
          </w:p>
        </w:tc>
      </w:tr>
      <w:tr w:rsidR="004C613F" w:rsidRPr="004C613F" w14:paraId="3204C80F" w14:textId="77777777" w:rsidTr="00175620">
        <w:tc>
          <w:tcPr>
            <w:tcW w:w="568" w:type="dxa"/>
            <w:vAlign w:val="center"/>
          </w:tcPr>
          <w:p w14:paraId="044FE774" w14:textId="77777777" w:rsidR="002B3764" w:rsidRPr="004C613F" w:rsidRDefault="00750FE0" w:rsidP="003C2EDD">
            <w:pPr>
              <w:kinsoku w:val="0"/>
              <w:overflowPunct w:val="0"/>
              <w:spacing w:line="260" w:lineRule="exact"/>
              <w:jc w:val="center"/>
              <w:rPr>
                <w:rFonts w:eastAsia="標楷體"/>
                <w:sz w:val="20"/>
              </w:rPr>
            </w:pPr>
            <w:r w:rsidRPr="004C613F">
              <w:rPr>
                <w:rFonts w:eastAsia="標楷體"/>
                <w:sz w:val="20"/>
              </w:rPr>
              <w:t>6</w:t>
            </w:r>
          </w:p>
        </w:tc>
        <w:tc>
          <w:tcPr>
            <w:tcW w:w="4320" w:type="dxa"/>
          </w:tcPr>
          <w:p w14:paraId="086EFEF9"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申請終止上市。</w:t>
            </w:r>
          </w:p>
        </w:tc>
        <w:tc>
          <w:tcPr>
            <w:tcW w:w="3240" w:type="dxa"/>
          </w:tcPr>
          <w:p w14:paraId="253841EB"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於證券投資信託契約終止之情事發生後三日內。</w:t>
            </w:r>
          </w:p>
        </w:tc>
        <w:tc>
          <w:tcPr>
            <w:tcW w:w="3060" w:type="dxa"/>
          </w:tcPr>
          <w:p w14:paraId="7A459555"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函。</w:t>
            </w:r>
          </w:p>
          <w:p w14:paraId="5A7ECA39" w14:textId="77777777" w:rsidR="002B3764" w:rsidRPr="004C613F" w:rsidRDefault="002B3764" w:rsidP="00B01169">
            <w:pPr>
              <w:kinsoku w:val="0"/>
              <w:overflowPunct w:val="0"/>
              <w:spacing w:line="260" w:lineRule="exact"/>
              <w:ind w:left="130" w:hanging="130"/>
              <w:jc w:val="both"/>
              <w:rPr>
                <w:rFonts w:eastAsia="標楷體"/>
                <w:sz w:val="20"/>
              </w:rPr>
            </w:pPr>
            <w:r w:rsidRPr="004C613F">
              <w:rPr>
                <w:rFonts w:eastAsia="標楷體" w:hint="eastAsia"/>
                <w:sz w:val="20"/>
              </w:rPr>
              <w:t>2.</w:t>
            </w:r>
            <w:r w:rsidRPr="004C613F">
              <w:rPr>
                <w:rFonts w:eastAsia="標楷體" w:hint="eastAsia"/>
                <w:sz w:val="20"/>
              </w:rPr>
              <w:t>前開申請終止上市情事之相關文件。</w:t>
            </w:r>
          </w:p>
        </w:tc>
        <w:tc>
          <w:tcPr>
            <w:tcW w:w="3098" w:type="dxa"/>
          </w:tcPr>
          <w:p w14:paraId="4D20DFB9"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145</w:t>
            </w:r>
            <w:r w:rsidRPr="004C613F">
              <w:rPr>
                <w:rFonts w:eastAsia="標楷體" w:hint="eastAsia"/>
                <w:sz w:val="20"/>
              </w:rPr>
              <w:t>條。</w:t>
            </w:r>
          </w:p>
          <w:p w14:paraId="01338F15"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本公司營業細則第</w:t>
            </w:r>
            <w:r w:rsidRPr="004C613F">
              <w:rPr>
                <w:rFonts w:eastAsia="標楷體" w:hint="eastAsia"/>
                <w:sz w:val="20"/>
              </w:rPr>
              <w:t>41</w:t>
            </w:r>
            <w:r w:rsidRPr="004C613F">
              <w:rPr>
                <w:rFonts w:eastAsia="標楷體"/>
                <w:sz w:val="20"/>
              </w:rPr>
              <w:t>、</w:t>
            </w:r>
            <w:r w:rsidRPr="004C613F">
              <w:rPr>
                <w:rFonts w:eastAsia="標楷體" w:hint="eastAsia"/>
                <w:sz w:val="20"/>
              </w:rPr>
              <w:t>50-2</w:t>
            </w:r>
            <w:r w:rsidRPr="004C613F">
              <w:rPr>
                <w:rFonts w:eastAsia="標楷體" w:hint="eastAsia"/>
                <w:sz w:val="20"/>
              </w:rPr>
              <w:t>條。</w:t>
            </w:r>
          </w:p>
        </w:tc>
      </w:tr>
      <w:tr w:rsidR="002B3764" w:rsidRPr="004C613F" w14:paraId="4A2AF9FC" w14:textId="77777777" w:rsidTr="00175620">
        <w:tc>
          <w:tcPr>
            <w:tcW w:w="568" w:type="dxa"/>
            <w:vAlign w:val="center"/>
          </w:tcPr>
          <w:p w14:paraId="7C7BC076" w14:textId="77777777" w:rsidR="002B3764" w:rsidRPr="004C613F" w:rsidRDefault="00750FE0" w:rsidP="003C2EDD">
            <w:pPr>
              <w:kinsoku w:val="0"/>
              <w:overflowPunct w:val="0"/>
              <w:spacing w:line="260" w:lineRule="exact"/>
              <w:jc w:val="center"/>
              <w:rPr>
                <w:rFonts w:eastAsia="標楷體"/>
                <w:sz w:val="20"/>
              </w:rPr>
            </w:pPr>
            <w:r w:rsidRPr="004C613F">
              <w:rPr>
                <w:rFonts w:eastAsia="標楷體"/>
                <w:sz w:val="20"/>
              </w:rPr>
              <w:t>7</w:t>
            </w:r>
          </w:p>
        </w:tc>
        <w:tc>
          <w:tcPr>
            <w:tcW w:w="4320" w:type="dxa"/>
          </w:tcPr>
          <w:p w14:paraId="3293727B"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重大訊息輸入本公司指定之網際網路申報系統。</w:t>
            </w:r>
          </w:p>
        </w:tc>
        <w:tc>
          <w:tcPr>
            <w:tcW w:w="3240" w:type="dxa"/>
          </w:tcPr>
          <w:p w14:paraId="5D9BA170"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事實發生日或傳播媒體報導日之次一營業日交易時間開始前。</w:t>
            </w:r>
          </w:p>
        </w:tc>
        <w:tc>
          <w:tcPr>
            <w:tcW w:w="3060" w:type="dxa"/>
          </w:tcPr>
          <w:p w14:paraId="368D2DD7"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輸入本公司指定之網際網路申報系統做重大訊息公告。</w:t>
            </w:r>
          </w:p>
        </w:tc>
        <w:tc>
          <w:tcPr>
            <w:tcW w:w="3098" w:type="dxa"/>
          </w:tcPr>
          <w:p w14:paraId="61245703" w14:textId="77777777" w:rsidR="002B3764" w:rsidRPr="004C613F" w:rsidRDefault="002B3764" w:rsidP="00595CC8">
            <w:pPr>
              <w:kinsoku w:val="0"/>
              <w:overflowPunct w:val="0"/>
              <w:spacing w:line="260" w:lineRule="exact"/>
              <w:jc w:val="both"/>
              <w:rPr>
                <w:rFonts w:eastAsia="標楷體"/>
                <w:sz w:val="20"/>
              </w:rPr>
            </w:pPr>
            <w:r w:rsidRPr="004C613F">
              <w:rPr>
                <w:rFonts w:eastAsia="標楷體" w:hint="eastAsia"/>
                <w:sz w:val="20"/>
              </w:rPr>
              <w:t>本公司對上市</w:t>
            </w:r>
            <w:r w:rsidR="00595CC8" w:rsidRPr="004C613F">
              <w:rPr>
                <w:rFonts w:eastAsia="標楷體" w:hint="eastAsia"/>
                <w:sz w:val="20"/>
              </w:rPr>
              <w:t>受益憑證</w:t>
            </w:r>
            <w:r w:rsidRPr="004C613F">
              <w:rPr>
                <w:rFonts w:eastAsia="標楷體" w:hint="eastAsia"/>
                <w:sz w:val="20"/>
              </w:rPr>
              <w:t>信託</w:t>
            </w:r>
            <w:r w:rsidR="00595CC8" w:rsidRPr="004C613F">
              <w:rPr>
                <w:rFonts w:eastAsia="標楷體" w:hint="eastAsia"/>
                <w:sz w:val="20"/>
              </w:rPr>
              <w:t>事業</w:t>
            </w:r>
            <w:r w:rsidR="00595CC8" w:rsidRPr="004C613F">
              <w:rPr>
                <w:rFonts w:ascii="標楷體" w:eastAsia="標楷體" w:hAnsi="標楷體" w:cs="細明體" w:hint="eastAsia"/>
                <w:kern w:val="0"/>
                <w:sz w:val="20"/>
                <w:szCs w:val="20"/>
              </w:rPr>
              <w:t>及</w:t>
            </w:r>
            <w:r w:rsidR="00595CC8" w:rsidRPr="004C613F">
              <w:rPr>
                <w:rFonts w:ascii="標楷體" w:eastAsia="標楷體" w:hAnsi="標楷體" w:cs="細明體"/>
                <w:kern w:val="0"/>
                <w:sz w:val="20"/>
                <w:szCs w:val="20"/>
              </w:rPr>
              <w:t>境外基金機構</w:t>
            </w:r>
            <w:r w:rsidRPr="004C613F">
              <w:rPr>
                <w:rFonts w:eastAsia="標楷體" w:hint="eastAsia"/>
                <w:sz w:val="20"/>
              </w:rPr>
              <w:t>重大訊息之查證暨公開處理程序。</w:t>
            </w:r>
          </w:p>
        </w:tc>
      </w:tr>
    </w:tbl>
    <w:p w14:paraId="02CBFD88" w14:textId="77777777" w:rsidR="001D0E04" w:rsidRPr="004C613F" w:rsidRDefault="001D0E04" w:rsidP="001D0E04">
      <w:pPr>
        <w:spacing w:line="400" w:lineRule="exact"/>
        <w:jc w:val="center"/>
        <w:rPr>
          <w:rFonts w:eastAsia="標楷體"/>
          <w:b/>
          <w:sz w:val="40"/>
        </w:rPr>
      </w:pPr>
    </w:p>
    <w:p w14:paraId="3A373444" w14:textId="2E2E56DD" w:rsidR="00475F96" w:rsidRPr="004C613F" w:rsidRDefault="001D0E04" w:rsidP="004935CC">
      <w:pPr>
        <w:widowControl/>
        <w:rPr>
          <w:rFonts w:eastAsia="標楷體"/>
          <w:sz w:val="20"/>
        </w:rPr>
      </w:pPr>
      <w:r w:rsidRPr="004C613F">
        <w:rPr>
          <w:rFonts w:eastAsia="標楷體"/>
          <w:b/>
          <w:sz w:val="4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8"/>
        <w:gridCol w:w="4320"/>
        <w:gridCol w:w="3060"/>
        <w:gridCol w:w="3060"/>
        <w:gridCol w:w="3006"/>
      </w:tblGrid>
      <w:tr w:rsidR="004C613F" w:rsidRPr="004C613F" w14:paraId="5138FD6F" w14:textId="77777777" w:rsidTr="00174A1F">
        <w:trPr>
          <w:trHeight w:val="810"/>
          <w:tblHeader/>
        </w:trPr>
        <w:tc>
          <w:tcPr>
            <w:tcW w:w="14014" w:type="dxa"/>
            <w:gridSpan w:val="5"/>
            <w:tcBorders>
              <w:top w:val="nil"/>
              <w:left w:val="nil"/>
              <w:bottom w:val="nil"/>
              <w:right w:val="nil"/>
            </w:tcBorders>
            <w:vAlign w:val="center"/>
          </w:tcPr>
          <w:p w14:paraId="09674D84" w14:textId="77777777" w:rsidR="001D0E04" w:rsidRPr="004C613F" w:rsidRDefault="001D0E04" w:rsidP="001D0E04">
            <w:pPr>
              <w:spacing w:line="400" w:lineRule="exact"/>
              <w:jc w:val="center"/>
              <w:rPr>
                <w:rFonts w:eastAsia="標楷體"/>
                <w:b/>
                <w:sz w:val="40"/>
              </w:rPr>
            </w:pPr>
            <w:r w:rsidRPr="004C613F">
              <w:rPr>
                <w:rFonts w:eastAsia="標楷體" w:hint="eastAsia"/>
                <w:b/>
                <w:sz w:val="40"/>
              </w:rPr>
              <w:lastRenderedPageBreak/>
              <w:t>上市有價證券發行人應辦業務事項一覽表</w:t>
            </w:r>
          </w:p>
          <w:p w14:paraId="2AB3DD2E" w14:textId="5B156ECF" w:rsidR="001D0E04" w:rsidRPr="004C613F" w:rsidRDefault="001D0E04" w:rsidP="001D0E04">
            <w:pPr>
              <w:spacing w:line="400" w:lineRule="exact"/>
              <w:jc w:val="both"/>
              <w:rPr>
                <w:rFonts w:eastAsia="標楷體"/>
                <w:b/>
                <w:sz w:val="40"/>
              </w:rPr>
            </w:pPr>
            <w:r w:rsidRPr="004C613F">
              <w:rPr>
                <w:rFonts w:eastAsia="標楷體" w:hint="eastAsia"/>
                <w:sz w:val="20"/>
              </w:rPr>
              <w:t>叁之一、證券投資信託事業或期貨信託事業發行之連結式指數股票型證券投資信託基金（以下簡稱連結式指數股票型基金）</w:t>
            </w:r>
          </w:p>
        </w:tc>
      </w:tr>
      <w:tr w:rsidR="004C613F" w:rsidRPr="004C613F" w14:paraId="4A2C81AA" w14:textId="77777777" w:rsidTr="00174A1F">
        <w:trPr>
          <w:tblHeader/>
        </w:trPr>
        <w:tc>
          <w:tcPr>
            <w:tcW w:w="4888" w:type="dxa"/>
            <w:gridSpan w:val="2"/>
            <w:tcBorders>
              <w:top w:val="nil"/>
              <w:left w:val="nil"/>
              <w:bottom w:val="single" w:sz="4" w:space="0" w:color="auto"/>
              <w:right w:val="nil"/>
            </w:tcBorders>
            <w:vAlign w:val="center"/>
          </w:tcPr>
          <w:p w14:paraId="01F024C4" w14:textId="5E272725" w:rsidR="001D0E04" w:rsidRPr="004C613F" w:rsidRDefault="001D0E04" w:rsidP="001D0E04">
            <w:pPr>
              <w:kinsoku w:val="0"/>
              <w:overflowPunct w:val="0"/>
              <w:spacing w:line="260" w:lineRule="exact"/>
              <w:ind w:leftChars="100" w:left="240"/>
              <w:rPr>
                <w:rFonts w:eastAsia="標楷體"/>
                <w:sz w:val="20"/>
              </w:rPr>
            </w:pPr>
            <w:r w:rsidRPr="004C613F">
              <w:rPr>
                <w:rFonts w:eastAsia="標楷體" w:hint="eastAsia"/>
                <w:sz w:val="20"/>
              </w:rPr>
              <w:t>三、定期辦理事項：</w:t>
            </w:r>
          </w:p>
        </w:tc>
        <w:tc>
          <w:tcPr>
            <w:tcW w:w="9126" w:type="dxa"/>
            <w:gridSpan w:val="3"/>
            <w:tcBorders>
              <w:top w:val="nil"/>
              <w:left w:val="nil"/>
              <w:bottom w:val="single" w:sz="4" w:space="0" w:color="auto"/>
              <w:right w:val="nil"/>
            </w:tcBorders>
            <w:vAlign w:val="center"/>
          </w:tcPr>
          <w:p w14:paraId="2811B3D4" w14:textId="1F05E278" w:rsidR="001D0E04" w:rsidRPr="004C613F" w:rsidRDefault="001D0E04" w:rsidP="001D0E04">
            <w:pPr>
              <w:kinsoku w:val="0"/>
              <w:overflowPunct w:val="0"/>
              <w:spacing w:line="260" w:lineRule="exact"/>
              <w:jc w:val="right"/>
              <w:rPr>
                <w:rFonts w:eastAsia="標楷體"/>
                <w:sz w:val="20"/>
              </w:rPr>
            </w:pPr>
            <w:r w:rsidRPr="004C613F">
              <w:rPr>
                <w:rFonts w:eastAsia="標楷體" w:hint="eastAsia"/>
                <w:sz w:val="20"/>
              </w:rPr>
              <w:t>臺灣證券交易所</w:t>
            </w:r>
            <w:r w:rsidR="008B4911">
              <w:rPr>
                <w:rFonts w:eastAsia="標楷體" w:hint="eastAsia"/>
                <w:sz w:val="20"/>
              </w:rPr>
              <w:t>115</w:t>
            </w:r>
            <w:r w:rsidR="008B4911">
              <w:rPr>
                <w:rFonts w:eastAsia="標楷體" w:hint="eastAsia"/>
                <w:sz w:val="20"/>
              </w:rPr>
              <w:t>年</w:t>
            </w:r>
            <w:r w:rsidR="008B4911">
              <w:rPr>
                <w:rFonts w:eastAsia="標楷體" w:hint="eastAsia"/>
                <w:sz w:val="20"/>
              </w:rPr>
              <w:t>4</w:t>
            </w:r>
            <w:r w:rsidR="008B4911">
              <w:rPr>
                <w:rFonts w:eastAsia="標楷體" w:hint="eastAsia"/>
                <w:sz w:val="20"/>
              </w:rPr>
              <w:t>月</w:t>
            </w:r>
            <w:r w:rsidR="008B4911">
              <w:rPr>
                <w:rFonts w:eastAsia="標楷體" w:hint="eastAsia"/>
                <w:sz w:val="20"/>
              </w:rPr>
              <w:t>1</w:t>
            </w:r>
            <w:r w:rsidR="008B4911">
              <w:rPr>
                <w:rFonts w:eastAsia="標楷體" w:hint="eastAsia"/>
                <w:sz w:val="20"/>
              </w:rPr>
              <w:t>日印製</w:t>
            </w:r>
          </w:p>
        </w:tc>
      </w:tr>
      <w:tr w:rsidR="004C613F" w:rsidRPr="004C613F" w14:paraId="01E2330D" w14:textId="77777777" w:rsidTr="00174A1F">
        <w:trPr>
          <w:tblHeader/>
        </w:trPr>
        <w:tc>
          <w:tcPr>
            <w:tcW w:w="568" w:type="dxa"/>
            <w:tcBorders>
              <w:top w:val="single" w:sz="4" w:space="0" w:color="auto"/>
            </w:tcBorders>
            <w:vAlign w:val="center"/>
          </w:tcPr>
          <w:p w14:paraId="72DCE9AB" w14:textId="77777777" w:rsidR="00475F96" w:rsidRPr="004C613F" w:rsidRDefault="00475F96" w:rsidP="00FC54B2">
            <w:pPr>
              <w:kinsoku w:val="0"/>
              <w:overflowPunct w:val="0"/>
              <w:spacing w:line="260" w:lineRule="exact"/>
              <w:jc w:val="center"/>
              <w:rPr>
                <w:rFonts w:eastAsia="標楷體"/>
                <w:sz w:val="20"/>
              </w:rPr>
            </w:pPr>
            <w:r w:rsidRPr="004C613F">
              <w:rPr>
                <w:rFonts w:eastAsia="標楷體" w:hint="eastAsia"/>
                <w:sz w:val="20"/>
              </w:rPr>
              <w:t>項次</w:t>
            </w:r>
          </w:p>
        </w:tc>
        <w:tc>
          <w:tcPr>
            <w:tcW w:w="4320" w:type="dxa"/>
            <w:tcBorders>
              <w:top w:val="single" w:sz="4" w:space="0" w:color="auto"/>
            </w:tcBorders>
            <w:vAlign w:val="center"/>
          </w:tcPr>
          <w:p w14:paraId="1FFD4494" w14:textId="77777777" w:rsidR="00475F96" w:rsidRPr="004C613F" w:rsidRDefault="00475F96" w:rsidP="00FC54B2">
            <w:pPr>
              <w:kinsoku w:val="0"/>
              <w:overflowPunct w:val="0"/>
              <w:spacing w:line="260" w:lineRule="exact"/>
              <w:jc w:val="center"/>
              <w:rPr>
                <w:rFonts w:eastAsia="標楷體"/>
                <w:sz w:val="20"/>
              </w:rPr>
            </w:pPr>
            <w:r w:rsidRPr="004C613F">
              <w:rPr>
                <w:rFonts w:eastAsia="標楷體" w:hint="eastAsia"/>
                <w:sz w:val="20"/>
              </w:rPr>
              <w:t>申報事項</w:t>
            </w:r>
          </w:p>
        </w:tc>
        <w:tc>
          <w:tcPr>
            <w:tcW w:w="3060" w:type="dxa"/>
            <w:tcBorders>
              <w:top w:val="single" w:sz="4" w:space="0" w:color="auto"/>
            </w:tcBorders>
            <w:vAlign w:val="center"/>
          </w:tcPr>
          <w:p w14:paraId="523C9431" w14:textId="77777777" w:rsidR="00475F96" w:rsidRPr="004C613F" w:rsidRDefault="00475F96" w:rsidP="00FC54B2">
            <w:pPr>
              <w:kinsoku w:val="0"/>
              <w:overflowPunct w:val="0"/>
              <w:spacing w:line="260" w:lineRule="exact"/>
              <w:jc w:val="center"/>
              <w:rPr>
                <w:rFonts w:eastAsia="標楷體"/>
                <w:sz w:val="20"/>
              </w:rPr>
            </w:pPr>
            <w:r w:rsidRPr="004C613F">
              <w:rPr>
                <w:rFonts w:eastAsia="標楷體" w:hint="eastAsia"/>
                <w:sz w:val="20"/>
              </w:rPr>
              <w:t>申報時間</w:t>
            </w:r>
          </w:p>
        </w:tc>
        <w:tc>
          <w:tcPr>
            <w:tcW w:w="3060" w:type="dxa"/>
            <w:tcBorders>
              <w:top w:val="single" w:sz="4" w:space="0" w:color="auto"/>
            </w:tcBorders>
            <w:vAlign w:val="center"/>
          </w:tcPr>
          <w:p w14:paraId="790DFF01" w14:textId="77777777" w:rsidR="00475F96" w:rsidRPr="004C613F" w:rsidRDefault="00475F96" w:rsidP="00FC54B2">
            <w:pPr>
              <w:kinsoku w:val="0"/>
              <w:overflowPunct w:val="0"/>
              <w:spacing w:line="260" w:lineRule="exact"/>
              <w:jc w:val="center"/>
              <w:rPr>
                <w:rFonts w:eastAsia="標楷體"/>
                <w:sz w:val="20"/>
              </w:rPr>
            </w:pPr>
            <w:r w:rsidRPr="004C613F">
              <w:rPr>
                <w:rFonts w:eastAsia="標楷體" w:hint="eastAsia"/>
                <w:sz w:val="20"/>
              </w:rPr>
              <w:t>內容摘要及申請（報）須檢送資料</w:t>
            </w:r>
          </w:p>
        </w:tc>
        <w:tc>
          <w:tcPr>
            <w:tcW w:w="3006" w:type="dxa"/>
            <w:tcBorders>
              <w:top w:val="single" w:sz="4" w:space="0" w:color="auto"/>
            </w:tcBorders>
            <w:vAlign w:val="center"/>
          </w:tcPr>
          <w:p w14:paraId="28FCB616" w14:textId="77777777" w:rsidR="00475F96" w:rsidRPr="004C613F" w:rsidRDefault="00475F96" w:rsidP="00FC54B2">
            <w:pPr>
              <w:kinsoku w:val="0"/>
              <w:overflowPunct w:val="0"/>
              <w:spacing w:line="260" w:lineRule="exact"/>
              <w:jc w:val="center"/>
              <w:rPr>
                <w:rFonts w:eastAsia="標楷體"/>
                <w:sz w:val="20"/>
              </w:rPr>
            </w:pPr>
            <w:r w:rsidRPr="004C613F">
              <w:rPr>
                <w:rFonts w:eastAsia="標楷體" w:hint="eastAsia"/>
                <w:sz w:val="20"/>
              </w:rPr>
              <w:t>法　　令　　依　　據</w:t>
            </w:r>
          </w:p>
        </w:tc>
      </w:tr>
      <w:tr w:rsidR="004C613F" w:rsidRPr="004C613F" w14:paraId="67F94F05" w14:textId="77777777" w:rsidTr="00FC54B2">
        <w:tc>
          <w:tcPr>
            <w:tcW w:w="568" w:type="dxa"/>
            <w:vAlign w:val="center"/>
          </w:tcPr>
          <w:p w14:paraId="5DCD3105" w14:textId="77777777" w:rsidR="00475F96" w:rsidRPr="004C613F" w:rsidRDefault="00475F96" w:rsidP="00FC54B2">
            <w:pPr>
              <w:kinsoku w:val="0"/>
              <w:overflowPunct w:val="0"/>
              <w:spacing w:line="260" w:lineRule="exact"/>
              <w:jc w:val="center"/>
              <w:rPr>
                <w:rFonts w:eastAsia="標楷體"/>
                <w:sz w:val="20"/>
              </w:rPr>
            </w:pPr>
            <w:r w:rsidRPr="004C613F">
              <w:rPr>
                <w:rFonts w:eastAsia="標楷體"/>
                <w:sz w:val="20"/>
              </w:rPr>
              <w:t>1</w:t>
            </w:r>
          </w:p>
        </w:tc>
        <w:tc>
          <w:tcPr>
            <w:tcW w:w="4320" w:type="dxa"/>
          </w:tcPr>
          <w:p w14:paraId="23DE689C" w14:textId="77777777" w:rsidR="00475F96" w:rsidRPr="004C613F" w:rsidRDefault="00475F96" w:rsidP="00FC54B2">
            <w:pPr>
              <w:kinsoku w:val="0"/>
              <w:overflowPunct w:val="0"/>
              <w:spacing w:line="260" w:lineRule="exact"/>
              <w:jc w:val="both"/>
              <w:rPr>
                <w:rFonts w:eastAsia="標楷體"/>
                <w:sz w:val="20"/>
              </w:rPr>
            </w:pPr>
            <w:r w:rsidRPr="004C613F">
              <w:rPr>
                <w:rFonts w:eastAsia="標楷體" w:hint="eastAsia"/>
                <w:sz w:val="20"/>
              </w:rPr>
              <w:t>受益憑證上市費。</w:t>
            </w:r>
          </w:p>
        </w:tc>
        <w:tc>
          <w:tcPr>
            <w:tcW w:w="3060" w:type="dxa"/>
          </w:tcPr>
          <w:p w14:paraId="265FE058" w14:textId="77777777" w:rsidR="00475F96" w:rsidRPr="004C613F" w:rsidRDefault="00475F96" w:rsidP="00FC54B2">
            <w:pPr>
              <w:kinsoku w:val="0"/>
              <w:overflowPunct w:val="0"/>
              <w:spacing w:line="260" w:lineRule="exact"/>
              <w:jc w:val="both"/>
              <w:rPr>
                <w:rFonts w:eastAsia="標楷體"/>
                <w:sz w:val="20"/>
              </w:rPr>
            </w:pPr>
            <w:r w:rsidRPr="004C613F">
              <w:rPr>
                <w:rFonts w:eastAsia="標楷體" w:hint="eastAsia"/>
                <w:sz w:val="20"/>
              </w:rPr>
              <w:t>初次上市時及其後每年一月底前。</w:t>
            </w:r>
          </w:p>
        </w:tc>
        <w:tc>
          <w:tcPr>
            <w:tcW w:w="3060" w:type="dxa"/>
          </w:tcPr>
          <w:p w14:paraId="5A619E96" w14:textId="547F4B05" w:rsidR="00475F96" w:rsidRPr="004C613F" w:rsidRDefault="00475F96" w:rsidP="00FC54B2">
            <w:pPr>
              <w:kinsoku w:val="0"/>
              <w:overflowPunct w:val="0"/>
              <w:spacing w:line="260" w:lineRule="exact"/>
              <w:jc w:val="both"/>
              <w:rPr>
                <w:rFonts w:eastAsia="標楷體"/>
                <w:sz w:val="20"/>
              </w:rPr>
            </w:pPr>
            <w:r w:rsidRPr="004C613F">
              <w:rPr>
                <w:rFonts w:eastAsia="標楷體" w:hint="eastAsia"/>
                <w:sz w:val="20"/>
              </w:rPr>
              <w:t>於收到上市費清</w:t>
            </w:r>
            <w:r w:rsidRPr="00282103">
              <w:rPr>
                <w:rFonts w:eastAsia="標楷體" w:hint="eastAsia"/>
                <w:sz w:val="20"/>
              </w:rPr>
              <w:t>單</w:t>
            </w:r>
            <w:r w:rsidR="008E4245" w:rsidRPr="00282103">
              <w:rPr>
                <w:rFonts w:eastAsia="標楷體" w:hint="eastAsia"/>
                <w:sz w:val="20"/>
              </w:rPr>
              <w:t>及發票</w:t>
            </w:r>
            <w:r w:rsidRPr="00282103">
              <w:rPr>
                <w:rFonts w:eastAsia="標楷體" w:hint="eastAsia"/>
                <w:sz w:val="20"/>
              </w:rPr>
              <w:t>後，</w:t>
            </w:r>
            <w:r w:rsidR="008E4245" w:rsidRPr="00282103">
              <w:rPr>
                <w:rFonts w:eastAsia="標楷體" w:hint="eastAsia"/>
                <w:sz w:val="20"/>
              </w:rPr>
              <w:t>請依限繳付上市費。若有問題請電洽本公司財務部</w:t>
            </w:r>
            <w:r w:rsidRPr="00282103">
              <w:rPr>
                <w:rFonts w:eastAsia="標楷體" w:hint="eastAsia"/>
                <w:sz w:val="20"/>
              </w:rPr>
              <w:t>。</w:t>
            </w:r>
            <w:r w:rsidRPr="00282103">
              <w:rPr>
                <w:rFonts w:eastAsia="標楷體"/>
                <w:sz w:val="20"/>
              </w:rPr>
              <w:t xml:space="preserve"> (</w:t>
            </w:r>
            <w:r w:rsidRPr="00282103">
              <w:rPr>
                <w:rFonts w:eastAsia="標楷體" w:hint="eastAsia"/>
                <w:sz w:val="20"/>
              </w:rPr>
              <w:t>電</w:t>
            </w:r>
            <w:r w:rsidRPr="004C613F">
              <w:rPr>
                <w:rFonts w:eastAsia="標楷體" w:hint="eastAsia"/>
                <w:sz w:val="20"/>
              </w:rPr>
              <w:t>話：</w:t>
            </w:r>
            <w:r w:rsidRPr="004C613F">
              <w:rPr>
                <w:rFonts w:eastAsia="標楷體"/>
                <w:sz w:val="20"/>
              </w:rPr>
              <w:t>81013101</w:t>
            </w:r>
            <w:r w:rsidRPr="004C613F">
              <w:rPr>
                <w:rFonts w:eastAsia="標楷體" w:hint="eastAsia"/>
                <w:sz w:val="20"/>
              </w:rPr>
              <w:t>轉財務部</w:t>
            </w:r>
            <w:r w:rsidRPr="004C613F">
              <w:rPr>
                <w:rFonts w:eastAsia="標楷體"/>
                <w:sz w:val="20"/>
              </w:rPr>
              <w:t>)</w:t>
            </w:r>
          </w:p>
        </w:tc>
        <w:tc>
          <w:tcPr>
            <w:tcW w:w="3006" w:type="dxa"/>
          </w:tcPr>
          <w:p w14:paraId="6E0DC3B2" w14:textId="77777777" w:rsidR="00475F96" w:rsidRPr="004C613F" w:rsidRDefault="00475F96" w:rsidP="00FC54B2">
            <w:pPr>
              <w:kinsoku w:val="0"/>
              <w:overflowPunct w:val="0"/>
              <w:spacing w:line="260" w:lineRule="exact"/>
              <w:ind w:left="134" w:hanging="134"/>
              <w:jc w:val="both"/>
              <w:rPr>
                <w:rFonts w:eastAsia="標楷體"/>
                <w:sz w:val="20"/>
              </w:rPr>
            </w:pPr>
            <w:r w:rsidRPr="004C613F">
              <w:rPr>
                <w:rFonts w:eastAsia="標楷體"/>
                <w:sz w:val="20"/>
              </w:rPr>
              <w:t>1.</w:t>
            </w:r>
            <w:r w:rsidRPr="004C613F">
              <w:rPr>
                <w:rFonts w:eastAsia="標楷體" w:hint="eastAsia"/>
                <w:sz w:val="20"/>
              </w:rPr>
              <w:t>本公司受益憑證上市契約第</w:t>
            </w:r>
            <w:r w:rsidRPr="004C613F">
              <w:rPr>
                <w:rFonts w:eastAsia="標楷體"/>
                <w:sz w:val="20"/>
              </w:rPr>
              <w:t>3</w:t>
            </w:r>
            <w:r w:rsidRPr="004C613F">
              <w:rPr>
                <w:rFonts w:eastAsia="標楷體" w:hint="eastAsia"/>
                <w:sz w:val="20"/>
              </w:rPr>
              <w:t>條。</w:t>
            </w:r>
          </w:p>
          <w:p w14:paraId="21197063" w14:textId="77777777" w:rsidR="00475F96" w:rsidRPr="004C613F" w:rsidRDefault="00475F96" w:rsidP="00FC54B2">
            <w:pPr>
              <w:kinsoku w:val="0"/>
              <w:overflowPunct w:val="0"/>
              <w:spacing w:line="260" w:lineRule="exact"/>
              <w:jc w:val="both"/>
              <w:rPr>
                <w:rFonts w:eastAsia="標楷體"/>
                <w:sz w:val="20"/>
              </w:rPr>
            </w:pPr>
            <w:r w:rsidRPr="004C613F">
              <w:rPr>
                <w:rFonts w:eastAsia="標楷體"/>
                <w:sz w:val="20"/>
              </w:rPr>
              <w:t>2.</w:t>
            </w:r>
            <w:r w:rsidRPr="004C613F">
              <w:rPr>
                <w:rFonts w:eastAsia="標楷體" w:hint="eastAsia"/>
                <w:sz w:val="20"/>
              </w:rPr>
              <w:t>本公司有價證券上市費費率表。</w:t>
            </w:r>
          </w:p>
        </w:tc>
      </w:tr>
      <w:tr w:rsidR="004C613F" w:rsidRPr="004C613F" w14:paraId="2CE580A3" w14:textId="77777777" w:rsidTr="00FC54B2">
        <w:tc>
          <w:tcPr>
            <w:tcW w:w="568" w:type="dxa"/>
            <w:vAlign w:val="center"/>
          </w:tcPr>
          <w:p w14:paraId="6259507A" w14:textId="77777777" w:rsidR="00475F96" w:rsidRPr="004C613F" w:rsidRDefault="00750FE0" w:rsidP="00FC54B2">
            <w:pPr>
              <w:kinsoku w:val="0"/>
              <w:overflowPunct w:val="0"/>
              <w:spacing w:line="260" w:lineRule="exact"/>
              <w:jc w:val="center"/>
              <w:rPr>
                <w:rFonts w:eastAsia="標楷體"/>
                <w:sz w:val="20"/>
              </w:rPr>
            </w:pPr>
            <w:r w:rsidRPr="004C613F">
              <w:rPr>
                <w:rFonts w:eastAsia="標楷體"/>
                <w:sz w:val="20"/>
              </w:rPr>
              <w:t>2</w:t>
            </w:r>
          </w:p>
        </w:tc>
        <w:tc>
          <w:tcPr>
            <w:tcW w:w="4320" w:type="dxa"/>
          </w:tcPr>
          <w:p w14:paraId="1771341C" w14:textId="77777777" w:rsidR="00475F96" w:rsidRPr="004C613F" w:rsidRDefault="00475F96" w:rsidP="00FC54B2">
            <w:pPr>
              <w:kinsoku w:val="0"/>
              <w:overflowPunct w:val="0"/>
              <w:spacing w:line="260" w:lineRule="exact"/>
              <w:jc w:val="both"/>
              <w:rPr>
                <w:rFonts w:eastAsia="標楷體"/>
                <w:sz w:val="20"/>
              </w:rPr>
            </w:pPr>
            <w:r w:rsidRPr="004C613F">
              <w:rPr>
                <w:rFonts w:eastAsia="標楷體" w:hint="eastAsia"/>
                <w:sz w:val="20"/>
              </w:rPr>
              <w:t>連結式指數股票型基金淨資產價值、已發行受益權單位總數、與前日已發行單位差異數、每受益權單位淨資產價值及漲跌幅度、所連結之境外指數股票型基金每單位淨資產價值及漲跌幅度、所連結之境外指數股票型基金收盤價格及漲跌幅度。</w:t>
            </w:r>
          </w:p>
        </w:tc>
        <w:tc>
          <w:tcPr>
            <w:tcW w:w="3060" w:type="dxa"/>
          </w:tcPr>
          <w:p w14:paraId="6CE8DD34" w14:textId="77777777" w:rsidR="00475F96" w:rsidRPr="004C613F" w:rsidRDefault="00475F96" w:rsidP="00FC54B2">
            <w:pPr>
              <w:kinsoku w:val="0"/>
              <w:overflowPunct w:val="0"/>
              <w:spacing w:line="260" w:lineRule="exact"/>
              <w:jc w:val="both"/>
              <w:rPr>
                <w:rFonts w:eastAsia="標楷體"/>
                <w:sz w:val="20"/>
              </w:rPr>
            </w:pPr>
            <w:r w:rsidRPr="004C613F">
              <w:rPr>
                <w:rFonts w:eastAsia="標楷體" w:hint="eastAsia"/>
                <w:sz w:val="20"/>
              </w:rPr>
              <w:t>每營業日開盤前。</w:t>
            </w:r>
          </w:p>
        </w:tc>
        <w:tc>
          <w:tcPr>
            <w:tcW w:w="3060" w:type="dxa"/>
          </w:tcPr>
          <w:p w14:paraId="3C7AF539" w14:textId="77777777" w:rsidR="00475F96" w:rsidRPr="004C613F" w:rsidRDefault="00475F96" w:rsidP="00FC54B2">
            <w:pPr>
              <w:kinsoku w:val="0"/>
              <w:overflowPunct w:val="0"/>
              <w:spacing w:line="260" w:lineRule="exact"/>
              <w:jc w:val="both"/>
              <w:rPr>
                <w:rFonts w:eastAsia="標楷體"/>
                <w:sz w:val="20"/>
              </w:rPr>
            </w:pPr>
            <w:r w:rsidRPr="004C613F">
              <w:rPr>
                <w:rFonts w:eastAsia="標楷體" w:hint="eastAsia"/>
                <w:sz w:val="20"/>
              </w:rPr>
              <w:t>透過網際網路連線方式向本公司申報當日之資料。</w:t>
            </w:r>
          </w:p>
        </w:tc>
        <w:tc>
          <w:tcPr>
            <w:tcW w:w="3006" w:type="dxa"/>
          </w:tcPr>
          <w:p w14:paraId="541E63BF" w14:textId="77777777" w:rsidR="00475F96" w:rsidRPr="004C613F" w:rsidRDefault="00475F96" w:rsidP="001856B7">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sz w:val="20"/>
              </w:rPr>
              <w:t>3</w:t>
            </w:r>
            <w:r w:rsidRPr="004C613F">
              <w:rPr>
                <w:rFonts w:eastAsia="標楷體" w:hint="eastAsia"/>
                <w:sz w:val="20"/>
              </w:rPr>
              <w:t>條第</w:t>
            </w:r>
            <w:r w:rsidRPr="004C613F">
              <w:rPr>
                <w:rFonts w:eastAsia="標楷體"/>
                <w:sz w:val="20"/>
              </w:rPr>
              <w:t>5</w:t>
            </w:r>
            <w:r w:rsidRPr="004C613F">
              <w:rPr>
                <w:rFonts w:eastAsia="標楷體" w:hint="eastAsia"/>
                <w:sz w:val="20"/>
              </w:rPr>
              <w:t>項第</w:t>
            </w:r>
            <w:r w:rsidR="00750FE0" w:rsidRPr="004C613F">
              <w:rPr>
                <w:rFonts w:eastAsia="標楷體"/>
                <w:sz w:val="20"/>
              </w:rPr>
              <w:t>9</w:t>
            </w:r>
            <w:r w:rsidRPr="004C613F">
              <w:rPr>
                <w:rFonts w:eastAsia="標楷體" w:hint="eastAsia"/>
                <w:sz w:val="20"/>
              </w:rPr>
              <w:t>款。</w:t>
            </w:r>
          </w:p>
        </w:tc>
      </w:tr>
      <w:tr w:rsidR="004C613F" w:rsidRPr="004C613F" w14:paraId="4A4C8B33" w14:textId="77777777" w:rsidTr="00FC54B2">
        <w:tc>
          <w:tcPr>
            <w:tcW w:w="568" w:type="dxa"/>
            <w:vAlign w:val="center"/>
          </w:tcPr>
          <w:p w14:paraId="7B84B66B" w14:textId="77777777" w:rsidR="001856B7" w:rsidRPr="004C613F" w:rsidRDefault="00750FE0" w:rsidP="00FC54B2">
            <w:pPr>
              <w:kinsoku w:val="0"/>
              <w:overflowPunct w:val="0"/>
              <w:spacing w:line="260" w:lineRule="exact"/>
              <w:jc w:val="center"/>
              <w:rPr>
                <w:rFonts w:eastAsia="標楷體"/>
                <w:sz w:val="20"/>
              </w:rPr>
            </w:pPr>
            <w:r w:rsidRPr="004C613F">
              <w:rPr>
                <w:rFonts w:eastAsia="標楷體"/>
                <w:sz w:val="20"/>
              </w:rPr>
              <w:t>3</w:t>
            </w:r>
          </w:p>
        </w:tc>
        <w:tc>
          <w:tcPr>
            <w:tcW w:w="4320" w:type="dxa"/>
          </w:tcPr>
          <w:p w14:paraId="2D571278" w14:textId="77777777" w:rsidR="001856B7" w:rsidRPr="004C613F" w:rsidRDefault="001856B7" w:rsidP="00FC54B2">
            <w:pPr>
              <w:kinsoku w:val="0"/>
              <w:overflowPunct w:val="0"/>
              <w:spacing w:line="260" w:lineRule="exact"/>
              <w:jc w:val="both"/>
              <w:rPr>
                <w:rFonts w:eastAsia="標楷體"/>
                <w:sz w:val="20"/>
              </w:rPr>
            </w:pPr>
            <w:r w:rsidRPr="004C613F">
              <w:rPr>
                <w:rFonts w:eastAsia="標楷體" w:hint="eastAsia"/>
                <w:sz w:val="20"/>
              </w:rPr>
              <w:t>連結式指數股票型基金每受益權單位盤中預估淨資產價值。</w:t>
            </w:r>
          </w:p>
        </w:tc>
        <w:tc>
          <w:tcPr>
            <w:tcW w:w="3060" w:type="dxa"/>
          </w:tcPr>
          <w:p w14:paraId="006C5925" w14:textId="77777777" w:rsidR="001856B7" w:rsidRPr="004C613F" w:rsidRDefault="001856B7" w:rsidP="00FC54B2">
            <w:pPr>
              <w:kinsoku w:val="0"/>
              <w:overflowPunct w:val="0"/>
              <w:spacing w:line="260" w:lineRule="exact"/>
              <w:jc w:val="both"/>
              <w:rPr>
                <w:rFonts w:eastAsia="標楷體"/>
                <w:sz w:val="20"/>
              </w:rPr>
            </w:pPr>
            <w:r w:rsidRPr="004C613F">
              <w:rPr>
                <w:rFonts w:eastAsia="標楷體" w:hint="eastAsia"/>
                <w:sz w:val="20"/>
              </w:rPr>
              <w:t>所連結之境外指數股票型基金於註冊地或上市地交易時間內取用即時市價依本公司基本市</w:t>
            </w:r>
            <w:proofErr w:type="gramStart"/>
            <w:r w:rsidRPr="004C613F">
              <w:rPr>
                <w:rFonts w:eastAsia="標楷體" w:hint="eastAsia"/>
                <w:sz w:val="20"/>
              </w:rPr>
              <w:t>況</w:t>
            </w:r>
            <w:proofErr w:type="gramEnd"/>
            <w:r w:rsidRPr="004C613F">
              <w:rPr>
                <w:rFonts w:eastAsia="標楷體" w:hint="eastAsia"/>
                <w:sz w:val="20"/>
              </w:rPr>
              <w:t>報到網站更新頻率申報。</w:t>
            </w:r>
          </w:p>
        </w:tc>
        <w:tc>
          <w:tcPr>
            <w:tcW w:w="3060" w:type="dxa"/>
          </w:tcPr>
          <w:p w14:paraId="57A481DC" w14:textId="77777777" w:rsidR="001856B7" w:rsidRPr="004C613F" w:rsidRDefault="001856B7" w:rsidP="00FC54B2">
            <w:pPr>
              <w:kinsoku w:val="0"/>
              <w:overflowPunct w:val="0"/>
              <w:spacing w:line="260" w:lineRule="exact"/>
              <w:jc w:val="both"/>
              <w:rPr>
                <w:rFonts w:eastAsia="標楷體"/>
                <w:sz w:val="20"/>
              </w:rPr>
            </w:pPr>
            <w:r w:rsidRPr="004C613F">
              <w:rPr>
                <w:rFonts w:eastAsia="標楷體" w:hint="eastAsia"/>
                <w:sz w:val="20"/>
              </w:rPr>
              <w:t>透過網際網路連線方式向本公司申報。</w:t>
            </w:r>
          </w:p>
        </w:tc>
        <w:tc>
          <w:tcPr>
            <w:tcW w:w="3006" w:type="dxa"/>
          </w:tcPr>
          <w:p w14:paraId="5D16AF36" w14:textId="77777777" w:rsidR="001856B7" w:rsidRPr="004C613F" w:rsidRDefault="001856B7" w:rsidP="00FC54B2">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sz w:val="20"/>
              </w:rPr>
              <w:t>3</w:t>
            </w:r>
            <w:r w:rsidRPr="004C613F">
              <w:rPr>
                <w:rFonts w:eastAsia="標楷體" w:hint="eastAsia"/>
                <w:sz w:val="20"/>
              </w:rPr>
              <w:t>條第</w:t>
            </w:r>
            <w:r w:rsidRPr="004C613F">
              <w:rPr>
                <w:rFonts w:eastAsia="標楷體"/>
                <w:sz w:val="20"/>
              </w:rPr>
              <w:t>5</w:t>
            </w:r>
            <w:r w:rsidRPr="004C613F">
              <w:rPr>
                <w:rFonts w:eastAsia="標楷體" w:hint="eastAsia"/>
                <w:sz w:val="20"/>
              </w:rPr>
              <w:t>項第</w:t>
            </w:r>
            <w:r w:rsidR="00750FE0" w:rsidRPr="004C613F">
              <w:rPr>
                <w:rFonts w:eastAsia="標楷體"/>
                <w:sz w:val="20"/>
              </w:rPr>
              <w:t>9</w:t>
            </w:r>
            <w:r w:rsidRPr="004C613F">
              <w:rPr>
                <w:rFonts w:eastAsia="標楷體" w:hint="eastAsia"/>
                <w:sz w:val="20"/>
              </w:rPr>
              <w:t>款。</w:t>
            </w:r>
          </w:p>
        </w:tc>
      </w:tr>
      <w:tr w:rsidR="004C613F" w:rsidRPr="004C613F" w14:paraId="6E4BE5C6" w14:textId="77777777" w:rsidTr="00FC54B2">
        <w:tc>
          <w:tcPr>
            <w:tcW w:w="568" w:type="dxa"/>
            <w:vAlign w:val="center"/>
          </w:tcPr>
          <w:p w14:paraId="75850289" w14:textId="77777777" w:rsidR="001856B7" w:rsidRPr="004C613F" w:rsidRDefault="00750FE0" w:rsidP="00FC54B2">
            <w:pPr>
              <w:kinsoku w:val="0"/>
              <w:overflowPunct w:val="0"/>
              <w:spacing w:line="260" w:lineRule="exact"/>
              <w:jc w:val="center"/>
              <w:rPr>
                <w:rFonts w:eastAsia="標楷體"/>
                <w:sz w:val="20"/>
              </w:rPr>
            </w:pPr>
            <w:r w:rsidRPr="004C613F">
              <w:rPr>
                <w:rFonts w:eastAsia="標楷體"/>
                <w:sz w:val="20"/>
              </w:rPr>
              <w:t>4</w:t>
            </w:r>
          </w:p>
        </w:tc>
        <w:tc>
          <w:tcPr>
            <w:tcW w:w="4320" w:type="dxa"/>
          </w:tcPr>
          <w:p w14:paraId="0ABF27E6" w14:textId="77777777" w:rsidR="001856B7" w:rsidRPr="004C613F" w:rsidRDefault="001856B7" w:rsidP="00FC54B2">
            <w:pPr>
              <w:kinsoku w:val="0"/>
              <w:overflowPunct w:val="0"/>
              <w:spacing w:line="260" w:lineRule="exact"/>
              <w:jc w:val="both"/>
              <w:rPr>
                <w:rFonts w:eastAsia="標楷體"/>
                <w:sz w:val="20"/>
              </w:rPr>
            </w:pPr>
            <w:r w:rsidRPr="004C613F">
              <w:rPr>
                <w:rFonts w:eastAsia="標楷體" w:hint="eastAsia"/>
                <w:sz w:val="20"/>
              </w:rPr>
              <w:t>所連結之境外指數股票型基金投資產業類股比例。</w:t>
            </w:r>
          </w:p>
        </w:tc>
        <w:tc>
          <w:tcPr>
            <w:tcW w:w="3060" w:type="dxa"/>
          </w:tcPr>
          <w:p w14:paraId="626A6C35" w14:textId="77777777" w:rsidR="001856B7" w:rsidRPr="004C613F" w:rsidRDefault="001856B7" w:rsidP="00FC54B2">
            <w:pPr>
              <w:kinsoku w:val="0"/>
              <w:overflowPunct w:val="0"/>
              <w:spacing w:line="260" w:lineRule="exact"/>
              <w:jc w:val="both"/>
              <w:rPr>
                <w:rFonts w:eastAsia="標楷體"/>
                <w:sz w:val="20"/>
              </w:rPr>
            </w:pPr>
            <w:r w:rsidRPr="004C613F">
              <w:rPr>
                <w:rFonts w:eastAsia="標楷體" w:hint="eastAsia"/>
                <w:sz w:val="20"/>
              </w:rPr>
              <w:t>依境外指數股票型基金之申報期限。</w:t>
            </w:r>
          </w:p>
        </w:tc>
        <w:tc>
          <w:tcPr>
            <w:tcW w:w="3060" w:type="dxa"/>
          </w:tcPr>
          <w:p w14:paraId="27C61C4D" w14:textId="77777777" w:rsidR="001856B7" w:rsidRPr="004C613F" w:rsidRDefault="001856B7" w:rsidP="00FC54B2">
            <w:pPr>
              <w:kinsoku w:val="0"/>
              <w:overflowPunct w:val="0"/>
              <w:spacing w:line="260" w:lineRule="exact"/>
              <w:jc w:val="both"/>
              <w:rPr>
                <w:rFonts w:eastAsia="標楷體"/>
                <w:sz w:val="20"/>
              </w:rPr>
            </w:pPr>
            <w:r w:rsidRPr="004C613F">
              <w:rPr>
                <w:rFonts w:eastAsia="標楷體" w:hint="eastAsia"/>
                <w:sz w:val="20"/>
              </w:rPr>
              <w:t>透過網際網路連線方式向本公司申報。</w:t>
            </w:r>
          </w:p>
        </w:tc>
        <w:tc>
          <w:tcPr>
            <w:tcW w:w="3006" w:type="dxa"/>
          </w:tcPr>
          <w:p w14:paraId="763870CA" w14:textId="77777777" w:rsidR="001856B7" w:rsidRPr="004C613F" w:rsidRDefault="001856B7" w:rsidP="001856B7">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sz w:val="20"/>
              </w:rPr>
              <w:t>3</w:t>
            </w:r>
            <w:r w:rsidRPr="004C613F">
              <w:rPr>
                <w:rFonts w:eastAsia="標楷體" w:hint="eastAsia"/>
                <w:sz w:val="20"/>
              </w:rPr>
              <w:t>條第</w:t>
            </w:r>
            <w:r w:rsidRPr="004C613F">
              <w:rPr>
                <w:rFonts w:eastAsia="標楷體"/>
                <w:sz w:val="20"/>
              </w:rPr>
              <w:t>5</w:t>
            </w:r>
            <w:r w:rsidRPr="004C613F">
              <w:rPr>
                <w:rFonts w:eastAsia="標楷體" w:hint="eastAsia"/>
                <w:sz w:val="20"/>
              </w:rPr>
              <w:t>項第</w:t>
            </w:r>
            <w:r w:rsidR="00750FE0" w:rsidRPr="004C613F">
              <w:rPr>
                <w:rFonts w:eastAsia="標楷體"/>
                <w:sz w:val="20"/>
              </w:rPr>
              <w:t>9</w:t>
            </w:r>
            <w:r w:rsidRPr="004C613F">
              <w:rPr>
                <w:rFonts w:eastAsia="標楷體" w:hint="eastAsia"/>
                <w:sz w:val="20"/>
              </w:rPr>
              <w:t>款。</w:t>
            </w:r>
          </w:p>
        </w:tc>
      </w:tr>
      <w:tr w:rsidR="004C613F" w:rsidRPr="004C613F" w14:paraId="5F88AAE0" w14:textId="77777777" w:rsidTr="00FC54B2">
        <w:tc>
          <w:tcPr>
            <w:tcW w:w="568" w:type="dxa"/>
            <w:vAlign w:val="center"/>
          </w:tcPr>
          <w:p w14:paraId="70BAC873" w14:textId="77777777" w:rsidR="001856B7" w:rsidRPr="004C613F" w:rsidRDefault="00750FE0" w:rsidP="00FC54B2">
            <w:pPr>
              <w:kinsoku w:val="0"/>
              <w:overflowPunct w:val="0"/>
              <w:spacing w:line="260" w:lineRule="exact"/>
              <w:jc w:val="center"/>
              <w:rPr>
                <w:rFonts w:eastAsia="標楷體"/>
                <w:sz w:val="20"/>
              </w:rPr>
            </w:pPr>
            <w:r w:rsidRPr="004C613F">
              <w:rPr>
                <w:rFonts w:eastAsia="標楷體"/>
                <w:sz w:val="20"/>
              </w:rPr>
              <w:t>5</w:t>
            </w:r>
          </w:p>
        </w:tc>
        <w:tc>
          <w:tcPr>
            <w:tcW w:w="4320" w:type="dxa"/>
          </w:tcPr>
          <w:p w14:paraId="48A8D6CB" w14:textId="77777777" w:rsidR="001856B7" w:rsidRPr="004C613F" w:rsidRDefault="001856B7" w:rsidP="00FC54B2">
            <w:pPr>
              <w:kinsoku w:val="0"/>
              <w:overflowPunct w:val="0"/>
              <w:spacing w:line="260" w:lineRule="exact"/>
              <w:jc w:val="both"/>
              <w:rPr>
                <w:rFonts w:eastAsia="標楷體"/>
                <w:sz w:val="20"/>
              </w:rPr>
            </w:pPr>
            <w:r w:rsidRPr="004C613F">
              <w:rPr>
                <w:rFonts w:eastAsia="標楷體" w:hint="eastAsia"/>
                <w:sz w:val="20"/>
              </w:rPr>
              <w:t>所連結之境外指數股票型基金持股個股名稱及合計占基金淨資產價值之比例。</w:t>
            </w:r>
          </w:p>
        </w:tc>
        <w:tc>
          <w:tcPr>
            <w:tcW w:w="3060" w:type="dxa"/>
          </w:tcPr>
          <w:p w14:paraId="1044FCB2" w14:textId="77777777" w:rsidR="001856B7" w:rsidRPr="004C613F" w:rsidRDefault="001856B7" w:rsidP="00FC54B2">
            <w:pPr>
              <w:kinsoku w:val="0"/>
              <w:overflowPunct w:val="0"/>
              <w:spacing w:line="260" w:lineRule="exact"/>
              <w:jc w:val="both"/>
              <w:rPr>
                <w:rFonts w:eastAsia="標楷體"/>
                <w:sz w:val="20"/>
              </w:rPr>
            </w:pPr>
            <w:r w:rsidRPr="004C613F">
              <w:rPr>
                <w:rFonts w:eastAsia="標楷體" w:hint="eastAsia"/>
                <w:sz w:val="20"/>
              </w:rPr>
              <w:t>依境外指數股票型基金之申報期限。</w:t>
            </w:r>
          </w:p>
        </w:tc>
        <w:tc>
          <w:tcPr>
            <w:tcW w:w="3060" w:type="dxa"/>
          </w:tcPr>
          <w:p w14:paraId="419EEF10" w14:textId="77777777" w:rsidR="001856B7" w:rsidRPr="004C613F" w:rsidRDefault="001856B7" w:rsidP="00FC54B2">
            <w:pPr>
              <w:kinsoku w:val="0"/>
              <w:overflowPunct w:val="0"/>
              <w:spacing w:line="260" w:lineRule="exact"/>
              <w:jc w:val="both"/>
              <w:rPr>
                <w:rFonts w:eastAsia="標楷體"/>
                <w:sz w:val="20"/>
              </w:rPr>
            </w:pPr>
            <w:r w:rsidRPr="004C613F">
              <w:rPr>
                <w:rFonts w:eastAsia="標楷體" w:hint="eastAsia"/>
                <w:sz w:val="20"/>
              </w:rPr>
              <w:t>透過網際網路連線方式向本公司申報。</w:t>
            </w:r>
          </w:p>
        </w:tc>
        <w:tc>
          <w:tcPr>
            <w:tcW w:w="3006" w:type="dxa"/>
          </w:tcPr>
          <w:p w14:paraId="09460DB6" w14:textId="77777777" w:rsidR="001856B7" w:rsidRPr="004C613F" w:rsidRDefault="001856B7" w:rsidP="001856B7">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sz w:val="20"/>
              </w:rPr>
              <w:t>3</w:t>
            </w:r>
            <w:r w:rsidRPr="004C613F">
              <w:rPr>
                <w:rFonts w:eastAsia="標楷體" w:hint="eastAsia"/>
                <w:sz w:val="20"/>
              </w:rPr>
              <w:t>條第</w:t>
            </w:r>
            <w:r w:rsidRPr="004C613F">
              <w:rPr>
                <w:rFonts w:eastAsia="標楷體"/>
                <w:sz w:val="20"/>
              </w:rPr>
              <w:t>5</w:t>
            </w:r>
            <w:r w:rsidRPr="004C613F">
              <w:rPr>
                <w:rFonts w:eastAsia="標楷體" w:hint="eastAsia"/>
                <w:sz w:val="20"/>
              </w:rPr>
              <w:t>項第</w:t>
            </w:r>
            <w:r w:rsidR="00750FE0" w:rsidRPr="004C613F">
              <w:rPr>
                <w:rFonts w:eastAsia="標楷體"/>
                <w:sz w:val="20"/>
              </w:rPr>
              <w:t>9</w:t>
            </w:r>
            <w:r w:rsidRPr="004C613F">
              <w:rPr>
                <w:rFonts w:eastAsia="標楷體" w:hint="eastAsia"/>
                <w:sz w:val="20"/>
              </w:rPr>
              <w:t>款。</w:t>
            </w:r>
          </w:p>
        </w:tc>
      </w:tr>
      <w:tr w:rsidR="004C613F" w:rsidRPr="004C613F" w14:paraId="4FF528CB" w14:textId="77777777" w:rsidTr="00FC54B2">
        <w:tc>
          <w:tcPr>
            <w:tcW w:w="568" w:type="dxa"/>
            <w:vAlign w:val="center"/>
          </w:tcPr>
          <w:p w14:paraId="19103037" w14:textId="77777777" w:rsidR="001856B7" w:rsidRPr="004C613F" w:rsidRDefault="00750FE0" w:rsidP="00FC54B2">
            <w:pPr>
              <w:kinsoku w:val="0"/>
              <w:overflowPunct w:val="0"/>
              <w:spacing w:line="260" w:lineRule="exact"/>
              <w:jc w:val="center"/>
              <w:rPr>
                <w:rFonts w:eastAsia="標楷體"/>
                <w:sz w:val="20"/>
              </w:rPr>
            </w:pPr>
            <w:r w:rsidRPr="004C613F">
              <w:rPr>
                <w:rFonts w:eastAsia="標楷體"/>
                <w:sz w:val="20"/>
              </w:rPr>
              <w:t>6</w:t>
            </w:r>
          </w:p>
        </w:tc>
        <w:tc>
          <w:tcPr>
            <w:tcW w:w="4320" w:type="dxa"/>
          </w:tcPr>
          <w:p w14:paraId="1D16637B" w14:textId="77777777" w:rsidR="001856B7" w:rsidRPr="004C613F" w:rsidRDefault="001856B7" w:rsidP="00FC54B2">
            <w:pPr>
              <w:kinsoku w:val="0"/>
              <w:overflowPunct w:val="0"/>
              <w:spacing w:line="260" w:lineRule="exact"/>
              <w:jc w:val="both"/>
              <w:rPr>
                <w:rFonts w:eastAsia="標楷體"/>
                <w:sz w:val="20"/>
              </w:rPr>
            </w:pPr>
            <w:r w:rsidRPr="004C613F">
              <w:rPr>
                <w:rFonts w:eastAsia="標楷體" w:hint="eastAsia"/>
                <w:sz w:val="20"/>
              </w:rPr>
              <w:t>連結式指數股票型基金之投資組合內容及個別投資項目占基金淨資產價值之比例。</w:t>
            </w:r>
          </w:p>
        </w:tc>
        <w:tc>
          <w:tcPr>
            <w:tcW w:w="3060" w:type="dxa"/>
          </w:tcPr>
          <w:p w14:paraId="7EF333AE" w14:textId="77777777" w:rsidR="001856B7" w:rsidRPr="004C613F" w:rsidRDefault="001856B7" w:rsidP="00CE10FF">
            <w:pPr>
              <w:pStyle w:val="af2"/>
              <w:numPr>
                <w:ilvl w:val="0"/>
                <w:numId w:val="48"/>
              </w:numPr>
              <w:kinsoku w:val="0"/>
              <w:overflowPunct w:val="0"/>
              <w:spacing w:line="260" w:lineRule="exact"/>
              <w:ind w:left="242" w:hanging="270"/>
              <w:jc w:val="both"/>
              <w:rPr>
                <w:rFonts w:eastAsia="標楷體"/>
                <w:sz w:val="20"/>
              </w:rPr>
            </w:pPr>
            <w:r w:rsidRPr="004C613F">
              <w:rPr>
                <w:rFonts w:eastAsia="標楷體" w:hint="eastAsia"/>
                <w:sz w:val="20"/>
              </w:rPr>
              <w:t>每週第一營業日</w:t>
            </w:r>
          </w:p>
          <w:p w14:paraId="53129DC9" w14:textId="77777777" w:rsidR="001856B7" w:rsidRPr="004C613F" w:rsidRDefault="001856B7" w:rsidP="00CE10FF">
            <w:pPr>
              <w:pStyle w:val="af2"/>
              <w:numPr>
                <w:ilvl w:val="0"/>
                <w:numId w:val="48"/>
              </w:numPr>
              <w:kinsoku w:val="0"/>
              <w:overflowPunct w:val="0"/>
              <w:spacing w:line="260" w:lineRule="exact"/>
              <w:ind w:left="242" w:hanging="270"/>
              <w:jc w:val="both"/>
              <w:rPr>
                <w:rFonts w:eastAsia="標楷體"/>
                <w:sz w:val="20"/>
              </w:rPr>
            </w:pPr>
            <w:r w:rsidRPr="004C613F">
              <w:rPr>
                <w:rFonts w:eastAsia="標楷體" w:hint="eastAsia"/>
                <w:sz w:val="20"/>
              </w:rPr>
              <w:t>申報所連結之境外指數股票型基金投資產業類股比例及持股個股名稱及合計占基金淨資產價值之比例同時申報。</w:t>
            </w:r>
          </w:p>
        </w:tc>
        <w:tc>
          <w:tcPr>
            <w:tcW w:w="3060" w:type="dxa"/>
          </w:tcPr>
          <w:p w14:paraId="0C3C005D" w14:textId="77777777" w:rsidR="001856B7" w:rsidRPr="004C613F" w:rsidRDefault="001856B7" w:rsidP="00FC54B2">
            <w:pPr>
              <w:kinsoku w:val="0"/>
              <w:overflowPunct w:val="0"/>
              <w:spacing w:line="260" w:lineRule="exact"/>
              <w:jc w:val="both"/>
              <w:rPr>
                <w:rFonts w:eastAsia="標楷體"/>
                <w:sz w:val="20"/>
              </w:rPr>
            </w:pPr>
            <w:r w:rsidRPr="004C613F">
              <w:rPr>
                <w:rFonts w:eastAsia="標楷體" w:hint="eastAsia"/>
                <w:sz w:val="20"/>
              </w:rPr>
              <w:t>透過網際網路連線方式向本公司申報。</w:t>
            </w:r>
          </w:p>
        </w:tc>
        <w:tc>
          <w:tcPr>
            <w:tcW w:w="3006" w:type="dxa"/>
          </w:tcPr>
          <w:p w14:paraId="74E6A92D" w14:textId="77777777" w:rsidR="001856B7" w:rsidRPr="004C613F" w:rsidRDefault="001856B7" w:rsidP="001856B7">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sz w:val="20"/>
              </w:rPr>
              <w:t>3</w:t>
            </w:r>
            <w:r w:rsidRPr="004C613F">
              <w:rPr>
                <w:rFonts w:eastAsia="標楷體" w:hint="eastAsia"/>
                <w:sz w:val="20"/>
              </w:rPr>
              <w:t>條第</w:t>
            </w:r>
            <w:r w:rsidRPr="004C613F">
              <w:rPr>
                <w:rFonts w:eastAsia="標楷體"/>
                <w:sz w:val="20"/>
              </w:rPr>
              <w:t>5</w:t>
            </w:r>
            <w:r w:rsidRPr="004C613F">
              <w:rPr>
                <w:rFonts w:eastAsia="標楷體" w:hint="eastAsia"/>
                <w:sz w:val="20"/>
              </w:rPr>
              <w:t>項第</w:t>
            </w:r>
            <w:r w:rsidR="00750FE0" w:rsidRPr="004C613F">
              <w:rPr>
                <w:rFonts w:eastAsia="標楷體"/>
                <w:sz w:val="20"/>
              </w:rPr>
              <w:t>9</w:t>
            </w:r>
            <w:r w:rsidRPr="004C613F">
              <w:rPr>
                <w:rFonts w:eastAsia="標楷體" w:hint="eastAsia"/>
                <w:sz w:val="20"/>
              </w:rPr>
              <w:t>款。</w:t>
            </w:r>
          </w:p>
        </w:tc>
      </w:tr>
      <w:tr w:rsidR="004C613F" w:rsidRPr="004C613F" w14:paraId="6BF9DEBB" w14:textId="77777777" w:rsidTr="00FC54B2">
        <w:tc>
          <w:tcPr>
            <w:tcW w:w="568" w:type="dxa"/>
            <w:vAlign w:val="center"/>
          </w:tcPr>
          <w:p w14:paraId="0B2AE0EC" w14:textId="77777777" w:rsidR="001856B7" w:rsidRPr="004C613F" w:rsidRDefault="00750FE0" w:rsidP="00FC54B2">
            <w:pPr>
              <w:kinsoku w:val="0"/>
              <w:overflowPunct w:val="0"/>
              <w:spacing w:line="260" w:lineRule="exact"/>
              <w:jc w:val="center"/>
              <w:rPr>
                <w:rFonts w:eastAsia="標楷體"/>
                <w:sz w:val="20"/>
              </w:rPr>
            </w:pPr>
            <w:r w:rsidRPr="004C613F">
              <w:rPr>
                <w:rFonts w:eastAsia="標楷體"/>
                <w:sz w:val="20"/>
              </w:rPr>
              <w:t>7</w:t>
            </w:r>
          </w:p>
        </w:tc>
        <w:tc>
          <w:tcPr>
            <w:tcW w:w="4320" w:type="dxa"/>
          </w:tcPr>
          <w:p w14:paraId="070363CD" w14:textId="77777777" w:rsidR="001856B7" w:rsidRPr="004C613F" w:rsidRDefault="001856B7" w:rsidP="00FC54B2">
            <w:pPr>
              <w:kinsoku w:val="0"/>
              <w:overflowPunct w:val="0"/>
              <w:spacing w:line="260" w:lineRule="exact"/>
              <w:jc w:val="both"/>
              <w:rPr>
                <w:rFonts w:eastAsia="標楷體"/>
                <w:sz w:val="20"/>
              </w:rPr>
            </w:pPr>
            <w:r w:rsidRPr="004C613F">
              <w:rPr>
                <w:rFonts w:eastAsia="標楷體" w:hint="eastAsia"/>
                <w:sz w:val="20"/>
              </w:rPr>
              <w:t>連結式指數股票型基金各期間之累積漲跌幅度、所追蹤之指數各期間之累積漲跌幅度。</w:t>
            </w:r>
          </w:p>
        </w:tc>
        <w:tc>
          <w:tcPr>
            <w:tcW w:w="3060" w:type="dxa"/>
          </w:tcPr>
          <w:p w14:paraId="28186D71" w14:textId="77777777" w:rsidR="001856B7" w:rsidRPr="004C613F" w:rsidRDefault="001856B7" w:rsidP="00FC54B2">
            <w:pPr>
              <w:kinsoku w:val="0"/>
              <w:overflowPunct w:val="0"/>
              <w:spacing w:line="260" w:lineRule="exact"/>
              <w:jc w:val="both"/>
              <w:rPr>
                <w:rFonts w:eastAsia="標楷體"/>
                <w:sz w:val="20"/>
              </w:rPr>
            </w:pPr>
            <w:r w:rsidRPr="004C613F">
              <w:rPr>
                <w:rFonts w:eastAsia="標楷體" w:hint="eastAsia"/>
                <w:sz w:val="20"/>
              </w:rPr>
              <w:t>每月十日前。</w:t>
            </w:r>
          </w:p>
        </w:tc>
        <w:tc>
          <w:tcPr>
            <w:tcW w:w="3060" w:type="dxa"/>
          </w:tcPr>
          <w:p w14:paraId="4C2B43D8" w14:textId="77777777" w:rsidR="001856B7" w:rsidRPr="004C613F" w:rsidRDefault="001856B7" w:rsidP="00FC54B2">
            <w:pPr>
              <w:kinsoku w:val="0"/>
              <w:overflowPunct w:val="0"/>
              <w:spacing w:line="260" w:lineRule="exact"/>
              <w:jc w:val="both"/>
              <w:rPr>
                <w:rFonts w:eastAsia="標楷體"/>
                <w:sz w:val="20"/>
              </w:rPr>
            </w:pPr>
            <w:r w:rsidRPr="004C613F">
              <w:rPr>
                <w:rFonts w:eastAsia="標楷體" w:hint="eastAsia"/>
                <w:sz w:val="20"/>
              </w:rPr>
              <w:t>透過網際網路連線方式向本公司申報。</w:t>
            </w:r>
          </w:p>
        </w:tc>
        <w:tc>
          <w:tcPr>
            <w:tcW w:w="3006" w:type="dxa"/>
          </w:tcPr>
          <w:p w14:paraId="32D68D5C" w14:textId="77777777" w:rsidR="001856B7" w:rsidRPr="004C613F" w:rsidRDefault="001856B7" w:rsidP="00FC54B2">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sz w:val="20"/>
              </w:rPr>
              <w:t>3</w:t>
            </w:r>
            <w:r w:rsidRPr="004C613F">
              <w:rPr>
                <w:rFonts w:eastAsia="標楷體" w:hint="eastAsia"/>
                <w:sz w:val="20"/>
              </w:rPr>
              <w:t>條第</w:t>
            </w:r>
            <w:r w:rsidRPr="004C613F">
              <w:rPr>
                <w:rFonts w:eastAsia="標楷體"/>
                <w:sz w:val="20"/>
              </w:rPr>
              <w:t>5</w:t>
            </w:r>
            <w:r w:rsidRPr="004C613F">
              <w:rPr>
                <w:rFonts w:eastAsia="標楷體" w:hint="eastAsia"/>
                <w:sz w:val="20"/>
              </w:rPr>
              <w:t>項第</w:t>
            </w:r>
            <w:r w:rsidRPr="004C613F">
              <w:rPr>
                <w:rFonts w:eastAsia="標楷體" w:hint="eastAsia"/>
                <w:sz w:val="20"/>
              </w:rPr>
              <w:t>6</w:t>
            </w:r>
            <w:r w:rsidRPr="004C613F">
              <w:rPr>
                <w:rFonts w:eastAsia="標楷體" w:hint="eastAsia"/>
                <w:sz w:val="20"/>
              </w:rPr>
              <w:t>款。</w:t>
            </w:r>
          </w:p>
        </w:tc>
      </w:tr>
      <w:tr w:rsidR="004C613F" w:rsidRPr="004C613F" w14:paraId="3DA9DF68" w14:textId="77777777" w:rsidTr="00FC54B2">
        <w:tc>
          <w:tcPr>
            <w:tcW w:w="568" w:type="dxa"/>
            <w:vAlign w:val="center"/>
          </w:tcPr>
          <w:p w14:paraId="03E7B511" w14:textId="2EE69237" w:rsidR="001856B7" w:rsidRPr="004C613F" w:rsidRDefault="005D51B8" w:rsidP="00FC54B2">
            <w:pPr>
              <w:kinsoku w:val="0"/>
              <w:overflowPunct w:val="0"/>
              <w:spacing w:line="260" w:lineRule="exact"/>
              <w:jc w:val="center"/>
              <w:rPr>
                <w:rFonts w:eastAsia="標楷體"/>
                <w:sz w:val="20"/>
              </w:rPr>
            </w:pPr>
            <w:r w:rsidRPr="004C613F">
              <w:rPr>
                <w:rFonts w:eastAsia="標楷體"/>
                <w:sz w:val="20"/>
              </w:rPr>
              <w:t>8</w:t>
            </w:r>
          </w:p>
        </w:tc>
        <w:tc>
          <w:tcPr>
            <w:tcW w:w="4320" w:type="dxa"/>
          </w:tcPr>
          <w:p w14:paraId="6B1A0765" w14:textId="77777777" w:rsidR="001856B7" w:rsidRPr="004C613F" w:rsidRDefault="001856B7" w:rsidP="00FC54B2">
            <w:pPr>
              <w:kinsoku w:val="0"/>
              <w:overflowPunct w:val="0"/>
              <w:spacing w:line="260" w:lineRule="exact"/>
              <w:jc w:val="both"/>
              <w:rPr>
                <w:rFonts w:eastAsia="標楷體"/>
                <w:sz w:val="20"/>
              </w:rPr>
            </w:pPr>
            <w:r w:rsidRPr="004C613F">
              <w:rPr>
                <w:rFonts w:eastAsia="標楷體" w:hint="eastAsia"/>
                <w:sz w:val="20"/>
              </w:rPr>
              <w:t>連結式指數股票型基金年報、所連結之境外指數股票型基金年度財務報告重要內容中譯本。</w:t>
            </w:r>
          </w:p>
        </w:tc>
        <w:tc>
          <w:tcPr>
            <w:tcW w:w="3060" w:type="dxa"/>
          </w:tcPr>
          <w:p w14:paraId="609A8CB3" w14:textId="77777777" w:rsidR="001856B7" w:rsidRPr="004C613F" w:rsidRDefault="001856B7" w:rsidP="00FC54B2">
            <w:pPr>
              <w:kinsoku w:val="0"/>
              <w:overflowPunct w:val="0"/>
              <w:spacing w:line="260" w:lineRule="exact"/>
              <w:jc w:val="both"/>
              <w:rPr>
                <w:rFonts w:eastAsia="標楷體"/>
                <w:sz w:val="20"/>
              </w:rPr>
            </w:pPr>
            <w:r w:rsidRPr="004C613F">
              <w:rPr>
                <w:rFonts w:eastAsia="標楷體" w:hint="eastAsia"/>
                <w:sz w:val="20"/>
              </w:rPr>
              <w:t>會計年度終了後二</w:t>
            </w:r>
            <w:proofErr w:type="gramStart"/>
            <w:r w:rsidRPr="004C613F">
              <w:rPr>
                <w:rFonts w:eastAsia="標楷體" w:hint="eastAsia"/>
                <w:sz w:val="20"/>
              </w:rPr>
              <w:t>個</w:t>
            </w:r>
            <w:proofErr w:type="gramEnd"/>
            <w:r w:rsidRPr="004C613F">
              <w:rPr>
                <w:rFonts w:eastAsia="標楷體" w:hint="eastAsia"/>
                <w:sz w:val="20"/>
              </w:rPr>
              <w:t>月內。</w:t>
            </w:r>
          </w:p>
        </w:tc>
        <w:tc>
          <w:tcPr>
            <w:tcW w:w="3060" w:type="dxa"/>
          </w:tcPr>
          <w:p w14:paraId="6BBDBF3F" w14:textId="03C173A2" w:rsidR="001856B7" w:rsidRPr="004C613F" w:rsidRDefault="001856B7" w:rsidP="00FC54B2">
            <w:pPr>
              <w:kinsoku w:val="0"/>
              <w:overflowPunct w:val="0"/>
              <w:spacing w:line="260" w:lineRule="exact"/>
              <w:jc w:val="both"/>
              <w:rPr>
                <w:rFonts w:eastAsia="標楷體"/>
                <w:sz w:val="20"/>
              </w:rPr>
            </w:pPr>
            <w:r w:rsidRPr="004C613F">
              <w:rPr>
                <w:rFonts w:eastAsia="標楷體" w:hint="eastAsia"/>
                <w:sz w:val="20"/>
              </w:rPr>
              <w:t>透過網際網路連線方式向本公司申報。</w:t>
            </w:r>
          </w:p>
        </w:tc>
        <w:tc>
          <w:tcPr>
            <w:tcW w:w="3006" w:type="dxa"/>
          </w:tcPr>
          <w:p w14:paraId="695EB930" w14:textId="77777777" w:rsidR="001856B7" w:rsidRPr="004C613F" w:rsidRDefault="001856B7" w:rsidP="00FC54B2">
            <w:pPr>
              <w:kinsoku w:val="0"/>
              <w:overflowPunct w:val="0"/>
              <w:spacing w:line="260" w:lineRule="exact"/>
              <w:ind w:left="148" w:hanging="148"/>
              <w:jc w:val="both"/>
              <w:rPr>
                <w:rFonts w:eastAsia="標楷體"/>
                <w:sz w:val="20"/>
              </w:rPr>
            </w:pPr>
            <w:r w:rsidRPr="004C613F">
              <w:rPr>
                <w:rFonts w:eastAsia="標楷體"/>
                <w:sz w:val="20"/>
              </w:rPr>
              <w:t>1.</w:t>
            </w:r>
            <w:r w:rsidRPr="004C613F">
              <w:rPr>
                <w:rFonts w:eastAsia="標楷體" w:hint="eastAsia"/>
                <w:sz w:val="20"/>
              </w:rPr>
              <w:t>證券投資信託基金管理辦法第</w:t>
            </w:r>
            <w:r w:rsidR="00E31113" w:rsidRPr="004C613F">
              <w:rPr>
                <w:rFonts w:eastAsia="標楷體" w:hint="eastAsia"/>
                <w:sz w:val="20"/>
              </w:rPr>
              <w:t>76</w:t>
            </w:r>
            <w:r w:rsidRPr="004C613F">
              <w:rPr>
                <w:rFonts w:eastAsia="標楷體" w:hint="eastAsia"/>
                <w:sz w:val="20"/>
              </w:rPr>
              <w:t>條。</w:t>
            </w:r>
          </w:p>
          <w:p w14:paraId="71F35674" w14:textId="77777777" w:rsidR="001856B7" w:rsidRPr="004C613F" w:rsidRDefault="001856B7" w:rsidP="00FC54B2">
            <w:pPr>
              <w:kinsoku w:val="0"/>
              <w:overflowPunct w:val="0"/>
              <w:spacing w:line="260" w:lineRule="exact"/>
              <w:jc w:val="both"/>
              <w:rPr>
                <w:rFonts w:eastAsia="標楷體"/>
                <w:sz w:val="20"/>
              </w:rPr>
            </w:pPr>
            <w:r w:rsidRPr="004C613F">
              <w:rPr>
                <w:rFonts w:eastAsia="標楷體"/>
                <w:sz w:val="20"/>
              </w:rPr>
              <w:lastRenderedPageBreak/>
              <w:t>2.</w:t>
            </w:r>
            <w:r w:rsidRPr="004C613F">
              <w:rPr>
                <w:rFonts w:eastAsia="標楷體" w:hint="eastAsia"/>
                <w:sz w:val="20"/>
              </w:rPr>
              <w:t>本公司營業細則第</w:t>
            </w:r>
            <w:r w:rsidRPr="004C613F">
              <w:rPr>
                <w:rFonts w:eastAsia="標楷體"/>
                <w:sz w:val="20"/>
              </w:rPr>
              <w:t>47</w:t>
            </w:r>
            <w:r w:rsidRPr="004C613F">
              <w:rPr>
                <w:rFonts w:eastAsia="標楷體" w:hint="eastAsia"/>
                <w:sz w:val="20"/>
              </w:rPr>
              <w:t>條之</w:t>
            </w:r>
            <w:r w:rsidRPr="004C613F">
              <w:rPr>
                <w:rFonts w:eastAsia="標楷體"/>
                <w:sz w:val="20"/>
              </w:rPr>
              <w:t>1</w:t>
            </w:r>
            <w:r w:rsidRPr="004C613F">
              <w:rPr>
                <w:rFonts w:eastAsia="標楷體" w:hint="eastAsia"/>
                <w:sz w:val="20"/>
              </w:rPr>
              <w:t>。</w:t>
            </w:r>
          </w:p>
          <w:p w14:paraId="1F488F30" w14:textId="77777777" w:rsidR="001856B7" w:rsidRPr="004C613F" w:rsidRDefault="001856B7" w:rsidP="00FC54B2">
            <w:pPr>
              <w:kinsoku w:val="0"/>
              <w:overflowPunct w:val="0"/>
              <w:spacing w:line="260" w:lineRule="exact"/>
              <w:jc w:val="both"/>
              <w:rPr>
                <w:rFonts w:eastAsia="標楷體"/>
                <w:sz w:val="20"/>
              </w:rPr>
            </w:pPr>
            <w:r w:rsidRPr="004C613F">
              <w:rPr>
                <w:rFonts w:eastAsia="標楷體"/>
                <w:sz w:val="20"/>
              </w:rPr>
              <w:t>3.</w:t>
            </w:r>
            <w:r w:rsidRPr="004C613F">
              <w:rPr>
                <w:rFonts w:eastAsia="標楷體" w:hint="eastAsia"/>
                <w:sz w:val="20"/>
              </w:rPr>
              <w:t>本公司對有價證券上市公司及境外指數股票型基金上市之境外基金機構資訊申報作業辦法第</w:t>
            </w:r>
            <w:r w:rsidRPr="004C613F">
              <w:rPr>
                <w:rFonts w:eastAsia="標楷體"/>
                <w:sz w:val="20"/>
              </w:rPr>
              <w:t>3</w:t>
            </w:r>
            <w:r w:rsidRPr="004C613F">
              <w:rPr>
                <w:rFonts w:eastAsia="標楷體" w:hint="eastAsia"/>
                <w:sz w:val="20"/>
              </w:rPr>
              <w:t>條第</w:t>
            </w:r>
            <w:r w:rsidRPr="004C613F">
              <w:rPr>
                <w:rFonts w:eastAsia="標楷體"/>
                <w:sz w:val="20"/>
              </w:rPr>
              <w:t>5</w:t>
            </w:r>
            <w:r w:rsidRPr="004C613F">
              <w:rPr>
                <w:rFonts w:eastAsia="標楷體" w:hint="eastAsia"/>
                <w:sz w:val="20"/>
              </w:rPr>
              <w:t>項第</w:t>
            </w:r>
            <w:r w:rsidR="00750FE0" w:rsidRPr="004C613F">
              <w:rPr>
                <w:rFonts w:eastAsia="標楷體"/>
                <w:sz w:val="20"/>
              </w:rPr>
              <w:t>9</w:t>
            </w:r>
            <w:r w:rsidRPr="004C613F">
              <w:rPr>
                <w:rFonts w:eastAsia="標楷體" w:hint="eastAsia"/>
                <w:sz w:val="20"/>
              </w:rPr>
              <w:t>款。</w:t>
            </w:r>
          </w:p>
        </w:tc>
      </w:tr>
      <w:tr w:rsidR="004C613F" w:rsidRPr="004C613F" w14:paraId="01E60FCE" w14:textId="77777777" w:rsidTr="00C408FA">
        <w:tc>
          <w:tcPr>
            <w:tcW w:w="568" w:type="dxa"/>
            <w:vAlign w:val="center"/>
          </w:tcPr>
          <w:p w14:paraId="38EC70BF" w14:textId="080C7291" w:rsidR="00750FE0" w:rsidRPr="004C613F" w:rsidRDefault="005D51B8" w:rsidP="00750FE0">
            <w:pPr>
              <w:kinsoku w:val="0"/>
              <w:overflowPunct w:val="0"/>
              <w:spacing w:line="260" w:lineRule="exact"/>
              <w:jc w:val="center"/>
              <w:rPr>
                <w:rFonts w:eastAsia="標楷體"/>
                <w:sz w:val="20"/>
              </w:rPr>
            </w:pPr>
            <w:r w:rsidRPr="004C613F">
              <w:rPr>
                <w:rFonts w:eastAsia="標楷體"/>
                <w:sz w:val="20"/>
              </w:rPr>
              <w:lastRenderedPageBreak/>
              <w:t>9</w:t>
            </w:r>
          </w:p>
        </w:tc>
        <w:tc>
          <w:tcPr>
            <w:tcW w:w="4320" w:type="dxa"/>
          </w:tcPr>
          <w:p w14:paraId="61AE32AA" w14:textId="77777777" w:rsidR="00750FE0" w:rsidRPr="004C613F" w:rsidRDefault="00750FE0" w:rsidP="00C408FA">
            <w:pPr>
              <w:kinsoku w:val="0"/>
              <w:overflowPunct w:val="0"/>
              <w:spacing w:line="260" w:lineRule="exact"/>
              <w:jc w:val="both"/>
              <w:rPr>
                <w:rFonts w:eastAsia="標楷體"/>
                <w:sz w:val="20"/>
              </w:rPr>
            </w:pPr>
            <w:r w:rsidRPr="004C613F">
              <w:rPr>
                <w:rFonts w:eastAsia="標楷體"/>
                <w:sz w:val="20"/>
              </w:rPr>
              <w:t>僑外</w:t>
            </w:r>
            <w:r w:rsidRPr="004C613F">
              <w:rPr>
                <w:rFonts w:eastAsia="標楷體" w:hint="eastAsia"/>
                <w:sz w:val="20"/>
              </w:rPr>
              <w:t>及</w:t>
            </w:r>
            <w:r w:rsidRPr="004C613F">
              <w:rPr>
                <w:rFonts w:eastAsia="標楷體"/>
                <w:sz w:val="20"/>
              </w:rPr>
              <w:t>大陸地區</w:t>
            </w:r>
            <w:r w:rsidRPr="004C613F">
              <w:rPr>
                <w:rFonts w:eastAsia="標楷體" w:hint="eastAsia"/>
                <w:sz w:val="20"/>
              </w:rPr>
              <w:t>投</w:t>
            </w:r>
            <w:r w:rsidRPr="004C613F">
              <w:rPr>
                <w:rFonts w:eastAsia="標楷體"/>
                <w:sz w:val="20"/>
              </w:rPr>
              <w:t>資</w:t>
            </w:r>
            <w:r w:rsidRPr="004C613F">
              <w:rPr>
                <w:rFonts w:eastAsia="標楷體" w:hint="eastAsia"/>
                <w:sz w:val="20"/>
              </w:rPr>
              <w:t>人</w:t>
            </w:r>
            <w:r w:rsidRPr="004C613F">
              <w:rPr>
                <w:rFonts w:eastAsia="標楷體"/>
                <w:sz w:val="20"/>
              </w:rPr>
              <w:t>投資</w:t>
            </w:r>
            <w:r w:rsidRPr="004C613F">
              <w:rPr>
                <w:rFonts w:eastAsia="標楷體" w:hint="eastAsia"/>
                <w:sz w:val="20"/>
              </w:rPr>
              <w:t>持有情形。</w:t>
            </w:r>
          </w:p>
        </w:tc>
        <w:tc>
          <w:tcPr>
            <w:tcW w:w="3060" w:type="dxa"/>
          </w:tcPr>
          <w:p w14:paraId="72DA9772" w14:textId="77777777" w:rsidR="00750FE0" w:rsidRPr="004C613F" w:rsidRDefault="00750FE0" w:rsidP="00C408FA">
            <w:pPr>
              <w:kinsoku w:val="0"/>
              <w:overflowPunct w:val="0"/>
              <w:spacing w:line="260" w:lineRule="exact"/>
              <w:jc w:val="both"/>
              <w:rPr>
                <w:rFonts w:eastAsia="標楷體"/>
                <w:sz w:val="20"/>
              </w:rPr>
            </w:pPr>
            <w:r w:rsidRPr="004C613F">
              <w:rPr>
                <w:rFonts w:eastAsia="標楷體" w:hint="eastAsia"/>
                <w:sz w:val="20"/>
              </w:rPr>
              <w:t>每年</w:t>
            </w:r>
            <w:r w:rsidRPr="004C613F">
              <w:rPr>
                <w:rFonts w:eastAsia="標楷體" w:hint="eastAsia"/>
                <w:sz w:val="20"/>
              </w:rPr>
              <w:t>7</w:t>
            </w:r>
            <w:r w:rsidRPr="004C613F">
              <w:rPr>
                <w:rFonts w:eastAsia="標楷體" w:hint="eastAsia"/>
                <w:sz w:val="20"/>
              </w:rPr>
              <w:t>月</w:t>
            </w:r>
            <w:r w:rsidRPr="004C613F">
              <w:rPr>
                <w:rFonts w:eastAsia="標楷體"/>
                <w:sz w:val="20"/>
              </w:rPr>
              <w:t>第</w:t>
            </w:r>
            <w:r w:rsidRPr="004C613F">
              <w:rPr>
                <w:rFonts w:eastAsia="標楷體"/>
                <w:sz w:val="20"/>
              </w:rPr>
              <w:t>10</w:t>
            </w:r>
            <w:r w:rsidRPr="004C613F">
              <w:rPr>
                <w:rFonts w:eastAsia="標楷體" w:hint="eastAsia"/>
                <w:sz w:val="20"/>
              </w:rPr>
              <w:t>個</w:t>
            </w:r>
            <w:r w:rsidRPr="004C613F">
              <w:rPr>
                <w:rFonts w:eastAsia="標楷體"/>
                <w:sz w:val="20"/>
              </w:rPr>
              <w:t>營業日</w:t>
            </w:r>
            <w:r w:rsidRPr="004C613F">
              <w:rPr>
                <w:rFonts w:eastAsia="標楷體" w:hint="eastAsia"/>
                <w:sz w:val="20"/>
              </w:rPr>
              <w:t>前</w:t>
            </w:r>
            <w:r w:rsidRPr="004C613F">
              <w:rPr>
                <w:rFonts w:eastAsia="標楷體"/>
                <w:sz w:val="20"/>
              </w:rPr>
              <w:t>。</w:t>
            </w:r>
          </w:p>
        </w:tc>
        <w:tc>
          <w:tcPr>
            <w:tcW w:w="3060" w:type="dxa"/>
          </w:tcPr>
          <w:p w14:paraId="46F0DBA3" w14:textId="77777777" w:rsidR="00750FE0" w:rsidRPr="004C613F" w:rsidRDefault="00750FE0" w:rsidP="00C408FA">
            <w:pPr>
              <w:kinsoku w:val="0"/>
              <w:overflowPunct w:val="0"/>
              <w:spacing w:line="260" w:lineRule="exact"/>
              <w:jc w:val="both"/>
              <w:rPr>
                <w:rFonts w:eastAsia="標楷體"/>
                <w:sz w:val="20"/>
              </w:rPr>
            </w:pPr>
            <w:r w:rsidRPr="004C613F">
              <w:rPr>
                <w:rFonts w:eastAsia="標楷體" w:hint="eastAsia"/>
                <w:sz w:val="20"/>
              </w:rPr>
              <w:t>輸入「公開資訊觀測站」</w:t>
            </w:r>
            <w:proofErr w:type="gramStart"/>
            <w:r w:rsidRPr="004C613F">
              <w:rPr>
                <w:rFonts w:eastAsia="標楷體" w:hint="eastAsia"/>
                <w:sz w:val="20"/>
              </w:rPr>
              <w:t>（</w:t>
            </w:r>
            <w:proofErr w:type="gramEnd"/>
            <w:r w:rsidRPr="004C613F">
              <w:rPr>
                <w:rFonts w:eastAsia="標楷體"/>
                <w:sz w:val="20"/>
              </w:rPr>
              <w:t>sii.twse.com.tw/</w:t>
            </w:r>
            <w:r w:rsidRPr="004C613F">
              <w:rPr>
                <w:rFonts w:eastAsia="標楷體" w:hint="eastAsia"/>
                <w:sz w:val="20"/>
              </w:rPr>
              <w:t>上</w:t>
            </w:r>
            <w:r w:rsidRPr="004C613F">
              <w:rPr>
                <w:rFonts w:eastAsia="標楷體"/>
                <w:sz w:val="20"/>
              </w:rPr>
              <w:t>市</w:t>
            </w:r>
            <w:r w:rsidRPr="004C613F">
              <w:rPr>
                <w:rFonts w:eastAsia="標楷體" w:hint="eastAsia"/>
                <w:sz w:val="20"/>
              </w:rPr>
              <w:t>ETF</w:t>
            </w:r>
            <w:r w:rsidRPr="004C613F">
              <w:rPr>
                <w:rFonts w:eastAsia="標楷體" w:hint="eastAsia"/>
                <w:sz w:val="20"/>
              </w:rPr>
              <w:t>僑外投資持股情形申報作業</w:t>
            </w:r>
            <w:proofErr w:type="gramStart"/>
            <w:r w:rsidRPr="004C613F">
              <w:rPr>
                <w:rFonts w:eastAsia="標楷體" w:hint="eastAsia"/>
                <w:sz w:val="20"/>
              </w:rPr>
              <w:t>）</w:t>
            </w:r>
            <w:proofErr w:type="gramEnd"/>
            <w:r w:rsidRPr="004C613F">
              <w:rPr>
                <w:rFonts w:eastAsia="標楷體" w:hint="eastAsia"/>
                <w:sz w:val="20"/>
              </w:rPr>
              <w:t>。</w:t>
            </w:r>
          </w:p>
        </w:tc>
        <w:tc>
          <w:tcPr>
            <w:tcW w:w="3006" w:type="dxa"/>
            <w:vAlign w:val="center"/>
          </w:tcPr>
          <w:p w14:paraId="2126D35C" w14:textId="77777777" w:rsidR="00750FE0" w:rsidRPr="004C613F" w:rsidRDefault="00750FE0" w:rsidP="00750FE0">
            <w:pPr>
              <w:kinsoku w:val="0"/>
              <w:overflowPunct w:val="0"/>
              <w:spacing w:line="260" w:lineRule="exact"/>
              <w:ind w:left="148" w:hanging="148"/>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sz w:val="20"/>
              </w:rPr>
              <w:t>5</w:t>
            </w:r>
            <w:r w:rsidRPr="004C613F">
              <w:rPr>
                <w:rFonts w:eastAsia="標楷體" w:hint="eastAsia"/>
                <w:sz w:val="20"/>
              </w:rPr>
              <w:t>項第</w:t>
            </w:r>
            <w:r w:rsidRPr="004C613F">
              <w:rPr>
                <w:rFonts w:eastAsia="標楷體" w:hint="eastAsia"/>
                <w:sz w:val="20"/>
              </w:rPr>
              <w:t>8</w:t>
            </w:r>
            <w:r w:rsidRPr="004C613F">
              <w:rPr>
                <w:rFonts w:eastAsia="標楷體" w:hint="eastAsia"/>
                <w:sz w:val="20"/>
              </w:rPr>
              <w:t>款。</w:t>
            </w:r>
          </w:p>
          <w:p w14:paraId="69872D69" w14:textId="77777777" w:rsidR="00750FE0" w:rsidRPr="004C613F" w:rsidRDefault="00750FE0" w:rsidP="00750FE0">
            <w:pPr>
              <w:kinsoku w:val="0"/>
              <w:overflowPunct w:val="0"/>
              <w:spacing w:line="260" w:lineRule="exact"/>
              <w:ind w:left="148" w:hanging="148"/>
              <w:jc w:val="both"/>
              <w:rPr>
                <w:rFonts w:eastAsia="標楷體"/>
                <w:sz w:val="20"/>
              </w:rPr>
            </w:pPr>
            <w:r w:rsidRPr="004C613F">
              <w:rPr>
                <w:rFonts w:eastAsia="標楷體" w:hint="eastAsia"/>
                <w:sz w:val="20"/>
              </w:rPr>
              <w:t>2.</w:t>
            </w:r>
            <w:r w:rsidRPr="004C613F">
              <w:rPr>
                <w:rFonts w:eastAsia="標楷體"/>
                <w:sz w:val="20"/>
              </w:rPr>
              <w:t>1</w:t>
            </w:r>
            <w:r w:rsidRPr="004C613F">
              <w:rPr>
                <w:rFonts w:eastAsia="標楷體" w:hint="eastAsia"/>
                <w:sz w:val="20"/>
              </w:rPr>
              <w:t>08.7.2.</w:t>
            </w:r>
            <w:proofErr w:type="gramStart"/>
            <w:r w:rsidRPr="004C613F">
              <w:rPr>
                <w:rFonts w:eastAsia="標楷體"/>
                <w:sz w:val="20"/>
              </w:rPr>
              <w:t>臺證交字</w:t>
            </w:r>
            <w:r w:rsidRPr="004C613F">
              <w:rPr>
                <w:rFonts w:eastAsia="標楷體" w:hint="eastAsia"/>
                <w:sz w:val="20"/>
              </w:rPr>
              <w:t>第</w:t>
            </w:r>
            <w:r w:rsidRPr="004C613F">
              <w:rPr>
                <w:rFonts w:eastAsia="標楷體"/>
                <w:sz w:val="20"/>
              </w:rPr>
              <w:t>10800112711</w:t>
            </w:r>
            <w:r w:rsidRPr="004C613F">
              <w:rPr>
                <w:rFonts w:eastAsia="標楷體"/>
                <w:sz w:val="20"/>
              </w:rPr>
              <w:t>號</w:t>
            </w:r>
            <w:proofErr w:type="gramEnd"/>
            <w:r w:rsidRPr="004C613F">
              <w:rPr>
                <w:rFonts w:eastAsia="標楷體" w:hint="eastAsia"/>
                <w:sz w:val="20"/>
              </w:rPr>
              <w:t>函</w:t>
            </w:r>
            <w:r w:rsidRPr="004C613F">
              <w:rPr>
                <w:rFonts w:eastAsia="標楷體"/>
                <w:sz w:val="20"/>
              </w:rPr>
              <w:t>。</w:t>
            </w:r>
          </w:p>
        </w:tc>
      </w:tr>
      <w:tr w:rsidR="00C408FA" w:rsidRPr="004C613F" w14:paraId="3F35109B" w14:textId="77777777" w:rsidTr="004E2D57">
        <w:tc>
          <w:tcPr>
            <w:tcW w:w="568" w:type="dxa"/>
            <w:vAlign w:val="center"/>
          </w:tcPr>
          <w:p w14:paraId="529D973F" w14:textId="02DCAB12" w:rsidR="00C408FA" w:rsidRPr="004C613F" w:rsidRDefault="00C408FA" w:rsidP="00C408FA">
            <w:pPr>
              <w:kinsoku w:val="0"/>
              <w:overflowPunct w:val="0"/>
              <w:spacing w:line="260" w:lineRule="exact"/>
              <w:jc w:val="center"/>
              <w:rPr>
                <w:rFonts w:eastAsia="標楷體"/>
                <w:sz w:val="20"/>
              </w:rPr>
            </w:pPr>
            <w:r w:rsidRPr="004C613F">
              <w:rPr>
                <w:rFonts w:eastAsia="標楷體" w:hint="eastAsia"/>
                <w:sz w:val="20"/>
              </w:rPr>
              <w:t>1</w:t>
            </w:r>
            <w:r w:rsidRPr="004C613F">
              <w:rPr>
                <w:rFonts w:eastAsia="標楷體"/>
                <w:sz w:val="20"/>
              </w:rPr>
              <w:t>0</w:t>
            </w:r>
          </w:p>
        </w:tc>
        <w:tc>
          <w:tcPr>
            <w:tcW w:w="4320" w:type="dxa"/>
          </w:tcPr>
          <w:p w14:paraId="02C028BA" w14:textId="314DE498" w:rsidR="00C408FA" w:rsidRPr="004C613F" w:rsidRDefault="00C408FA">
            <w:pPr>
              <w:kinsoku w:val="0"/>
              <w:overflowPunct w:val="0"/>
              <w:spacing w:line="260" w:lineRule="exact"/>
              <w:jc w:val="both"/>
              <w:rPr>
                <w:rFonts w:eastAsia="標楷體"/>
                <w:sz w:val="20"/>
              </w:rPr>
            </w:pPr>
            <w:r w:rsidRPr="004C613F">
              <w:rPr>
                <w:rFonts w:eastAsia="標楷體" w:hint="eastAsia"/>
                <w:sz w:val="20"/>
              </w:rPr>
              <w:t>申購買回清單資訊</w:t>
            </w:r>
          </w:p>
        </w:tc>
        <w:tc>
          <w:tcPr>
            <w:tcW w:w="3060" w:type="dxa"/>
          </w:tcPr>
          <w:p w14:paraId="20E71D12" w14:textId="14476E9E" w:rsidR="00C408FA" w:rsidRPr="004C613F" w:rsidRDefault="00C408FA">
            <w:pPr>
              <w:kinsoku w:val="0"/>
              <w:overflowPunct w:val="0"/>
              <w:spacing w:line="260" w:lineRule="exact"/>
              <w:jc w:val="both"/>
              <w:rPr>
                <w:rFonts w:eastAsia="標楷體"/>
                <w:sz w:val="20"/>
              </w:rPr>
            </w:pPr>
            <w:r w:rsidRPr="004C613F">
              <w:rPr>
                <w:rFonts w:eastAsia="標楷體" w:hint="eastAsia"/>
                <w:sz w:val="20"/>
              </w:rPr>
              <w:t>每營業日結算完成基金淨資產價值後。</w:t>
            </w:r>
            <w:proofErr w:type="gramStart"/>
            <w:r w:rsidRPr="004C613F">
              <w:rPr>
                <w:rFonts w:eastAsia="標楷體" w:hint="eastAsia"/>
                <w:sz w:val="20"/>
              </w:rPr>
              <w:t>惟</w:t>
            </w:r>
            <w:proofErr w:type="gramEnd"/>
            <w:r w:rsidRPr="004C613F">
              <w:rPr>
                <w:rFonts w:eastAsia="標楷體" w:hint="eastAsia"/>
                <w:sz w:val="20"/>
              </w:rPr>
              <w:t>首次揭露日為受益憑證上市掛牌日之前一營業日。如有不可抗力情事，前述揭露</w:t>
            </w:r>
            <w:proofErr w:type="gramStart"/>
            <w:r w:rsidRPr="004C613F">
              <w:rPr>
                <w:rFonts w:eastAsia="標楷體" w:hint="eastAsia"/>
                <w:sz w:val="20"/>
              </w:rPr>
              <w:t>時間均得為</w:t>
            </w:r>
            <w:proofErr w:type="gramEnd"/>
            <w:r w:rsidRPr="004C613F">
              <w:rPr>
                <w:rFonts w:eastAsia="標楷體" w:hint="eastAsia"/>
                <w:sz w:val="20"/>
              </w:rPr>
              <w:t>次一營業日開盤前。</w:t>
            </w:r>
          </w:p>
        </w:tc>
        <w:tc>
          <w:tcPr>
            <w:tcW w:w="3060" w:type="dxa"/>
          </w:tcPr>
          <w:p w14:paraId="5D53098A" w14:textId="136B5D3F" w:rsidR="00C408FA" w:rsidRPr="004C613F" w:rsidRDefault="00C408FA">
            <w:pPr>
              <w:kinsoku w:val="0"/>
              <w:overflowPunct w:val="0"/>
              <w:spacing w:line="260" w:lineRule="exact"/>
              <w:jc w:val="both"/>
              <w:rPr>
                <w:rFonts w:eastAsia="標楷體"/>
                <w:sz w:val="20"/>
              </w:rPr>
            </w:pPr>
            <w:r w:rsidRPr="004C613F">
              <w:rPr>
                <w:rFonts w:eastAsia="標楷體" w:hint="eastAsia"/>
                <w:sz w:val="20"/>
              </w:rPr>
              <w:t>於證券投資信託事業或期貨信託事業網站揭露基金次一營業日申購買回相關參考數據、資料及投資組合之內容。</w:t>
            </w:r>
          </w:p>
        </w:tc>
        <w:tc>
          <w:tcPr>
            <w:tcW w:w="3006" w:type="dxa"/>
          </w:tcPr>
          <w:p w14:paraId="55A1E758" w14:textId="18E4F60F" w:rsidR="00C408FA" w:rsidRPr="004C613F" w:rsidRDefault="00C408FA">
            <w:pPr>
              <w:kinsoku w:val="0"/>
              <w:overflowPunct w:val="0"/>
              <w:spacing w:line="260" w:lineRule="exact"/>
              <w:ind w:left="148" w:hanging="148"/>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條之</w:t>
            </w:r>
            <w:r w:rsidRPr="004C613F">
              <w:rPr>
                <w:rFonts w:eastAsia="標楷體" w:hint="eastAsia"/>
                <w:sz w:val="20"/>
              </w:rPr>
              <w:t>6</w:t>
            </w:r>
            <w:r w:rsidRPr="004C613F">
              <w:rPr>
                <w:rFonts w:eastAsia="標楷體" w:hint="eastAsia"/>
                <w:sz w:val="20"/>
              </w:rPr>
              <w:t>。</w:t>
            </w:r>
          </w:p>
        </w:tc>
      </w:tr>
    </w:tbl>
    <w:p w14:paraId="71F91292" w14:textId="77777777" w:rsidR="00475F96" w:rsidRPr="004C613F" w:rsidRDefault="00475F96" w:rsidP="00475F96">
      <w:pPr>
        <w:spacing w:line="260" w:lineRule="exact"/>
        <w:ind w:left="240"/>
        <w:jc w:val="both"/>
        <w:rPr>
          <w:rFonts w:eastAsia="標楷體"/>
          <w:sz w:val="20"/>
        </w:rPr>
      </w:pPr>
    </w:p>
    <w:p w14:paraId="0856C26E" w14:textId="3870A797" w:rsidR="00475F96" w:rsidRPr="004C613F" w:rsidRDefault="00475F96" w:rsidP="002D10DD">
      <w:pPr>
        <w:spacing w:line="400" w:lineRule="exact"/>
        <w:ind w:left="238"/>
        <w:jc w:val="center"/>
        <w:rPr>
          <w:rFonts w:eastAsia="標楷體"/>
          <w:sz w:val="20"/>
        </w:rPr>
      </w:pPr>
      <w:r w:rsidRPr="004C613F">
        <w:rPr>
          <w:rFonts w:eastAsia="標楷體"/>
          <w:sz w:val="20"/>
        </w:rPr>
        <w:br w:type="page"/>
      </w:r>
    </w:p>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8"/>
        <w:gridCol w:w="4320"/>
        <w:gridCol w:w="3240"/>
        <w:gridCol w:w="3060"/>
        <w:gridCol w:w="3098"/>
      </w:tblGrid>
      <w:tr w:rsidR="004C613F" w:rsidRPr="004C613F" w14:paraId="3CF5F82A" w14:textId="77777777" w:rsidTr="002D10DD">
        <w:trPr>
          <w:trHeight w:val="857"/>
          <w:tblHeader/>
        </w:trPr>
        <w:tc>
          <w:tcPr>
            <w:tcW w:w="14286" w:type="dxa"/>
            <w:gridSpan w:val="5"/>
            <w:tcBorders>
              <w:top w:val="nil"/>
              <w:left w:val="nil"/>
              <w:bottom w:val="nil"/>
              <w:right w:val="nil"/>
            </w:tcBorders>
            <w:vAlign w:val="center"/>
          </w:tcPr>
          <w:p w14:paraId="4C66AD6F" w14:textId="77777777" w:rsidR="002D10DD" w:rsidRPr="004C613F" w:rsidRDefault="002D10DD" w:rsidP="002D10DD">
            <w:pPr>
              <w:spacing w:line="400" w:lineRule="exact"/>
              <w:jc w:val="center"/>
              <w:rPr>
                <w:rFonts w:eastAsia="標楷體"/>
                <w:b/>
                <w:sz w:val="40"/>
              </w:rPr>
            </w:pPr>
            <w:r w:rsidRPr="004C613F">
              <w:rPr>
                <w:rFonts w:eastAsia="標楷體" w:hint="eastAsia"/>
                <w:b/>
                <w:sz w:val="40"/>
              </w:rPr>
              <w:lastRenderedPageBreak/>
              <w:t>上市有價證券發行人應辦業務事項一覽表</w:t>
            </w:r>
          </w:p>
          <w:p w14:paraId="1FCAAA5A" w14:textId="0FB92254" w:rsidR="002D10DD" w:rsidRPr="004C613F" w:rsidRDefault="002D10DD" w:rsidP="002D10DD">
            <w:pPr>
              <w:spacing w:line="400" w:lineRule="exact"/>
              <w:rPr>
                <w:rFonts w:ascii="標楷體" w:eastAsia="標楷體" w:hAnsi="標楷體"/>
                <w:sz w:val="20"/>
                <w:szCs w:val="20"/>
              </w:rPr>
            </w:pPr>
            <w:r w:rsidRPr="004C613F">
              <w:rPr>
                <w:rFonts w:eastAsia="標楷體" w:hint="eastAsia"/>
                <w:sz w:val="20"/>
                <w:szCs w:val="20"/>
              </w:rPr>
              <w:t>叁之一、證券投資信託事業或期貨信託事業發行之連結式指數股票型證券投資信託基金（以下簡稱連結式指數股票型基金）</w:t>
            </w:r>
          </w:p>
        </w:tc>
      </w:tr>
      <w:tr w:rsidR="004C613F" w:rsidRPr="004C613F" w14:paraId="61334D75" w14:textId="77777777" w:rsidTr="002D10DD">
        <w:trPr>
          <w:tblHeader/>
        </w:trPr>
        <w:tc>
          <w:tcPr>
            <w:tcW w:w="4888" w:type="dxa"/>
            <w:gridSpan w:val="2"/>
            <w:tcBorders>
              <w:top w:val="nil"/>
              <w:left w:val="nil"/>
              <w:bottom w:val="single" w:sz="4" w:space="0" w:color="auto"/>
              <w:right w:val="nil"/>
            </w:tcBorders>
            <w:vAlign w:val="center"/>
          </w:tcPr>
          <w:p w14:paraId="6B6101EC" w14:textId="6298D86A" w:rsidR="001D0E04" w:rsidRPr="004C613F" w:rsidRDefault="002D10DD" w:rsidP="002D10DD">
            <w:pPr>
              <w:kinsoku w:val="0"/>
              <w:overflowPunct w:val="0"/>
              <w:spacing w:line="260" w:lineRule="exact"/>
              <w:ind w:leftChars="100" w:left="240"/>
              <w:rPr>
                <w:rFonts w:eastAsia="標楷體"/>
                <w:sz w:val="20"/>
              </w:rPr>
            </w:pPr>
            <w:r w:rsidRPr="004C613F">
              <w:rPr>
                <w:rFonts w:eastAsia="標楷體" w:hint="eastAsia"/>
                <w:sz w:val="20"/>
              </w:rPr>
              <w:t>四</w:t>
            </w:r>
            <w:r w:rsidR="001D0E04" w:rsidRPr="004C613F">
              <w:rPr>
                <w:rFonts w:eastAsia="標楷體" w:hint="eastAsia"/>
                <w:sz w:val="20"/>
              </w:rPr>
              <w:t>、不定期辦理事項：</w:t>
            </w:r>
          </w:p>
        </w:tc>
        <w:tc>
          <w:tcPr>
            <w:tcW w:w="9398" w:type="dxa"/>
            <w:gridSpan w:val="3"/>
            <w:tcBorders>
              <w:top w:val="nil"/>
              <w:left w:val="nil"/>
              <w:bottom w:val="single" w:sz="4" w:space="0" w:color="auto"/>
              <w:right w:val="nil"/>
            </w:tcBorders>
            <w:vAlign w:val="center"/>
          </w:tcPr>
          <w:p w14:paraId="20B880D6" w14:textId="01AFED3B" w:rsidR="001D0E04" w:rsidRPr="004C613F" w:rsidRDefault="001D0E04" w:rsidP="002D10DD">
            <w:pPr>
              <w:kinsoku w:val="0"/>
              <w:overflowPunct w:val="0"/>
              <w:spacing w:line="260" w:lineRule="exact"/>
              <w:jc w:val="right"/>
              <w:rPr>
                <w:rFonts w:eastAsia="標楷體"/>
                <w:sz w:val="20"/>
              </w:rPr>
            </w:pPr>
            <w:r w:rsidRPr="004C613F">
              <w:rPr>
                <w:rFonts w:eastAsia="標楷體" w:hint="eastAsia"/>
                <w:sz w:val="20"/>
              </w:rPr>
              <w:t>臺灣證券交易所</w:t>
            </w:r>
            <w:r w:rsidR="008B4911">
              <w:rPr>
                <w:rFonts w:eastAsia="標楷體" w:hint="eastAsia"/>
                <w:sz w:val="20"/>
              </w:rPr>
              <w:t>115</w:t>
            </w:r>
            <w:r w:rsidR="008B4911">
              <w:rPr>
                <w:rFonts w:eastAsia="標楷體" w:hint="eastAsia"/>
                <w:sz w:val="20"/>
              </w:rPr>
              <w:t>年</w:t>
            </w:r>
            <w:r w:rsidR="008B4911">
              <w:rPr>
                <w:rFonts w:eastAsia="標楷體" w:hint="eastAsia"/>
                <w:sz w:val="20"/>
              </w:rPr>
              <w:t>4</w:t>
            </w:r>
            <w:r w:rsidR="008B4911">
              <w:rPr>
                <w:rFonts w:eastAsia="標楷體" w:hint="eastAsia"/>
                <w:sz w:val="20"/>
              </w:rPr>
              <w:t>月</w:t>
            </w:r>
            <w:r w:rsidR="008B4911">
              <w:rPr>
                <w:rFonts w:eastAsia="標楷體" w:hint="eastAsia"/>
                <w:sz w:val="20"/>
              </w:rPr>
              <w:t>1</w:t>
            </w:r>
            <w:r w:rsidR="008B4911">
              <w:rPr>
                <w:rFonts w:eastAsia="標楷體" w:hint="eastAsia"/>
                <w:sz w:val="20"/>
              </w:rPr>
              <w:t>日印製</w:t>
            </w:r>
          </w:p>
        </w:tc>
      </w:tr>
      <w:tr w:rsidR="004C613F" w:rsidRPr="004C613F" w14:paraId="488D2F57" w14:textId="77777777" w:rsidTr="002D10DD">
        <w:trPr>
          <w:tblHeader/>
        </w:trPr>
        <w:tc>
          <w:tcPr>
            <w:tcW w:w="568" w:type="dxa"/>
            <w:tcBorders>
              <w:top w:val="single" w:sz="4" w:space="0" w:color="auto"/>
            </w:tcBorders>
            <w:vAlign w:val="center"/>
          </w:tcPr>
          <w:p w14:paraId="036D99B5" w14:textId="77777777" w:rsidR="001D0E04" w:rsidRPr="004C613F" w:rsidRDefault="001D0E04" w:rsidP="001D0E04">
            <w:pPr>
              <w:kinsoku w:val="0"/>
              <w:overflowPunct w:val="0"/>
              <w:spacing w:line="260" w:lineRule="exact"/>
              <w:jc w:val="center"/>
              <w:rPr>
                <w:rFonts w:eastAsia="標楷體"/>
                <w:sz w:val="20"/>
              </w:rPr>
            </w:pPr>
            <w:r w:rsidRPr="004C613F">
              <w:rPr>
                <w:rFonts w:eastAsia="標楷體" w:hint="eastAsia"/>
                <w:sz w:val="20"/>
              </w:rPr>
              <w:t>項次</w:t>
            </w:r>
          </w:p>
        </w:tc>
        <w:tc>
          <w:tcPr>
            <w:tcW w:w="4320" w:type="dxa"/>
            <w:tcBorders>
              <w:top w:val="single" w:sz="4" w:space="0" w:color="auto"/>
            </w:tcBorders>
            <w:vAlign w:val="center"/>
          </w:tcPr>
          <w:p w14:paraId="1EAE5A85" w14:textId="77777777" w:rsidR="001D0E04" w:rsidRPr="004C613F" w:rsidRDefault="001D0E04" w:rsidP="001D0E04">
            <w:pPr>
              <w:kinsoku w:val="0"/>
              <w:overflowPunct w:val="0"/>
              <w:spacing w:line="260" w:lineRule="exact"/>
              <w:jc w:val="center"/>
              <w:rPr>
                <w:rFonts w:eastAsia="標楷體"/>
                <w:sz w:val="20"/>
              </w:rPr>
            </w:pPr>
            <w:r w:rsidRPr="004C613F">
              <w:rPr>
                <w:rFonts w:eastAsia="標楷體" w:hint="eastAsia"/>
                <w:sz w:val="20"/>
              </w:rPr>
              <w:t>申報事項</w:t>
            </w:r>
          </w:p>
        </w:tc>
        <w:tc>
          <w:tcPr>
            <w:tcW w:w="3240" w:type="dxa"/>
            <w:tcBorders>
              <w:top w:val="single" w:sz="4" w:space="0" w:color="auto"/>
            </w:tcBorders>
            <w:vAlign w:val="center"/>
          </w:tcPr>
          <w:p w14:paraId="21D368C6" w14:textId="77777777" w:rsidR="001D0E04" w:rsidRPr="004C613F" w:rsidRDefault="001D0E04" w:rsidP="001D0E04">
            <w:pPr>
              <w:kinsoku w:val="0"/>
              <w:overflowPunct w:val="0"/>
              <w:spacing w:line="260" w:lineRule="exact"/>
              <w:jc w:val="center"/>
              <w:rPr>
                <w:rFonts w:eastAsia="標楷體"/>
                <w:sz w:val="20"/>
              </w:rPr>
            </w:pPr>
            <w:r w:rsidRPr="004C613F">
              <w:rPr>
                <w:rFonts w:eastAsia="標楷體" w:hint="eastAsia"/>
                <w:sz w:val="20"/>
              </w:rPr>
              <w:t>申報時間</w:t>
            </w:r>
          </w:p>
        </w:tc>
        <w:tc>
          <w:tcPr>
            <w:tcW w:w="3060" w:type="dxa"/>
            <w:tcBorders>
              <w:top w:val="single" w:sz="4" w:space="0" w:color="auto"/>
            </w:tcBorders>
            <w:vAlign w:val="center"/>
          </w:tcPr>
          <w:p w14:paraId="46674035" w14:textId="77777777" w:rsidR="001D0E04" w:rsidRPr="004C613F" w:rsidRDefault="001D0E04" w:rsidP="001D0E04">
            <w:pPr>
              <w:kinsoku w:val="0"/>
              <w:overflowPunct w:val="0"/>
              <w:spacing w:line="260" w:lineRule="exact"/>
              <w:jc w:val="center"/>
              <w:rPr>
                <w:rFonts w:eastAsia="標楷體"/>
                <w:sz w:val="20"/>
              </w:rPr>
            </w:pPr>
            <w:r w:rsidRPr="004C613F">
              <w:rPr>
                <w:rFonts w:eastAsia="標楷體" w:hint="eastAsia"/>
                <w:sz w:val="20"/>
              </w:rPr>
              <w:t>內容摘要及申請（報）須檢送資料</w:t>
            </w:r>
          </w:p>
        </w:tc>
        <w:tc>
          <w:tcPr>
            <w:tcW w:w="3098" w:type="dxa"/>
            <w:tcBorders>
              <w:top w:val="single" w:sz="4" w:space="0" w:color="auto"/>
            </w:tcBorders>
            <w:vAlign w:val="center"/>
          </w:tcPr>
          <w:p w14:paraId="021707A6" w14:textId="77777777" w:rsidR="001D0E04" w:rsidRPr="004C613F" w:rsidRDefault="001D0E04" w:rsidP="001D0E04">
            <w:pPr>
              <w:kinsoku w:val="0"/>
              <w:overflowPunct w:val="0"/>
              <w:spacing w:line="260" w:lineRule="exact"/>
              <w:jc w:val="center"/>
              <w:rPr>
                <w:rFonts w:eastAsia="標楷體"/>
                <w:sz w:val="20"/>
              </w:rPr>
            </w:pPr>
            <w:r w:rsidRPr="004C613F">
              <w:rPr>
                <w:rFonts w:eastAsia="標楷體" w:hint="eastAsia"/>
                <w:sz w:val="20"/>
              </w:rPr>
              <w:t>法　　令　　依　　據</w:t>
            </w:r>
          </w:p>
        </w:tc>
      </w:tr>
      <w:tr w:rsidR="004C613F" w:rsidRPr="004C613F" w14:paraId="7F9E0265" w14:textId="77777777" w:rsidTr="003A4844">
        <w:tc>
          <w:tcPr>
            <w:tcW w:w="568" w:type="dxa"/>
            <w:vAlign w:val="center"/>
          </w:tcPr>
          <w:p w14:paraId="6B5DF3BF" w14:textId="77777777" w:rsidR="001D0E04" w:rsidRPr="004C613F" w:rsidRDefault="001D0E04" w:rsidP="001D0E04">
            <w:pPr>
              <w:kinsoku w:val="0"/>
              <w:overflowPunct w:val="0"/>
              <w:spacing w:line="260" w:lineRule="exact"/>
              <w:jc w:val="center"/>
              <w:rPr>
                <w:rFonts w:eastAsia="標楷體"/>
                <w:sz w:val="20"/>
              </w:rPr>
            </w:pPr>
            <w:r w:rsidRPr="004C613F">
              <w:rPr>
                <w:rFonts w:eastAsia="標楷體"/>
                <w:sz w:val="20"/>
              </w:rPr>
              <w:t>1</w:t>
            </w:r>
          </w:p>
        </w:tc>
        <w:tc>
          <w:tcPr>
            <w:tcW w:w="4320" w:type="dxa"/>
            <w:vAlign w:val="center"/>
          </w:tcPr>
          <w:p w14:paraId="0E5CE0BF" w14:textId="77777777" w:rsidR="001D0E04" w:rsidRPr="004C613F" w:rsidRDefault="001D0E04" w:rsidP="001D0E04">
            <w:pPr>
              <w:pStyle w:val="a8"/>
              <w:wordWrap/>
              <w:spacing w:line="260" w:lineRule="exact"/>
              <w:jc w:val="both"/>
            </w:pPr>
            <w:r w:rsidRPr="004C613F">
              <w:rPr>
                <w:rFonts w:hint="eastAsia"/>
              </w:rPr>
              <w:t>初次掛牌者應先行申報指數股票型基金之基本資料暨上市掛牌前可算得最近一營業日之每受益權單位淨資產價值、受益權單位總數及基金淨資產價值。</w:t>
            </w:r>
          </w:p>
        </w:tc>
        <w:tc>
          <w:tcPr>
            <w:tcW w:w="3240" w:type="dxa"/>
            <w:vAlign w:val="center"/>
          </w:tcPr>
          <w:p w14:paraId="1C26CAB1" w14:textId="77777777" w:rsidR="001D0E04" w:rsidRPr="004C613F" w:rsidRDefault="001D0E04" w:rsidP="001D0E04">
            <w:pPr>
              <w:pStyle w:val="a8"/>
              <w:wordWrap/>
              <w:spacing w:line="260" w:lineRule="exact"/>
              <w:jc w:val="both"/>
            </w:pPr>
            <w:r w:rsidRPr="004C613F">
              <w:rPr>
                <w:rFonts w:hint="eastAsia"/>
              </w:rPr>
              <w:t>上市掛牌前一日。</w:t>
            </w:r>
          </w:p>
        </w:tc>
        <w:tc>
          <w:tcPr>
            <w:tcW w:w="3060" w:type="dxa"/>
            <w:vAlign w:val="center"/>
          </w:tcPr>
          <w:p w14:paraId="173AB0D6" w14:textId="77777777" w:rsidR="001D0E04" w:rsidRPr="004C613F" w:rsidRDefault="001D0E04" w:rsidP="001D0E04">
            <w:pPr>
              <w:pStyle w:val="a8"/>
              <w:wordWrap/>
              <w:spacing w:line="260" w:lineRule="exact"/>
              <w:jc w:val="both"/>
            </w:pPr>
            <w:r w:rsidRPr="004C613F">
              <w:rPr>
                <w:rFonts w:hint="eastAsia"/>
              </w:rPr>
              <w:t>透過網際網路連線方式向本公司申報。</w:t>
            </w:r>
          </w:p>
        </w:tc>
        <w:tc>
          <w:tcPr>
            <w:tcW w:w="3098" w:type="dxa"/>
            <w:vAlign w:val="center"/>
          </w:tcPr>
          <w:p w14:paraId="419EAEA0" w14:textId="77777777" w:rsidR="001D0E04" w:rsidRPr="004C613F" w:rsidRDefault="001D0E04" w:rsidP="001D0E04">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sz w:val="20"/>
              </w:rPr>
              <w:t>10</w:t>
            </w:r>
            <w:r w:rsidRPr="004C613F">
              <w:rPr>
                <w:rFonts w:eastAsia="標楷體" w:hint="eastAsia"/>
                <w:sz w:val="20"/>
              </w:rPr>
              <w:t>項第</w:t>
            </w:r>
            <w:r w:rsidRPr="004C613F">
              <w:rPr>
                <w:rFonts w:eastAsia="標楷體" w:hint="eastAsia"/>
                <w:sz w:val="20"/>
              </w:rPr>
              <w:t>1</w:t>
            </w:r>
            <w:r w:rsidRPr="004C613F">
              <w:rPr>
                <w:rFonts w:eastAsia="標楷體" w:hint="eastAsia"/>
                <w:sz w:val="20"/>
              </w:rPr>
              <w:t>款。</w:t>
            </w:r>
          </w:p>
        </w:tc>
      </w:tr>
      <w:tr w:rsidR="004C613F" w:rsidRPr="004C613F" w14:paraId="569E68FC" w14:textId="77777777" w:rsidTr="003A4844">
        <w:tc>
          <w:tcPr>
            <w:tcW w:w="568" w:type="dxa"/>
            <w:vAlign w:val="center"/>
          </w:tcPr>
          <w:p w14:paraId="6BCEC776" w14:textId="77777777" w:rsidR="001D0E04" w:rsidRPr="004C613F" w:rsidRDefault="001D0E04" w:rsidP="001D0E04">
            <w:pPr>
              <w:kinsoku w:val="0"/>
              <w:overflowPunct w:val="0"/>
              <w:spacing w:line="260" w:lineRule="exact"/>
              <w:jc w:val="center"/>
              <w:rPr>
                <w:rFonts w:eastAsia="標楷體"/>
                <w:sz w:val="20"/>
              </w:rPr>
            </w:pPr>
            <w:r w:rsidRPr="004C613F">
              <w:rPr>
                <w:rFonts w:eastAsia="標楷體" w:hint="eastAsia"/>
                <w:sz w:val="20"/>
              </w:rPr>
              <w:t>2</w:t>
            </w:r>
          </w:p>
        </w:tc>
        <w:tc>
          <w:tcPr>
            <w:tcW w:w="4320" w:type="dxa"/>
            <w:vAlign w:val="center"/>
          </w:tcPr>
          <w:p w14:paraId="76C6F3EC" w14:textId="77777777" w:rsidR="001D0E04" w:rsidRPr="004C613F" w:rsidRDefault="001D0E04" w:rsidP="001D0E04">
            <w:pPr>
              <w:kinsoku w:val="0"/>
              <w:overflowPunct w:val="0"/>
              <w:spacing w:line="260" w:lineRule="exact"/>
              <w:ind w:left="92" w:hanging="92"/>
              <w:jc w:val="both"/>
              <w:rPr>
                <w:rFonts w:eastAsia="標楷體"/>
                <w:sz w:val="20"/>
              </w:rPr>
            </w:pPr>
            <w:r w:rsidRPr="004C613F">
              <w:rPr>
                <w:rFonts w:eastAsia="標楷體"/>
                <w:sz w:val="20"/>
              </w:rPr>
              <w:t>僑外</w:t>
            </w:r>
            <w:r w:rsidRPr="004C613F">
              <w:rPr>
                <w:rFonts w:eastAsia="標楷體" w:hint="eastAsia"/>
                <w:sz w:val="20"/>
              </w:rPr>
              <w:t>及</w:t>
            </w:r>
            <w:r w:rsidRPr="004C613F">
              <w:rPr>
                <w:rFonts w:eastAsia="標楷體"/>
                <w:sz w:val="20"/>
              </w:rPr>
              <w:t>大陸地區</w:t>
            </w:r>
            <w:r w:rsidRPr="004C613F">
              <w:rPr>
                <w:rFonts w:eastAsia="標楷體" w:hint="eastAsia"/>
                <w:sz w:val="20"/>
              </w:rPr>
              <w:t>投</w:t>
            </w:r>
            <w:r w:rsidRPr="004C613F">
              <w:rPr>
                <w:rFonts w:eastAsia="標楷體"/>
                <w:sz w:val="20"/>
              </w:rPr>
              <w:t>資</w:t>
            </w:r>
            <w:r w:rsidRPr="004C613F">
              <w:rPr>
                <w:rFonts w:eastAsia="標楷體" w:hint="eastAsia"/>
                <w:sz w:val="20"/>
              </w:rPr>
              <w:t>人</w:t>
            </w:r>
            <w:r w:rsidRPr="004C613F">
              <w:rPr>
                <w:rFonts w:eastAsia="標楷體"/>
                <w:sz w:val="20"/>
              </w:rPr>
              <w:t>投資</w:t>
            </w:r>
            <w:r w:rsidRPr="004C613F">
              <w:rPr>
                <w:rFonts w:eastAsia="標楷體" w:hint="eastAsia"/>
                <w:sz w:val="20"/>
              </w:rPr>
              <w:t>持有情形。</w:t>
            </w:r>
          </w:p>
        </w:tc>
        <w:tc>
          <w:tcPr>
            <w:tcW w:w="3240" w:type="dxa"/>
            <w:vAlign w:val="center"/>
          </w:tcPr>
          <w:p w14:paraId="4988A0E4" w14:textId="77777777" w:rsidR="001D0E04" w:rsidRPr="004C613F" w:rsidRDefault="001D0E04" w:rsidP="001D0E04">
            <w:pPr>
              <w:pStyle w:val="a8"/>
              <w:wordWrap/>
              <w:spacing w:line="260" w:lineRule="exact"/>
              <w:jc w:val="both"/>
            </w:pPr>
            <w:r w:rsidRPr="004C613F">
              <w:rPr>
                <w:rFonts w:hint="eastAsia"/>
              </w:rPr>
              <w:t>上市掛</w:t>
            </w:r>
            <w:r w:rsidRPr="004C613F">
              <w:t>牌日後</w:t>
            </w:r>
            <w:r w:rsidRPr="004C613F">
              <w:rPr>
                <w:rFonts w:hint="eastAsia"/>
              </w:rPr>
              <w:t>5</w:t>
            </w:r>
            <w:r w:rsidRPr="004C613F">
              <w:rPr>
                <w:rFonts w:hint="eastAsia"/>
              </w:rPr>
              <w:t>個</w:t>
            </w:r>
            <w:r w:rsidRPr="004C613F">
              <w:t>營業日內。</w:t>
            </w:r>
          </w:p>
        </w:tc>
        <w:tc>
          <w:tcPr>
            <w:tcW w:w="3060" w:type="dxa"/>
            <w:vAlign w:val="center"/>
          </w:tcPr>
          <w:p w14:paraId="199123EC" w14:textId="77777777" w:rsidR="001D0E04" w:rsidRPr="004C613F" w:rsidRDefault="001D0E04" w:rsidP="001D0E04">
            <w:pPr>
              <w:pStyle w:val="a8"/>
              <w:wordWrap/>
              <w:spacing w:line="260" w:lineRule="exact"/>
              <w:jc w:val="both"/>
            </w:pPr>
            <w:r w:rsidRPr="004C613F">
              <w:rPr>
                <w:rFonts w:hint="eastAsia"/>
              </w:rPr>
              <w:t>輸入「公開資訊觀測站」</w:t>
            </w:r>
            <w:proofErr w:type="gramStart"/>
            <w:r w:rsidRPr="004C613F">
              <w:rPr>
                <w:rFonts w:hint="eastAsia"/>
              </w:rPr>
              <w:t>（</w:t>
            </w:r>
            <w:proofErr w:type="gramEnd"/>
            <w:r w:rsidRPr="004C613F">
              <w:t>sii.twse.com.tw/</w:t>
            </w:r>
            <w:r w:rsidRPr="004C613F">
              <w:rPr>
                <w:rFonts w:hint="eastAsia"/>
              </w:rPr>
              <w:t>上</w:t>
            </w:r>
            <w:r w:rsidRPr="004C613F">
              <w:t>市</w:t>
            </w:r>
            <w:r w:rsidRPr="004C613F">
              <w:rPr>
                <w:rFonts w:hint="eastAsia"/>
              </w:rPr>
              <w:t>ETF</w:t>
            </w:r>
            <w:r w:rsidRPr="004C613F">
              <w:rPr>
                <w:rFonts w:hint="eastAsia"/>
              </w:rPr>
              <w:t>僑外投資持股情形申報作業</w:t>
            </w:r>
            <w:proofErr w:type="gramStart"/>
            <w:r w:rsidRPr="004C613F">
              <w:rPr>
                <w:rFonts w:hint="eastAsia"/>
              </w:rPr>
              <w:t>）</w:t>
            </w:r>
            <w:proofErr w:type="gramEnd"/>
            <w:r w:rsidRPr="004C613F">
              <w:rPr>
                <w:rFonts w:hint="eastAsia"/>
              </w:rPr>
              <w:t>。</w:t>
            </w:r>
          </w:p>
        </w:tc>
        <w:tc>
          <w:tcPr>
            <w:tcW w:w="3098" w:type="dxa"/>
            <w:vAlign w:val="center"/>
          </w:tcPr>
          <w:p w14:paraId="701BC715" w14:textId="77777777" w:rsidR="001D0E04" w:rsidRPr="004C613F" w:rsidRDefault="001D0E04" w:rsidP="001D0E04">
            <w:pPr>
              <w:kinsoku w:val="0"/>
              <w:overflowPunct w:val="0"/>
              <w:spacing w:line="260" w:lineRule="exact"/>
              <w:ind w:left="148" w:hanging="148"/>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sz w:val="20"/>
              </w:rPr>
              <w:t>10</w:t>
            </w:r>
            <w:r w:rsidRPr="004C613F">
              <w:rPr>
                <w:rFonts w:eastAsia="標楷體" w:hint="eastAsia"/>
                <w:sz w:val="20"/>
              </w:rPr>
              <w:t>項第</w:t>
            </w:r>
            <w:r w:rsidRPr="004C613F">
              <w:rPr>
                <w:rFonts w:eastAsia="標楷體" w:hint="eastAsia"/>
                <w:sz w:val="20"/>
              </w:rPr>
              <w:t>2</w:t>
            </w:r>
            <w:r w:rsidRPr="004C613F">
              <w:rPr>
                <w:rFonts w:eastAsia="標楷體" w:hint="eastAsia"/>
                <w:sz w:val="20"/>
              </w:rPr>
              <w:t>款。</w:t>
            </w:r>
          </w:p>
          <w:p w14:paraId="74B1733A" w14:textId="77777777" w:rsidR="001D0E04" w:rsidRPr="004C613F" w:rsidRDefault="001D0E04" w:rsidP="001D0E04">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sz w:val="20"/>
              </w:rPr>
              <w:t>1</w:t>
            </w:r>
            <w:r w:rsidRPr="004C613F">
              <w:rPr>
                <w:rFonts w:eastAsia="標楷體" w:hint="eastAsia"/>
                <w:sz w:val="20"/>
              </w:rPr>
              <w:t>08.7.2.</w:t>
            </w:r>
            <w:proofErr w:type="gramStart"/>
            <w:r w:rsidRPr="004C613F">
              <w:rPr>
                <w:rFonts w:eastAsia="標楷體"/>
                <w:sz w:val="20"/>
              </w:rPr>
              <w:t>臺證交字</w:t>
            </w:r>
            <w:r w:rsidRPr="004C613F">
              <w:rPr>
                <w:rFonts w:eastAsia="標楷體" w:hint="eastAsia"/>
                <w:sz w:val="20"/>
              </w:rPr>
              <w:t>第</w:t>
            </w:r>
            <w:r w:rsidRPr="004C613F">
              <w:rPr>
                <w:rFonts w:eastAsia="標楷體"/>
                <w:sz w:val="20"/>
              </w:rPr>
              <w:t>10800112711</w:t>
            </w:r>
            <w:r w:rsidRPr="004C613F">
              <w:rPr>
                <w:rFonts w:eastAsia="標楷體"/>
                <w:sz w:val="20"/>
              </w:rPr>
              <w:t>號</w:t>
            </w:r>
            <w:proofErr w:type="gramEnd"/>
            <w:r w:rsidRPr="004C613F">
              <w:rPr>
                <w:rFonts w:eastAsia="標楷體" w:hint="eastAsia"/>
                <w:sz w:val="20"/>
              </w:rPr>
              <w:t>函</w:t>
            </w:r>
            <w:r w:rsidRPr="004C613F">
              <w:rPr>
                <w:rFonts w:eastAsia="標楷體"/>
                <w:sz w:val="20"/>
              </w:rPr>
              <w:t>。</w:t>
            </w:r>
          </w:p>
        </w:tc>
      </w:tr>
      <w:tr w:rsidR="004C613F" w:rsidRPr="004C613F" w14:paraId="0110F25E" w14:textId="77777777" w:rsidTr="00750FE0">
        <w:tc>
          <w:tcPr>
            <w:tcW w:w="568" w:type="dxa"/>
            <w:vAlign w:val="center"/>
          </w:tcPr>
          <w:p w14:paraId="162E8190" w14:textId="77777777" w:rsidR="001D0E04" w:rsidRPr="004C613F" w:rsidRDefault="001D0E04" w:rsidP="001D0E04">
            <w:pPr>
              <w:kinsoku w:val="0"/>
              <w:overflowPunct w:val="0"/>
              <w:spacing w:line="260" w:lineRule="exact"/>
              <w:jc w:val="center"/>
              <w:rPr>
                <w:rFonts w:eastAsia="標楷體"/>
                <w:sz w:val="20"/>
              </w:rPr>
            </w:pPr>
            <w:r w:rsidRPr="004C613F">
              <w:rPr>
                <w:rFonts w:eastAsia="標楷體"/>
                <w:sz w:val="20"/>
              </w:rPr>
              <w:t>3</w:t>
            </w:r>
          </w:p>
        </w:tc>
        <w:tc>
          <w:tcPr>
            <w:tcW w:w="4320" w:type="dxa"/>
          </w:tcPr>
          <w:p w14:paraId="112D2803" w14:textId="77777777" w:rsidR="001D0E04" w:rsidRPr="004C613F" w:rsidRDefault="001D0E04" w:rsidP="001D0E04">
            <w:pPr>
              <w:kinsoku w:val="0"/>
              <w:overflowPunct w:val="0"/>
              <w:spacing w:line="260" w:lineRule="exact"/>
              <w:ind w:left="92" w:hanging="92"/>
              <w:jc w:val="both"/>
              <w:rPr>
                <w:rFonts w:eastAsia="標楷體"/>
                <w:sz w:val="20"/>
              </w:rPr>
            </w:pPr>
            <w:r w:rsidRPr="004C613F">
              <w:rPr>
                <w:rFonts w:eastAsia="標楷體"/>
                <w:sz w:val="20"/>
              </w:rPr>
              <w:t>1.</w:t>
            </w:r>
            <w:r w:rsidRPr="004C613F">
              <w:rPr>
                <w:rFonts w:eastAsia="標楷體" w:hint="eastAsia"/>
                <w:sz w:val="20"/>
              </w:rPr>
              <w:t>召開受益人大會前洽辦公告。</w:t>
            </w:r>
          </w:p>
          <w:p w14:paraId="0C64C57F" w14:textId="77777777" w:rsidR="001D0E04" w:rsidRPr="004C613F" w:rsidRDefault="001D0E04" w:rsidP="001D0E04">
            <w:pPr>
              <w:kinsoku w:val="0"/>
              <w:overflowPunct w:val="0"/>
              <w:spacing w:line="260" w:lineRule="exact"/>
              <w:jc w:val="both"/>
              <w:rPr>
                <w:rFonts w:eastAsia="標楷體"/>
                <w:sz w:val="20"/>
              </w:rPr>
            </w:pPr>
          </w:p>
          <w:p w14:paraId="10F95AC7" w14:textId="77777777" w:rsidR="001D0E04" w:rsidRPr="004C613F" w:rsidRDefault="001D0E04" w:rsidP="001D0E04">
            <w:pPr>
              <w:kinsoku w:val="0"/>
              <w:overflowPunct w:val="0"/>
              <w:spacing w:line="260" w:lineRule="exact"/>
              <w:jc w:val="both"/>
              <w:rPr>
                <w:rFonts w:eastAsia="標楷體"/>
                <w:sz w:val="20"/>
              </w:rPr>
            </w:pPr>
          </w:p>
          <w:p w14:paraId="491C3C44" w14:textId="77777777" w:rsidR="001D0E04" w:rsidRPr="004C613F" w:rsidRDefault="001D0E04" w:rsidP="001D0E04">
            <w:pPr>
              <w:kinsoku w:val="0"/>
              <w:overflowPunct w:val="0"/>
              <w:spacing w:line="260" w:lineRule="exact"/>
              <w:jc w:val="both"/>
              <w:rPr>
                <w:rFonts w:eastAsia="標楷體"/>
                <w:sz w:val="20"/>
              </w:rPr>
            </w:pPr>
          </w:p>
          <w:p w14:paraId="5B40CA7A" w14:textId="77777777" w:rsidR="001D0E04" w:rsidRPr="004C613F" w:rsidRDefault="001D0E04" w:rsidP="001D0E04">
            <w:pPr>
              <w:kinsoku w:val="0"/>
              <w:overflowPunct w:val="0"/>
              <w:spacing w:line="260" w:lineRule="exact"/>
              <w:jc w:val="both"/>
              <w:rPr>
                <w:rFonts w:eastAsia="標楷體"/>
                <w:sz w:val="20"/>
              </w:rPr>
            </w:pPr>
          </w:p>
          <w:p w14:paraId="5FA498FD" w14:textId="77777777" w:rsidR="001D0E04" w:rsidRPr="004C613F" w:rsidRDefault="001D0E04" w:rsidP="001D0E04">
            <w:pPr>
              <w:kinsoku w:val="0"/>
              <w:overflowPunct w:val="0"/>
              <w:spacing w:line="260" w:lineRule="exact"/>
              <w:jc w:val="both"/>
              <w:rPr>
                <w:rFonts w:eastAsia="標楷體"/>
                <w:sz w:val="20"/>
              </w:rPr>
            </w:pPr>
          </w:p>
          <w:p w14:paraId="488E069D" w14:textId="77777777" w:rsidR="001D0E04" w:rsidRPr="004C613F" w:rsidRDefault="001D0E04" w:rsidP="001D0E04">
            <w:pPr>
              <w:kinsoku w:val="0"/>
              <w:overflowPunct w:val="0"/>
              <w:spacing w:line="260" w:lineRule="exact"/>
              <w:jc w:val="both"/>
              <w:rPr>
                <w:rFonts w:eastAsia="標楷體"/>
                <w:sz w:val="20"/>
              </w:rPr>
            </w:pPr>
          </w:p>
          <w:p w14:paraId="0BA093AC" w14:textId="77777777" w:rsidR="001D0E04" w:rsidRPr="004C613F" w:rsidRDefault="001D0E04" w:rsidP="001D0E04">
            <w:pPr>
              <w:kinsoku w:val="0"/>
              <w:overflowPunct w:val="0"/>
              <w:spacing w:line="260" w:lineRule="exact"/>
              <w:jc w:val="both"/>
              <w:rPr>
                <w:rFonts w:eastAsia="標楷體"/>
                <w:sz w:val="20"/>
              </w:rPr>
            </w:pPr>
          </w:p>
          <w:p w14:paraId="2A4DF0C6" w14:textId="77777777" w:rsidR="001D0E04" w:rsidRPr="004C613F" w:rsidRDefault="001D0E04" w:rsidP="001D0E04">
            <w:pPr>
              <w:kinsoku w:val="0"/>
              <w:overflowPunct w:val="0"/>
              <w:spacing w:line="260" w:lineRule="exact"/>
              <w:ind w:left="92" w:hanging="92"/>
              <w:jc w:val="both"/>
              <w:rPr>
                <w:rFonts w:eastAsia="標楷體"/>
                <w:sz w:val="20"/>
              </w:rPr>
            </w:pPr>
            <w:r w:rsidRPr="004C613F">
              <w:rPr>
                <w:rFonts w:eastAsia="標楷體"/>
                <w:sz w:val="20"/>
              </w:rPr>
              <w:t>2.</w:t>
            </w:r>
            <w:r w:rsidRPr="004C613F">
              <w:rPr>
                <w:rFonts w:eastAsia="標楷體" w:hint="eastAsia"/>
                <w:sz w:val="20"/>
              </w:rPr>
              <w:t>受益人大會後洽辦事宜。</w:t>
            </w:r>
          </w:p>
        </w:tc>
        <w:tc>
          <w:tcPr>
            <w:tcW w:w="3240" w:type="dxa"/>
          </w:tcPr>
          <w:p w14:paraId="0B1A93C1" w14:textId="77777777" w:rsidR="001D0E04" w:rsidRPr="004C613F" w:rsidRDefault="001D0E04" w:rsidP="001D0E04">
            <w:pPr>
              <w:pStyle w:val="a8"/>
              <w:wordWrap/>
              <w:spacing w:line="260" w:lineRule="exact"/>
              <w:jc w:val="both"/>
            </w:pPr>
            <w:r w:rsidRPr="004C613F">
              <w:rPr>
                <w:rFonts w:hint="eastAsia"/>
              </w:rPr>
              <w:t>預定停止受益人名</w:t>
            </w:r>
            <w:proofErr w:type="gramStart"/>
            <w:r w:rsidRPr="004C613F">
              <w:rPr>
                <w:rFonts w:hint="eastAsia"/>
              </w:rPr>
              <w:t>簿</w:t>
            </w:r>
            <w:proofErr w:type="gramEnd"/>
            <w:r w:rsidRPr="004C613F">
              <w:rPr>
                <w:rFonts w:hint="eastAsia"/>
              </w:rPr>
              <w:t>變更日十二</w:t>
            </w:r>
            <w:proofErr w:type="gramStart"/>
            <w:r w:rsidRPr="004C613F">
              <w:rPr>
                <w:rFonts w:hint="eastAsia"/>
              </w:rPr>
              <w:t>個</w:t>
            </w:r>
            <w:proofErr w:type="gramEnd"/>
            <w:r w:rsidRPr="004C613F">
              <w:rPr>
                <w:rFonts w:hint="eastAsia"/>
              </w:rPr>
              <w:t>營業日前。</w:t>
            </w:r>
          </w:p>
          <w:p w14:paraId="15A312F5" w14:textId="77777777" w:rsidR="001D0E04" w:rsidRPr="004C613F" w:rsidRDefault="001D0E04" w:rsidP="001D0E04">
            <w:pPr>
              <w:pStyle w:val="a8"/>
              <w:wordWrap/>
              <w:spacing w:line="260" w:lineRule="exact"/>
              <w:jc w:val="both"/>
            </w:pPr>
          </w:p>
          <w:p w14:paraId="2C1AEB31" w14:textId="77777777" w:rsidR="001D0E04" w:rsidRPr="004C613F" w:rsidRDefault="001D0E04" w:rsidP="001D0E04">
            <w:pPr>
              <w:pStyle w:val="a8"/>
              <w:wordWrap/>
              <w:spacing w:line="260" w:lineRule="exact"/>
              <w:jc w:val="both"/>
            </w:pPr>
          </w:p>
          <w:p w14:paraId="1FBD7465" w14:textId="77777777" w:rsidR="001D0E04" w:rsidRPr="004C613F" w:rsidRDefault="001D0E04" w:rsidP="001D0E04">
            <w:pPr>
              <w:pStyle w:val="a8"/>
              <w:wordWrap/>
              <w:spacing w:line="260" w:lineRule="exact"/>
              <w:jc w:val="both"/>
            </w:pPr>
          </w:p>
          <w:p w14:paraId="42270602" w14:textId="77777777" w:rsidR="001D0E04" w:rsidRPr="004C613F" w:rsidRDefault="001D0E04" w:rsidP="001D0E04">
            <w:pPr>
              <w:pStyle w:val="a8"/>
              <w:wordWrap/>
              <w:spacing w:line="260" w:lineRule="exact"/>
              <w:jc w:val="both"/>
            </w:pPr>
          </w:p>
          <w:p w14:paraId="6E1E40DB" w14:textId="77777777" w:rsidR="001D0E04" w:rsidRPr="004C613F" w:rsidRDefault="001D0E04" w:rsidP="001D0E04">
            <w:pPr>
              <w:pStyle w:val="a8"/>
              <w:wordWrap/>
              <w:spacing w:line="260" w:lineRule="exact"/>
              <w:jc w:val="both"/>
            </w:pPr>
          </w:p>
          <w:p w14:paraId="19AB125D" w14:textId="77777777" w:rsidR="001D0E04" w:rsidRPr="004C613F" w:rsidRDefault="001D0E04" w:rsidP="001D0E04">
            <w:pPr>
              <w:pStyle w:val="a8"/>
              <w:wordWrap/>
              <w:spacing w:line="260" w:lineRule="exact"/>
              <w:jc w:val="both"/>
            </w:pPr>
          </w:p>
          <w:p w14:paraId="52EC368D" w14:textId="77777777" w:rsidR="001D0E04" w:rsidRPr="004C613F" w:rsidRDefault="001D0E04" w:rsidP="001D0E04">
            <w:pPr>
              <w:pStyle w:val="a8"/>
              <w:wordWrap/>
              <w:spacing w:line="260" w:lineRule="exact"/>
              <w:jc w:val="both"/>
            </w:pPr>
            <w:r w:rsidRPr="004C613F">
              <w:rPr>
                <w:rFonts w:hint="eastAsia"/>
              </w:rPr>
              <w:t>事實發生後二日內。</w:t>
            </w:r>
          </w:p>
        </w:tc>
        <w:tc>
          <w:tcPr>
            <w:tcW w:w="3060" w:type="dxa"/>
          </w:tcPr>
          <w:p w14:paraId="4AF5A4FA" w14:textId="77777777" w:rsidR="001D0E04" w:rsidRPr="004C613F" w:rsidRDefault="001D0E04" w:rsidP="001D0E04">
            <w:pPr>
              <w:kinsoku w:val="0"/>
              <w:overflowPunct w:val="0"/>
              <w:spacing w:line="260" w:lineRule="exact"/>
              <w:ind w:left="152" w:hanging="152"/>
              <w:jc w:val="both"/>
              <w:rPr>
                <w:rFonts w:eastAsia="標楷體"/>
                <w:sz w:val="20"/>
              </w:rPr>
            </w:pPr>
            <w:r w:rsidRPr="004C613F">
              <w:rPr>
                <w:rFonts w:eastAsia="標楷體"/>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各項公告申報作業</w:t>
            </w:r>
            <w:r w:rsidRPr="004C613F">
              <w:rPr>
                <w:rFonts w:eastAsia="標楷體"/>
                <w:sz w:val="20"/>
              </w:rPr>
              <w:t>/</w:t>
            </w:r>
            <w:r w:rsidRPr="004C613F">
              <w:rPr>
                <w:rFonts w:eastAsia="標楷體" w:hint="eastAsia"/>
                <w:sz w:val="20"/>
              </w:rPr>
              <w:t>召集受益人大會公告</w:t>
            </w:r>
            <w:r w:rsidRPr="004C613F">
              <w:rPr>
                <w:rFonts w:eastAsia="標楷體"/>
                <w:sz w:val="20"/>
              </w:rPr>
              <w:t>/</w:t>
            </w:r>
            <w:r w:rsidRPr="004C613F">
              <w:rPr>
                <w:rFonts w:eastAsia="標楷體" w:hint="eastAsia"/>
                <w:sz w:val="20"/>
              </w:rPr>
              <w:t>指數股票型基金</w:t>
            </w:r>
            <w:r w:rsidRPr="004C613F">
              <w:rPr>
                <w:rFonts w:eastAsia="標楷體"/>
                <w:sz w:val="20"/>
              </w:rPr>
              <w:t>)</w:t>
            </w:r>
            <w:r w:rsidRPr="004C613F">
              <w:rPr>
                <w:rFonts w:eastAsia="標楷體" w:hint="eastAsia"/>
                <w:sz w:val="20"/>
              </w:rPr>
              <w:t>，做受益人名</w:t>
            </w:r>
            <w:proofErr w:type="gramStart"/>
            <w:r w:rsidRPr="004C613F">
              <w:rPr>
                <w:rFonts w:eastAsia="標楷體" w:hint="eastAsia"/>
                <w:sz w:val="20"/>
              </w:rPr>
              <w:t>簿</w:t>
            </w:r>
            <w:proofErr w:type="gramEnd"/>
            <w:r w:rsidRPr="004C613F">
              <w:rPr>
                <w:rFonts w:eastAsia="標楷體" w:hint="eastAsia"/>
                <w:sz w:val="20"/>
              </w:rPr>
              <w:t>停止變更事由、起訖日期、開會通知書寄發、表決票寄還日期及開、驗票程序等有關事項之公告。</w:t>
            </w:r>
          </w:p>
          <w:p w14:paraId="4CC6D7EC" w14:textId="77777777" w:rsidR="001D0E04" w:rsidRPr="004C613F" w:rsidRDefault="001D0E04" w:rsidP="001D0E04">
            <w:pPr>
              <w:kinsoku w:val="0"/>
              <w:overflowPunct w:val="0"/>
              <w:spacing w:line="260" w:lineRule="exact"/>
              <w:ind w:left="152" w:hanging="152"/>
              <w:jc w:val="both"/>
              <w:rPr>
                <w:rFonts w:eastAsia="標楷體"/>
                <w:sz w:val="20"/>
              </w:rPr>
            </w:pPr>
          </w:p>
          <w:p w14:paraId="03564F0E" w14:textId="77777777" w:rsidR="001D0E04" w:rsidRPr="004C613F" w:rsidRDefault="001D0E04" w:rsidP="001D0E04">
            <w:pPr>
              <w:kinsoku w:val="0"/>
              <w:overflowPunct w:val="0"/>
              <w:spacing w:line="260" w:lineRule="exact"/>
              <w:ind w:left="152" w:hanging="152"/>
              <w:jc w:val="both"/>
              <w:rPr>
                <w:rFonts w:eastAsia="標楷體"/>
                <w:sz w:val="20"/>
              </w:rPr>
            </w:pPr>
            <w:r w:rsidRPr="004C613F">
              <w:rPr>
                <w:rFonts w:eastAsia="標楷體"/>
                <w:sz w:val="20"/>
              </w:rPr>
              <w:t>2.</w:t>
            </w:r>
            <w:r w:rsidRPr="004C613F">
              <w:rPr>
                <w:rFonts w:eastAsia="標楷體" w:hint="eastAsia"/>
                <w:sz w:val="20"/>
              </w:rPr>
              <w:t>透過網際網路連線方式向本公司申報受益人大會決議或其他相關事項。</w:t>
            </w:r>
          </w:p>
        </w:tc>
        <w:tc>
          <w:tcPr>
            <w:tcW w:w="3098" w:type="dxa"/>
          </w:tcPr>
          <w:p w14:paraId="21238928" w14:textId="77777777" w:rsidR="001D0E04" w:rsidRPr="004C613F" w:rsidRDefault="001D0E04" w:rsidP="001D0E04">
            <w:pPr>
              <w:kinsoku w:val="0"/>
              <w:overflowPunct w:val="0"/>
              <w:spacing w:line="260" w:lineRule="exact"/>
              <w:jc w:val="both"/>
              <w:rPr>
                <w:rFonts w:eastAsia="標楷體"/>
                <w:sz w:val="20"/>
              </w:rPr>
            </w:pPr>
            <w:r w:rsidRPr="004C613F">
              <w:rPr>
                <w:rFonts w:eastAsia="標楷體"/>
                <w:sz w:val="20"/>
              </w:rPr>
              <w:t>1.</w:t>
            </w:r>
            <w:r w:rsidRPr="004C613F">
              <w:rPr>
                <w:rFonts w:eastAsia="標楷體" w:hint="eastAsia"/>
                <w:sz w:val="20"/>
              </w:rPr>
              <w:t>本公司營業細則第</w:t>
            </w:r>
            <w:r w:rsidRPr="004C613F">
              <w:rPr>
                <w:rFonts w:eastAsia="標楷體"/>
                <w:sz w:val="20"/>
              </w:rPr>
              <w:t>46</w:t>
            </w:r>
            <w:r w:rsidRPr="004C613F">
              <w:rPr>
                <w:rFonts w:eastAsia="標楷體" w:hint="eastAsia"/>
                <w:sz w:val="20"/>
              </w:rPr>
              <w:t>條第</w:t>
            </w:r>
            <w:r w:rsidRPr="004C613F">
              <w:rPr>
                <w:rFonts w:eastAsia="標楷體"/>
                <w:sz w:val="20"/>
              </w:rPr>
              <w:t>3</w:t>
            </w:r>
            <w:r w:rsidRPr="004C613F">
              <w:rPr>
                <w:rFonts w:eastAsia="標楷體" w:hint="eastAsia"/>
                <w:sz w:val="20"/>
              </w:rPr>
              <w:t>項。</w:t>
            </w:r>
          </w:p>
          <w:p w14:paraId="6B51786E" w14:textId="187F3FD8" w:rsidR="001D0E04" w:rsidRPr="004C613F" w:rsidRDefault="001D0E04" w:rsidP="001D0E04">
            <w:pPr>
              <w:kinsoku w:val="0"/>
              <w:overflowPunct w:val="0"/>
              <w:spacing w:line="260" w:lineRule="exact"/>
              <w:ind w:left="137" w:hanging="137"/>
              <w:jc w:val="both"/>
              <w:rPr>
                <w:rFonts w:eastAsia="標楷體"/>
                <w:sz w:val="20"/>
              </w:rPr>
            </w:pPr>
            <w:r w:rsidRPr="004C613F">
              <w:rPr>
                <w:rFonts w:eastAsia="標楷體"/>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sz w:val="20"/>
              </w:rPr>
              <w:t>3</w:t>
            </w:r>
            <w:r w:rsidRPr="004C613F">
              <w:rPr>
                <w:rFonts w:eastAsia="標楷體" w:hint="eastAsia"/>
                <w:sz w:val="20"/>
              </w:rPr>
              <w:t>條第</w:t>
            </w:r>
            <w:r w:rsidRPr="004C613F">
              <w:rPr>
                <w:rFonts w:eastAsia="標楷體"/>
                <w:sz w:val="20"/>
              </w:rPr>
              <w:t>10</w:t>
            </w:r>
            <w:r w:rsidRPr="004C613F">
              <w:rPr>
                <w:rFonts w:eastAsia="標楷體" w:hint="eastAsia"/>
                <w:sz w:val="20"/>
              </w:rPr>
              <w:t>項。</w:t>
            </w:r>
          </w:p>
          <w:p w14:paraId="2F85F6F1" w14:textId="77777777" w:rsidR="001D0E04" w:rsidRPr="004C613F" w:rsidRDefault="001D0E04" w:rsidP="001D0E04">
            <w:pPr>
              <w:kinsoku w:val="0"/>
              <w:overflowPunct w:val="0"/>
              <w:spacing w:line="260" w:lineRule="exact"/>
              <w:ind w:left="137" w:hanging="137"/>
              <w:jc w:val="both"/>
              <w:rPr>
                <w:rFonts w:eastAsia="標楷體"/>
                <w:sz w:val="20"/>
              </w:rPr>
            </w:pPr>
            <w:r w:rsidRPr="004C613F">
              <w:rPr>
                <w:rFonts w:eastAsia="標楷體"/>
                <w:sz w:val="20"/>
              </w:rPr>
              <w:t>3.86.2.28</w:t>
            </w:r>
            <w:r w:rsidRPr="004C613F">
              <w:rPr>
                <w:rFonts w:eastAsia="標楷體" w:hint="eastAsia"/>
                <w:sz w:val="20"/>
              </w:rPr>
              <w:t>台證</w:t>
            </w:r>
            <w:r w:rsidRPr="004C613F">
              <w:rPr>
                <w:rFonts w:eastAsia="標楷體"/>
                <w:sz w:val="20"/>
              </w:rPr>
              <w:t>(86)</w:t>
            </w:r>
            <w:r w:rsidRPr="004C613F">
              <w:rPr>
                <w:rFonts w:eastAsia="標楷體" w:hint="eastAsia"/>
                <w:sz w:val="20"/>
              </w:rPr>
              <w:t>上字第</w:t>
            </w:r>
            <w:r w:rsidRPr="004C613F">
              <w:rPr>
                <w:rFonts w:eastAsia="標楷體"/>
                <w:sz w:val="20"/>
              </w:rPr>
              <w:t>04317</w:t>
            </w:r>
            <w:r w:rsidRPr="004C613F">
              <w:rPr>
                <w:rFonts w:eastAsia="標楷體" w:hint="eastAsia"/>
                <w:sz w:val="20"/>
              </w:rPr>
              <w:t>號函。</w:t>
            </w:r>
          </w:p>
          <w:p w14:paraId="415F5371" w14:textId="77777777" w:rsidR="001D0E04" w:rsidRPr="004C613F" w:rsidRDefault="001D0E04" w:rsidP="001D0E04">
            <w:pPr>
              <w:kinsoku w:val="0"/>
              <w:overflowPunct w:val="0"/>
              <w:spacing w:line="260" w:lineRule="exact"/>
              <w:ind w:left="137" w:hanging="137"/>
              <w:jc w:val="both"/>
              <w:rPr>
                <w:rFonts w:eastAsia="標楷體"/>
                <w:sz w:val="20"/>
              </w:rPr>
            </w:pPr>
          </w:p>
        </w:tc>
      </w:tr>
      <w:tr w:rsidR="004C613F" w:rsidRPr="004C613F" w14:paraId="0DDEE644" w14:textId="77777777" w:rsidTr="00750FE0">
        <w:tc>
          <w:tcPr>
            <w:tcW w:w="568" w:type="dxa"/>
            <w:vAlign w:val="center"/>
          </w:tcPr>
          <w:p w14:paraId="022EAB3C" w14:textId="77777777" w:rsidR="001D0E04" w:rsidRPr="004C613F" w:rsidRDefault="001D0E04" w:rsidP="001D0E04">
            <w:pPr>
              <w:kinsoku w:val="0"/>
              <w:overflowPunct w:val="0"/>
              <w:spacing w:line="260" w:lineRule="exact"/>
              <w:jc w:val="center"/>
              <w:rPr>
                <w:rFonts w:eastAsia="標楷體"/>
                <w:sz w:val="20"/>
              </w:rPr>
            </w:pPr>
            <w:r w:rsidRPr="004C613F">
              <w:rPr>
                <w:rFonts w:eastAsia="標楷體"/>
                <w:sz w:val="20"/>
              </w:rPr>
              <w:t>4</w:t>
            </w:r>
          </w:p>
        </w:tc>
        <w:tc>
          <w:tcPr>
            <w:tcW w:w="4320" w:type="dxa"/>
          </w:tcPr>
          <w:p w14:paraId="536BE148" w14:textId="77777777" w:rsidR="001D0E04" w:rsidRPr="004C613F" w:rsidRDefault="001D0E04" w:rsidP="001D0E04">
            <w:pPr>
              <w:kinsoku w:val="0"/>
              <w:overflowPunct w:val="0"/>
              <w:spacing w:line="260" w:lineRule="exact"/>
              <w:jc w:val="both"/>
              <w:rPr>
                <w:rFonts w:eastAsia="標楷體"/>
                <w:sz w:val="20"/>
              </w:rPr>
            </w:pPr>
            <w:r w:rsidRPr="004C613F">
              <w:rPr>
                <w:rFonts w:eastAsia="標楷體" w:hint="eastAsia"/>
                <w:sz w:val="20"/>
              </w:rPr>
              <w:t>辦理證券投資信託基金管理辦法第</w:t>
            </w:r>
            <w:r w:rsidRPr="004C613F">
              <w:rPr>
                <w:rFonts w:eastAsia="標楷體" w:hint="eastAsia"/>
                <w:sz w:val="20"/>
              </w:rPr>
              <w:t>64</w:t>
            </w:r>
            <w:r w:rsidRPr="004C613F">
              <w:rPr>
                <w:rFonts w:eastAsia="標楷體" w:hint="eastAsia"/>
                <w:sz w:val="20"/>
              </w:rPr>
              <w:t>、</w:t>
            </w:r>
            <w:r w:rsidRPr="004C613F">
              <w:rPr>
                <w:rFonts w:eastAsia="標楷體" w:hint="eastAsia"/>
                <w:sz w:val="20"/>
              </w:rPr>
              <w:t>68</w:t>
            </w:r>
            <w:r w:rsidRPr="004C613F">
              <w:rPr>
                <w:rFonts w:eastAsia="標楷體" w:hint="eastAsia"/>
                <w:sz w:val="20"/>
              </w:rPr>
              <w:t>及</w:t>
            </w:r>
            <w:r w:rsidRPr="004C613F">
              <w:rPr>
                <w:rFonts w:eastAsia="標楷體" w:hint="eastAsia"/>
                <w:sz w:val="20"/>
              </w:rPr>
              <w:t>77</w:t>
            </w:r>
            <w:r w:rsidRPr="004C613F">
              <w:rPr>
                <w:rFonts w:eastAsia="標楷體" w:hint="eastAsia"/>
                <w:sz w:val="20"/>
              </w:rPr>
              <w:t>條</w:t>
            </w:r>
            <w:r w:rsidRPr="004C613F">
              <w:rPr>
                <w:rFonts w:ascii="標楷體" w:eastAsia="標楷體" w:hAnsi="標楷體" w:cs="細明體" w:hint="eastAsia"/>
                <w:kern w:val="0"/>
                <w:sz w:val="20"/>
                <w:szCs w:val="20"/>
              </w:rPr>
              <w:t>或期貨信託基金管理辦法第</w:t>
            </w:r>
            <w:r w:rsidRPr="004C613F">
              <w:rPr>
                <w:rFonts w:eastAsia="標楷體" w:hint="eastAsia"/>
                <w:sz w:val="20"/>
              </w:rPr>
              <w:t>60</w:t>
            </w:r>
            <w:r w:rsidRPr="004C613F">
              <w:rPr>
                <w:rFonts w:eastAsia="標楷體" w:hint="eastAsia"/>
                <w:sz w:val="20"/>
              </w:rPr>
              <w:t>、</w:t>
            </w:r>
            <w:r w:rsidRPr="004C613F">
              <w:rPr>
                <w:rFonts w:eastAsia="標楷體" w:hint="eastAsia"/>
                <w:sz w:val="20"/>
              </w:rPr>
              <w:t>63</w:t>
            </w:r>
            <w:r w:rsidRPr="004C613F">
              <w:rPr>
                <w:rFonts w:eastAsia="標楷體" w:hint="eastAsia"/>
                <w:sz w:val="20"/>
              </w:rPr>
              <w:t>及</w:t>
            </w:r>
            <w:proofErr w:type="gramStart"/>
            <w:r w:rsidRPr="004C613F">
              <w:rPr>
                <w:rFonts w:eastAsia="標楷體" w:hint="eastAsia"/>
                <w:sz w:val="20"/>
              </w:rPr>
              <w:t>78</w:t>
            </w:r>
            <w:r w:rsidRPr="004C613F">
              <w:rPr>
                <w:rFonts w:ascii="標楷體" w:eastAsia="標楷體" w:hAnsi="標楷體" w:cs="細明體" w:hint="eastAsia"/>
                <w:kern w:val="0"/>
                <w:sz w:val="20"/>
                <w:szCs w:val="20"/>
              </w:rPr>
              <w:t>條</w:t>
            </w:r>
            <w:r w:rsidRPr="004C613F">
              <w:rPr>
                <w:rFonts w:eastAsia="標楷體" w:hint="eastAsia"/>
                <w:sz w:val="20"/>
              </w:rPr>
              <w:t>暨</w:t>
            </w:r>
            <w:proofErr w:type="gramEnd"/>
            <w:r w:rsidRPr="004C613F">
              <w:rPr>
                <w:rFonts w:eastAsia="標楷體" w:hint="eastAsia"/>
                <w:sz w:val="20"/>
              </w:rPr>
              <w:t>證券投資信託契約規定之事務，而訂有受益人名簿記載之停止變更期間或收益發放基準日時。</w:t>
            </w:r>
          </w:p>
        </w:tc>
        <w:tc>
          <w:tcPr>
            <w:tcW w:w="3240" w:type="dxa"/>
          </w:tcPr>
          <w:p w14:paraId="06CD1709" w14:textId="091AABDB" w:rsidR="001D0E04" w:rsidRPr="004C613F" w:rsidRDefault="001D0E04" w:rsidP="001D0E04">
            <w:pPr>
              <w:kinsoku w:val="0"/>
              <w:overflowPunct w:val="0"/>
              <w:spacing w:line="260" w:lineRule="exact"/>
              <w:ind w:left="152" w:hanging="152"/>
              <w:jc w:val="both"/>
              <w:rPr>
                <w:rFonts w:eastAsia="標楷體"/>
                <w:sz w:val="20"/>
              </w:rPr>
            </w:pPr>
            <w:r w:rsidRPr="004C613F">
              <w:rPr>
                <w:rFonts w:eastAsia="標楷體" w:hint="eastAsia"/>
                <w:sz w:val="20"/>
              </w:rPr>
              <w:t>1</w:t>
            </w:r>
            <w:r w:rsidRPr="004C613F">
              <w:rPr>
                <w:rFonts w:eastAsia="標楷體"/>
                <w:sz w:val="20"/>
              </w:rPr>
              <w:t>.</w:t>
            </w:r>
            <w:r w:rsidRPr="004C613F">
              <w:rPr>
                <w:rFonts w:eastAsia="標楷體" w:hint="eastAsia"/>
                <w:sz w:val="20"/>
              </w:rPr>
              <w:t>於停止受益人名</w:t>
            </w:r>
            <w:proofErr w:type="gramStart"/>
            <w:r w:rsidRPr="004C613F">
              <w:rPr>
                <w:rFonts w:eastAsia="標楷體" w:hint="eastAsia"/>
                <w:sz w:val="20"/>
              </w:rPr>
              <w:t>簿</w:t>
            </w:r>
            <w:proofErr w:type="gramEnd"/>
            <w:r w:rsidRPr="004C613F">
              <w:rPr>
                <w:rFonts w:eastAsia="標楷體" w:hint="eastAsia"/>
                <w:sz w:val="20"/>
              </w:rPr>
              <w:t>變更日或發放基準日起算，至少十二</w:t>
            </w:r>
            <w:proofErr w:type="gramStart"/>
            <w:r w:rsidRPr="004C613F">
              <w:rPr>
                <w:rFonts w:eastAsia="標楷體" w:hint="eastAsia"/>
                <w:sz w:val="20"/>
              </w:rPr>
              <w:t>個</w:t>
            </w:r>
            <w:proofErr w:type="gramEnd"/>
            <w:r w:rsidRPr="004C613F">
              <w:rPr>
                <w:rFonts w:eastAsia="標楷體" w:hint="eastAsia"/>
                <w:sz w:val="20"/>
              </w:rPr>
              <w:t>營業日以前。</w:t>
            </w:r>
          </w:p>
          <w:p w14:paraId="6CAE6D3E" w14:textId="336B6AB9" w:rsidR="001D0E04" w:rsidRPr="004C613F" w:rsidRDefault="001D0E04" w:rsidP="001D0E04">
            <w:pPr>
              <w:kinsoku w:val="0"/>
              <w:overflowPunct w:val="0"/>
              <w:spacing w:line="260" w:lineRule="exact"/>
              <w:ind w:left="152" w:hanging="152"/>
              <w:jc w:val="both"/>
              <w:rPr>
                <w:rFonts w:eastAsia="標楷體"/>
                <w:sz w:val="20"/>
              </w:rPr>
            </w:pPr>
            <w:r w:rsidRPr="004C613F">
              <w:rPr>
                <w:rFonts w:eastAsia="標楷體" w:hint="eastAsia"/>
                <w:sz w:val="20"/>
              </w:rPr>
              <w:t>2</w:t>
            </w:r>
            <w:r w:rsidRPr="004C613F">
              <w:rPr>
                <w:rFonts w:eastAsia="標楷體"/>
                <w:sz w:val="20"/>
              </w:rPr>
              <w:t>.</w:t>
            </w:r>
            <w:proofErr w:type="gramStart"/>
            <w:r w:rsidRPr="004C613F">
              <w:rPr>
                <w:rFonts w:eastAsia="標楷體" w:hint="eastAsia"/>
                <w:sz w:val="20"/>
              </w:rPr>
              <w:t>於除息</w:t>
            </w:r>
            <w:proofErr w:type="gramEnd"/>
            <w:r w:rsidRPr="004C613F">
              <w:rPr>
                <w:rFonts w:eastAsia="標楷體" w:hint="eastAsia"/>
                <w:sz w:val="20"/>
              </w:rPr>
              <w:t>交易日前至少二個營業日以前。</w:t>
            </w:r>
          </w:p>
        </w:tc>
        <w:tc>
          <w:tcPr>
            <w:tcW w:w="3060" w:type="dxa"/>
          </w:tcPr>
          <w:p w14:paraId="7AA1CC32" w14:textId="77777777" w:rsidR="001D0E04" w:rsidRPr="004C613F" w:rsidRDefault="001D0E04" w:rsidP="001D0E04">
            <w:pPr>
              <w:kinsoku w:val="0"/>
              <w:overflowPunct w:val="0"/>
              <w:spacing w:line="260" w:lineRule="exact"/>
              <w:ind w:left="152" w:hanging="152"/>
              <w:jc w:val="both"/>
              <w:rPr>
                <w:rFonts w:eastAsia="標楷體"/>
                <w:sz w:val="20"/>
              </w:rPr>
            </w:pPr>
            <w:r w:rsidRPr="004C613F">
              <w:rPr>
                <w:rFonts w:eastAsia="標楷體"/>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各項公告申報作業</w:t>
            </w:r>
            <w:r w:rsidRPr="004C613F">
              <w:rPr>
                <w:rFonts w:eastAsia="標楷體"/>
                <w:sz w:val="20"/>
              </w:rPr>
              <w:t>/</w:t>
            </w:r>
            <w:r w:rsidRPr="004C613F">
              <w:rPr>
                <w:rFonts w:eastAsia="標楷體" w:hint="eastAsia"/>
                <w:sz w:val="20"/>
              </w:rPr>
              <w:t>分配收益公告</w:t>
            </w:r>
            <w:r w:rsidRPr="004C613F">
              <w:rPr>
                <w:rFonts w:eastAsia="標楷體"/>
                <w:sz w:val="20"/>
              </w:rPr>
              <w:t>/</w:t>
            </w:r>
            <w:r w:rsidRPr="004C613F">
              <w:rPr>
                <w:rFonts w:eastAsia="標楷體" w:hint="eastAsia"/>
                <w:sz w:val="20"/>
              </w:rPr>
              <w:t>指數股票型基金</w:t>
            </w:r>
            <w:r w:rsidRPr="004C613F">
              <w:rPr>
                <w:rFonts w:eastAsia="標楷體"/>
                <w:sz w:val="20"/>
              </w:rPr>
              <w:t>)</w:t>
            </w:r>
            <w:r w:rsidRPr="004C613F">
              <w:rPr>
                <w:rFonts w:eastAsia="標楷體" w:hint="eastAsia"/>
                <w:sz w:val="20"/>
              </w:rPr>
              <w:t>，做受益人名</w:t>
            </w:r>
            <w:proofErr w:type="gramStart"/>
            <w:r w:rsidRPr="004C613F">
              <w:rPr>
                <w:rFonts w:eastAsia="標楷體" w:hint="eastAsia"/>
                <w:sz w:val="20"/>
              </w:rPr>
              <w:t>簿</w:t>
            </w:r>
            <w:proofErr w:type="gramEnd"/>
            <w:r w:rsidRPr="004C613F">
              <w:rPr>
                <w:rFonts w:eastAsia="標楷體" w:hint="eastAsia"/>
                <w:sz w:val="20"/>
              </w:rPr>
              <w:t>停止變更事由、起訖日期、發放基準日期及發放收益金額等有關事項之公告。</w:t>
            </w:r>
          </w:p>
          <w:p w14:paraId="2C2390ED" w14:textId="64C0F9F6" w:rsidR="001D0E04" w:rsidRPr="004C613F" w:rsidRDefault="001D0E04" w:rsidP="001D0E04">
            <w:pPr>
              <w:kinsoku w:val="0"/>
              <w:overflowPunct w:val="0"/>
              <w:spacing w:line="260" w:lineRule="exact"/>
              <w:ind w:left="152" w:hanging="152"/>
              <w:jc w:val="both"/>
              <w:rPr>
                <w:rFonts w:eastAsia="標楷體"/>
                <w:sz w:val="20"/>
              </w:rPr>
            </w:pPr>
            <w:r w:rsidRPr="004C613F">
              <w:rPr>
                <w:rFonts w:eastAsia="標楷體"/>
                <w:sz w:val="20"/>
              </w:rPr>
              <w:t>2.</w:t>
            </w:r>
            <w:r w:rsidRPr="004C613F">
              <w:rPr>
                <w:rFonts w:eastAsia="標楷體" w:hint="eastAsia"/>
                <w:sz w:val="20"/>
              </w:rPr>
              <w:t>輸入其收益分配金額、預估收益分配組成占比資訊與相關警語。</w:t>
            </w:r>
          </w:p>
        </w:tc>
        <w:tc>
          <w:tcPr>
            <w:tcW w:w="3098" w:type="dxa"/>
          </w:tcPr>
          <w:p w14:paraId="6B7BAA30" w14:textId="77777777" w:rsidR="001D0E04" w:rsidRPr="004C613F" w:rsidRDefault="001D0E04" w:rsidP="001D0E04">
            <w:pPr>
              <w:kinsoku w:val="0"/>
              <w:overflowPunct w:val="0"/>
              <w:spacing w:line="260" w:lineRule="exact"/>
              <w:jc w:val="both"/>
              <w:rPr>
                <w:rFonts w:eastAsia="標楷體"/>
                <w:sz w:val="20"/>
              </w:rPr>
            </w:pPr>
            <w:r w:rsidRPr="004C613F">
              <w:rPr>
                <w:rFonts w:eastAsia="標楷體"/>
                <w:sz w:val="20"/>
              </w:rPr>
              <w:t>1.</w:t>
            </w:r>
            <w:r w:rsidRPr="004C613F">
              <w:rPr>
                <w:rFonts w:eastAsia="標楷體" w:hint="eastAsia"/>
                <w:sz w:val="20"/>
              </w:rPr>
              <w:t>本公司營業細則第</w:t>
            </w:r>
            <w:r w:rsidRPr="004C613F">
              <w:rPr>
                <w:rFonts w:eastAsia="標楷體"/>
                <w:sz w:val="20"/>
              </w:rPr>
              <w:t>46</w:t>
            </w:r>
            <w:r w:rsidRPr="004C613F">
              <w:rPr>
                <w:rFonts w:eastAsia="標楷體" w:hint="eastAsia"/>
                <w:sz w:val="20"/>
              </w:rPr>
              <w:t>條第</w:t>
            </w:r>
            <w:r w:rsidRPr="004C613F">
              <w:rPr>
                <w:rFonts w:eastAsia="標楷體"/>
                <w:sz w:val="20"/>
              </w:rPr>
              <w:t>3</w:t>
            </w:r>
            <w:r w:rsidRPr="004C613F">
              <w:rPr>
                <w:rFonts w:eastAsia="標楷體" w:hint="eastAsia"/>
                <w:sz w:val="20"/>
              </w:rPr>
              <w:t>項。</w:t>
            </w:r>
          </w:p>
          <w:p w14:paraId="023CE854" w14:textId="77777777" w:rsidR="001D0E04" w:rsidRPr="004C613F" w:rsidRDefault="001D0E04" w:rsidP="001D0E04">
            <w:pPr>
              <w:kinsoku w:val="0"/>
              <w:overflowPunct w:val="0"/>
              <w:spacing w:line="260" w:lineRule="exact"/>
              <w:ind w:left="150" w:hanging="150"/>
              <w:jc w:val="both"/>
              <w:rPr>
                <w:rFonts w:eastAsia="標楷體"/>
                <w:sz w:val="20"/>
              </w:rPr>
            </w:pPr>
            <w:r w:rsidRPr="004C613F">
              <w:rPr>
                <w:rFonts w:eastAsia="標楷體"/>
                <w:sz w:val="20"/>
              </w:rPr>
              <w:t>2.77.9.29</w:t>
            </w:r>
            <w:r w:rsidRPr="004C613F">
              <w:rPr>
                <w:rFonts w:eastAsia="標楷體" w:hint="eastAsia"/>
                <w:sz w:val="20"/>
              </w:rPr>
              <w:t>台證</w:t>
            </w:r>
            <w:r w:rsidRPr="004C613F">
              <w:rPr>
                <w:rFonts w:eastAsia="標楷體"/>
                <w:sz w:val="20"/>
              </w:rPr>
              <w:t>(77)</w:t>
            </w:r>
            <w:r w:rsidRPr="004C613F">
              <w:rPr>
                <w:rFonts w:eastAsia="標楷體" w:hint="eastAsia"/>
                <w:sz w:val="20"/>
              </w:rPr>
              <w:t>上字第</w:t>
            </w:r>
            <w:r w:rsidRPr="004C613F">
              <w:rPr>
                <w:rFonts w:eastAsia="標楷體"/>
                <w:sz w:val="20"/>
              </w:rPr>
              <w:t>3207</w:t>
            </w:r>
            <w:r w:rsidRPr="004C613F">
              <w:rPr>
                <w:rFonts w:eastAsia="標楷體" w:hint="eastAsia"/>
                <w:sz w:val="20"/>
              </w:rPr>
              <w:t>號函。</w:t>
            </w:r>
          </w:p>
          <w:p w14:paraId="75A99FC6" w14:textId="77777777" w:rsidR="001D0E04" w:rsidRPr="004C613F" w:rsidRDefault="001D0E04" w:rsidP="001D0E04">
            <w:pPr>
              <w:kinsoku w:val="0"/>
              <w:overflowPunct w:val="0"/>
              <w:spacing w:line="260" w:lineRule="exact"/>
              <w:ind w:left="122" w:hanging="122"/>
              <w:jc w:val="both"/>
              <w:rPr>
                <w:rFonts w:eastAsia="標楷體"/>
                <w:sz w:val="20"/>
              </w:rPr>
            </w:pPr>
            <w:r w:rsidRPr="004C613F">
              <w:rPr>
                <w:rFonts w:eastAsia="標楷體"/>
                <w:sz w:val="20"/>
              </w:rPr>
              <w:t>3.86.2.28</w:t>
            </w:r>
            <w:r w:rsidRPr="004C613F">
              <w:rPr>
                <w:rFonts w:eastAsia="標楷體" w:hint="eastAsia"/>
                <w:sz w:val="20"/>
              </w:rPr>
              <w:t>台證</w:t>
            </w:r>
            <w:r w:rsidRPr="004C613F">
              <w:rPr>
                <w:rFonts w:eastAsia="標楷體"/>
                <w:sz w:val="20"/>
              </w:rPr>
              <w:t>(86)</w:t>
            </w:r>
            <w:r w:rsidRPr="004C613F">
              <w:rPr>
                <w:rFonts w:eastAsia="標楷體" w:hint="eastAsia"/>
                <w:sz w:val="20"/>
              </w:rPr>
              <w:t>上字第</w:t>
            </w:r>
            <w:r w:rsidRPr="004C613F">
              <w:rPr>
                <w:rFonts w:eastAsia="標楷體"/>
                <w:sz w:val="20"/>
              </w:rPr>
              <w:t>04317</w:t>
            </w:r>
            <w:r w:rsidRPr="004C613F">
              <w:rPr>
                <w:rFonts w:eastAsia="標楷體" w:hint="eastAsia"/>
                <w:sz w:val="20"/>
              </w:rPr>
              <w:t>號函。</w:t>
            </w:r>
          </w:p>
          <w:p w14:paraId="07637728" w14:textId="5A4250EB" w:rsidR="001D0E04" w:rsidRPr="004C613F" w:rsidRDefault="001D0E04" w:rsidP="001D0E04">
            <w:pPr>
              <w:kinsoku w:val="0"/>
              <w:overflowPunct w:val="0"/>
              <w:spacing w:line="260" w:lineRule="exact"/>
              <w:ind w:left="136" w:hanging="136"/>
              <w:jc w:val="both"/>
              <w:rPr>
                <w:rFonts w:eastAsia="標楷體"/>
                <w:sz w:val="20"/>
              </w:rPr>
            </w:pPr>
            <w:r w:rsidRPr="004C613F">
              <w:rPr>
                <w:rFonts w:eastAsia="標楷體" w:hint="eastAsia"/>
                <w:sz w:val="20"/>
              </w:rPr>
              <w:t>4</w:t>
            </w:r>
            <w:r w:rsidRPr="004C613F">
              <w:rPr>
                <w:rFonts w:eastAsia="標楷體"/>
                <w:sz w:val="20"/>
              </w:rPr>
              <w:t>.</w:t>
            </w:r>
            <w:r w:rsidRPr="004C613F">
              <w:rPr>
                <w:rFonts w:eastAsia="標楷體" w:hint="eastAsia"/>
                <w:sz w:val="20"/>
              </w:rPr>
              <w:t>本公司對有價證券上市公司及境外指數股票型基金上市之境外基金機構資訊申報作業辦法第</w:t>
            </w:r>
            <w:r w:rsidRPr="004C613F">
              <w:rPr>
                <w:rFonts w:eastAsia="標楷體"/>
                <w:sz w:val="20"/>
              </w:rPr>
              <w:t>3</w:t>
            </w:r>
            <w:r w:rsidRPr="004C613F">
              <w:rPr>
                <w:rFonts w:eastAsia="標楷體" w:hint="eastAsia"/>
                <w:sz w:val="20"/>
              </w:rPr>
              <w:t>條第</w:t>
            </w:r>
            <w:r w:rsidRPr="004C613F">
              <w:rPr>
                <w:rFonts w:eastAsia="標楷體"/>
                <w:sz w:val="20"/>
              </w:rPr>
              <w:t>10</w:t>
            </w:r>
            <w:r w:rsidRPr="004C613F">
              <w:rPr>
                <w:rFonts w:eastAsia="標楷體" w:hint="eastAsia"/>
                <w:sz w:val="20"/>
              </w:rPr>
              <w:t>項。</w:t>
            </w:r>
          </w:p>
        </w:tc>
      </w:tr>
      <w:tr w:rsidR="004C613F" w:rsidRPr="004C613F" w14:paraId="18015BDE" w14:textId="77777777" w:rsidTr="00750FE0">
        <w:tc>
          <w:tcPr>
            <w:tcW w:w="568" w:type="dxa"/>
            <w:vAlign w:val="center"/>
          </w:tcPr>
          <w:p w14:paraId="3B34830A" w14:textId="77777777" w:rsidR="001D0E04" w:rsidRPr="004C613F" w:rsidRDefault="001D0E04" w:rsidP="001D0E04">
            <w:pPr>
              <w:kinsoku w:val="0"/>
              <w:overflowPunct w:val="0"/>
              <w:spacing w:line="260" w:lineRule="exact"/>
              <w:jc w:val="center"/>
              <w:rPr>
                <w:rFonts w:eastAsia="標楷體"/>
                <w:sz w:val="20"/>
              </w:rPr>
            </w:pPr>
            <w:r w:rsidRPr="004C613F">
              <w:rPr>
                <w:rFonts w:eastAsia="標楷體"/>
                <w:sz w:val="20"/>
              </w:rPr>
              <w:t>5</w:t>
            </w:r>
          </w:p>
        </w:tc>
        <w:tc>
          <w:tcPr>
            <w:tcW w:w="4320" w:type="dxa"/>
          </w:tcPr>
          <w:p w14:paraId="6893E348" w14:textId="77777777" w:rsidR="001D0E04" w:rsidRPr="004C613F" w:rsidRDefault="001D0E04" w:rsidP="001D0E04">
            <w:pPr>
              <w:kinsoku w:val="0"/>
              <w:overflowPunct w:val="0"/>
              <w:spacing w:line="260" w:lineRule="exact"/>
              <w:ind w:left="146" w:hanging="146"/>
              <w:jc w:val="both"/>
              <w:rPr>
                <w:rFonts w:eastAsia="標楷體"/>
                <w:sz w:val="20"/>
              </w:rPr>
            </w:pPr>
            <w:r w:rsidRPr="004C613F">
              <w:rPr>
                <w:rFonts w:eastAsia="標楷體"/>
                <w:sz w:val="20"/>
              </w:rPr>
              <w:t>1.</w:t>
            </w:r>
            <w:r w:rsidRPr="004C613F">
              <w:rPr>
                <w:rFonts w:eastAsia="標楷體" w:hint="eastAsia"/>
                <w:sz w:val="20"/>
              </w:rPr>
              <w:t>有證券投資信託基金管理辦法第</w:t>
            </w:r>
            <w:r w:rsidRPr="004C613F">
              <w:rPr>
                <w:rFonts w:eastAsia="標楷體" w:hint="eastAsia"/>
                <w:sz w:val="20"/>
              </w:rPr>
              <w:t>63</w:t>
            </w:r>
            <w:r w:rsidRPr="004C613F">
              <w:rPr>
                <w:rFonts w:eastAsia="標楷體" w:hint="eastAsia"/>
                <w:sz w:val="20"/>
              </w:rPr>
              <w:t>及</w:t>
            </w:r>
            <w:r w:rsidRPr="004C613F">
              <w:rPr>
                <w:rFonts w:eastAsia="標楷體" w:hint="eastAsia"/>
                <w:sz w:val="20"/>
              </w:rPr>
              <w:t>78</w:t>
            </w:r>
            <w:r w:rsidRPr="004C613F">
              <w:rPr>
                <w:rFonts w:eastAsia="標楷體" w:hint="eastAsia"/>
                <w:sz w:val="20"/>
              </w:rPr>
              <w:t>條</w:t>
            </w:r>
            <w:r w:rsidRPr="004C613F">
              <w:rPr>
                <w:rFonts w:ascii="標楷體" w:eastAsia="標楷體" w:hAnsi="標楷體" w:cs="細明體" w:hint="eastAsia"/>
                <w:kern w:val="0"/>
                <w:sz w:val="20"/>
                <w:szCs w:val="20"/>
              </w:rPr>
              <w:t>或期貨信託基金管理辦法第</w:t>
            </w:r>
            <w:r w:rsidRPr="004C613F">
              <w:rPr>
                <w:rFonts w:eastAsia="標楷體" w:hint="eastAsia"/>
                <w:sz w:val="20"/>
              </w:rPr>
              <w:t>73</w:t>
            </w:r>
            <w:r w:rsidRPr="004C613F">
              <w:rPr>
                <w:rFonts w:eastAsia="標楷體" w:hint="eastAsia"/>
                <w:sz w:val="20"/>
              </w:rPr>
              <w:t>及</w:t>
            </w:r>
            <w:r w:rsidRPr="004C613F">
              <w:rPr>
                <w:rFonts w:eastAsia="標楷體" w:hint="eastAsia"/>
                <w:sz w:val="20"/>
              </w:rPr>
              <w:t>82</w:t>
            </w:r>
            <w:r w:rsidRPr="004C613F">
              <w:rPr>
                <w:rFonts w:ascii="標楷體" w:eastAsia="標楷體" w:hAnsi="標楷體" w:cs="細明體" w:hint="eastAsia"/>
                <w:kern w:val="0"/>
                <w:sz w:val="20"/>
                <w:szCs w:val="20"/>
              </w:rPr>
              <w:t>條</w:t>
            </w:r>
            <w:r w:rsidRPr="004C613F">
              <w:rPr>
                <w:rFonts w:eastAsia="標楷體" w:hint="eastAsia"/>
                <w:sz w:val="20"/>
              </w:rPr>
              <w:t>規定之情</w:t>
            </w:r>
            <w:r w:rsidRPr="004C613F">
              <w:rPr>
                <w:rFonts w:eastAsia="標楷體" w:hint="eastAsia"/>
                <w:sz w:val="20"/>
              </w:rPr>
              <w:lastRenderedPageBreak/>
              <w:t>事。</w:t>
            </w:r>
          </w:p>
          <w:p w14:paraId="0C833A65" w14:textId="77777777" w:rsidR="001D0E04" w:rsidRPr="004C613F" w:rsidRDefault="001D0E04" w:rsidP="001D0E04">
            <w:pPr>
              <w:kinsoku w:val="0"/>
              <w:overflowPunct w:val="0"/>
              <w:spacing w:line="260" w:lineRule="exact"/>
              <w:ind w:left="174" w:hanging="174"/>
              <w:jc w:val="both"/>
              <w:rPr>
                <w:rFonts w:eastAsia="標楷體"/>
                <w:sz w:val="20"/>
              </w:rPr>
            </w:pPr>
            <w:r w:rsidRPr="004C613F">
              <w:rPr>
                <w:rFonts w:eastAsia="標楷體"/>
                <w:sz w:val="20"/>
              </w:rPr>
              <w:t>2.</w:t>
            </w:r>
            <w:r w:rsidRPr="004C613F">
              <w:rPr>
                <w:rFonts w:eastAsia="標楷體" w:hint="eastAsia"/>
                <w:sz w:val="20"/>
              </w:rPr>
              <w:t>有證券投資信託事業管理</w:t>
            </w:r>
            <w:proofErr w:type="gramStart"/>
            <w:r w:rsidRPr="004C613F">
              <w:rPr>
                <w:rFonts w:eastAsia="標楷體" w:hint="eastAsia"/>
                <w:sz w:val="20"/>
              </w:rPr>
              <w:t>規則第</w:t>
            </w:r>
            <w:r w:rsidRPr="004C613F">
              <w:rPr>
                <w:rFonts w:eastAsia="標楷體" w:hint="eastAsia"/>
                <w:sz w:val="20"/>
              </w:rPr>
              <w:t>3</w:t>
            </w:r>
            <w:proofErr w:type="gramEnd"/>
            <w:r w:rsidRPr="004C613F">
              <w:rPr>
                <w:rFonts w:eastAsia="標楷體" w:hint="eastAsia"/>
                <w:sz w:val="20"/>
              </w:rPr>
              <w:t>、</w:t>
            </w:r>
            <w:r w:rsidRPr="004C613F">
              <w:rPr>
                <w:rFonts w:eastAsia="標楷體" w:hint="eastAsia"/>
                <w:sz w:val="20"/>
              </w:rPr>
              <w:t>4</w:t>
            </w:r>
            <w:r w:rsidRPr="004C613F">
              <w:rPr>
                <w:rFonts w:eastAsia="標楷體" w:hint="eastAsia"/>
                <w:sz w:val="20"/>
              </w:rPr>
              <w:t>、</w:t>
            </w:r>
            <w:r w:rsidRPr="004C613F">
              <w:rPr>
                <w:rFonts w:eastAsia="標楷體" w:hint="eastAsia"/>
                <w:sz w:val="20"/>
              </w:rPr>
              <w:t>5</w:t>
            </w:r>
            <w:r w:rsidRPr="004C613F">
              <w:rPr>
                <w:rFonts w:eastAsia="標楷體" w:hint="eastAsia"/>
                <w:sz w:val="20"/>
              </w:rPr>
              <w:t>及</w:t>
            </w:r>
            <w:r w:rsidRPr="004C613F">
              <w:rPr>
                <w:rFonts w:eastAsia="標楷體" w:hint="eastAsia"/>
                <w:sz w:val="20"/>
              </w:rPr>
              <w:t>24</w:t>
            </w:r>
            <w:r w:rsidRPr="004C613F">
              <w:rPr>
                <w:rFonts w:eastAsia="標楷體" w:hint="eastAsia"/>
                <w:sz w:val="20"/>
              </w:rPr>
              <w:t>條</w:t>
            </w:r>
            <w:r w:rsidRPr="004C613F">
              <w:rPr>
                <w:rFonts w:ascii="標楷體" w:eastAsia="標楷體" w:hAnsi="標楷體" w:cs="細明體" w:hint="eastAsia"/>
                <w:kern w:val="0"/>
                <w:sz w:val="20"/>
                <w:szCs w:val="20"/>
              </w:rPr>
              <w:t>或期貨信託事業管理</w:t>
            </w:r>
            <w:proofErr w:type="gramStart"/>
            <w:r w:rsidRPr="004C613F">
              <w:rPr>
                <w:rFonts w:ascii="標楷體" w:eastAsia="標楷體" w:hAnsi="標楷體" w:cs="細明體" w:hint="eastAsia"/>
                <w:kern w:val="0"/>
                <w:sz w:val="20"/>
                <w:szCs w:val="20"/>
              </w:rPr>
              <w:t>規則第</w:t>
            </w:r>
            <w:r w:rsidRPr="004C613F">
              <w:rPr>
                <w:rFonts w:eastAsia="標楷體" w:hint="eastAsia"/>
                <w:sz w:val="20"/>
              </w:rPr>
              <w:t>8</w:t>
            </w:r>
            <w:proofErr w:type="gramEnd"/>
            <w:r w:rsidRPr="004C613F">
              <w:rPr>
                <w:rFonts w:eastAsia="標楷體" w:hint="eastAsia"/>
                <w:sz w:val="20"/>
              </w:rPr>
              <w:t>、</w:t>
            </w:r>
            <w:r w:rsidRPr="004C613F">
              <w:rPr>
                <w:rFonts w:eastAsia="標楷體" w:hint="eastAsia"/>
                <w:sz w:val="20"/>
              </w:rPr>
              <w:t>9</w:t>
            </w:r>
            <w:r w:rsidRPr="004C613F">
              <w:rPr>
                <w:rFonts w:eastAsia="標楷體" w:hint="eastAsia"/>
                <w:sz w:val="20"/>
              </w:rPr>
              <w:t>、</w:t>
            </w:r>
            <w:r w:rsidRPr="004C613F">
              <w:rPr>
                <w:rFonts w:eastAsia="標楷體" w:hint="eastAsia"/>
                <w:sz w:val="20"/>
              </w:rPr>
              <w:t>10</w:t>
            </w:r>
            <w:r w:rsidRPr="004C613F">
              <w:rPr>
                <w:rFonts w:eastAsia="標楷體" w:hint="eastAsia"/>
                <w:sz w:val="20"/>
              </w:rPr>
              <w:t>及</w:t>
            </w:r>
            <w:r w:rsidRPr="004C613F">
              <w:rPr>
                <w:rFonts w:eastAsia="標楷體" w:hint="eastAsia"/>
                <w:sz w:val="20"/>
              </w:rPr>
              <w:t>38</w:t>
            </w:r>
            <w:r w:rsidRPr="004C613F">
              <w:rPr>
                <w:rFonts w:ascii="標楷體" w:eastAsia="標楷體" w:hAnsi="標楷體" w:cs="細明體" w:hint="eastAsia"/>
                <w:kern w:val="0"/>
                <w:sz w:val="20"/>
                <w:szCs w:val="20"/>
              </w:rPr>
              <w:t>條</w:t>
            </w:r>
            <w:r w:rsidRPr="004C613F">
              <w:rPr>
                <w:rFonts w:eastAsia="標楷體" w:hint="eastAsia"/>
                <w:sz w:val="20"/>
              </w:rPr>
              <w:t>規定之情事。</w:t>
            </w:r>
          </w:p>
        </w:tc>
        <w:tc>
          <w:tcPr>
            <w:tcW w:w="3240" w:type="dxa"/>
          </w:tcPr>
          <w:p w14:paraId="2163E420" w14:textId="77777777" w:rsidR="001D0E04" w:rsidRPr="004C613F" w:rsidRDefault="001D0E04" w:rsidP="001D0E04">
            <w:pPr>
              <w:kinsoku w:val="0"/>
              <w:overflowPunct w:val="0"/>
              <w:spacing w:line="260" w:lineRule="exact"/>
              <w:jc w:val="both"/>
              <w:rPr>
                <w:rFonts w:eastAsia="標楷體"/>
                <w:sz w:val="20"/>
              </w:rPr>
            </w:pPr>
            <w:r w:rsidRPr="004C613F">
              <w:rPr>
                <w:rFonts w:eastAsia="標楷體" w:hint="eastAsia"/>
                <w:sz w:val="20"/>
              </w:rPr>
              <w:lastRenderedPageBreak/>
              <w:t>事實發生或向主管機關申請</w:t>
            </w:r>
            <w:r w:rsidRPr="004C613F">
              <w:rPr>
                <w:rFonts w:eastAsia="標楷體"/>
                <w:sz w:val="20"/>
              </w:rPr>
              <w:t>(</w:t>
            </w:r>
            <w:r w:rsidRPr="004C613F">
              <w:rPr>
                <w:rFonts w:eastAsia="標楷體" w:hint="eastAsia"/>
                <w:sz w:val="20"/>
              </w:rPr>
              <w:t>報</w:t>
            </w:r>
            <w:r w:rsidRPr="004C613F">
              <w:rPr>
                <w:rFonts w:eastAsia="標楷體"/>
                <w:sz w:val="20"/>
              </w:rPr>
              <w:t>)</w:t>
            </w:r>
            <w:r w:rsidRPr="004C613F">
              <w:rPr>
                <w:rFonts w:eastAsia="標楷體" w:hint="eastAsia"/>
                <w:sz w:val="20"/>
              </w:rPr>
              <w:t>之同時。</w:t>
            </w:r>
          </w:p>
        </w:tc>
        <w:tc>
          <w:tcPr>
            <w:tcW w:w="3060" w:type="dxa"/>
          </w:tcPr>
          <w:p w14:paraId="10335248" w14:textId="77777777" w:rsidR="001D0E04" w:rsidRPr="004C613F" w:rsidRDefault="001D0E04" w:rsidP="001D0E04">
            <w:pPr>
              <w:kinsoku w:val="0"/>
              <w:overflowPunct w:val="0"/>
              <w:spacing w:line="260" w:lineRule="exact"/>
              <w:jc w:val="both"/>
              <w:rPr>
                <w:rFonts w:eastAsia="標楷體"/>
                <w:sz w:val="20"/>
              </w:rPr>
            </w:pPr>
            <w:r w:rsidRPr="004C613F">
              <w:rPr>
                <w:rFonts w:eastAsia="標楷體"/>
                <w:sz w:val="20"/>
              </w:rPr>
              <w:t>1.</w:t>
            </w:r>
            <w:r w:rsidRPr="004C613F">
              <w:rPr>
                <w:rFonts w:eastAsia="標楷體" w:hint="eastAsia"/>
                <w:sz w:val="20"/>
              </w:rPr>
              <w:t>說明函。</w:t>
            </w:r>
          </w:p>
          <w:p w14:paraId="1BE83F8B" w14:textId="77777777" w:rsidR="001D0E04" w:rsidRPr="004C613F" w:rsidRDefault="001D0E04" w:rsidP="001D0E04">
            <w:pPr>
              <w:kinsoku w:val="0"/>
              <w:overflowPunct w:val="0"/>
              <w:spacing w:line="260" w:lineRule="exact"/>
              <w:jc w:val="both"/>
              <w:rPr>
                <w:rFonts w:eastAsia="標楷體"/>
                <w:sz w:val="20"/>
              </w:rPr>
            </w:pPr>
            <w:r w:rsidRPr="004C613F">
              <w:rPr>
                <w:rFonts w:eastAsia="標楷體"/>
                <w:sz w:val="20"/>
              </w:rPr>
              <w:t>2.</w:t>
            </w:r>
            <w:r w:rsidRPr="004C613F">
              <w:rPr>
                <w:rFonts w:eastAsia="標楷體" w:hint="eastAsia"/>
                <w:sz w:val="20"/>
              </w:rPr>
              <w:t>各有關證明文件。</w:t>
            </w:r>
          </w:p>
        </w:tc>
        <w:tc>
          <w:tcPr>
            <w:tcW w:w="3098" w:type="dxa"/>
          </w:tcPr>
          <w:p w14:paraId="37DA717E" w14:textId="77777777" w:rsidR="001D0E04" w:rsidRPr="004C613F" w:rsidRDefault="001D0E04" w:rsidP="001D0E04">
            <w:pPr>
              <w:kinsoku w:val="0"/>
              <w:overflowPunct w:val="0"/>
              <w:spacing w:line="260" w:lineRule="exact"/>
              <w:jc w:val="both"/>
              <w:rPr>
                <w:rFonts w:eastAsia="標楷體"/>
                <w:sz w:val="20"/>
              </w:rPr>
            </w:pPr>
            <w:r w:rsidRPr="004C613F">
              <w:rPr>
                <w:rFonts w:eastAsia="標楷體" w:hint="eastAsia"/>
                <w:sz w:val="20"/>
              </w:rPr>
              <w:t>本公司營業細則第</w:t>
            </w:r>
            <w:r w:rsidRPr="004C613F">
              <w:rPr>
                <w:rFonts w:eastAsia="標楷體"/>
                <w:sz w:val="20"/>
              </w:rPr>
              <w:t>48</w:t>
            </w:r>
            <w:r w:rsidRPr="004C613F">
              <w:rPr>
                <w:rFonts w:eastAsia="標楷體" w:hint="eastAsia"/>
                <w:sz w:val="20"/>
              </w:rPr>
              <w:t>條第</w:t>
            </w:r>
            <w:r w:rsidRPr="004C613F">
              <w:rPr>
                <w:rFonts w:eastAsia="標楷體"/>
                <w:sz w:val="20"/>
              </w:rPr>
              <w:t>2</w:t>
            </w:r>
            <w:r w:rsidRPr="004C613F">
              <w:rPr>
                <w:rFonts w:eastAsia="標楷體" w:hint="eastAsia"/>
                <w:sz w:val="20"/>
              </w:rPr>
              <w:t>項。</w:t>
            </w:r>
          </w:p>
          <w:p w14:paraId="5240B8E0" w14:textId="77777777" w:rsidR="001D0E04" w:rsidRPr="004C613F" w:rsidRDefault="001D0E04" w:rsidP="001D0E04">
            <w:pPr>
              <w:kinsoku w:val="0"/>
              <w:overflowPunct w:val="0"/>
              <w:spacing w:line="260" w:lineRule="exact"/>
              <w:jc w:val="both"/>
              <w:rPr>
                <w:rFonts w:eastAsia="標楷體"/>
                <w:sz w:val="20"/>
              </w:rPr>
            </w:pPr>
          </w:p>
        </w:tc>
      </w:tr>
      <w:tr w:rsidR="004C613F" w:rsidRPr="004C613F" w14:paraId="2C7FC1EF" w14:textId="77777777" w:rsidTr="00750FE0">
        <w:tc>
          <w:tcPr>
            <w:tcW w:w="568" w:type="dxa"/>
            <w:vAlign w:val="center"/>
          </w:tcPr>
          <w:p w14:paraId="072E1C1C" w14:textId="77777777" w:rsidR="001D0E04" w:rsidRPr="004C613F" w:rsidRDefault="001D0E04" w:rsidP="001D0E04">
            <w:pPr>
              <w:kinsoku w:val="0"/>
              <w:overflowPunct w:val="0"/>
              <w:spacing w:line="260" w:lineRule="exact"/>
              <w:jc w:val="center"/>
              <w:rPr>
                <w:rFonts w:eastAsia="標楷體"/>
                <w:sz w:val="20"/>
              </w:rPr>
            </w:pPr>
            <w:r w:rsidRPr="004C613F">
              <w:rPr>
                <w:rFonts w:eastAsia="標楷體"/>
                <w:sz w:val="20"/>
              </w:rPr>
              <w:t>6</w:t>
            </w:r>
          </w:p>
        </w:tc>
        <w:tc>
          <w:tcPr>
            <w:tcW w:w="4320" w:type="dxa"/>
          </w:tcPr>
          <w:p w14:paraId="0EF90417" w14:textId="77777777" w:rsidR="001D0E04" w:rsidRPr="004C613F" w:rsidRDefault="001D0E04" w:rsidP="001D0E04">
            <w:pPr>
              <w:kinsoku w:val="0"/>
              <w:overflowPunct w:val="0"/>
              <w:spacing w:line="260" w:lineRule="exact"/>
              <w:jc w:val="both"/>
              <w:rPr>
                <w:rFonts w:eastAsia="標楷體"/>
                <w:sz w:val="20"/>
              </w:rPr>
            </w:pPr>
            <w:r w:rsidRPr="004C613F">
              <w:rPr>
                <w:rFonts w:eastAsia="標楷體" w:hint="eastAsia"/>
                <w:sz w:val="20"/>
              </w:rPr>
              <w:t>申請終止上市。</w:t>
            </w:r>
          </w:p>
        </w:tc>
        <w:tc>
          <w:tcPr>
            <w:tcW w:w="3240" w:type="dxa"/>
          </w:tcPr>
          <w:p w14:paraId="021E9663" w14:textId="77777777" w:rsidR="001D0E04" w:rsidRPr="004C613F" w:rsidRDefault="001D0E04" w:rsidP="001D0E04">
            <w:pPr>
              <w:kinsoku w:val="0"/>
              <w:overflowPunct w:val="0"/>
              <w:spacing w:line="260" w:lineRule="exact"/>
              <w:jc w:val="both"/>
              <w:rPr>
                <w:rFonts w:eastAsia="標楷體"/>
                <w:sz w:val="20"/>
              </w:rPr>
            </w:pPr>
            <w:r w:rsidRPr="004C613F">
              <w:rPr>
                <w:rFonts w:eastAsia="標楷體" w:hint="eastAsia"/>
                <w:sz w:val="20"/>
              </w:rPr>
              <w:t>於證券投資信託契約終止之情事發生後三日內。</w:t>
            </w:r>
          </w:p>
        </w:tc>
        <w:tc>
          <w:tcPr>
            <w:tcW w:w="3060" w:type="dxa"/>
          </w:tcPr>
          <w:p w14:paraId="6A7C17FF" w14:textId="77777777" w:rsidR="001D0E04" w:rsidRPr="004C613F" w:rsidRDefault="001D0E04" w:rsidP="001D0E04">
            <w:pPr>
              <w:kinsoku w:val="0"/>
              <w:overflowPunct w:val="0"/>
              <w:spacing w:line="260" w:lineRule="exact"/>
              <w:jc w:val="both"/>
              <w:rPr>
                <w:rFonts w:eastAsia="標楷體"/>
                <w:sz w:val="20"/>
              </w:rPr>
            </w:pPr>
            <w:r w:rsidRPr="004C613F">
              <w:rPr>
                <w:rFonts w:eastAsia="標楷體"/>
                <w:sz w:val="20"/>
              </w:rPr>
              <w:t>1.</w:t>
            </w:r>
            <w:r w:rsidRPr="004C613F">
              <w:rPr>
                <w:rFonts w:eastAsia="標楷體" w:hint="eastAsia"/>
                <w:sz w:val="20"/>
              </w:rPr>
              <w:t>函。</w:t>
            </w:r>
          </w:p>
          <w:p w14:paraId="35B18F25" w14:textId="77777777" w:rsidR="001D0E04" w:rsidRPr="004C613F" w:rsidRDefault="001D0E04" w:rsidP="001D0E04">
            <w:pPr>
              <w:kinsoku w:val="0"/>
              <w:overflowPunct w:val="0"/>
              <w:spacing w:line="260" w:lineRule="exact"/>
              <w:ind w:left="130" w:hanging="130"/>
              <w:jc w:val="both"/>
              <w:rPr>
                <w:rFonts w:eastAsia="標楷體"/>
                <w:sz w:val="20"/>
              </w:rPr>
            </w:pPr>
            <w:r w:rsidRPr="004C613F">
              <w:rPr>
                <w:rFonts w:eastAsia="標楷體"/>
                <w:sz w:val="20"/>
              </w:rPr>
              <w:t>2.</w:t>
            </w:r>
            <w:r w:rsidRPr="004C613F">
              <w:rPr>
                <w:rFonts w:eastAsia="標楷體" w:hint="eastAsia"/>
                <w:sz w:val="20"/>
              </w:rPr>
              <w:t>前開申請終止上市情事之相關文件。</w:t>
            </w:r>
          </w:p>
        </w:tc>
        <w:tc>
          <w:tcPr>
            <w:tcW w:w="3098" w:type="dxa"/>
          </w:tcPr>
          <w:p w14:paraId="77CD526F" w14:textId="77777777" w:rsidR="001D0E04" w:rsidRPr="004C613F" w:rsidRDefault="001D0E04" w:rsidP="001D0E04">
            <w:pPr>
              <w:kinsoku w:val="0"/>
              <w:overflowPunct w:val="0"/>
              <w:spacing w:line="260" w:lineRule="exact"/>
              <w:jc w:val="both"/>
              <w:rPr>
                <w:rFonts w:eastAsia="標楷體"/>
                <w:sz w:val="20"/>
              </w:rPr>
            </w:pPr>
            <w:r w:rsidRPr="004C613F">
              <w:rPr>
                <w:rFonts w:eastAsia="標楷體"/>
                <w:sz w:val="20"/>
              </w:rPr>
              <w:t>1.</w:t>
            </w:r>
            <w:r w:rsidRPr="004C613F">
              <w:rPr>
                <w:rFonts w:eastAsia="標楷體" w:hint="eastAsia"/>
                <w:sz w:val="20"/>
              </w:rPr>
              <w:t>證券交易法第</w:t>
            </w:r>
            <w:r w:rsidRPr="004C613F">
              <w:rPr>
                <w:rFonts w:eastAsia="標楷體"/>
                <w:sz w:val="20"/>
              </w:rPr>
              <w:t>145</w:t>
            </w:r>
            <w:r w:rsidRPr="004C613F">
              <w:rPr>
                <w:rFonts w:eastAsia="標楷體" w:hint="eastAsia"/>
                <w:sz w:val="20"/>
              </w:rPr>
              <w:t>條。</w:t>
            </w:r>
          </w:p>
          <w:p w14:paraId="1AE05DEB" w14:textId="77777777" w:rsidR="001D0E04" w:rsidRPr="004C613F" w:rsidRDefault="001D0E04" w:rsidP="001D0E04">
            <w:pPr>
              <w:kinsoku w:val="0"/>
              <w:overflowPunct w:val="0"/>
              <w:spacing w:line="260" w:lineRule="exact"/>
              <w:jc w:val="both"/>
              <w:rPr>
                <w:rFonts w:eastAsia="標楷體"/>
                <w:sz w:val="20"/>
              </w:rPr>
            </w:pPr>
            <w:r w:rsidRPr="004C613F">
              <w:rPr>
                <w:rFonts w:eastAsia="標楷體"/>
                <w:sz w:val="20"/>
              </w:rPr>
              <w:t>2.</w:t>
            </w:r>
            <w:r w:rsidRPr="004C613F">
              <w:rPr>
                <w:rFonts w:eastAsia="標楷體" w:hint="eastAsia"/>
                <w:sz w:val="20"/>
              </w:rPr>
              <w:t>本公司營業細則第</w:t>
            </w:r>
            <w:r w:rsidRPr="004C613F">
              <w:rPr>
                <w:rFonts w:eastAsia="標楷體"/>
                <w:sz w:val="20"/>
              </w:rPr>
              <w:t>41</w:t>
            </w:r>
            <w:r w:rsidRPr="004C613F">
              <w:rPr>
                <w:rFonts w:eastAsia="標楷體" w:hint="eastAsia"/>
                <w:sz w:val="20"/>
              </w:rPr>
              <w:t>、</w:t>
            </w:r>
            <w:r w:rsidRPr="004C613F">
              <w:rPr>
                <w:rFonts w:eastAsia="標楷體"/>
                <w:sz w:val="20"/>
              </w:rPr>
              <w:t>50-2</w:t>
            </w:r>
            <w:r w:rsidRPr="004C613F">
              <w:rPr>
                <w:rFonts w:eastAsia="標楷體" w:hint="eastAsia"/>
                <w:sz w:val="20"/>
              </w:rPr>
              <w:t>條。</w:t>
            </w:r>
          </w:p>
        </w:tc>
      </w:tr>
      <w:tr w:rsidR="001D0E04" w:rsidRPr="004C613F" w14:paraId="056605A1" w14:textId="77777777" w:rsidTr="00750FE0">
        <w:tc>
          <w:tcPr>
            <w:tcW w:w="568" w:type="dxa"/>
            <w:vAlign w:val="center"/>
          </w:tcPr>
          <w:p w14:paraId="3C3FC531" w14:textId="77777777" w:rsidR="001D0E04" w:rsidRPr="004C613F" w:rsidRDefault="001D0E04" w:rsidP="001D0E04">
            <w:pPr>
              <w:kinsoku w:val="0"/>
              <w:overflowPunct w:val="0"/>
              <w:spacing w:line="260" w:lineRule="exact"/>
              <w:jc w:val="center"/>
              <w:rPr>
                <w:rFonts w:eastAsia="標楷體"/>
                <w:sz w:val="20"/>
              </w:rPr>
            </w:pPr>
            <w:r w:rsidRPr="004C613F">
              <w:rPr>
                <w:rFonts w:eastAsia="標楷體"/>
                <w:sz w:val="20"/>
              </w:rPr>
              <w:t>7</w:t>
            </w:r>
          </w:p>
        </w:tc>
        <w:tc>
          <w:tcPr>
            <w:tcW w:w="4320" w:type="dxa"/>
          </w:tcPr>
          <w:p w14:paraId="757CBAB2" w14:textId="77777777" w:rsidR="001D0E04" w:rsidRPr="004C613F" w:rsidRDefault="001D0E04" w:rsidP="001D0E04">
            <w:pPr>
              <w:kinsoku w:val="0"/>
              <w:overflowPunct w:val="0"/>
              <w:spacing w:line="260" w:lineRule="exact"/>
              <w:jc w:val="both"/>
              <w:rPr>
                <w:rFonts w:eastAsia="標楷體"/>
                <w:sz w:val="20"/>
              </w:rPr>
            </w:pPr>
            <w:r w:rsidRPr="004C613F">
              <w:rPr>
                <w:rFonts w:eastAsia="標楷體" w:hint="eastAsia"/>
                <w:sz w:val="20"/>
              </w:rPr>
              <w:t>重大訊息輸入本公司指定之網際網路申報系統。</w:t>
            </w:r>
          </w:p>
        </w:tc>
        <w:tc>
          <w:tcPr>
            <w:tcW w:w="3240" w:type="dxa"/>
          </w:tcPr>
          <w:p w14:paraId="4D132CF5" w14:textId="77777777" w:rsidR="001D0E04" w:rsidRPr="004C613F" w:rsidRDefault="001D0E04" w:rsidP="001D0E04">
            <w:pPr>
              <w:kinsoku w:val="0"/>
              <w:overflowPunct w:val="0"/>
              <w:spacing w:line="260" w:lineRule="exact"/>
              <w:jc w:val="both"/>
              <w:rPr>
                <w:rFonts w:eastAsia="標楷體"/>
                <w:sz w:val="20"/>
              </w:rPr>
            </w:pPr>
            <w:r w:rsidRPr="004C613F">
              <w:rPr>
                <w:rFonts w:eastAsia="標楷體" w:hint="eastAsia"/>
                <w:sz w:val="20"/>
              </w:rPr>
              <w:t>事實發生日或傳播媒體報導日之次一營業日交易時間開始前。</w:t>
            </w:r>
          </w:p>
        </w:tc>
        <w:tc>
          <w:tcPr>
            <w:tcW w:w="3060" w:type="dxa"/>
          </w:tcPr>
          <w:p w14:paraId="73B09B3A" w14:textId="77777777" w:rsidR="001D0E04" w:rsidRPr="004C613F" w:rsidRDefault="001D0E04" w:rsidP="001D0E04">
            <w:pPr>
              <w:kinsoku w:val="0"/>
              <w:overflowPunct w:val="0"/>
              <w:spacing w:line="260" w:lineRule="exact"/>
              <w:jc w:val="both"/>
              <w:rPr>
                <w:rFonts w:eastAsia="標楷體"/>
                <w:sz w:val="20"/>
              </w:rPr>
            </w:pPr>
            <w:r w:rsidRPr="004C613F">
              <w:rPr>
                <w:rFonts w:eastAsia="標楷體" w:hint="eastAsia"/>
                <w:sz w:val="20"/>
              </w:rPr>
              <w:t>輸入本公司指定之網際網路申報系統做重大訊息公告。</w:t>
            </w:r>
          </w:p>
        </w:tc>
        <w:tc>
          <w:tcPr>
            <w:tcW w:w="3098" w:type="dxa"/>
          </w:tcPr>
          <w:p w14:paraId="593FF34F" w14:textId="77777777" w:rsidR="001D0E04" w:rsidRPr="004C613F" w:rsidRDefault="001D0E04" w:rsidP="001D0E04">
            <w:pPr>
              <w:kinsoku w:val="0"/>
              <w:overflowPunct w:val="0"/>
              <w:spacing w:line="260" w:lineRule="exact"/>
              <w:jc w:val="both"/>
              <w:rPr>
                <w:rFonts w:eastAsia="標楷體"/>
                <w:sz w:val="20"/>
              </w:rPr>
            </w:pPr>
            <w:r w:rsidRPr="004C613F">
              <w:rPr>
                <w:rFonts w:eastAsia="標楷體" w:hint="eastAsia"/>
                <w:sz w:val="20"/>
              </w:rPr>
              <w:t>本公司對上市受益憑證信託事業</w:t>
            </w:r>
            <w:r w:rsidRPr="004C613F">
              <w:rPr>
                <w:rFonts w:ascii="標楷體" w:eastAsia="標楷體" w:hAnsi="標楷體" w:cs="細明體" w:hint="eastAsia"/>
                <w:kern w:val="0"/>
                <w:sz w:val="20"/>
                <w:szCs w:val="20"/>
              </w:rPr>
              <w:t>及</w:t>
            </w:r>
            <w:r w:rsidRPr="004C613F">
              <w:rPr>
                <w:rFonts w:ascii="標楷體" w:eastAsia="標楷體" w:hAnsi="標楷體" w:cs="細明體"/>
                <w:kern w:val="0"/>
                <w:sz w:val="20"/>
                <w:szCs w:val="20"/>
              </w:rPr>
              <w:t>境外基金機構</w:t>
            </w:r>
            <w:r w:rsidRPr="004C613F">
              <w:rPr>
                <w:rFonts w:eastAsia="標楷體" w:hint="eastAsia"/>
                <w:sz w:val="20"/>
              </w:rPr>
              <w:t>重大訊息之查證暨公開處理程序。</w:t>
            </w:r>
          </w:p>
        </w:tc>
      </w:tr>
    </w:tbl>
    <w:p w14:paraId="35F2A27E" w14:textId="77777777" w:rsidR="00475F96" w:rsidRPr="004C613F" w:rsidRDefault="00475F96" w:rsidP="00475F96"/>
    <w:p w14:paraId="2F965C9E" w14:textId="7EC43988" w:rsidR="002747F6" w:rsidRPr="004C613F" w:rsidRDefault="00037BEC" w:rsidP="00037BEC">
      <w:pPr>
        <w:widowControl/>
      </w:pPr>
      <w:r w:rsidRPr="004C613F">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8"/>
        <w:gridCol w:w="4320"/>
        <w:gridCol w:w="3060"/>
        <w:gridCol w:w="3060"/>
        <w:gridCol w:w="3006"/>
      </w:tblGrid>
      <w:tr w:rsidR="004C613F" w:rsidRPr="004C613F" w14:paraId="6BA554B0" w14:textId="77777777" w:rsidTr="00037BEC">
        <w:trPr>
          <w:tblHeader/>
        </w:trPr>
        <w:tc>
          <w:tcPr>
            <w:tcW w:w="14014" w:type="dxa"/>
            <w:gridSpan w:val="5"/>
            <w:tcBorders>
              <w:top w:val="nil"/>
              <w:left w:val="nil"/>
              <w:bottom w:val="nil"/>
              <w:right w:val="nil"/>
            </w:tcBorders>
          </w:tcPr>
          <w:p w14:paraId="11209649" w14:textId="77777777" w:rsidR="00037BEC" w:rsidRPr="004C613F" w:rsidRDefault="00037BEC" w:rsidP="00037BEC">
            <w:pPr>
              <w:spacing w:line="400" w:lineRule="exact"/>
              <w:jc w:val="center"/>
              <w:rPr>
                <w:rFonts w:eastAsia="標楷體"/>
                <w:sz w:val="20"/>
              </w:rPr>
            </w:pPr>
            <w:r w:rsidRPr="004C613F">
              <w:rPr>
                <w:rFonts w:eastAsia="標楷體" w:hint="eastAsia"/>
                <w:b/>
                <w:sz w:val="40"/>
              </w:rPr>
              <w:lastRenderedPageBreak/>
              <w:t>上市有價證券發行人應辦業務事項一覽表</w:t>
            </w:r>
          </w:p>
          <w:p w14:paraId="0D64B5F6" w14:textId="0BC08EDD" w:rsidR="00037BEC" w:rsidRPr="004C613F" w:rsidRDefault="00037BEC" w:rsidP="00037BEC">
            <w:pPr>
              <w:spacing w:line="400" w:lineRule="exact"/>
              <w:jc w:val="both"/>
              <w:rPr>
                <w:rFonts w:eastAsia="標楷體"/>
                <w:sz w:val="20"/>
              </w:rPr>
            </w:pPr>
            <w:r w:rsidRPr="004C613F">
              <w:rPr>
                <w:rFonts w:eastAsia="標楷體" w:hint="eastAsia"/>
                <w:sz w:val="20"/>
              </w:rPr>
              <w:t>肆、不動產投資信託基金</w:t>
            </w:r>
          </w:p>
        </w:tc>
      </w:tr>
      <w:tr w:rsidR="004C613F" w:rsidRPr="004C613F" w14:paraId="6BC40C35" w14:textId="77777777" w:rsidTr="00037BEC">
        <w:trPr>
          <w:tblHeader/>
        </w:trPr>
        <w:tc>
          <w:tcPr>
            <w:tcW w:w="4888" w:type="dxa"/>
            <w:gridSpan w:val="2"/>
            <w:tcBorders>
              <w:top w:val="nil"/>
              <w:left w:val="nil"/>
              <w:bottom w:val="single" w:sz="4" w:space="0" w:color="auto"/>
              <w:right w:val="nil"/>
            </w:tcBorders>
            <w:vAlign w:val="center"/>
          </w:tcPr>
          <w:p w14:paraId="0EA9FF51" w14:textId="6E79484E" w:rsidR="00037BEC" w:rsidRPr="004C613F" w:rsidRDefault="00037BEC" w:rsidP="00037BEC">
            <w:pPr>
              <w:kinsoku w:val="0"/>
              <w:overflowPunct w:val="0"/>
              <w:spacing w:line="260" w:lineRule="exact"/>
              <w:ind w:leftChars="100" w:left="240"/>
              <w:rPr>
                <w:rFonts w:eastAsia="標楷體"/>
                <w:sz w:val="20"/>
              </w:rPr>
            </w:pPr>
            <w:r w:rsidRPr="004C613F">
              <w:rPr>
                <w:rFonts w:eastAsia="標楷體" w:hint="eastAsia"/>
                <w:sz w:val="20"/>
              </w:rPr>
              <w:t>一、定期辦理事項：</w:t>
            </w:r>
          </w:p>
        </w:tc>
        <w:tc>
          <w:tcPr>
            <w:tcW w:w="9126" w:type="dxa"/>
            <w:gridSpan w:val="3"/>
            <w:tcBorders>
              <w:top w:val="nil"/>
              <w:left w:val="nil"/>
              <w:bottom w:val="single" w:sz="4" w:space="0" w:color="auto"/>
              <w:right w:val="nil"/>
            </w:tcBorders>
            <w:vAlign w:val="center"/>
          </w:tcPr>
          <w:p w14:paraId="2581486C" w14:textId="6702DBF6" w:rsidR="00037BEC" w:rsidRPr="004C613F" w:rsidRDefault="00037BEC" w:rsidP="00037BEC">
            <w:pPr>
              <w:kinsoku w:val="0"/>
              <w:overflowPunct w:val="0"/>
              <w:spacing w:line="260" w:lineRule="exact"/>
              <w:jc w:val="right"/>
              <w:rPr>
                <w:rFonts w:eastAsia="標楷體"/>
                <w:sz w:val="20"/>
              </w:rPr>
            </w:pPr>
            <w:r w:rsidRPr="004C613F">
              <w:rPr>
                <w:rFonts w:eastAsia="標楷體" w:hint="eastAsia"/>
                <w:sz w:val="20"/>
              </w:rPr>
              <w:t>臺灣證券交易所</w:t>
            </w:r>
            <w:r w:rsidR="008B4911">
              <w:rPr>
                <w:rFonts w:eastAsia="標楷體" w:hint="eastAsia"/>
                <w:sz w:val="20"/>
              </w:rPr>
              <w:t>115</w:t>
            </w:r>
            <w:r w:rsidR="008B4911">
              <w:rPr>
                <w:rFonts w:eastAsia="標楷體" w:hint="eastAsia"/>
                <w:sz w:val="20"/>
              </w:rPr>
              <w:t>年</w:t>
            </w:r>
            <w:r w:rsidR="008B4911">
              <w:rPr>
                <w:rFonts w:eastAsia="標楷體" w:hint="eastAsia"/>
                <w:sz w:val="20"/>
              </w:rPr>
              <w:t>4</w:t>
            </w:r>
            <w:r w:rsidR="008B4911">
              <w:rPr>
                <w:rFonts w:eastAsia="標楷體" w:hint="eastAsia"/>
                <w:sz w:val="20"/>
              </w:rPr>
              <w:t>月</w:t>
            </w:r>
            <w:r w:rsidR="008B4911">
              <w:rPr>
                <w:rFonts w:eastAsia="標楷體" w:hint="eastAsia"/>
                <w:sz w:val="20"/>
              </w:rPr>
              <w:t>1</w:t>
            </w:r>
            <w:r w:rsidR="008B4911">
              <w:rPr>
                <w:rFonts w:eastAsia="標楷體" w:hint="eastAsia"/>
                <w:sz w:val="20"/>
              </w:rPr>
              <w:t>日印製</w:t>
            </w:r>
          </w:p>
        </w:tc>
      </w:tr>
      <w:tr w:rsidR="004C613F" w:rsidRPr="004C613F" w14:paraId="46F2CB74" w14:textId="77777777" w:rsidTr="00037BEC">
        <w:trPr>
          <w:tblHeader/>
        </w:trPr>
        <w:tc>
          <w:tcPr>
            <w:tcW w:w="568" w:type="dxa"/>
            <w:tcBorders>
              <w:top w:val="single" w:sz="4" w:space="0" w:color="auto"/>
              <w:left w:val="single" w:sz="4" w:space="0" w:color="auto"/>
              <w:bottom w:val="single" w:sz="4" w:space="0" w:color="auto"/>
              <w:right w:val="single" w:sz="4" w:space="0" w:color="auto"/>
            </w:tcBorders>
            <w:vAlign w:val="center"/>
          </w:tcPr>
          <w:p w14:paraId="366BDCD6" w14:textId="77777777" w:rsidR="00037BEC" w:rsidRPr="004C613F" w:rsidRDefault="00037BEC" w:rsidP="00037BEC">
            <w:pPr>
              <w:kinsoku w:val="0"/>
              <w:overflowPunct w:val="0"/>
              <w:spacing w:line="260" w:lineRule="exact"/>
              <w:jc w:val="center"/>
              <w:rPr>
                <w:rFonts w:eastAsia="標楷體"/>
                <w:sz w:val="20"/>
              </w:rPr>
            </w:pPr>
            <w:r w:rsidRPr="004C613F">
              <w:rPr>
                <w:rFonts w:eastAsia="標楷體" w:hint="eastAsia"/>
                <w:sz w:val="20"/>
              </w:rPr>
              <w:t>項次</w:t>
            </w:r>
          </w:p>
        </w:tc>
        <w:tc>
          <w:tcPr>
            <w:tcW w:w="4320" w:type="dxa"/>
            <w:tcBorders>
              <w:top w:val="single" w:sz="4" w:space="0" w:color="auto"/>
              <w:left w:val="single" w:sz="4" w:space="0" w:color="auto"/>
              <w:bottom w:val="single" w:sz="4" w:space="0" w:color="auto"/>
              <w:right w:val="single" w:sz="4" w:space="0" w:color="auto"/>
            </w:tcBorders>
            <w:vAlign w:val="center"/>
          </w:tcPr>
          <w:p w14:paraId="6303C380" w14:textId="77777777" w:rsidR="00037BEC" w:rsidRPr="004C613F" w:rsidRDefault="00037BEC" w:rsidP="00037BEC">
            <w:pPr>
              <w:kinsoku w:val="0"/>
              <w:overflowPunct w:val="0"/>
              <w:spacing w:line="260" w:lineRule="exact"/>
              <w:jc w:val="center"/>
              <w:rPr>
                <w:rFonts w:eastAsia="標楷體"/>
                <w:sz w:val="20"/>
              </w:rPr>
            </w:pPr>
            <w:r w:rsidRPr="004C613F">
              <w:rPr>
                <w:rFonts w:eastAsia="標楷體" w:hint="eastAsia"/>
                <w:sz w:val="20"/>
              </w:rPr>
              <w:t>申報事項</w:t>
            </w:r>
          </w:p>
        </w:tc>
        <w:tc>
          <w:tcPr>
            <w:tcW w:w="3060" w:type="dxa"/>
            <w:tcBorders>
              <w:top w:val="single" w:sz="4" w:space="0" w:color="auto"/>
              <w:left w:val="single" w:sz="4" w:space="0" w:color="auto"/>
              <w:bottom w:val="single" w:sz="4" w:space="0" w:color="auto"/>
              <w:right w:val="single" w:sz="4" w:space="0" w:color="auto"/>
            </w:tcBorders>
            <w:vAlign w:val="center"/>
          </w:tcPr>
          <w:p w14:paraId="226FE376" w14:textId="77777777" w:rsidR="00037BEC" w:rsidRPr="004C613F" w:rsidRDefault="00037BEC" w:rsidP="00037BEC">
            <w:pPr>
              <w:kinsoku w:val="0"/>
              <w:overflowPunct w:val="0"/>
              <w:spacing w:line="260" w:lineRule="exact"/>
              <w:jc w:val="center"/>
              <w:rPr>
                <w:rFonts w:eastAsia="標楷體"/>
                <w:sz w:val="20"/>
              </w:rPr>
            </w:pPr>
            <w:r w:rsidRPr="004C613F">
              <w:rPr>
                <w:rFonts w:eastAsia="標楷體" w:hint="eastAsia"/>
                <w:sz w:val="20"/>
              </w:rPr>
              <w:t>申報時間</w:t>
            </w:r>
          </w:p>
        </w:tc>
        <w:tc>
          <w:tcPr>
            <w:tcW w:w="3060" w:type="dxa"/>
            <w:tcBorders>
              <w:top w:val="single" w:sz="4" w:space="0" w:color="auto"/>
              <w:left w:val="single" w:sz="4" w:space="0" w:color="auto"/>
              <w:bottom w:val="single" w:sz="4" w:space="0" w:color="auto"/>
              <w:right w:val="single" w:sz="4" w:space="0" w:color="auto"/>
            </w:tcBorders>
            <w:vAlign w:val="center"/>
          </w:tcPr>
          <w:p w14:paraId="3975F72A" w14:textId="77777777" w:rsidR="00037BEC" w:rsidRPr="004C613F" w:rsidRDefault="00037BEC" w:rsidP="00037BEC">
            <w:pPr>
              <w:kinsoku w:val="0"/>
              <w:overflowPunct w:val="0"/>
              <w:spacing w:line="260" w:lineRule="exact"/>
              <w:jc w:val="center"/>
              <w:rPr>
                <w:rFonts w:eastAsia="標楷體"/>
                <w:sz w:val="20"/>
              </w:rPr>
            </w:pPr>
            <w:r w:rsidRPr="004C613F">
              <w:rPr>
                <w:rFonts w:eastAsia="標楷體" w:hint="eastAsia"/>
                <w:sz w:val="20"/>
              </w:rPr>
              <w:t>內容摘要及申請（報）須檢送資料</w:t>
            </w:r>
          </w:p>
        </w:tc>
        <w:tc>
          <w:tcPr>
            <w:tcW w:w="3006" w:type="dxa"/>
            <w:tcBorders>
              <w:top w:val="single" w:sz="4" w:space="0" w:color="auto"/>
              <w:left w:val="single" w:sz="4" w:space="0" w:color="auto"/>
              <w:bottom w:val="single" w:sz="4" w:space="0" w:color="auto"/>
              <w:right w:val="single" w:sz="4" w:space="0" w:color="auto"/>
            </w:tcBorders>
            <w:vAlign w:val="center"/>
          </w:tcPr>
          <w:p w14:paraId="7D97E32A" w14:textId="77777777" w:rsidR="00037BEC" w:rsidRPr="004C613F" w:rsidRDefault="00037BEC" w:rsidP="00037BEC">
            <w:pPr>
              <w:kinsoku w:val="0"/>
              <w:overflowPunct w:val="0"/>
              <w:spacing w:line="260" w:lineRule="exact"/>
              <w:jc w:val="center"/>
              <w:rPr>
                <w:rFonts w:eastAsia="標楷體"/>
                <w:sz w:val="20"/>
              </w:rPr>
            </w:pPr>
            <w:r w:rsidRPr="004C613F">
              <w:rPr>
                <w:rFonts w:eastAsia="標楷體" w:hint="eastAsia"/>
                <w:sz w:val="20"/>
              </w:rPr>
              <w:t>法　　令　　依　　據</w:t>
            </w:r>
          </w:p>
        </w:tc>
      </w:tr>
      <w:tr w:rsidR="004C613F" w:rsidRPr="004C613F" w14:paraId="7B7EF4FF" w14:textId="77777777">
        <w:tc>
          <w:tcPr>
            <w:tcW w:w="568" w:type="dxa"/>
            <w:tcBorders>
              <w:top w:val="single" w:sz="4" w:space="0" w:color="auto"/>
              <w:left w:val="single" w:sz="4" w:space="0" w:color="auto"/>
              <w:bottom w:val="single" w:sz="4" w:space="0" w:color="auto"/>
              <w:right w:val="single" w:sz="4" w:space="0" w:color="auto"/>
            </w:tcBorders>
            <w:vAlign w:val="center"/>
          </w:tcPr>
          <w:p w14:paraId="6B73EB18" w14:textId="77777777" w:rsidR="00037BEC" w:rsidRPr="004C613F" w:rsidRDefault="00037BEC" w:rsidP="00037BEC">
            <w:pPr>
              <w:kinsoku w:val="0"/>
              <w:overflowPunct w:val="0"/>
              <w:spacing w:line="260" w:lineRule="exact"/>
              <w:jc w:val="center"/>
              <w:rPr>
                <w:rFonts w:eastAsia="標楷體"/>
                <w:sz w:val="20"/>
              </w:rPr>
            </w:pPr>
            <w:r w:rsidRPr="004C613F">
              <w:rPr>
                <w:rFonts w:eastAsia="標楷體"/>
                <w:sz w:val="20"/>
              </w:rPr>
              <w:t>1</w:t>
            </w:r>
          </w:p>
        </w:tc>
        <w:tc>
          <w:tcPr>
            <w:tcW w:w="4320" w:type="dxa"/>
            <w:tcBorders>
              <w:top w:val="single" w:sz="4" w:space="0" w:color="auto"/>
              <w:left w:val="single" w:sz="4" w:space="0" w:color="auto"/>
              <w:bottom w:val="single" w:sz="4" w:space="0" w:color="auto"/>
              <w:right w:val="single" w:sz="4" w:space="0" w:color="auto"/>
            </w:tcBorders>
          </w:tcPr>
          <w:p w14:paraId="590EDC45" w14:textId="77777777" w:rsidR="00037BEC" w:rsidRPr="004C613F" w:rsidRDefault="00037BEC" w:rsidP="00037BEC">
            <w:pPr>
              <w:kinsoku w:val="0"/>
              <w:overflowPunct w:val="0"/>
              <w:spacing w:line="260" w:lineRule="exact"/>
              <w:jc w:val="both"/>
              <w:rPr>
                <w:rFonts w:eastAsia="標楷體"/>
                <w:sz w:val="20"/>
              </w:rPr>
            </w:pPr>
            <w:r w:rsidRPr="004C613F">
              <w:rPr>
                <w:rFonts w:eastAsia="標楷體" w:hint="eastAsia"/>
                <w:sz w:val="20"/>
              </w:rPr>
              <w:t>受益證券上市費。</w:t>
            </w:r>
          </w:p>
        </w:tc>
        <w:tc>
          <w:tcPr>
            <w:tcW w:w="3060" w:type="dxa"/>
            <w:tcBorders>
              <w:top w:val="single" w:sz="4" w:space="0" w:color="auto"/>
              <w:left w:val="single" w:sz="4" w:space="0" w:color="auto"/>
              <w:bottom w:val="single" w:sz="4" w:space="0" w:color="auto"/>
              <w:right w:val="single" w:sz="4" w:space="0" w:color="auto"/>
            </w:tcBorders>
          </w:tcPr>
          <w:p w14:paraId="2A253A47" w14:textId="77777777" w:rsidR="00037BEC" w:rsidRPr="004C613F" w:rsidRDefault="00037BEC" w:rsidP="00037BEC">
            <w:pPr>
              <w:kinsoku w:val="0"/>
              <w:overflowPunct w:val="0"/>
              <w:spacing w:line="260" w:lineRule="exact"/>
              <w:jc w:val="both"/>
              <w:rPr>
                <w:rFonts w:eastAsia="標楷體"/>
                <w:sz w:val="20"/>
              </w:rPr>
            </w:pPr>
            <w:r w:rsidRPr="004C613F">
              <w:rPr>
                <w:rFonts w:eastAsia="標楷體" w:hint="eastAsia"/>
                <w:sz w:val="20"/>
              </w:rPr>
              <w:t>初次上市時及其後每年一月份內。</w:t>
            </w:r>
          </w:p>
        </w:tc>
        <w:tc>
          <w:tcPr>
            <w:tcW w:w="3060" w:type="dxa"/>
            <w:tcBorders>
              <w:top w:val="single" w:sz="4" w:space="0" w:color="auto"/>
              <w:left w:val="single" w:sz="4" w:space="0" w:color="auto"/>
              <w:bottom w:val="single" w:sz="4" w:space="0" w:color="auto"/>
              <w:right w:val="single" w:sz="4" w:space="0" w:color="auto"/>
            </w:tcBorders>
          </w:tcPr>
          <w:p w14:paraId="4839AC2B" w14:textId="40AE003E" w:rsidR="00037BEC" w:rsidRPr="004C613F" w:rsidRDefault="00037BEC" w:rsidP="00037BEC">
            <w:pPr>
              <w:kinsoku w:val="0"/>
              <w:overflowPunct w:val="0"/>
              <w:spacing w:line="260" w:lineRule="exact"/>
              <w:jc w:val="both"/>
              <w:rPr>
                <w:rFonts w:eastAsia="標楷體"/>
                <w:sz w:val="20"/>
              </w:rPr>
            </w:pPr>
            <w:r w:rsidRPr="004C613F">
              <w:rPr>
                <w:rFonts w:eastAsia="標楷體" w:hint="eastAsia"/>
                <w:sz w:val="20"/>
              </w:rPr>
              <w:t>於收到上市費</w:t>
            </w:r>
            <w:r w:rsidRPr="00282103">
              <w:rPr>
                <w:rFonts w:eastAsia="標楷體" w:hint="eastAsia"/>
                <w:sz w:val="20"/>
              </w:rPr>
              <w:t>清單</w:t>
            </w:r>
            <w:r w:rsidR="008E4245" w:rsidRPr="00282103">
              <w:rPr>
                <w:rFonts w:eastAsia="標楷體" w:hint="eastAsia"/>
                <w:sz w:val="20"/>
              </w:rPr>
              <w:t>及發票</w:t>
            </w:r>
            <w:r w:rsidRPr="00282103">
              <w:rPr>
                <w:rFonts w:eastAsia="標楷體" w:hint="eastAsia"/>
                <w:sz w:val="20"/>
              </w:rPr>
              <w:t>後，</w:t>
            </w:r>
            <w:r w:rsidR="008E4245" w:rsidRPr="00282103">
              <w:rPr>
                <w:rFonts w:eastAsia="標楷體" w:hint="eastAsia"/>
                <w:sz w:val="20"/>
              </w:rPr>
              <w:t>請依限繳付上市費。若有問題請電洽本公司財務部</w:t>
            </w:r>
            <w:r w:rsidRPr="00282103">
              <w:rPr>
                <w:rFonts w:eastAsia="標楷體" w:hint="eastAsia"/>
                <w:sz w:val="20"/>
              </w:rPr>
              <w:t>。</w:t>
            </w:r>
            <w:r w:rsidRPr="004C613F">
              <w:rPr>
                <w:rFonts w:eastAsia="標楷體"/>
                <w:sz w:val="20"/>
              </w:rPr>
              <w:t xml:space="preserve"> (</w:t>
            </w:r>
            <w:r w:rsidRPr="004C613F">
              <w:rPr>
                <w:rFonts w:eastAsia="標楷體" w:hint="eastAsia"/>
                <w:sz w:val="20"/>
              </w:rPr>
              <w:t>電話：</w:t>
            </w:r>
            <w:r w:rsidRPr="004C613F">
              <w:rPr>
                <w:rFonts w:eastAsia="標楷體"/>
                <w:sz w:val="20"/>
              </w:rPr>
              <w:t>81013101</w:t>
            </w:r>
            <w:r w:rsidRPr="004C613F">
              <w:rPr>
                <w:rFonts w:eastAsia="標楷體" w:hint="eastAsia"/>
                <w:sz w:val="20"/>
              </w:rPr>
              <w:t>轉財務部</w:t>
            </w:r>
            <w:r w:rsidRPr="004C613F">
              <w:rPr>
                <w:rFonts w:eastAsia="標楷體"/>
                <w:sz w:val="20"/>
              </w:rPr>
              <w:t>)</w:t>
            </w:r>
          </w:p>
        </w:tc>
        <w:tc>
          <w:tcPr>
            <w:tcW w:w="3006" w:type="dxa"/>
            <w:tcBorders>
              <w:top w:val="single" w:sz="4" w:space="0" w:color="auto"/>
              <w:left w:val="single" w:sz="4" w:space="0" w:color="auto"/>
              <w:bottom w:val="single" w:sz="4" w:space="0" w:color="auto"/>
              <w:right w:val="single" w:sz="4" w:space="0" w:color="auto"/>
            </w:tcBorders>
          </w:tcPr>
          <w:p w14:paraId="678EDBB0" w14:textId="77777777" w:rsidR="00037BEC" w:rsidRPr="004C613F" w:rsidRDefault="00037BEC" w:rsidP="00037BEC">
            <w:pPr>
              <w:kinsoku w:val="0"/>
              <w:overflowPunct w:val="0"/>
              <w:spacing w:line="260" w:lineRule="exact"/>
              <w:ind w:left="134" w:hanging="134"/>
              <w:jc w:val="both"/>
              <w:rPr>
                <w:rFonts w:eastAsia="標楷體"/>
                <w:sz w:val="20"/>
              </w:rPr>
            </w:pPr>
            <w:r w:rsidRPr="004C613F">
              <w:rPr>
                <w:rFonts w:eastAsia="標楷體"/>
                <w:sz w:val="20"/>
              </w:rPr>
              <w:t>1.</w:t>
            </w:r>
            <w:r w:rsidRPr="004C613F">
              <w:rPr>
                <w:rFonts w:eastAsia="標楷體" w:hint="eastAsia"/>
                <w:sz w:val="20"/>
              </w:rPr>
              <w:t>本公司不動產投資信託受益證券上市契約第</w:t>
            </w:r>
            <w:r w:rsidRPr="004C613F">
              <w:rPr>
                <w:rFonts w:eastAsia="標楷體"/>
                <w:sz w:val="20"/>
              </w:rPr>
              <w:t>3</w:t>
            </w:r>
            <w:r w:rsidRPr="004C613F">
              <w:rPr>
                <w:rFonts w:eastAsia="標楷體" w:hint="eastAsia"/>
                <w:sz w:val="20"/>
              </w:rPr>
              <w:t>條。</w:t>
            </w:r>
          </w:p>
          <w:p w14:paraId="6E8EE89E" w14:textId="19D7DE3B" w:rsidR="00037BEC" w:rsidRPr="004C613F" w:rsidRDefault="00037BEC" w:rsidP="00037BEC">
            <w:pPr>
              <w:kinsoku w:val="0"/>
              <w:overflowPunct w:val="0"/>
              <w:spacing w:line="260" w:lineRule="exact"/>
              <w:jc w:val="both"/>
              <w:rPr>
                <w:rFonts w:eastAsia="標楷體"/>
                <w:sz w:val="20"/>
              </w:rPr>
            </w:pPr>
            <w:r w:rsidRPr="004C613F">
              <w:rPr>
                <w:rFonts w:eastAsia="標楷體"/>
                <w:sz w:val="20"/>
              </w:rPr>
              <w:t>2.</w:t>
            </w:r>
            <w:hyperlink r:id="rId41" w:history="1">
              <w:r w:rsidRPr="004C613F">
                <w:rPr>
                  <w:rStyle w:val="ab"/>
                  <w:rFonts w:eastAsia="標楷體" w:hint="eastAsia"/>
                  <w:color w:val="auto"/>
                  <w:sz w:val="20"/>
                  <w:u w:val="none"/>
                </w:rPr>
                <w:t>本公司不動產投資信託受益證券或不動產資產信託受益證券上市契約</w:t>
              </w:r>
            </w:hyperlink>
            <w:r w:rsidRPr="004C613F">
              <w:rPr>
                <w:rFonts w:eastAsia="標楷體" w:hint="eastAsia"/>
                <w:sz w:val="20"/>
              </w:rPr>
              <w:t>第</w:t>
            </w:r>
            <w:r w:rsidRPr="004C613F">
              <w:rPr>
                <w:rFonts w:eastAsia="標楷體"/>
                <w:sz w:val="20"/>
              </w:rPr>
              <w:t>3</w:t>
            </w:r>
            <w:r w:rsidRPr="004C613F">
              <w:rPr>
                <w:rFonts w:eastAsia="標楷體" w:hint="eastAsia"/>
                <w:sz w:val="20"/>
              </w:rPr>
              <w:t>條</w:t>
            </w:r>
          </w:p>
        </w:tc>
      </w:tr>
      <w:tr w:rsidR="004C613F" w:rsidRPr="004C613F" w14:paraId="0B2274B8" w14:textId="77777777">
        <w:tc>
          <w:tcPr>
            <w:tcW w:w="568" w:type="dxa"/>
            <w:tcBorders>
              <w:top w:val="single" w:sz="4" w:space="0" w:color="auto"/>
              <w:left w:val="single" w:sz="4" w:space="0" w:color="auto"/>
              <w:bottom w:val="single" w:sz="4" w:space="0" w:color="auto"/>
              <w:right w:val="single" w:sz="4" w:space="0" w:color="auto"/>
            </w:tcBorders>
            <w:vAlign w:val="center"/>
          </w:tcPr>
          <w:p w14:paraId="5089E7BA" w14:textId="77777777" w:rsidR="00037BEC" w:rsidRPr="004C613F" w:rsidRDefault="00037BEC" w:rsidP="00037BEC">
            <w:pPr>
              <w:kinsoku w:val="0"/>
              <w:overflowPunct w:val="0"/>
              <w:spacing w:line="260" w:lineRule="exact"/>
              <w:jc w:val="center"/>
              <w:rPr>
                <w:rFonts w:eastAsia="標楷體"/>
                <w:sz w:val="20"/>
              </w:rPr>
            </w:pPr>
            <w:r w:rsidRPr="004C613F">
              <w:rPr>
                <w:rFonts w:eastAsia="標楷體"/>
                <w:sz w:val="20"/>
              </w:rPr>
              <w:t>2</w:t>
            </w:r>
          </w:p>
        </w:tc>
        <w:tc>
          <w:tcPr>
            <w:tcW w:w="4320" w:type="dxa"/>
            <w:tcBorders>
              <w:top w:val="single" w:sz="4" w:space="0" w:color="auto"/>
              <w:left w:val="single" w:sz="4" w:space="0" w:color="auto"/>
              <w:bottom w:val="single" w:sz="4" w:space="0" w:color="auto"/>
              <w:right w:val="single" w:sz="4" w:space="0" w:color="auto"/>
            </w:tcBorders>
          </w:tcPr>
          <w:p w14:paraId="558BA59B" w14:textId="77777777" w:rsidR="00037BEC" w:rsidRPr="004C613F" w:rsidRDefault="00037BEC" w:rsidP="00037BEC">
            <w:pPr>
              <w:kinsoku w:val="0"/>
              <w:overflowPunct w:val="0"/>
              <w:spacing w:line="260" w:lineRule="exact"/>
              <w:jc w:val="both"/>
              <w:rPr>
                <w:rFonts w:eastAsia="標楷體"/>
                <w:sz w:val="20"/>
              </w:rPr>
            </w:pPr>
            <w:r w:rsidRPr="004C613F">
              <w:rPr>
                <w:rFonts w:eastAsia="標楷體" w:hint="eastAsia"/>
                <w:sz w:val="20"/>
              </w:rPr>
              <w:t>公開說明書之電子檔案上傳至本公司指定之網際網路資訊申報系統。</w:t>
            </w:r>
          </w:p>
        </w:tc>
        <w:tc>
          <w:tcPr>
            <w:tcW w:w="3060" w:type="dxa"/>
            <w:tcBorders>
              <w:top w:val="single" w:sz="4" w:space="0" w:color="auto"/>
              <w:left w:val="single" w:sz="4" w:space="0" w:color="auto"/>
              <w:bottom w:val="single" w:sz="4" w:space="0" w:color="auto"/>
              <w:right w:val="single" w:sz="4" w:space="0" w:color="auto"/>
            </w:tcBorders>
          </w:tcPr>
          <w:p w14:paraId="695D1FBF" w14:textId="77777777" w:rsidR="00037BEC" w:rsidRPr="004C613F" w:rsidRDefault="00037BEC" w:rsidP="00037BEC">
            <w:pPr>
              <w:kinsoku w:val="0"/>
              <w:overflowPunct w:val="0"/>
              <w:spacing w:line="260" w:lineRule="exact"/>
              <w:jc w:val="both"/>
              <w:rPr>
                <w:rFonts w:eastAsia="標楷體"/>
                <w:sz w:val="20"/>
              </w:rPr>
            </w:pPr>
            <w:r w:rsidRPr="004C613F">
              <w:rPr>
                <w:rFonts w:eastAsia="標楷體" w:hint="eastAsia"/>
                <w:sz w:val="20"/>
              </w:rPr>
              <w:t>接到本公司通知後</w:t>
            </w:r>
          </w:p>
        </w:tc>
        <w:tc>
          <w:tcPr>
            <w:tcW w:w="3060" w:type="dxa"/>
            <w:tcBorders>
              <w:top w:val="single" w:sz="4" w:space="0" w:color="auto"/>
              <w:left w:val="single" w:sz="4" w:space="0" w:color="auto"/>
              <w:bottom w:val="single" w:sz="4" w:space="0" w:color="auto"/>
              <w:right w:val="single" w:sz="4" w:space="0" w:color="auto"/>
            </w:tcBorders>
          </w:tcPr>
          <w:p w14:paraId="3497C691" w14:textId="77777777" w:rsidR="00037BEC" w:rsidRPr="004C613F" w:rsidRDefault="00037BEC" w:rsidP="00037BEC">
            <w:pPr>
              <w:kinsoku w:val="0"/>
              <w:overflowPunct w:val="0"/>
              <w:spacing w:line="260" w:lineRule="exact"/>
              <w:jc w:val="both"/>
              <w:rPr>
                <w:rFonts w:eastAsia="標楷體"/>
                <w:sz w:val="20"/>
              </w:rPr>
            </w:pPr>
            <w:r w:rsidRPr="004C613F">
              <w:rPr>
                <w:rFonts w:eastAsia="標楷體" w:hint="eastAsia"/>
                <w:sz w:val="20"/>
              </w:rPr>
              <w:t>透過網際網路連線方式向本公司申報。</w:t>
            </w:r>
          </w:p>
          <w:p w14:paraId="3DA97CE5" w14:textId="77777777" w:rsidR="00037BEC" w:rsidRPr="004C613F" w:rsidRDefault="00037BEC" w:rsidP="00037BEC">
            <w:pPr>
              <w:kinsoku w:val="0"/>
              <w:overflowPunct w:val="0"/>
              <w:spacing w:line="260" w:lineRule="exact"/>
              <w:jc w:val="both"/>
              <w:rPr>
                <w:rFonts w:eastAsia="標楷體"/>
                <w:sz w:val="20"/>
              </w:rPr>
            </w:pPr>
          </w:p>
        </w:tc>
        <w:tc>
          <w:tcPr>
            <w:tcW w:w="3006" w:type="dxa"/>
            <w:tcBorders>
              <w:top w:val="single" w:sz="4" w:space="0" w:color="auto"/>
              <w:left w:val="single" w:sz="4" w:space="0" w:color="auto"/>
              <w:bottom w:val="single" w:sz="4" w:space="0" w:color="auto"/>
              <w:right w:val="single" w:sz="4" w:space="0" w:color="auto"/>
            </w:tcBorders>
          </w:tcPr>
          <w:p w14:paraId="2A293D53" w14:textId="77777777" w:rsidR="00037BEC" w:rsidRPr="004C613F" w:rsidRDefault="00037BEC" w:rsidP="00037BEC">
            <w:pPr>
              <w:kinsoku w:val="0"/>
              <w:overflowPunct w:val="0"/>
              <w:spacing w:line="260" w:lineRule="exact"/>
              <w:ind w:left="134" w:hanging="134"/>
              <w:jc w:val="both"/>
              <w:rPr>
                <w:rFonts w:eastAsia="標楷體"/>
                <w:sz w:val="20"/>
              </w:rPr>
            </w:pPr>
            <w:r w:rsidRPr="004C613F">
              <w:rPr>
                <w:rFonts w:eastAsia="標楷體" w:hint="eastAsia"/>
                <w:sz w:val="20"/>
              </w:rPr>
              <w:t>本公司營業細則第</w:t>
            </w:r>
            <w:r w:rsidRPr="004C613F">
              <w:rPr>
                <w:rFonts w:eastAsia="標楷體"/>
                <w:sz w:val="20"/>
              </w:rPr>
              <w:t>43</w:t>
            </w:r>
            <w:r w:rsidRPr="004C613F">
              <w:rPr>
                <w:rFonts w:eastAsia="標楷體" w:hint="eastAsia"/>
                <w:sz w:val="20"/>
              </w:rPr>
              <w:t>條之</w:t>
            </w:r>
            <w:r w:rsidRPr="004C613F">
              <w:rPr>
                <w:rFonts w:eastAsia="標楷體"/>
                <w:sz w:val="20"/>
              </w:rPr>
              <w:t>3</w:t>
            </w:r>
            <w:r w:rsidRPr="004C613F">
              <w:rPr>
                <w:rFonts w:eastAsia="標楷體" w:hint="eastAsia"/>
                <w:sz w:val="20"/>
              </w:rPr>
              <w:t>第</w:t>
            </w:r>
            <w:r w:rsidRPr="004C613F">
              <w:rPr>
                <w:rFonts w:eastAsia="標楷體"/>
                <w:sz w:val="20"/>
              </w:rPr>
              <w:t>1</w:t>
            </w:r>
            <w:r w:rsidRPr="004C613F">
              <w:rPr>
                <w:rFonts w:eastAsia="標楷體" w:hint="eastAsia"/>
                <w:sz w:val="20"/>
              </w:rPr>
              <w:t>項</w:t>
            </w:r>
          </w:p>
        </w:tc>
      </w:tr>
      <w:tr w:rsidR="004C613F" w:rsidRPr="004C613F" w14:paraId="2D355B42" w14:textId="77777777">
        <w:tc>
          <w:tcPr>
            <w:tcW w:w="568" w:type="dxa"/>
            <w:tcBorders>
              <w:top w:val="single" w:sz="4" w:space="0" w:color="auto"/>
              <w:left w:val="single" w:sz="4" w:space="0" w:color="auto"/>
              <w:bottom w:val="single" w:sz="4" w:space="0" w:color="auto"/>
              <w:right w:val="single" w:sz="4" w:space="0" w:color="auto"/>
            </w:tcBorders>
            <w:vAlign w:val="center"/>
          </w:tcPr>
          <w:p w14:paraId="43E468F9" w14:textId="77777777" w:rsidR="00037BEC" w:rsidRPr="004C613F" w:rsidRDefault="00037BEC" w:rsidP="00037BEC">
            <w:pPr>
              <w:kinsoku w:val="0"/>
              <w:overflowPunct w:val="0"/>
              <w:spacing w:line="260" w:lineRule="exact"/>
              <w:jc w:val="center"/>
              <w:rPr>
                <w:rFonts w:eastAsia="標楷體"/>
                <w:sz w:val="20"/>
              </w:rPr>
            </w:pPr>
            <w:r w:rsidRPr="004C613F">
              <w:rPr>
                <w:rFonts w:eastAsia="標楷體"/>
                <w:sz w:val="20"/>
              </w:rPr>
              <w:t>3</w:t>
            </w:r>
          </w:p>
        </w:tc>
        <w:tc>
          <w:tcPr>
            <w:tcW w:w="4320" w:type="dxa"/>
            <w:tcBorders>
              <w:top w:val="single" w:sz="4" w:space="0" w:color="auto"/>
              <w:left w:val="single" w:sz="4" w:space="0" w:color="auto"/>
              <w:bottom w:val="single" w:sz="4" w:space="0" w:color="auto"/>
              <w:right w:val="single" w:sz="4" w:space="0" w:color="auto"/>
            </w:tcBorders>
          </w:tcPr>
          <w:p w14:paraId="2C9BDFCA" w14:textId="77777777" w:rsidR="00037BEC" w:rsidRPr="004C613F" w:rsidRDefault="00037BEC" w:rsidP="00037BEC">
            <w:pPr>
              <w:kinsoku w:val="0"/>
              <w:overflowPunct w:val="0"/>
              <w:spacing w:line="260" w:lineRule="exact"/>
              <w:jc w:val="both"/>
              <w:rPr>
                <w:rFonts w:eastAsia="標楷體"/>
                <w:sz w:val="20"/>
              </w:rPr>
            </w:pPr>
            <w:r w:rsidRPr="004C613F">
              <w:rPr>
                <w:rFonts w:eastAsia="標楷體" w:hint="eastAsia"/>
                <w:sz w:val="20"/>
              </w:rPr>
              <w:t>初次掛牌者應先行申報不動產投資信託基金之上市有關事項，並檢附下載資料送交本公司。</w:t>
            </w:r>
          </w:p>
        </w:tc>
        <w:tc>
          <w:tcPr>
            <w:tcW w:w="3060" w:type="dxa"/>
            <w:tcBorders>
              <w:top w:val="single" w:sz="4" w:space="0" w:color="auto"/>
              <w:left w:val="single" w:sz="4" w:space="0" w:color="auto"/>
              <w:bottom w:val="single" w:sz="4" w:space="0" w:color="auto"/>
              <w:right w:val="single" w:sz="4" w:space="0" w:color="auto"/>
            </w:tcBorders>
          </w:tcPr>
          <w:p w14:paraId="72E51F39" w14:textId="77777777" w:rsidR="00037BEC" w:rsidRPr="004C613F" w:rsidRDefault="00037BEC" w:rsidP="00037BEC">
            <w:pPr>
              <w:kinsoku w:val="0"/>
              <w:overflowPunct w:val="0"/>
              <w:spacing w:line="260" w:lineRule="exact"/>
              <w:jc w:val="both"/>
              <w:rPr>
                <w:rFonts w:eastAsia="標楷體"/>
                <w:sz w:val="20"/>
              </w:rPr>
            </w:pPr>
            <w:r w:rsidRPr="004C613F">
              <w:rPr>
                <w:rFonts w:eastAsia="標楷體" w:hint="eastAsia"/>
                <w:sz w:val="20"/>
              </w:rPr>
              <w:t>於與本公司洽定之上市買賣開始日期前一營業日前。</w:t>
            </w:r>
          </w:p>
        </w:tc>
        <w:tc>
          <w:tcPr>
            <w:tcW w:w="3060" w:type="dxa"/>
            <w:tcBorders>
              <w:top w:val="single" w:sz="4" w:space="0" w:color="auto"/>
              <w:left w:val="single" w:sz="4" w:space="0" w:color="auto"/>
              <w:bottom w:val="single" w:sz="4" w:space="0" w:color="auto"/>
              <w:right w:val="single" w:sz="4" w:space="0" w:color="auto"/>
            </w:tcBorders>
          </w:tcPr>
          <w:p w14:paraId="5AEBBB8D" w14:textId="77777777" w:rsidR="00037BEC" w:rsidRPr="004C613F" w:rsidRDefault="00037BEC" w:rsidP="00037BEC">
            <w:pPr>
              <w:kinsoku w:val="0"/>
              <w:overflowPunct w:val="0"/>
              <w:spacing w:line="260" w:lineRule="exact"/>
              <w:jc w:val="both"/>
              <w:rPr>
                <w:rFonts w:eastAsia="標楷體"/>
                <w:sz w:val="20"/>
              </w:rPr>
            </w:pPr>
            <w:r w:rsidRPr="004C613F">
              <w:rPr>
                <w:rFonts w:eastAsia="標楷體" w:hint="eastAsia"/>
                <w:sz w:val="20"/>
              </w:rPr>
              <w:t>透過網際網路連線方式向本公司申報。</w:t>
            </w:r>
          </w:p>
        </w:tc>
        <w:tc>
          <w:tcPr>
            <w:tcW w:w="3006" w:type="dxa"/>
            <w:tcBorders>
              <w:top w:val="single" w:sz="4" w:space="0" w:color="auto"/>
              <w:left w:val="single" w:sz="4" w:space="0" w:color="auto"/>
              <w:bottom w:val="single" w:sz="4" w:space="0" w:color="auto"/>
              <w:right w:val="single" w:sz="4" w:space="0" w:color="auto"/>
            </w:tcBorders>
          </w:tcPr>
          <w:p w14:paraId="2086F527" w14:textId="77777777" w:rsidR="00037BEC" w:rsidRPr="004C613F" w:rsidRDefault="00037BEC" w:rsidP="00037BEC">
            <w:pPr>
              <w:kinsoku w:val="0"/>
              <w:overflowPunct w:val="0"/>
              <w:spacing w:line="260" w:lineRule="exact"/>
              <w:jc w:val="both"/>
              <w:rPr>
                <w:rFonts w:eastAsia="標楷體"/>
                <w:sz w:val="20"/>
              </w:rPr>
            </w:pPr>
            <w:r w:rsidRPr="004C613F">
              <w:rPr>
                <w:rFonts w:eastAsia="標楷體" w:hint="eastAsia"/>
                <w:sz w:val="20"/>
              </w:rPr>
              <w:t>本公司營業細則第</w:t>
            </w:r>
            <w:r w:rsidRPr="004C613F">
              <w:rPr>
                <w:rFonts w:eastAsia="標楷體"/>
                <w:sz w:val="20"/>
              </w:rPr>
              <w:t>43</w:t>
            </w:r>
            <w:r w:rsidRPr="004C613F">
              <w:rPr>
                <w:rFonts w:eastAsia="標楷體" w:hint="eastAsia"/>
                <w:sz w:val="20"/>
              </w:rPr>
              <w:t>條之</w:t>
            </w:r>
            <w:r w:rsidRPr="004C613F">
              <w:rPr>
                <w:rFonts w:eastAsia="標楷體"/>
                <w:sz w:val="20"/>
              </w:rPr>
              <w:t>3</w:t>
            </w:r>
            <w:r w:rsidRPr="004C613F">
              <w:rPr>
                <w:rFonts w:eastAsia="標楷體" w:hint="eastAsia"/>
                <w:sz w:val="20"/>
              </w:rPr>
              <w:t>第</w:t>
            </w:r>
            <w:r w:rsidRPr="004C613F">
              <w:rPr>
                <w:rFonts w:eastAsia="標楷體"/>
                <w:sz w:val="20"/>
              </w:rPr>
              <w:t>1</w:t>
            </w:r>
            <w:r w:rsidRPr="004C613F">
              <w:rPr>
                <w:rFonts w:eastAsia="標楷體" w:hint="eastAsia"/>
                <w:sz w:val="20"/>
              </w:rPr>
              <w:t>項。</w:t>
            </w:r>
          </w:p>
          <w:p w14:paraId="7477A657" w14:textId="77777777" w:rsidR="00037BEC" w:rsidRPr="004C613F" w:rsidRDefault="00037BEC" w:rsidP="00037BEC">
            <w:pPr>
              <w:kinsoku w:val="0"/>
              <w:overflowPunct w:val="0"/>
              <w:spacing w:line="260" w:lineRule="exact"/>
              <w:jc w:val="both"/>
              <w:rPr>
                <w:rFonts w:eastAsia="標楷體"/>
                <w:sz w:val="20"/>
              </w:rPr>
            </w:pPr>
          </w:p>
        </w:tc>
      </w:tr>
      <w:tr w:rsidR="004C613F" w:rsidRPr="004C613F" w14:paraId="66125549" w14:textId="77777777">
        <w:tc>
          <w:tcPr>
            <w:tcW w:w="568" w:type="dxa"/>
            <w:tcBorders>
              <w:top w:val="single" w:sz="4" w:space="0" w:color="auto"/>
              <w:left w:val="single" w:sz="4" w:space="0" w:color="auto"/>
              <w:bottom w:val="single" w:sz="4" w:space="0" w:color="auto"/>
              <w:right w:val="single" w:sz="4" w:space="0" w:color="auto"/>
            </w:tcBorders>
            <w:vAlign w:val="center"/>
          </w:tcPr>
          <w:p w14:paraId="72FAABFF" w14:textId="77777777" w:rsidR="00037BEC" w:rsidRPr="004C613F" w:rsidRDefault="00037BEC" w:rsidP="00037BEC">
            <w:pPr>
              <w:kinsoku w:val="0"/>
              <w:overflowPunct w:val="0"/>
              <w:spacing w:line="260" w:lineRule="exact"/>
              <w:jc w:val="center"/>
              <w:rPr>
                <w:rFonts w:eastAsia="標楷體"/>
                <w:sz w:val="20"/>
              </w:rPr>
            </w:pPr>
            <w:r w:rsidRPr="004C613F">
              <w:rPr>
                <w:rFonts w:eastAsia="標楷體"/>
                <w:sz w:val="20"/>
              </w:rPr>
              <w:t>4</w:t>
            </w:r>
          </w:p>
        </w:tc>
        <w:tc>
          <w:tcPr>
            <w:tcW w:w="4320" w:type="dxa"/>
            <w:tcBorders>
              <w:top w:val="single" w:sz="4" w:space="0" w:color="auto"/>
              <w:left w:val="single" w:sz="4" w:space="0" w:color="auto"/>
              <w:bottom w:val="single" w:sz="4" w:space="0" w:color="auto"/>
              <w:right w:val="single" w:sz="4" w:space="0" w:color="auto"/>
            </w:tcBorders>
          </w:tcPr>
          <w:p w14:paraId="15A5383F" w14:textId="77777777" w:rsidR="00037BEC" w:rsidRPr="004C613F" w:rsidRDefault="00037BEC" w:rsidP="00037BEC">
            <w:pPr>
              <w:kinsoku w:val="0"/>
              <w:overflowPunct w:val="0"/>
              <w:spacing w:line="260" w:lineRule="exact"/>
              <w:jc w:val="both"/>
              <w:rPr>
                <w:rFonts w:eastAsia="標楷體"/>
                <w:sz w:val="20"/>
              </w:rPr>
            </w:pPr>
            <w:r w:rsidRPr="004C613F">
              <w:rPr>
                <w:rFonts w:eastAsia="標楷體" w:hint="eastAsia"/>
                <w:sz w:val="20"/>
              </w:rPr>
              <w:t>上市掛牌前一日之每受益權單位淨資產價值之計算及公告方式。</w:t>
            </w:r>
          </w:p>
        </w:tc>
        <w:tc>
          <w:tcPr>
            <w:tcW w:w="3060" w:type="dxa"/>
            <w:tcBorders>
              <w:top w:val="single" w:sz="4" w:space="0" w:color="auto"/>
              <w:left w:val="single" w:sz="4" w:space="0" w:color="auto"/>
              <w:bottom w:val="single" w:sz="4" w:space="0" w:color="auto"/>
              <w:right w:val="single" w:sz="4" w:space="0" w:color="auto"/>
            </w:tcBorders>
          </w:tcPr>
          <w:p w14:paraId="7E6B7DDC" w14:textId="77777777" w:rsidR="00037BEC" w:rsidRPr="004C613F" w:rsidRDefault="00037BEC" w:rsidP="00037BEC">
            <w:pPr>
              <w:kinsoku w:val="0"/>
              <w:overflowPunct w:val="0"/>
              <w:spacing w:line="260" w:lineRule="exact"/>
              <w:jc w:val="both"/>
              <w:rPr>
                <w:rFonts w:eastAsia="標楷體"/>
                <w:sz w:val="20"/>
              </w:rPr>
            </w:pPr>
            <w:r w:rsidRPr="004C613F">
              <w:rPr>
                <w:rFonts w:eastAsia="標楷體" w:hint="eastAsia"/>
                <w:sz w:val="20"/>
              </w:rPr>
              <w:t>上市掛牌前一營業日前。</w:t>
            </w:r>
          </w:p>
        </w:tc>
        <w:tc>
          <w:tcPr>
            <w:tcW w:w="3060" w:type="dxa"/>
            <w:tcBorders>
              <w:top w:val="single" w:sz="4" w:space="0" w:color="auto"/>
              <w:left w:val="single" w:sz="4" w:space="0" w:color="auto"/>
              <w:bottom w:val="single" w:sz="4" w:space="0" w:color="auto"/>
              <w:right w:val="single" w:sz="4" w:space="0" w:color="auto"/>
            </w:tcBorders>
          </w:tcPr>
          <w:p w14:paraId="7CC84ADE" w14:textId="77777777" w:rsidR="00037BEC" w:rsidRPr="004C613F" w:rsidRDefault="00037BEC" w:rsidP="00037BEC">
            <w:pPr>
              <w:kinsoku w:val="0"/>
              <w:overflowPunct w:val="0"/>
              <w:spacing w:line="260" w:lineRule="exact"/>
              <w:jc w:val="both"/>
              <w:rPr>
                <w:rFonts w:eastAsia="標楷體"/>
                <w:sz w:val="20"/>
              </w:rPr>
            </w:pPr>
            <w:r w:rsidRPr="004C613F">
              <w:rPr>
                <w:rFonts w:eastAsia="標楷體" w:hint="eastAsia"/>
                <w:sz w:val="20"/>
              </w:rPr>
              <w:t>每受益權單位淨資產價值。</w:t>
            </w:r>
          </w:p>
        </w:tc>
        <w:tc>
          <w:tcPr>
            <w:tcW w:w="3006" w:type="dxa"/>
            <w:tcBorders>
              <w:top w:val="single" w:sz="4" w:space="0" w:color="auto"/>
              <w:left w:val="single" w:sz="4" w:space="0" w:color="auto"/>
              <w:bottom w:val="single" w:sz="4" w:space="0" w:color="auto"/>
              <w:right w:val="single" w:sz="4" w:space="0" w:color="auto"/>
            </w:tcBorders>
          </w:tcPr>
          <w:p w14:paraId="2AED20DC" w14:textId="77777777" w:rsidR="00037BEC" w:rsidRPr="004C613F" w:rsidRDefault="00037BEC" w:rsidP="00037BEC">
            <w:pPr>
              <w:kinsoku w:val="0"/>
              <w:overflowPunct w:val="0"/>
              <w:spacing w:line="260" w:lineRule="exact"/>
              <w:jc w:val="both"/>
              <w:rPr>
                <w:rFonts w:eastAsia="標楷體"/>
                <w:sz w:val="20"/>
              </w:rPr>
            </w:pPr>
            <w:r w:rsidRPr="004C613F">
              <w:rPr>
                <w:rFonts w:eastAsia="標楷體" w:hint="eastAsia"/>
                <w:sz w:val="20"/>
              </w:rPr>
              <w:t>本公司營業細則第</w:t>
            </w:r>
            <w:r w:rsidRPr="004C613F">
              <w:rPr>
                <w:rFonts w:eastAsia="標楷體"/>
                <w:sz w:val="20"/>
              </w:rPr>
              <w:t>43</w:t>
            </w:r>
            <w:r w:rsidRPr="004C613F">
              <w:rPr>
                <w:rFonts w:eastAsia="標楷體" w:hint="eastAsia"/>
                <w:sz w:val="20"/>
              </w:rPr>
              <w:t>條之</w:t>
            </w:r>
            <w:r w:rsidRPr="004C613F">
              <w:rPr>
                <w:rFonts w:eastAsia="標楷體"/>
                <w:sz w:val="20"/>
              </w:rPr>
              <w:t>3</w:t>
            </w:r>
            <w:r w:rsidRPr="004C613F">
              <w:rPr>
                <w:rFonts w:eastAsia="標楷體" w:hint="eastAsia"/>
                <w:sz w:val="20"/>
              </w:rPr>
              <w:t>第</w:t>
            </w:r>
            <w:r w:rsidRPr="004C613F">
              <w:rPr>
                <w:rFonts w:eastAsia="標楷體"/>
                <w:sz w:val="20"/>
              </w:rPr>
              <w:t>1</w:t>
            </w:r>
            <w:r w:rsidRPr="004C613F">
              <w:rPr>
                <w:rFonts w:eastAsia="標楷體" w:hint="eastAsia"/>
                <w:sz w:val="20"/>
              </w:rPr>
              <w:t>項。</w:t>
            </w:r>
          </w:p>
        </w:tc>
      </w:tr>
      <w:tr w:rsidR="00037BEC" w:rsidRPr="004C613F" w14:paraId="6B9059BE" w14:textId="77777777">
        <w:tc>
          <w:tcPr>
            <w:tcW w:w="568" w:type="dxa"/>
            <w:tcBorders>
              <w:top w:val="single" w:sz="4" w:space="0" w:color="auto"/>
              <w:left w:val="single" w:sz="4" w:space="0" w:color="auto"/>
              <w:bottom w:val="single" w:sz="4" w:space="0" w:color="auto"/>
              <w:right w:val="single" w:sz="4" w:space="0" w:color="auto"/>
            </w:tcBorders>
            <w:vAlign w:val="center"/>
          </w:tcPr>
          <w:p w14:paraId="685EC8A7" w14:textId="77777777" w:rsidR="00037BEC" w:rsidRPr="004C613F" w:rsidRDefault="00037BEC" w:rsidP="00037BEC">
            <w:pPr>
              <w:kinsoku w:val="0"/>
              <w:overflowPunct w:val="0"/>
              <w:spacing w:line="260" w:lineRule="exact"/>
              <w:jc w:val="center"/>
              <w:rPr>
                <w:rFonts w:eastAsia="標楷體"/>
                <w:sz w:val="20"/>
              </w:rPr>
            </w:pPr>
            <w:r w:rsidRPr="004C613F">
              <w:rPr>
                <w:rFonts w:eastAsia="標楷體"/>
                <w:sz w:val="20"/>
              </w:rPr>
              <w:t>5</w:t>
            </w:r>
          </w:p>
        </w:tc>
        <w:tc>
          <w:tcPr>
            <w:tcW w:w="4320" w:type="dxa"/>
            <w:tcBorders>
              <w:top w:val="single" w:sz="4" w:space="0" w:color="auto"/>
              <w:left w:val="single" w:sz="4" w:space="0" w:color="auto"/>
              <w:bottom w:val="single" w:sz="4" w:space="0" w:color="auto"/>
              <w:right w:val="single" w:sz="4" w:space="0" w:color="auto"/>
            </w:tcBorders>
          </w:tcPr>
          <w:p w14:paraId="1744A788" w14:textId="77777777" w:rsidR="00037BEC" w:rsidRPr="004C613F" w:rsidRDefault="00037BEC" w:rsidP="00037BEC">
            <w:pPr>
              <w:kinsoku w:val="0"/>
              <w:overflowPunct w:val="0"/>
              <w:spacing w:line="260" w:lineRule="exact"/>
              <w:jc w:val="both"/>
              <w:rPr>
                <w:rFonts w:eastAsia="標楷體"/>
                <w:sz w:val="20"/>
              </w:rPr>
            </w:pPr>
            <w:r w:rsidRPr="004C613F">
              <w:rPr>
                <w:rFonts w:eastAsia="標楷體" w:hint="eastAsia"/>
                <w:sz w:val="20"/>
              </w:rPr>
              <w:t>不動產證券化之受託機構每三</w:t>
            </w:r>
            <w:proofErr w:type="gramStart"/>
            <w:r w:rsidRPr="004C613F">
              <w:rPr>
                <w:rFonts w:eastAsia="標楷體" w:hint="eastAsia"/>
                <w:sz w:val="20"/>
              </w:rPr>
              <w:t>個</w:t>
            </w:r>
            <w:proofErr w:type="gramEnd"/>
            <w:r w:rsidRPr="004C613F">
              <w:rPr>
                <w:rFonts w:eastAsia="標楷體" w:hint="eastAsia"/>
                <w:sz w:val="20"/>
              </w:rPr>
              <w:t>月公告之信託財產評審報告。</w:t>
            </w:r>
          </w:p>
        </w:tc>
        <w:tc>
          <w:tcPr>
            <w:tcW w:w="3060" w:type="dxa"/>
            <w:tcBorders>
              <w:top w:val="single" w:sz="4" w:space="0" w:color="auto"/>
              <w:left w:val="single" w:sz="4" w:space="0" w:color="auto"/>
              <w:bottom w:val="single" w:sz="4" w:space="0" w:color="auto"/>
              <w:right w:val="single" w:sz="4" w:space="0" w:color="auto"/>
            </w:tcBorders>
          </w:tcPr>
          <w:p w14:paraId="3FDBBF5C" w14:textId="77777777" w:rsidR="00037BEC" w:rsidRPr="004C613F" w:rsidRDefault="00037BEC" w:rsidP="00037BEC">
            <w:pPr>
              <w:kinsoku w:val="0"/>
              <w:overflowPunct w:val="0"/>
              <w:spacing w:line="260" w:lineRule="exact"/>
              <w:jc w:val="both"/>
              <w:rPr>
                <w:rFonts w:eastAsia="標楷體"/>
                <w:sz w:val="20"/>
              </w:rPr>
            </w:pPr>
          </w:p>
        </w:tc>
        <w:tc>
          <w:tcPr>
            <w:tcW w:w="3060" w:type="dxa"/>
            <w:tcBorders>
              <w:top w:val="single" w:sz="4" w:space="0" w:color="auto"/>
              <w:left w:val="single" w:sz="4" w:space="0" w:color="auto"/>
              <w:bottom w:val="single" w:sz="4" w:space="0" w:color="auto"/>
              <w:right w:val="single" w:sz="4" w:space="0" w:color="auto"/>
            </w:tcBorders>
          </w:tcPr>
          <w:p w14:paraId="6C48F3AD" w14:textId="77777777" w:rsidR="00037BEC" w:rsidRPr="004C613F" w:rsidRDefault="00037BEC" w:rsidP="00037BEC">
            <w:pPr>
              <w:kinsoku w:val="0"/>
              <w:overflowPunct w:val="0"/>
              <w:spacing w:line="260" w:lineRule="exact"/>
              <w:jc w:val="both"/>
              <w:rPr>
                <w:rFonts w:eastAsia="標楷體"/>
                <w:sz w:val="20"/>
              </w:rPr>
            </w:pPr>
            <w:r w:rsidRPr="004C613F">
              <w:rPr>
                <w:rFonts w:eastAsia="標楷體" w:hint="eastAsia"/>
                <w:sz w:val="20"/>
              </w:rPr>
              <w:t>應檢送公告二份。</w:t>
            </w:r>
          </w:p>
        </w:tc>
        <w:tc>
          <w:tcPr>
            <w:tcW w:w="3006" w:type="dxa"/>
            <w:tcBorders>
              <w:top w:val="single" w:sz="4" w:space="0" w:color="auto"/>
              <w:left w:val="single" w:sz="4" w:space="0" w:color="auto"/>
              <w:bottom w:val="single" w:sz="4" w:space="0" w:color="auto"/>
              <w:right w:val="single" w:sz="4" w:space="0" w:color="auto"/>
            </w:tcBorders>
          </w:tcPr>
          <w:p w14:paraId="45B92A16" w14:textId="77777777" w:rsidR="00037BEC" w:rsidRPr="004C613F" w:rsidRDefault="00037BEC" w:rsidP="00037BEC">
            <w:pPr>
              <w:kinsoku w:val="0"/>
              <w:overflowPunct w:val="0"/>
              <w:spacing w:line="260" w:lineRule="exact"/>
              <w:jc w:val="both"/>
              <w:rPr>
                <w:rFonts w:eastAsia="標楷體"/>
                <w:sz w:val="20"/>
              </w:rPr>
            </w:pPr>
            <w:r w:rsidRPr="004C613F">
              <w:rPr>
                <w:rFonts w:eastAsia="標楷體" w:hint="eastAsia"/>
                <w:sz w:val="20"/>
              </w:rPr>
              <w:t>本公司營業細則第</w:t>
            </w:r>
            <w:r w:rsidRPr="004C613F">
              <w:rPr>
                <w:rFonts w:eastAsia="標楷體"/>
                <w:sz w:val="20"/>
              </w:rPr>
              <w:t>47</w:t>
            </w:r>
            <w:r w:rsidRPr="004C613F">
              <w:rPr>
                <w:rFonts w:eastAsia="標楷體" w:hint="eastAsia"/>
                <w:sz w:val="20"/>
              </w:rPr>
              <w:t>條之</w:t>
            </w:r>
            <w:r w:rsidRPr="004C613F">
              <w:rPr>
                <w:rFonts w:eastAsia="標楷體"/>
                <w:sz w:val="20"/>
              </w:rPr>
              <w:t>5</w:t>
            </w:r>
            <w:r w:rsidRPr="004C613F">
              <w:rPr>
                <w:rFonts w:eastAsia="標楷體" w:hint="eastAsia"/>
                <w:sz w:val="20"/>
              </w:rPr>
              <w:t>第</w:t>
            </w:r>
            <w:r w:rsidRPr="004C613F">
              <w:rPr>
                <w:rFonts w:eastAsia="標楷體"/>
                <w:sz w:val="20"/>
              </w:rPr>
              <w:t>1</w:t>
            </w:r>
            <w:r w:rsidRPr="004C613F">
              <w:rPr>
                <w:rFonts w:eastAsia="標楷體" w:hint="eastAsia"/>
                <w:sz w:val="20"/>
              </w:rPr>
              <w:t>項。</w:t>
            </w:r>
          </w:p>
        </w:tc>
      </w:tr>
    </w:tbl>
    <w:p w14:paraId="1BCFC05E" w14:textId="77777777" w:rsidR="0040491A" w:rsidRPr="004C613F" w:rsidRDefault="0040491A" w:rsidP="004F5706">
      <w:pPr>
        <w:spacing w:line="400" w:lineRule="exact"/>
        <w:rPr>
          <w:rFonts w:eastAsia="標楷體"/>
          <w:b/>
          <w:sz w:val="40"/>
        </w:rPr>
      </w:pPr>
    </w:p>
    <w:p w14:paraId="668E7100" w14:textId="75EC1AF8" w:rsidR="002747F6" w:rsidRPr="004C613F" w:rsidRDefault="00037BEC" w:rsidP="004935CC">
      <w:pPr>
        <w:widowControl/>
        <w:rPr>
          <w:rFonts w:eastAsia="標楷體"/>
          <w:sz w:val="20"/>
        </w:rPr>
      </w:pPr>
      <w:r w:rsidRPr="004C613F">
        <w:rPr>
          <w:rFonts w:eastAsia="標楷體"/>
          <w:b/>
          <w:sz w:val="40"/>
        </w:rPr>
        <w:br w:type="page"/>
      </w:r>
    </w:p>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8"/>
        <w:gridCol w:w="4320"/>
        <w:gridCol w:w="3240"/>
        <w:gridCol w:w="3060"/>
        <w:gridCol w:w="3098"/>
      </w:tblGrid>
      <w:tr w:rsidR="004C613F" w:rsidRPr="004C613F" w14:paraId="0F1752C9" w14:textId="77777777" w:rsidTr="00037BEC">
        <w:trPr>
          <w:tblHeader/>
        </w:trPr>
        <w:tc>
          <w:tcPr>
            <w:tcW w:w="14286" w:type="dxa"/>
            <w:gridSpan w:val="5"/>
            <w:tcBorders>
              <w:top w:val="nil"/>
              <w:left w:val="nil"/>
              <w:bottom w:val="nil"/>
              <w:right w:val="nil"/>
            </w:tcBorders>
          </w:tcPr>
          <w:p w14:paraId="29617135" w14:textId="77777777" w:rsidR="003E76D2" w:rsidRPr="004C613F" w:rsidRDefault="003E76D2" w:rsidP="003E76D2">
            <w:pPr>
              <w:spacing w:line="400" w:lineRule="exact"/>
              <w:jc w:val="center"/>
              <w:rPr>
                <w:rFonts w:eastAsia="標楷體"/>
                <w:sz w:val="20"/>
              </w:rPr>
            </w:pPr>
            <w:r w:rsidRPr="004C613F">
              <w:rPr>
                <w:rFonts w:eastAsia="標楷體" w:hint="eastAsia"/>
                <w:b/>
                <w:sz w:val="40"/>
              </w:rPr>
              <w:lastRenderedPageBreak/>
              <w:t>上市有價證券發行人應辦業務事項一覽表</w:t>
            </w:r>
          </w:p>
          <w:p w14:paraId="3DEED968" w14:textId="6E4C2975" w:rsidR="003E76D2" w:rsidRPr="004C613F" w:rsidRDefault="00037BEC" w:rsidP="00037BEC">
            <w:pPr>
              <w:kinsoku w:val="0"/>
              <w:overflowPunct w:val="0"/>
              <w:spacing w:line="260" w:lineRule="exact"/>
              <w:rPr>
                <w:rFonts w:eastAsia="標楷體"/>
                <w:sz w:val="20"/>
              </w:rPr>
            </w:pPr>
            <w:r w:rsidRPr="004C613F">
              <w:rPr>
                <w:rFonts w:eastAsia="標楷體" w:hint="eastAsia"/>
                <w:sz w:val="20"/>
              </w:rPr>
              <w:t>肆</w:t>
            </w:r>
            <w:r w:rsidR="003E76D2" w:rsidRPr="004C613F">
              <w:rPr>
                <w:rFonts w:eastAsia="標楷體" w:hint="eastAsia"/>
                <w:sz w:val="20"/>
              </w:rPr>
              <w:t>、</w:t>
            </w:r>
            <w:r w:rsidR="007E6075" w:rsidRPr="004C613F">
              <w:rPr>
                <w:rFonts w:eastAsia="標楷體" w:hint="eastAsia"/>
                <w:sz w:val="20"/>
              </w:rPr>
              <w:t>不動產投資信託基金</w:t>
            </w:r>
          </w:p>
        </w:tc>
      </w:tr>
      <w:tr w:rsidR="004C613F" w:rsidRPr="004C613F" w14:paraId="45C6C90A" w14:textId="77777777" w:rsidTr="00037BEC">
        <w:trPr>
          <w:tblHeader/>
        </w:trPr>
        <w:tc>
          <w:tcPr>
            <w:tcW w:w="4888" w:type="dxa"/>
            <w:gridSpan w:val="2"/>
            <w:tcBorders>
              <w:top w:val="nil"/>
              <w:left w:val="nil"/>
              <w:bottom w:val="single" w:sz="4" w:space="0" w:color="auto"/>
              <w:right w:val="nil"/>
            </w:tcBorders>
            <w:vAlign w:val="center"/>
          </w:tcPr>
          <w:p w14:paraId="145FFE0D" w14:textId="07DCC3A7" w:rsidR="003E76D2" w:rsidRPr="004C613F" w:rsidRDefault="003E76D2" w:rsidP="00037BEC">
            <w:pPr>
              <w:kinsoku w:val="0"/>
              <w:overflowPunct w:val="0"/>
              <w:spacing w:line="260" w:lineRule="exact"/>
              <w:ind w:leftChars="100" w:left="240"/>
              <w:rPr>
                <w:rFonts w:eastAsia="標楷體"/>
                <w:sz w:val="20"/>
              </w:rPr>
            </w:pPr>
            <w:r w:rsidRPr="004C613F">
              <w:rPr>
                <w:rFonts w:eastAsia="標楷體" w:hint="eastAsia"/>
                <w:sz w:val="20"/>
              </w:rPr>
              <w:t>二、不定期辦理事項：</w:t>
            </w:r>
          </w:p>
        </w:tc>
        <w:tc>
          <w:tcPr>
            <w:tcW w:w="9398" w:type="dxa"/>
            <w:gridSpan w:val="3"/>
            <w:tcBorders>
              <w:top w:val="nil"/>
              <w:left w:val="nil"/>
              <w:bottom w:val="single" w:sz="4" w:space="0" w:color="auto"/>
              <w:right w:val="nil"/>
            </w:tcBorders>
            <w:vAlign w:val="center"/>
          </w:tcPr>
          <w:p w14:paraId="62DCA585" w14:textId="2F04A706" w:rsidR="003E76D2" w:rsidRPr="004C613F" w:rsidRDefault="003E76D2" w:rsidP="00037BEC">
            <w:pPr>
              <w:kinsoku w:val="0"/>
              <w:overflowPunct w:val="0"/>
              <w:spacing w:line="260" w:lineRule="exact"/>
              <w:jc w:val="right"/>
              <w:rPr>
                <w:rFonts w:eastAsia="標楷體"/>
                <w:sz w:val="20"/>
              </w:rPr>
            </w:pPr>
            <w:r w:rsidRPr="004C613F">
              <w:rPr>
                <w:rFonts w:eastAsia="標楷體" w:hint="eastAsia"/>
                <w:sz w:val="20"/>
              </w:rPr>
              <w:t>臺灣證券交易所</w:t>
            </w:r>
            <w:r w:rsidR="008B4911">
              <w:rPr>
                <w:rFonts w:eastAsia="標楷體" w:hint="eastAsia"/>
                <w:sz w:val="20"/>
              </w:rPr>
              <w:t>115</w:t>
            </w:r>
            <w:r w:rsidR="008B4911">
              <w:rPr>
                <w:rFonts w:eastAsia="標楷體" w:hint="eastAsia"/>
                <w:sz w:val="20"/>
              </w:rPr>
              <w:t>年</w:t>
            </w:r>
            <w:r w:rsidR="008B4911">
              <w:rPr>
                <w:rFonts w:eastAsia="標楷體" w:hint="eastAsia"/>
                <w:sz w:val="20"/>
              </w:rPr>
              <w:t>4</w:t>
            </w:r>
            <w:r w:rsidR="008B4911">
              <w:rPr>
                <w:rFonts w:eastAsia="標楷體" w:hint="eastAsia"/>
                <w:sz w:val="20"/>
              </w:rPr>
              <w:t>月</w:t>
            </w:r>
            <w:r w:rsidR="008B4911">
              <w:rPr>
                <w:rFonts w:eastAsia="標楷體" w:hint="eastAsia"/>
                <w:sz w:val="20"/>
              </w:rPr>
              <w:t>1</w:t>
            </w:r>
            <w:r w:rsidR="008B4911">
              <w:rPr>
                <w:rFonts w:eastAsia="標楷體" w:hint="eastAsia"/>
                <w:sz w:val="20"/>
              </w:rPr>
              <w:t>日印製</w:t>
            </w:r>
          </w:p>
        </w:tc>
      </w:tr>
      <w:tr w:rsidR="004C613F" w:rsidRPr="004C613F" w14:paraId="45FEC7EA" w14:textId="77777777" w:rsidTr="00037BEC">
        <w:trPr>
          <w:tblHeader/>
        </w:trPr>
        <w:tc>
          <w:tcPr>
            <w:tcW w:w="568" w:type="dxa"/>
            <w:tcBorders>
              <w:top w:val="single" w:sz="4" w:space="0" w:color="auto"/>
              <w:left w:val="single" w:sz="4" w:space="0" w:color="auto"/>
              <w:bottom w:val="single" w:sz="4" w:space="0" w:color="auto"/>
              <w:right w:val="single" w:sz="4" w:space="0" w:color="auto"/>
            </w:tcBorders>
            <w:vAlign w:val="center"/>
          </w:tcPr>
          <w:p w14:paraId="0191FF32" w14:textId="77777777" w:rsidR="002747F6" w:rsidRPr="004C613F" w:rsidRDefault="002747F6" w:rsidP="004F02C3">
            <w:pPr>
              <w:kinsoku w:val="0"/>
              <w:overflowPunct w:val="0"/>
              <w:spacing w:line="260" w:lineRule="exact"/>
              <w:jc w:val="center"/>
              <w:rPr>
                <w:rFonts w:eastAsia="標楷體"/>
                <w:sz w:val="20"/>
              </w:rPr>
            </w:pPr>
            <w:r w:rsidRPr="004C613F">
              <w:rPr>
                <w:rFonts w:eastAsia="標楷體" w:hint="eastAsia"/>
                <w:sz w:val="20"/>
              </w:rPr>
              <w:t>項次</w:t>
            </w:r>
          </w:p>
        </w:tc>
        <w:tc>
          <w:tcPr>
            <w:tcW w:w="4320" w:type="dxa"/>
            <w:tcBorders>
              <w:top w:val="single" w:sz="4" w:space="0" w:color="auto"/>
              <w:left w:val="single" w:sz="4" w:space="0" w:color="auto"/>
              <w:bottom w:val="single" w:sz="4" w:space="0" w:color="auto"/>
              <w:right w:val="single" w:sz="4" w:space="0" w:color="auto"/>
            </w:tcBorders>
            <w:vAlign w:val="center"/>
          </w:tcPr>
          <w:p w14:paraId="58F7CDBF" w14:textId="77777777" w:rsidR="002747F6" w:rsidRPr="004C613F" w:rsidRDefault="002747F6" w:rsidP="004F02C3">
            <w:pPr>
              <w:kinsoku w:val="0"/>
              <w:overflowPunct w:val="0"/>
              <w:spacing w:line="260" w:lineRule="exact"/>
              <w:jc w:val="center"/>
              <w:rPr>
                <w:rFonts w:eastAsia="標楷體"/>
                <w:sz w:val="20"/>
              </w:rPr>
            </w:pPr>
            <w:r w:rsidRPr="004C613F">
              <w:rPr>
                <w:rFonts w:eastAsia="標楷體" w:hint="eastAsia"/>
                <w:sz w:val="20"/>
              </w:rPr>
              <w:t>申報事項</w:t>
            </w:r>
          </w:p>
        </w:tc>
        <w:tc>
          <w:tcPr>
            <w:tcW w:w="3240" w:type="dxa"/>
            <w:tcBorders>
              <w:top w:val="single" w:sz="4" w:space="0" w:color="auto"/>
              <w:left w:val="single" w:sz="4" w:space="0" w:color="auto"/>
              <w:bottom w:val="single" w:sz="4" w:space="0" w:color="auto"/>
              <w:right w:val="single" w:sz="4" w:space="0" w:color="auto"/>
            </w:tcBorders>
            <w:vAlign w:val="center"/>
          </w:tcPr>
          <w:p w14:paraId="359CF526" w14:textId="77777777" w:rsidR="002747F6" w:rsidRPr="004C613F" w:rsidRDefault="002747F6" w:rsidP="004F02C3">
            <w:pPr>
              <w:kinsoku w:val="0"/>
              <w:overflowPunct w:val="0"/>
              <w:spacing w:line="260" w:lineRule="exact"/>
              <w:jc w:val="center"/>
              <w:rPr>
                <w:rFonts w:eastAsia="標楷體"/>
                <w:sz w:val="20"/>
              </w:rPr>
            </w:pPr>
            <w:r w:rsidRPr="004C613F">
              <w:rPr>
                <w:rFonts w:eastAsia="標楷體" w:hint="eastAsia"/>
                <w:sz w:val="20"/>
              </w:rPr>
              <w:t>申報時間</w:t>
            </w:r>
          </w:p>
        </w:tc>
        <w:tc>
          <w:tcPr>
            <w:tcW w:w="3060" w:type="dxa"/>
            <w:tcBorders>
              <w:top w:val="single" w:sz="4" w:space="0" w:color="auto"/>
              <w:left w:val="single" w:sz="4" w:space="0" w:color="auto"/>
              <w:bottom w:val="single" w:sz="4" w:space="0" w:color="auto"/>
              <w:right w:val="single" w:sz="4" w:space="0" w:color="auto"/>
            </w:tcBorders>
            <w:vAlign w:val="center"/>
          </w:tcPr>
          <w:p w14:paraId="61759329" w14:textId="77777777" w:rsidR="002747F6" w:rsidRPr="004C613F" w:rsidRDefault="002747F6" w:rsidP="004F02C3">
            <w:pPr>
              <w:kinsoku w:val="0"/>
              <w:overflowPunct w:val="0"/>
              <w:spacing w:line="260" w:lineRule="exact"/>
              <w:jc w:val="center"/>
              <w:rPr>
                <w:rFonts w:eastAsia="標楷體"/>
                <w:sz w:val="20"/>
              </w:rPr>
            </w:pPr>
            <w:r w:rsidRPr="004C613F">
              <w:rPr>
                <w:rFonts w:eastAsia="標楷體" w:hint="eastAsia"/>
                <w:sz w:val="20"/>
              </w:rPr>
              <w:t>內容摘要及申請（報）須檢送資料</w:t>
            </w:r>
          </w:p>
        </w:tc>
        <w:tc>
          <w:tcPr>
            <w:tcW w:w="3098" w:type="dxa"/>
            <w:tcBorders>
              <w:top w:val="single" w:sz="4" w:space="0" w:color="auto"/>
              <w:left w:val="single" w:sz="4" w:space="0" w:color="auto"/>
              <w:bottom w:val="single" w:sz="4" w:space="0" w:color="auto"/>
              <w:right w:val="single" w:sz="4" w:space="0" w:color="auto"/>
            </w:tcBorders>
            <w:vAlign w:val="center"/>
          </w:tcPr>
          <w:p w14:paraId="769B7C5C" w14:textId="77777777" w:rsidR="002747F6" w:rsidRPr="004C613F" w:rsidRDefault="002747F6" w:rsidP="004F02C3">
            <w:pPr>
              <w:kinsoku w:val="0"/>
              <w:overflowPunct w:val="0"/>
              <w:spacing w:line="260" w:lineRule="exact"/>
              <w:jc w:val="center"/>
              <w:rPr>
                <w:rFonts w:eastAsia="標楷體"/>
                <w:sz w:val="20"/>
              </w:rPr>
            </w:pPr>
            <w:r w:rsidRPr="004C613F">
              <w:rPr>
                <w:rFonts w:eastAsia="標楷體" w:hint="eastAsia"/>
                <w:sz w:val="20"/>
              </w:rPr>
              <w:t>法　　令　　依　　據</w:t>
            </w:r>
          </w:p>
        </w:tc>
      </w:tr>
      <w:tr w:rsidR="004C613F" w:rsidRPr="004C613F" w14:paraId="247FB442" w14:textId="77777777" w:rsidTr="00037BEC">
        <w:tc>
          <w:tcPr>
            <w:tcW w:w="568" w:type="dxa"/>
            <w:tcBorders>
              <w:top w:val="single" w:sz="4" w:space="0" w:color="auto"/>
              <w:left w:val="single" w:sz="4" w:space="0" w:color="auto"/>
              <w:bottom w:val="single" w:sz="4" w:space="0" w:color="auto"/>
              <w:right w:val="single" w:sz="4" w:space="0" w:color="auto"/>
            </w:tcBorders>
            <w:vAlign w:val="center"/>
          </w:tcPr>
          <w:p w14:paraId="5A482476" w14:textId="77777777" w:rsidR="002747F6" w:rsidRPr="004C613F" w:rsidRDefault="002747F6">
            <w:pPr>
              <w:kinsoku w:val="0"/>
              <w:overflowPunct w:val="0"/>
              <w:spacing w:line="260" w:lineRule="exact"/>
              <w:jc w:val="center"/>
              <w:rPr>
                <w:rFonts w:eastAsia="標楷體"/>
                <w:sz w:val="20"/>
              </w:rPr>
            </w:pPr>
            <w:r w:rsidRPr="004C613F">
              <w:rPr>
                <w:rFonts w:eastAsia="標楷體"/>
                <w:sz w:val="20"/>
              </w:rPr>
              <w:t>1</w:t>
            </w:r>
          </w:p>
        </w:tc>
        <w:tc>
          <w:tcPr>
            <w:tcW w:w="4320" w:type="dxa"/>
            <w:tcBorders>
              <w:top w:val="single" w:sz="4" w:space="0" w:color="auto"/>
              <w:left w:val="single" w:sz="4" w:space="0" w:color="auto"/>
              <w:bottom w:val="single" w:sz="4" w:space="0" w:color="auto"/>
              <w:right w:val="single" w:sz="4" w:space="0" w:color="auto"/>
            </w:tcBorders>
          </w:tcPr>
          <w:p w14:paraId="1CABB583" w14:textId="77777777" w:rsidR="002747F6" w:rsidRPr="004C613F" w:rsidRDefault="002747F6">
            <w:pPr>
              <w:kinsoku w:val="0"/>
              <w:overflowPunct w:val="0"/>
              <w:spacing w:line="260" w:lineRule="exact"/>
              <w:ind w:left="92" w:hanging="92"/>
              <w:jc w:val="both"/>
              <w:rPr>
                <w:rFonts w:eastAsia="標楷體"/>
                <w:sz w:val="20"/>
              </w:rPr>
            </w:pPr>
            <w:r w:rsidRPr="004C613F">
              <w:rPr>
                <w:rFonts w:eastAsia="標楷體"/>
                <w:sz w:val="20"/>
              </w:rPr>
              <w:t>1.</w:t>
            </w:r>
            <w:r w:rsidRPr="004C613F">
              <w:rPr>
                <w:rFonts w:eastAsia="標楷體" w:hint="eastAsia"/>
                <w:sz w:val="20"/>
              </w:rPr>
              <w:t>召開受益人大會前洽辦公告。</w:t>
            </w:r>
          </w:p>
          <w:p w14:paraId="025F129F" w14:textId="77777777" w:rsidR="002747F6" w:rsidRPr="004C613F" w:rsidRDefault="002747F6">
            <w:pPr>
              <w:kinsoku w:val="0"/>
              <w:overflowPunct w:val="0"/>
              <w:spacing w:line="260" w:lineRule="exact"/>
              <w:jc w:val="both"/>
              <w:rPr>
                <w:rFonts w:eastAsia="標楷體"/>
                <w:sz w:val="20"/>
              </w:rPr>
            </w:pPr>
          </w:p>
          <w:p w14:paraId="145A21CD" w14:textId="77777777" w:rsidR="002747F6" w:rsidRPr="004C613F" w:rsidRDefault="002747F6">
            <w:pPr>
              <w:kinsoku w:val="0"/>
              <w:overflowPunct w:val="0"/>
              <w:spacing w:line="260" w:lineRule="exact"/>
              <w:jc w:val="both"/>
              <w:rPr>
                <w:rFonts w:eastAsia="標楷體"/>
                <w:sz w:val="20"/>
              </w:rPr>
            </w:pPr>
          </w:p>
          <w:p w14:paraId="60CF6640" w14:textId="77777777" w:rsidR="002747F6" w:rsidRPr="004C613F" w:rsidRDefault="002747F6">
            <w:pPr>
              <w:kinsoku w:val="0"/>
              <w:overflowPunct w:val="0"/>
              <w:spacing w:line="260" w:lineRule="exact"/>
              <w:jc w:val="both"/>
              <w:rPr>
                <w:rFonts w:eastAsia="標楷體"/>
                <w:sz w:val="20"/>
              </w:rPr>
            </w:pPr>
          </w:p>
          <w:p w14:paraId="0F929F9C" w14:textId="77777777" w:rsidR="002747F6" w:rsidRPr="004C613F" w:rsidRDefault="002747F6">
            <w:pPr>
              <w:kinsoku w:val="0"/>
              <w:overflowPunct w:val="0"/>
              <w:spacing w:line="260" w:lineRule="exact"/>
              <w:jc w:val="both"/>
              <w:rPr>
                <w:rFonts w:eastAsia="標楷體"/>
                <w:sz w:val="20"/>
              </w:rPr>
            </w:pPr>
          </w:p>
          <w:p w14:paraId="0701EEE7" w14:textId="77777777" w:rsidR="002747F6" w:rsidRPr="004C613F" w:rsidRDefault="002747F6">
            <w:pPr>
              <w:kinsoku w:val="0"/>
              <w:overflowPunct w:val="0"/>
              <w:spacing w:line="260" w:lineRule="exact"/>
              <w:jc w:val="both"/>
              <w:rPr>
                <w:rFonts w:eastAsia="標楷體"/>
                <w:sz w:val="20"/>
              </w:rPr>
            </w:pPr>
          </w:p>
          <w:p w14:paraId="7036D57A" w14:textId="77777777" w:rsidR="00CC283D" w:rsidRPr="004C613F" w:rsidRDefault="00CC283D">
            <w:pPr>
              <w:kinsoku w:val="0"/>
              <w:overflowPunct w:val="0"/>
              <w:spacing w:line="260" w:lineRule="exact"/>
              <w:jc w:val="both"/>
              <w:rPr>
                <w:rFonts w:eastAsia="標楷體"/>
                <w:sz w:val="20"/>
              </w:rPr>
            </w:pPr>
          </w:p>
          <w:p w14:paraId="02A8A70E" w14:textId="77777777" w:rsidR="00CC283D" w:rsidRPr="004C613F" w:rsidRDefault="00CC283D">
            <w:pPr>
              <w:kinsoku w:val="0"/>
              <w:overflowPunct w:val="0"/>
              <w:spacing w:line="260" w:lineRule="exact"/>
              <w:jc w:val="both"/>
              <w:rPr>
                <w:rFonts w:eastAsia="標楷體"/>
                <w:sz w:val="20"/>
              </w:rPr>
            </w:pPr>
          </w:p>
          <w:p w14:paraId="1B1D6FC6" w14:textId="77777777" w:rsidR="00CC283D" w:rsidRPr="004C613F" w:rsidRDefault="00CC283D">
            <w:pPr>
              <w:kinsoku w:val="0"/>
              <w:overflowPunct w:val="0"/>
              <w:spacing w:line="260" w:lineRule="exact"/>
              <w:jc w:val="both"/>
              <w:rPr>
                <w:rFonts w:eastAsia="標楷體"/>
                <w:sz w:val="20"/>
              </w:rPr>
            </w:pPr>
          </w:p>
          <w:p w14:paraId="5355AE70" w14:textId="77777777" w:rsidR="002747F6" w:rsidRPr="004C613F" w:rsidRDefault="002747F6">
            <w:pPr>
              <w:kinsoku w:val="0"/>
              <w:overflowPunct w:val="0"/>
              <w:spacing w:line="260" w:lineRule="exact"/>
              <w:jc w:val="both"/>
              <w:rPr>
                <w:rFonts w:eastAsia="標楷體"/>
                <w:sz w:val="20"/>
              </w:rPr>
            </w:pPr>
          </w:p>
          <w:p w14:paraId="1911CF50" w14:textId="77777777" w:rsidR="002747F6" w:rsidRPr="004C613F" w:rsidRDefault="002747F6">
            <w:pPr>
              <w:kinsoku w:val="0"/>
              <w:overflowPunct w:val="0"/>
              <w:spacing w:line="260" w:lineRule="exact"/>
              <w:jc w:val="both"/>
              <w:rPr>
                <w:rFonts w:eastAsia="標楷體"/>
                <w:sz w:val="20"/>
              </w:rPr>
            </w:pPr>
          </w:p>
          <w:p w14:paraId="5B4AF49F" w14:textId="77777777" w:rsidR="002747F6" w:rsidRPr="004C613F" w:rsidRDefault="002747F6">
            <w:pPr>
              <w:kinsoku w:val="0"/>
              <w:overflowPunct w:val="0"/>
              <w:spacing w:line="260" w:lineRule="exact"/>
              <w:ind w:left="92" w:hanging="92"/>
              <w:jc w:val="both"/>
              <w:rPr>
                <w:rFonts w:eastAsia="標楷體"/>
                <w:sz w:val="20"/>
              </w:rPr>
            </w:pPr>
            <w:r w:rsidRPr="004C613F">
              <w:rPr>
                <w:rFonts w:eastAsia="標楷體"/>
                <w:sz w:val="20"/>
              </w:rPr>
              <w:t>2.</w:t>
            </w:r>
            <w:r w:rsidRPr="004C613F">
              <w:rPr>
                <w:rFonts w:eastAsia="標楷體" w:hint="eastAsia"/>
                <w:sz w:val="20"/>
              </w:rPr>
              <w:t>受益人大會後洽辦事宜。</w:t>
            </w:r>
          </w:p>
        </w:tc>
        <w:tc>
          <w:tcPr>
            <w:tcW w:w="3240" w:type="dxa"/>
            <w:tcBorders>
              <w:top w:val="single" w:sz="4" w:space="0" w:color="auto"/>
              <w:left w:val="single" w:sz="4" w:space="0" w:color="auto"/>
              <w:bottom w:val="single" w:sz="4" w:space="0" w:color="auto"/>
              <w:right w:val="single" w:sz="4" w:space="0" w:color="auto"/>
            </w:tcBorders>
          </w:tcPr>
          <w:p w14:paraId="65975951" w14:textId="77777777" w:rsidR="002747F6" w:rsidRPr="004C613F" w:rsidRDefault="002747F6">
            <w:pPr>
              <w:pStyle w:val="a8"/>
              <w:wordWrap/>
              <w:spacing w:line="260" w:lineRule="exact"/>
              <w:jc w:val="both"/>
            </w:pPr>
            <w:r w:rsidRPr="004C613F">
              <w:rPr>
                <w:rFonts w:hint="eastAsia"/>
              </w:rPr>
              <w:t>預定停止受益人名</w:t>
            </w:r>
            <w:proofErr w:type="gramStart"/>
            <w:r w:rsidRPr="004C613F">
              <w:rPr>
                <w:rFonts w:hint="eastAsia"/>
              </w:rPr>
              <w:t>簿</w:t>
            </w:r>
            <w:proofErr w:type="gramEnd"/>
            <w:r w:rsidRPr="004C613F">
              <w:rPr>
                <w:rFonts w:hint="eastAsia"/>
              </w:rPr>
              <w:t>變更日十二</w:t>
            </w:r>
            <w:proofErr w:type="gramStart"/>
            <w:r w:rsidRPr="004C613F">
              <w:rPr>
                <w:rFonts w:hint="eastAsia"/>
              </w:rPr>
              <w:t>個</w:t>
            </w:r>
            <w:proofErr w:type="gramEnd"/>
            <w:r w:rsidRPr="004C613F">
              <w:rPr>
                <w:rFonts w:hint="eastAsia"/>
              </w:rPr>
              <w:t>營業日前。</w:t>
            </w:r>
          </w:p>
          <w:p w14:paraId="7A4A654B" w14:textId="77777777" w:rsidR="002747F6" w:rsidRPr="004C613F" w:rsidRDefault="002747F6">
            <w:pPr>
              <w:pStyle w:val="a8"/>
              <w:wordWrap/>
              <w:spacing w:line="260" w:lineRule="exact"/>
              <w:jc w:val="both"/>
            </w:pPr>
          </w:p>
          <w:p w14:paraId="131CEB87" w14:textId="77777777" w:rsidR="002747F6" w:rsidRPr="004C613F" w:rsidRDefault="002747F6">
            <w:pPr>
              <w:pStyle w:val="a8"/>
              <w:wordWrap/>
              <w:spacing w:line="260" w:lineRule="exact"/>
              <w:jc w:val="both"/>
            </w:pPr>
          </w:p>
          <w:p w14:paraId="5784687E" w14:textId="77777777" w:rsidR="002747F6" w:rsidRPr="004C613F" w:rsidRDefault="002747F6">
            <w:pPr>
              <w:pStyle w:val="a8"/>
              <w:wordWrap/>
              <w:spacing w:line="260" w:lineRule="exact"/>
              <w:jc w:val="both"/>
            </w:pPr>
          </w:p>
          <w:p w14:paraId="0DA98A6F" w14:textId="77777777" w:rsidR="002747F6" w:rsidRPr="004C613F" w:rsidRDefault="002747F6">
            <w:pPr>
              <w:pStyle w:val="a8"/>
              <w:wordWrap/>
              <w:spacing w:line="260" w:lineRule="exact"/>
              <w:jc w:val="both"/>
            </w:pPr>
          </w:p>
          <w:p w14:paraId="3C3083F0" w14:textId="77777777" w:rsidR="002747F6" w:rsidRPr="004C613F" w:rsidRDefault="002747F6">
            <w:pPr>
              <w:pStyle w:val="a8"/>
              <w:wordWrap/>
              <w:spacing w:line="260" w:lineRule="exact"/>
              <w:jc w:val="both"/>
            </w:pPr>
          </w:p>
          <w:p w14:paraId="2C427032" w14:textId="77777777" w:rsidR="00CC283D" w:rsidRPr="004C613F" w:rsidRDefault="00CC283D">
            <w:pPr>
              <w:pStyle w:val="a8"/>
              <w:wordWrap/>
              <w:spacing w:line="260" w:lineRule="exact"/>
              <w:jc w:val="both"/>
            </w:pPr>
          </w:p>
          <w:p w14:paraId="0BD6F81F" w14:textId="77777777" w:rsidR="00CC283D" w:rsidRPr="004C613F" w:rsidRDefault="00CC283D">
            <w:pPr>
              <w:pStyle w:val="a8"/>
              <w:wordWrap/>
              <w:spacing w:line="260" w:lineRule="exact"/>
              <w:jc w:val="both"/>
            </w:pPr>
          </w:p>
          <w:p w14:paraId="50F97B74" w14:textId="77777777" w:rsidR="00CC283D" w:rsidRPr="004C613F" w:rsidRDefault="00CC283D">
            <w:pPr>
              <w:pStyle w:val="a8"/>
              <w:wordWrap/>
              <w:spacing w:line="260" w:lineRule="exact"/>
              <w:jc w:val="both"/>
            </w:pPr>
          </w:p>
          <w:p w14:paraId="0E01E1D7" w14:textId="77777777" w:rsidR="002747F6" w:rsidRPr="004C613F" w:rsidRDefault="002747F6">
            <w:pPr>
              <w:pStyle w:val="a8"/>
              <w:wordWrap/>
              <w:spacing w:line="260" w:lineRule="exact"/>
              <w:jc w:val="both"/>
            </w:pPr>
          </w:p>
          <w:p w14:paraId="7941C0A1" w14:textId="77777777" w:rsidR="002747F6" w:rsidRPr="004C613F" w:rsidRDefault="002747F6">
            <w:pPr>
              <w:pStyle w:val="a8"/>
              <w:wordWrap/>
              <w:spacing w:line="260" w:lineRule="exact"/>
              <w:jc w:val="both"/>
            </w:pPr>
            <w:r w:rsidRPr="004C613F">
              <w:rPr>
                <w:rFonts w:hint="eastAsia"/>
              </w:rPr>
              <w:t>事實發生後二日內。</w:t>
            </w:r>
          </w:p>
        </w:tc>
        <w:tc>
          <w:tcPr>
            <w:tcW w:w="3060" w:type="dxa"/>
            <w:tcBorders>
              <w:top w:val="single" w:sz="4" w:space="0" w:color="auto"/>
              <w:left w:val="single" w:sz="4" w:space="0" w:color="auto"/>
              <w:bottom w:val="single" w:sz="4" w:space="0" w:color="auto"/>
              <w:right w:val="single" w:sz="4" w:space="0" w:color="auto"/>
            </w:tcBorders>
          </w:tcPr>
          <w:p w14:paraId="6A87E449" w14:textId="77777777" w:rsidR="002747F6" w:rsidRPr="004C613F" w:rsidRDefault="002747F6">
            <w:pPr>
              <w:kinsoku w:val="0"/>
              <w:overflowPunct w:val="0"/>
              <w:spacing w:line="260" w:lineRule="exact"/>
              <w:ind w:left="152" w:hanging="152"/>
              <w:jc w:val="both"/>
              <w:rPr>
                <w:rFonts w:eastAsia="標楷體"/>
                <w:sz w:val="20"/>
              </w:rPr>
            </w:pPr>
            <w:r w:rsidRPr="004C613F">
              <w:rPr>
                <w:rFonts w:eastAsia="標楷體"/>
                <w:sz w:val="20"/>
              </w:rPr>
              <w:t>1.</w:t>
            </w:r>
            <w:r w:rsidRPr="004C613F">
              <w:rPr>
                <w:rFonts w:eastAsia="標楷體" w:hint="eastAsia"/>
                <w:sz w:val="20"/>
              </w:rPr>
              <w:t>輸入「公開資訊觀測站」</w:t>
            </w:r>
            <w:r w:rsidRPr="004C613F">
              <w:rPr>
                <w:rFonts w:eastAsia="標楷體"/>
                <w:sz w:val="20"/>
              </w:rPr>
              <w:t>(</w:t>
            </w:r>
            <w:r w:rsidR="007E593C" w:rsidRPr="004C613F">
              <w:rPr>
                <w:rFonts w:eastAsia="標楷體"/>
                <w:sz w:val="20"/>
              </w:rPr>
              <w:t>sii.twse.com.tw</w:t>
            </w:r>
            <w:r w:rsidRPr="004C613F">
              <w:rPr>
                <w:rFonts w:eastAsia="標楷體"/>
                <w:sz w:val="20"/>
              </w:rPr>
              <w:t>/</w:t>
            </w:r>
            <w:r w:rsidRPr="004C613F">
              <w:rPr>
                <w:rFonts w:eastAsia="標楷體" w:hint="eastAsia"/>
                <w:sz w:val="20"/>
              </w:rPr>
              <w:t>各項公告申報作業</w:t>
            </w:r>
            <w:r w:rsidRPr="004C613F">
              <w:rPr>
                <w:rFonts w:eastAsia="標楷體"/>
                <w:sz w:val="20"/>
              </w:rPr>
              <w:t>/</w:t>
            </w:r>
            <w:r w:rsidRPr="004C613F">
              <w:rPr>
                <w:rFonts w:eastAsia="標楷體" w:hint="eastAsia"/>
                <w:sz w:val="20"/>
              </w:rPr>
              <w:t>（新制）股東常（臨時）會除權（息）及轉換（附認股權）公司債公告申報</w:t>
            </w:r>
            <w:r w:rsidRPr="004C613F">
              <w:rPr>
                <w:rFonts w:eastAsia="標楷體"/>
                <w:sz w:val="20"/>
              </w:rPr>
              <w:t>/</w:t>
            </w:r>
            <w:r w:rsidRPr="004C613F">
              <w:rPr>
                <w:rFonts w:eastAsia="標楷體" w:hint="eastAsia"/>
                <w:sz w:val="20"/>
              </w:rPr>
              <w:t>召集受益人大會公告</w:t>
            </w:r>
            <w:r w:rsidRPr="004C613F">
              <w:rPr>
                <w:rFonts w:eastAsia="標楷體"/>
                <w:sz w:val="20"/>
              </w:rPr>
              <w:t>/</w:t>
            </w:r>
            <w:r w:rsidRPr="004C613F">
              <w:rPr>
                <w:rFonts w:eastAsia="標楷體" w:hint="eastAsia"/>
                <w:sz w:val="20"/>
              </w:rPr>
              <w:t>不動產投資信託受益證券</w:t>
            </w:r>
            <w:r w:rsidRPr="004C613F">
              <w:rPr>
                <w:rFonts w:eastAsia="標楷體"/>
                <w:sz w:val="20"/>
              </w:rPr>
              <w:t>)</w:t>
            </w:r>
            <w:r w:rsidRPr="004C613F">
              <w:rPr>
                <w:rFonts w:eastAsia="標楷體" w:hint="eastAsia"/>
                <w:sz w:val="20"/>
              </w:rPr>
              <w:t>，作受益人名</w:t>
            </w:r>
            <w:proofErr w:type="gramStart"/>
            <w:r w:rsidRPr="004C613F">
              <w:rPr>
                <w:rFonts w:eastAsia="標楷體" w:hint="eastAsia"/>
                <w:sz w:val="20"/>
              </w:rPr>
              <w:t>簿</w:t>
            </w:r>
            <w:proofErr w:type="gramEnd"/>
            <w:r w:rsidRPr="004C613F">
              <w:rPr>
                <w:rFonts w:eastAsia="標楷體" w:hint="eastAsia"/>
                <w:sz w:val="20"/>
              </w:rPr>
              <w:t>停止變更事由、起訖日期、開會通知書寄發、表決票寄還日期及開、驗票程序等有關事項之公告。</w:t>
            </w:r>
          </w:p>
          <w:p w14:paraId="7A4DB1D6" w14:textId="77777777" w:rsidR="002747F6" w:rsidRPr="004C613F" w:rsidRDefault="002747F6">
            <w:pPr>
              <w:kinsoku w:val="0"/>
              <w:overflowPunct w:val="0"/>
              <w:spacing w:line="260" w:lineRule="exact"/>
              <w:ind w:left="152" w:hanging="152"/>
              <w:jc w:val="both"/>
              <w:rPr>
                <w:rFonts w:eastAsia="標楷體"/>
                <w:sz w:val="20"/>
              </w:rPr>
            </w:pPr>
          </w:p>
          <w:p w14:paraId="11AC5F79" w14:textId="77777777" w:rsidR="002747F6" w:rsidRPr="004C613F" w:rsidRDefault="002747F6">
            <w:pPr>
              <w:kinsoku w:val="0"/>
              <w:overflowPunct w:val="0"/>
              <w:spacing w:line="260" w:lineRule="exact"/>
              <w:ind w:left="152" w:hanging="152"/>
              <w:jc w:val="both"/>
              <w:rPr>
                <w:rFonts w:eastAsia="標楷體"/>
                <w:sz w:val="20"/>
              </w:rPr>
            </w:pPr>
            <w:r w:rsidRPr="004C613F">
              <w:rPr>
                <w:rFonts w:eastAsia="標楷體"/>
                <w:sz w:val="20"/>
              </w:rPr>
              <w:t>2.</w:t>
            </w:r>
            <w:r w:rsidRPr="004C613F">
              <w:rPr>
                <w:rFonts w:eastAsia="標楷體" w:hint="eastAsia"/>
                <w:sz w:val="20"/>
              </w:rPr>
              <w:t>透過網際網路連線方式向本公司申報受益人大會決議或其他相關事項。</w:t>
            </w:r>
          </w:p>
        </w:tc>
        <w:tc>
          <w:tcPr>
            <w:tcW w:w="3098" w:type="dxa"/>
            <w:tcBorders>
              <w:top w:val="single" w:sz="4" w:space="0" w:color="auto"/>
              <w:left w:val="single" w:sz="4" w:space="0" w:color="auto"/>
              <w:bottom w:val="single" w:sz="4" w:space="0" w:color="auto"/>
              <w:right w:val="single" w:sz="4" w:space="0" w:color="auto"/>
            </w:tcBorders>
          </w:tcPr>
          <w:p w14:paraId="1CD75AD5" w14:textId="77777777" w:rsidR="002747F6" w:rsidRPr="004C613F" w:rsidRDefault="002747F6">
            <w:pPr>
              <w:kinsoku w:val="0"/>
              <w:overflowPunct w:val="0"/>
              <w:spacing w:line="260" w:lineRule="exact"/>
              <w:jc w:val="both"/>
              <w:rPr>
                <w:rFonts w:eastAsia="標楷體"/>
                <w:sz w:val="20"/>
              </w:rPr>
            </w:pPr>
            <w:r w:rsidRPr="004C613F">
              <w:rPr>
                <w:rFonts w:eastAsia="標楷體"/>
                <w:sz w:val="20"/>
              </w:rPr>
              <w:t>1.</w:t>
            </w:r>
            <w:r w:rsidRPr="004C613F">
              <w:rPr>
                <w:rFonts w:eastAsia="標楷體" w:hint="eastAsia"/>
                <w:sz w:val="20"/>
              </w:rPr>
              <w:t>本公司營業細則第</w:t>
            </w:r>
            <w:r w:rsidRPr="004C613F">
              <w:rPr>
                <w:rFonts w:eastAsia="標楷體"/>
                <w:sz w:val="20"/>
              </w:rPr>
              <w:t>46</w:t>
            </w:r>
            <w:r w:rsidRPr="004C613F">
              <w:rPr>
                <w:rFonts w:eastAsia="標楷體" w:hint="eastAsia"/>
                <w:sz w:val="20"/>
              </w:rPr>
              <w:t>條第</w:t>
            </w:r>
            <w:r w:rsidRPr="004C613F">
              <w:rPr>
                <w:rFonts w:eastAsia="標楷體"/>
                <w:sz w:val="20"/>
              </w:rPr>
              <w:t>6</w:t>
            </w:r>
            <w:r w:rsidRPr="004C613F">
              <w:rPr>
                <w:rFonts w:eastAsia="標楷體" w:hint="eastAsia"/>
                <w:sz w:val="20"/>
              </w:rPr>
              <w:t>項。</w:t>
            </w:r>
          </w:p>
          <w:p w14:paraId="0CC467DC" w14:textId="77777777" w:rsidR="002747F6" w:rsidRPr="004C613F" w:rsidRDefault="009E17F4">
            <w:pPr>
              <w:kinsoku w:val="0"/>
              <w:overflowPunct w:val="0"/>
              <w:spacing w:line="260" w:lineRule="exact"/>
              <w:ind w:left="137" w:hanging="137"/>
              <w:jc w:val="both"/>
              <w:rPr>
                <w:rFonts w:eastAsia="標楷體"/>
                <w:sz w:val="20"/>
              </w:rPr>
            </w:pPr>
            <w:r w:rsidRPr="004C613F">
              <w:rPr>
                <w:rFonts w:eastAsia="標楷體" w:hint="eastAsia"/>
                <w:sz w:val="20"/>
              </w:rPr>
              <w:t>2</w:t>
            </w:r>
            <w:r w:rsidR="002747F6" w:rsidRPr="004C613F">
              <w:rPr>
                <w:rFonts w:eastAsia="標楷體"/>
                <w:sz w:val="20"/>
              </w:rPr>
              <w:t>.86.2.28</w:t>
            </w:r>
            <w:r w:rsidR="002747F6" w:rsidRPr="004C613F">
              <w:rPr>
                <w:rFonts w:eastAsia="標楷體" w:hint="eastAsia"/>
                <w:sz w:val="20"/>
              </w:rPr>
              <w:t>台證</w:t>
            </w:r>
            <w:r w:rsidR="002747F6" w:rsidRPr="004C613F">
              <w:rPr>
                <w:rFonts w:eastAsia="標楷體"/>
                <w:sz w:val="20"/>
              </w:rPr>
              <w:t>(86)</w:t>
            </w:r>
            <w:r w:rsidR="002747F6" w:rsidRPr="004C613F">
              <w:rPr>
                <w:rFonts w:eastAsia="標楷體" w:hint="eastAsia"/>
                <w:sz w:val="20"/>
              </w:rPr>
              <w:t>上字第</w:t>
            </w:r>
            <w:r w:rsidR="002747F6" w:rsidRPr="004C613F">
              <w:rPr>
                <w:rFonts w:eastAsia="標楷體"/>
                <w:sz w:val="20"/>
              </w:rPr>
              <w:t>04317</w:t>
            </w:r>
            <w:r w:rsidR="002747F6" w:rsidRPr="004C613F">
              <w:rPr>
                <w:rFonts w:eastAsia="標楷體" w:hint="eastAsia"/>
                <w:sz w:val="20"/>
              </w:rPr>
              <w:t>號函。</w:t>
            </w:r>
          </w:p>
          <w:p w14:paraId="65D12B87" w14:textId="77777777" w:rsidR="002747F6" w:rsidRPr="004C613F" w:rsidRDefault="002747F6">
            <w:pPr>
              <w:kinsoku w:val="0"/>
              <w:overflowPunct w:val="0"/>
              <w:spacing w:line="260" w:lineRule="exact"/>
              <w:ind w:left="137" w:hanging="137"/>
              <w:jc w:val="both"/>
              <w:rPr>
                <w:rFonts w:eastAsia="標楷體"/>
                <w:sz w:val="20"/>
              </w:rPr>
            </w:pPr>
          </w:p>
        </w:tc>
      </w:tr>
      <w:tr w:rsidR="004C613F" w:rsidRPr="004C613F" w14:paraId="59580C0E" w14:textId="77777777" w:rsidTr="00037BEC">
        <w:tc>
          <w:tcPr>
            <w:tcW w:w="568" w:type="dxa"/>
            <w:tcBorders>
              <w:top w:val="single" w:sz="4" w:space="0" w:color="auto"/>
              <w:left w:val="single" w:sz="4" w:space="0" w:color="auto"/>
              <w:bottom w:val="single" w:sz="4" w:space="0" w:color="auto"/>
              <w:right w:val="single" w:sz="4" w:space="0" w:color="auto"/>
            </w:tcBorders>
            <w:vAlign w:val="center"/>
          </w:tcPr>
          <w:p w14:paraId="52331620" w14:textId="77777777" w:rsidR="002747F6" w:rsidRPr="004C613F" w:rsidRDefault="002747F6">
            <w:pPr>
              <w:kinsoku w:val="0"/>
              <w:overflowPunct w:val="0"/>
              <w:spacing w:line="260" w:lineRule="exact"/>
              <w:jc w:val="center"/>
              <w:rPr>
                <w:rFonts w:eastAsia="標楷體"/>
                <w:sz w:val="20"/>
              </w:rPr>
            </w:pPr>
            <w:r w:rsidRPr="004C613F">
              <w:rPr>
                <w:rFonts w:eastAsia="標楷體"/>
                <w:sz w:val="20"/>
              </w:rPr>
              <w:t>2</w:t>
            </w:r>
          </w:p>
        </w:tc>
        <w:tc>
          <w:tcPr>
            <w:tcW w:w="4320" w:type="dxa"/>
            <w:tcBorders>
              <w:top w:val="single" w:sz="4" w:space="0" w:color="auto"/>
              <w:left w:val="single" w:sz="4" w:space="0" w:color="auto"/>
              <w:bottom w:val="single" w:sz="4" w:space="0" w:color="auto"/>
              <w:right w:val="single" w:sz="4" w:space="0" w:color="auto"/>
            </w:tcBorders>
          </w:tcPr>
          <w:p w14:paraId="0CE4B4C7" w14:textId="77777777" w:rsidR="002747F6" w:rsidRPr="004C613F" w:rsidRDefault="002747F6">
            <w:pPr>
              <w:kinsoku w:val="0"/>
              <w:overflowPunct w:val="0"/>
              <w:spacing w:line="260" w:lineRule="exact"/>
              <w:jc w:val="both"/>
              <w:rPr>
                <w:rFonts w:eastAsia="標楷體"/>
                <w:sz w:val="20"/>
              </w:rPr>
            </w:pPr>
            <w:r w:rsidRPr="004C613F">
              <w:rPr>
                <w:rFonts w:eastAsia="標楷體" w:hint="eastAsia"/>
                <w:sz w:val="20"/>
              </w:rPr>
              <w:t>辦理不動產投資信託契約規定之事務，而訂有受益人名簿記載之停止變更期間或收益發放基準日時。</w:t>
            </w:r>
          </w:p>
        </w:tc>
        <w:tc>
          <w:tcPr>
            <w:tcW w:w="3240" w:type="dxa"/>
            <w:tcBorders>
              <w:top w:val="single" w:sz="4" w:space="0" w:color="auto"/>
              <w:left w:val="single" w:sz="4" w:space="0" w:color="auto"/>
              <w:bottom w:val="single" w:sz="4" w:space="0" w:color="auto"/>
              <w:right w:val="single" w:sz="4" w:space="0" w:color="auto"/>
            </w:tcBorders>
          </w:tcPr>
          <w:p w14:paraId="3CF7E007" w14:textId="77777777" w:rsidR="002747F6" w:rsidRPr="004C613F" w:rsidRDefault="002747F6">
            <w:pPr>
              <w:kinsoku w:val="0"/>
              <w:overflowPunct w:val="0"/>
              <w:spacing w:line="260" w:lineRule="exact"/>
              <w:jc w:val="both"/>
              <w:rPr>
                <w:rFonts w:eastAsia="標楷體"/>
                <w:sz w:val="20"/>
              </w:rPr>
            </w:pPr>
            <w:r w:rsidRPr="004C613F">
              <w:rPr>
                <w:rFonts w:eastAsia="標楷體" w:hint="eastAsia"/>
                <w:sz w:val="20"/>
              </w:rPr>
              <w:t>於停止受益人名</w:t>
            </w:r>
            <w:proofErr w:type="gramStart"/>
            <w:r w:rsidRPr="004C613F">
              <w:rPr>
                <w:rFonts w:eastAsia="標楷體" w:hint="eastAsia"/>
                <w:sz w:val="20"/>
              </w:rPr>
              <w:t>簿</w:t>
            </w:r>
            <w:proofErr w:type="gramEnd"/>
            <w:r w:rsidRPr="004C613F">
              <w:rPr>
                <w:rFonts w:eastAsia="標楷體" w:hint="eastAsia"/>
                <w:sz w:val="20"/>
              </w:rPr>
              <w:t>變更日或發放基準日起算，至少十二</w:t>
            </w:r>
            <w:proofErr w:type="gramStart"/>
            <w:r w:rsidRPr="004C613F">
              <w:rPr>
                <w:rFonts w:eastAsia="標楷體" w:hint="eastAsia"/>
                <w:sz w:val="20"/>
              </w:rPr>
              <w:t>個</w:t>
            </w:r>
            <w:proofErr w:type="gramEnd"/>
            <w:r w:rsidRPr="004C613F">
              <w:rPr>
                <w:rFonts w:eastAsia="標楷體" w:hint="eastAsia"/>
                <w:sz w:val="20"/>
              </w:rPr>
              <w:t>營業日以前。</w:t>
            </w:r>
          </w:p>
        </w:tc>
        <w:tc>
          <w:tcPr>
            <w:tcW w:w="3060" w:type="dxa"/>
            <w:tcBorders>
              <w:top w:val="single" w:sz="4" w:space="0" w:color="auto"/>
              <w:left w:val="single" w:sz="4" w:space="0" w:color="auto"/>
              <w:bottom w:val="single" w:sz="4" w:space="0" w:color="auto"/>
              <w:right w:val="single" w:sz="4" w:space="0" w:color="auto"/>
            </w:tcBorders>
          </w:tcPr>
          <w:p w14:paraId="0C5A4D0E" w14:textId="77777777" w:rsidR="002747F6" w:rsidRPr="004C613F" w:rsidRDefault="002747F6" w:rsidP="009E17F4">
            <w:pPr>
              <w:kinsoku w:val="0"/>
              <w:overflowPunct w:val="0"/>
              <w:spacing w:line="260" w:lineRule="exact"/>
              <w:ind w:left="152" w:hanging="152"/>
              <w:jc w:val="both"/>
              <w:rPr>
                <w:rFonts w:eastAsia="標楷體"/>
                <w:sz w:val="20"/>
              </w:rPr>
            </w:pPr>
            <w:r w:rsidRPr="004C613F">
              <w:rPr>
                <w:rFonts w:eastAsia="標楷體" w:hint="eastAsia"/>
                <w:sz w:val="20"/>
              </w:rPr>
              <w:t>輸入「公開資訊觀測站」</w:t>
            </w:r>
            <w:r w:rsidRPr="004C613F">
              <w:rPr>
                <w:rFonts w:eastAsia="標楷體"/>
                <w:sz w:val="20"/>
              </w:rPr>
              <w:t>(</w:t>
            </w:r>
            <w:r w:rsidR="007E593C" w:rsidRPr="004C613F">
              <w:rPr>
                <w:rFonts w:eastAsia="標楷體"/>
                <w:sz w:val="20"/>
              </w:rPr>
              <w:t>sii.twse.com.tw</w:t>
            </w:r>
            <w:r w:rsidRPr="004C613F">
              <w:rPr>
                <w:rFonts w:eastAsia="標楷體"/>
                <w:sz w:val="20"/>
              </w:rPr>
              <w:t>/</w:t>
            </w:r>
            <w:r w:rsidRPr="004C613F">
              <w:rPr>
                <w:rFonts w:eastAsia="標楷體" w:hint="eastAsia"/>
                <w:sz w:val="20"/>
              </w:rPr>
              <w:t>各項公告申報作業</w:t>
            </w:r>
            <w:r w:rsidRPr="004C613F">
              <w:rPr>
                <w:rFonts w:eastAsia="標楷體"/>
                <w:sz w:val="20"/>
              </w:rPr>
              <w:t>/</w:t>
            </w:r>
            <w:r w:rsidRPr="004C613F">
              <w:rPr>
                <w:rFonts w:eastAsia="標楷體" w:hint="eastAsia"/>
                <w:sz w:val="20"/>
              </w:rPr>
              <w:t>（新制）股東常（臨時）會除權（息）及轉換（附認股權）公司債公告申報</w:t>
            </w:r>
            <w:r w:rsidRPr="004C613F">
              <w:rPr>
                <w:rFonts w:eastAsia="標楷體"/>
                <w:sz w:val="20"/>
              </w:rPr>
              <w:t>/</w:t>
            </w:r>
            <w:r w:rsidRPr="004C613F">
              <w:rPr>
                <w:rFonts w:eastAsia="標楷體" w:hint="eastAsia"/>
                <w:sz w:val="20"/>
              </w:rPr>
              <w:t>分配收益公告</w:t>
            </w:r>
            <w:r w:rsidRPr="004C613F">
              <w:rPr>
                <w:rFonts w:eastAsia="標楷體"/>
                <w:sz w:val="20"/>
              </w:rPr>
              <w:t>/</w:t>
            </w:r>
            <w:r w:rsidRPr="004C613F">
              <w:rPr>
                <w:rFonts w:eastAsia="標楷體" w:hint="eastAsia"/>
                <w:sz w:val="20"/>
              </w:rPr>
              <w:t>不動產投資信託受益證券</w:t>
            </w:r>
            <w:r w:rsidRPr="004C613F">
              <w:rPr>
                <w:rFonts w:eastAsia="標楷體"/>
                <w:sz w:val="20"/>
              </w:rPr>
              <w:t>)</w:t>
            </w:r>
            <w:r w:rsidRPr="004C613F">
              <w:rPr>
                <w:rFonts w:eastAsia="標楷體" w:hint="eastAsia"/>
                <w:sz w:val="20"/>
              </w:rPr>
              <w:t>，做受益人名</w:t>
            </w:r>
            <w:proofErr w:type="gramStart"/>
            <w:r w:rsidRPr="004C613F">
              <w:rPr>
                <w:rFonts w:eastAsia="標楷體" w:hint="eastAsia"/>
                <w:sz w:val="20"/>
              </w:rPr>
              <w:t>簿</w:t>
            </w:r>
            <w:proofErr w:type="gramEnd"/>
            <w:r w:rsidRPr="004C613F">
              <w:rPr>
                <w:rFonts w:eastAsia="標楷體" w:hint="eastAsia"/>
                <w:sz w:val="20"/>
              </w:rPr>
              <w:t>停止變更事由、起訖日期、發放基準日期及發放收益金額等有關事項之公告。</w:t>
            </w:r>
          </w:p>
        </w:tc>
        <w:tc>
          <w:tcPr>
            <w:tcW w:w="3098" w:type="dxa"/>
            <w:tcBorders>
              <w:top w:val="single" w:sz="4" w:space="0" w:color="auto"/>
              <w:left w:val="single" w:sz="4" w:space="0" w:color="auto"/>
              <w:bottom w:val="single" w:sz="4" w:space="0" w:color="auto"/>
              <w:right w:val="single" w:sz="4" w:space="0" w:color="auto"/>
            </w:tcBorders>
          </w:tcPr>
          <w:p w14:paraId="7F4AC3C3" w14:textId="77777777" w:rsidR="002747F6" w:rsidRPr="004C613F" w:rsidRDefault="002747F6">
            <w:pPr>
              <w:kinsoku w:val="0"/>
              <w:overflowPunct w:val="0"/>
              <w:spacing w:line="260" w:lineRule="exact"/>
              <w:jc w:val="both"/>
              <w:rPr>
                <w:rFonts w:eastAsia="標楷體"/>
                <w:sz w:val="20"/>
              </w:rPr>
            </w:pPr>
            <w:r w:rsidRPr="004C613F">
              <w:rPr>
                <w:rFonts w:eastAsia="標楷體"/>
                <w:sz w:val="20"/>
              </w:rPr>
              <w:t>1.</w:t>
            </w:r>
            <w:r w:rsidRPr="004C613F">
              <w:rPr>
                <w:rFonts w:eastAsia="標楷體" w:hint="eastAsia"/>
                <w:sz w:val="20"/>
              </w:rPr>
              <w:t>本公司營業細則第</w:t>
            </w:r>
            <w:r w:rsidRPr="004C613F">
              <w:rPr>
                <w:rFonts w:eastAsia="標楷體"/>
                <w:sz w:val="20"/>
              </w:rPr>
              <w:t>46</w:t>
            </w:r>
            <w:r w:rsidRPr="004C613F">
              <w:rPr>
                <w:rFonts w:eastAsia="標楷體" w:hint="eastAsia"/>
                <w:sz w:val="20"/>
              </w:rPr>
              <w:t>條第</w:t>
            </w:r>
            <w:r w:rsidRPr="004C613F">
              <w:rPr>
                <w:rFonts w:eastAsia="標楷體"/>
                <w:sz w:val="20"/>
              </w:rPr>
              <w:t>6</w:t>
            </w:r>
            <w:r w:rsidRPr="004C613F">
              <w:rPr>
                <w:rFonts w:eastAsia="標楷體" w:hint="eastAsia"/>
                <w:sz w:val="20"/>
              </w:rPr>
              <w:t>項。</w:t>
            </w:r>
          </w:p>
          <w:p w14:paraId="7244FA16" w14:textId="77777777" w:rsidR="002747F6" w:rsidRPr="004C613F" w:rsidRDefault="002747F6">
            <w:pPr>
              <w:kinsoku w:val="0"/>
              <w:overflowPunct w:val="0"/>
              <w:spacing w:line="260" w:lineRule="exact"/>
              <w:ind w:left="150" w:hanging="150"/>
              <w:jc w:val="both"/>
              <w:rPr>
                <w:rFonts w:eastAsia="標楷體"/>
                <w:sz w:val="20"/>
              </w:rPr>
            </w:pPr>
            <w:r w:rsidRPr="004C613F">
              <w:rPr>
                <w:rFonts w:eastAsia="標楷體"/>
                <w:sz w:val="20"/>
              </w:rPr>
              <w:t>2.77.9.29</w:t>
            </w:r>
            <w:r w:rsidRPr="004C613F">
              <w:rPr>
                <w:rFonts w:eastAsia="標楷體" w:hint="eastAsia"/>
                <w:sz w:val="20"/>
              </w:rPr>
              <w:t>台證</w:t>
            </w:r>
            <w:r w:rsidRPr="004C613F">
              <w:rPr>
                <w:rFonts w:eastAsia="標楷體"/>
                <w:sz w:val="20"/>
              </w:rPr>
              <w:t>(77)</w:t>
            </w:r>
            <w:r w:rsidRPr="004C613F">
              <w:rPr>
                <w:rFonts w:eastAsia="標楷體" w:hint="eastAsia"/>
                <w:sz w:val="20"/>
              </w:rPr>
              <w:t>上字第</w:t>
            </w:r>
            <w:r w:rsidRPr="004C613F">
              <w:rPr>
                <w:rFonts w:eastAsia="標楷體"/>
                <w:sz w:val="20"/>
              </w:rPr>
              <w:t>3207</w:t>
            </w:r>
            <w:r w:rsidRPr="004C613F">
              <w:rPr>
                <w:rFonts w:eastAsia="標楷體" w:hint="eastAsia"/>
                <w:sz w:val="20"/>
              </w:rPr>
              <w:t>號函。</w:t>
            </w:r>
          </w:p>
          <w:p w14:paraId="5B3B0DB5" w14:textId="77777777" w:rsidR="002747F6" w:rsidRPr="004C613F" w:rsidRDefault="002747F6">
            <w:pPr>
              <w:kinsoku w:val="0"/>
              <w:overflowPunct w:val="0"/>
              <w:spacing w:line="260" w:lineRule="exact"/>
              <w:ind w:left="122" w:hanging="122"/>
              <w:jc w:val="both"/>
              <w:rPr>
                <w:rFonts w:eastAsia="標楷體"/>
                <w:sz w:val="20"/>
              </w:rPr>
            </w:pPr>
            <w:r w:rsidRPr="004C613F">
              <w:rPr>
                <w:rFonts w:eastAsia="標楷體"/>
                <w:sz w:val="20"/>
              </w:rPr>
              <w:t>3.86.2.28</w:t>
            </w:r>
            <w:r w:rsidRPr="004C613F">
              <w:rPr>
                <w:rFonts w:eastAsia="標楷體" w:hint="eastAsia"/>
                <w:sz w:val="20"/>
              </w:rPr>
              <w:t>台證</w:t>
            </w:r>
            <w:r w:rsidRPr="004C613F">
              <w:rPr>
                <w:rFonts w:eastAsia="標楷體"/>
                <w:sz w:val="20"/>
              </w:rPr>
              <w:t>(86)</w:t>
            </w:r>
            <w:r w:rsidRPr="004C613F">
              <w:rPr>
                <w:rFonts w:eastAsia="標楷體" w:hint="eastAsia"/>
                <w:sz w:val="20"/>
              </w:rPr>
              <w:t>上字第</w:t>
            </w:r>
            <w:r w:rsidRPr="004C613F">
              <w:rPr>
                <w:rFonts w:eastAsia="標楷體"/>
                <w:sz w:val="20"/>
              </w:rPr>
              <w:t>04317</w:t>
            </w:r>
            <w:r w:rsidRPr="004C613F">
              <w:rPr>
                <w:rFonts w:eastAsia="標楷體" w:hint="eastAsia"/>
                <w:sz w:val="20"/>
              </w:rPr>
              <w:t>號函。</w:t>
            </w:r>
          </w:p>
          <w:p w14:paraId="0389D25E" w14:textId="77777777" w:rsidR="002747F6" w:rsidRPr="004C613F" w:rsidRDefault="002747F6" w:rsidP="00470BE9">
            <w:pPr>
              <w:kinsoku w:val="0"/>
              <w:overflowPunct w:val="0"/>
              <w:spacing w:line="260" w:lineRule="exact"/>
              <w:ind w:left="122" w:hanging="122"/>
              <w:jc w:val="both"/>
              <w:rPr>
                <w:rFonts w:eastAsia="標楷體"/>
                <w:sz w:val="20"/>
              </w:rPr>
            </w:pPr>
          </w:p>
        </w:tc>
      </w:tr>
      <w:tr w:rsidR="004C613F" w:rsidRPr="004C613F" w14:paraId="184F2346" w14:textId="77777777" w:rsidTr="00037BEC">
        <w:tc>
          <w:tcPr>
            <w:tcW w:w="568" w:type="dxa"/>
            <w:tcBorders>
              <w:top w:val="single" w:sz="4" w:space="0" w:color="auto"/>
              <w:left w:val="single" w:sz="4" w:space="0" w:color="auto"/>
              <w:bottom w:val="single" w:sz="4" w:space="0" w:color="auto"/>
              <w:right w:val="single" w:sz="4" w:space="0" w:color="auto"/>
            </w:tcBorders>
            <w:vAlign w:val="center"/>
          </w:tcPr>
          <w:p w14:paraId="21D35FDC" w14:textId="77777777" w:rsidR="002747F6" w:rsidRPr="004C613F" w:rsidRDefault="002747F6">
            <w:pPr>
              <w:kinsoku w:val="0"/>
              <w:overflowPunct w:val="0"/>
              <w:spacing w:line="260" w:lineRule="exact"/>
              <w:jc w:val="center"/>
              <w:rPr>
                <w:rFonts w:eastAsia="標楷體"/>
                <w:sz w:val="20"/>
              </w:rPr>
            </w:pPr>
            <w:r w:rsidRPr="004C613F">
              <w:rPr>
                <w:rFonts w:eastAsia="標楷體"/>
                <w:sz w:val="20"/>
              </w:rPr>
              <w:t>3</w:t>
            </w:r>
          </w:p>
        </w:tc>
        <w:tc>
          <w:tcPr>
            <w:tcW w:w="4320" w:type="dxa"/>
            <w:tcBorders>
              <w:top w:val="single" w:sz="4" w:space="0" w:color="auto"/>
              <w:left w:val="single" w:sz="4" w:space="0" w:color="auto"/>
              <w:bottom w:val="single" w:sz="4" w:space="0" w:color="auto"/>
              <w:right w:val="single" w:sz="4" w:space="0" w:color="auto"/>
            </w:tcBorders>
          </w:tcPr>
          <w:p w14:paraId="45114E8B" w14:textId="77777777" w:rsidR="002747F6" w:rsidRPr="004C613F" w:rsidRDefault="002747F6">
            <w:pPr>
              <w:kinsoku w:val="0"/>
              <w:overflowPunct w:val="0"/>
              <w:spacing w:line="260" w:lineRule="exact"/>
              <w:jc w:val="both"/>
              <w:rPr>
                <w:rFonts w:eastAsia="標楷體"/>
                <w:sz w:val="20"/>
              </w:rPr>
            </w:pPr>
            <w:r w:rsidRPr="004C613F">
              <w:rPr>
                <w:rFonts w:eastAsia="標楷體" w:hint="eastAsia"/>
                <w:sz w:val="20"/>
              </w:rPr>
              <w:t>重大訊息輸入本公司指定之網際網路申報系統。</w:t>
            </w:r>
          </w:p>
        </w:tc>
        <w:tc>
          <w:tcPr>
            <w:tcW w:w="3240" w:type="dxa"/>
            <w:tcBorders>
              <w:top w:val="single" w:sz="4" w:space="0" w:color="auto"/>
              <w:left w:val="single" w:sz="4" w:space="0" w:color="auto"/>
              <w:bottom w:val="single" w:sz="4" w:space="0" w:color="auto"/>
              <w:right w:val="single" w:sz="4" w:space="0" w:color="auto"/>
            </w:tcBorders>
          </w:tcPr>
          <w:p w14:paraId="43FEF93F" w14:textId="77777777" w:rsidR="002747F6" w:rsidRPr="004C613F" w:rsidRDefault="002747F6">
            <w:pPr>
              <w:kinsoku w:val="0"/>
              <w:overflowPunct w:val="0"/>
              <w:spacing w:line="260" w:lineRule="exact"/>
              <w:jc w:val="both"/>
              <w:rPr>
                <w:rFonts w:eastAsia="標楷體"/>
                <w:sz w:val="20"/>
              </w:rPr>
            </w:pPr>
            <w:r w:rsidRPr="004C613F">
              <w:rPr>
                <w:rFonts w:eastAsia="標楷體" w:hint="eastAsia"/>
                <w:sz w:val="20"/>
              </w:rPr>
              <w:t>事實發生日或傳播媒體報導日之次一營業日交易時間開始前。</w:t>
            </w:r>
          </w:p>
        </w:tc>
        <w:tc>
          <w:tcPr>
            <w:tcW w:w="3060" w:type="dxa"/>
            <w:tcBorders>
              <w:top w:val="single" w:sz="4" w:space="0" w:color="auto"/>
              <w:left w:val="single" w:sz="4" w:space="0" w:color="auto"/>
              <w:bottom w:val="single" w:sz="4" w:space="0" w:color="auto"/>
              <w:right w:val="single" w:sz="4" w:space="0" w:color="auto"/>
            </w:tcBorders>
          </w:tcPr>
          <w:p w14:paraId="27ACBC0E" w14:textId="77777777" w:rsidR="002747F6" w:rsidRPr="004C613F" w:rsidRDefault="002747F6">
            <w:pPr>
              <w:kinsoku w:val="0"/>
              <w:overflowPunct w:val="0"/>
              <w:spacing w:line="260" w:lineRule="exact"/>
              <w:jc w:val="both"/>
              <w:rPr>
                <w:rFonts w:eastAsia="標楷體"/>
                <w:sz w:val="20"/>
              </w:rPr>
            </w:pPr>
            <w:r w:rsidRPr="004C613F">
              <w:rPr>
                <w:rFonts w:eastAsia="標楷體" w:hint="eastAsia"/>
                <w:sz w:val="20"/>
              </w:rPr>
              <w:t>輸入本公司指定之網際網路申報系統做重大訊息公告。</w:t>
            </w:r>
          </w:p>
        </w:tc>
        <w:tc>
          <w:tcPr>
            <w:tcW w:w="3098" w:type="dxa"/>
            <w:tcBorders>
              <w:top w:val="single" w:sz="4" w:space="0" w:color="auto"/>
              <w:left w:val="single" w:sz="4" w:space="0" w:color="auto"/>
              <w:bottom w:val="single" w:sz="4" w:space="0" w:color="auto"/>
              <w:right w:val="single" w:sz="4" w:space="0" w:color="auto"/>
            </w:tcBorders>
          </w:tcPr>
          <w:p w14:paraId="28B73A95" w14:textId="77777777" w:rsidR="002747F6" w:rsidRPr="004C613F" w:rsidRDefault="002747F6">
            <w:pPr>
              <w:kinsoku w:val="0"/>
              <w:overflowPunct w:val="0"/>
              <w:spacing w:line="260" w:lineRule="exact"/>
              <w:jc w:val="both"/>
              <w:rPr>
                <w:rFonts w:eastAsia="標楷體"/>
                <w:sz w:val="20"/>
              </w:rPr>
            </w:pPr>
            <w:r w:rsidRPr="004C613F">
              <w:rPr>
                <w:rFonts w:eastAsia="標楷體" w:hint="eastAsia"/>
                <w:sz w:val="20"/>
              </w:rPr>
              <w:t>本公司對不動產證券化之受託機構重大訊息之查證暨公開處理程序。</w:t>
            </w:r>
          </w:p>
        </w:tc>
      </w:tr>
      <w:tr w:rsidR="004C613F" w:rsidRPr="004C613F" w14:paraId="27564C4F" w14:textId="77777777" w:rsidTr="00037BEC">
        <w:tc>
          <w:tcPr>
            <w:tcW w:w="568" w:type="dxa"/>
            <w:tcBorders>
              <w:top w:val="single" w:sz="4" w:space="0" w:color="auto"/>
              <w:left w:val="single" w:sz="4" w:space="0" w:color="auto"/>
              <w:bottom w:val="single" w:sz="4" w:space="0" w:color="auto"/>
              <w:right w:val="single" w:sz="4" w:space="0" w:color="auto"/>
            </w:tcBorders>
            <w:vAlign w:val="center"/>
          </w:tcPr>
          <w:p w14:paraId="2F08F04C" w14:textId="77777777" w:rsidR="002747F6" w:rsidRPr="004C613F" w:rsidRDefault="002747F6">
            <w:pPr>
              <w:kinsoku w:val="0"/>
              <w:overflowPunct w:val="0"/>
              <w:spacing w:line="260" w:lineRule="exact"/>
              <w:jc w:val="center"/>
              <w:rPr>
                <w:rFonts w:eastAsia="標楷體"/>
                <w:sz w:val="20"/>
              </w:rPr>
            </w:pPr>
            <w:r w:rsidRPr="004C613F">
              <w:rPr>
                <w:rFonts w:eastAsia="標楷體"/>
                <w:sz w:val="20"/>
              </w:rPr>
              <w:t>4</w:t>
            </w:r>
          </w:p>
        </w:tc>
        <w:tc>
          <w:tcPr>
            <w:tcW w:w="4320" w:type="dxa"/>
            <w:tcBorders>
              <w:top w:val="single" w:sz="4" w:space="0" w:color="auto"/>
              <w:left w:val="single" w:sz="4" w:space="0" w:color="auto"/>
              <w:bottom w:val="single" w:sz="4" w:space="0" w:color="auto"/>
              <w:right w:val="single" w:sz="4" w:space="0" w:color="auto"/>
            </w:tcBorders>
          </w:tcPr>
          <w:p w14:paraId="04F77279" w14:textId="77777777" w:rsidR="002747F6" w:rsidRPr="004C613F" w:rsidRDefault="002747F6">
            <w:pPr>
              <w:kinsoku w:val="0"/>
              <w:overflowPunct w:val="0"/>
              <w:spacing w:line="260" w:lineRule="exact"/>
              <w:jc w:val="both"/>
              <w:rPr>
                <w:rFonts w:eastAsia="標楷體"/>
                <w:sz w:val="20"/>
              </w:rPr>
            </w:pPr>
            <w:r w:rsidRPr="004C613F">
              <w:rPr>
                <w:rFonts w:eastAsia="標楷體" w:hint="eastAsia"/>
                <w:sz w:val="20"/>
              </w:rPr>
              <w:t>公告受益人權益時，應將相關事項輸入本公司指定之網際網路資訊申報系統。</w:t>
            </w:r>
          </w:p>
        </w:tc>
        <w:tc>
          <w:tcPr>
            <w:tcW w:w="3240" w:type="dxa"/>
            <w:tcBorders>
              <w:top w:val="single" w:sz="4" w:space="0" w:color="auto"/>
              <w:left w:val="single" w:sz="4" w:space="0" w:color="auto"/>
              <w:bottom w:val="single" w:sz="4" w:space="0" w:color="auto"/>
              <w:right w:val="single" w:sz="4" w:space="0" w:color="auto"/>
            </w:tcBorders>
          </w:tcPr>
          <w:p w14:paraId="23EF3DC9" w14:textId="77777777" w:rsidR="002747F6" w:rsidRPr="004C613F" w:rsidRDefault="002747F6">
            <w:pPr>
              <w:kinsoku w:val="0"/>
              <w:overflowPunct w:val="0"/>
              <w:spacing w:line="260" w:lineRule="exact"/>
              <w:jc w:val="both"/>
              <w:rPr>
                <w:rFonts w:eastAsia="標楷體"/>
                <w:sz w:val="20"/>
              </w:rPr>
            </w:pPr>
          </w:p>
        </w:tc>
        <w:tc>
          <w:tcPr>
            <w:tcW w:w="3060" w:type="dxa"/>
            <w:tcBorders>
              <w:top w:val="single" w:sz="4" w:space="0" w:color="auto"/>
              <w:left w:val="single" w:sz="4" w:space="0" w:color="auto"/>
              <w:bottom w:val="single" w:sz="4" w:space="0" w:color="auto"/>
              <w:right w:val="single" w:sz="4" w:space="0" w:color="auto"/>
            </w:tcBorders>
          </w:tcPr>
          <w:p w14:paraId="2C2219D8" w14:textId="77777777" w:rsidR="002747F6" w:rsidRPr="004C613F" w:rsidRDefault="002747F6">
            <w:pPr>
              <w:kinsoku w:val="0"/>
              <w:overflowPunct w:val="0"/>
              <w:spacing w:line="260" w:lineRule="exact"/>
              <w:jc w:val="both"/>
              <w:rPr>
                <w:rFonts w:eastAsia="標楷體"/>
                <w:sz w:val="20"/>
              </w:rPr>
            </w:pPr>
            <w:r w:rsidRPr="004C613F">
              <w:rPr>
                <w:rFonts w:eastAsia="標楷體" w:hint="eastAsia"/>
                <w:sz w:val="20"/>
              </w:rPr>
              <w:t>透過網際網路連線方式向本公司申報。</w:t>
            </w:r>
          </w:p>
        </w:tc>
        <w:tc>
          <w:tcPr>
            <w:tcW w:w="3098" w:type="dxa"/>
            <w:tcBorders>
              <w:top w:val="single" w:sz="4" w:space="0" w:color="auto"/>
              <w:left w:val="single" w:sz="4" w:space="0" w:color="auto"/>
              <w:bottom w:val="single" w:sz="4" w:space="0" w:color="auto"/>
              <w:right w:val="single" w:sz="4" w:space="0" w:color="auto"/>
            </w:tcBorders>
          </w:tcPr>
          <w:p w14:paraId="3346346F" w14:textId="77777777" w:rsidR="002747F6" w:rsidRPr="004C613F" w:rsidRDefault="002747F6">
            <w:pPr>
              <w:kinsoku w:val="0"/>
              <w:overflowPunct w:val="0"/>
              <w:spacing w:line="260" w:lineRule="exact"/>
              <w:jc w:val="both"/>
              <w:rPr>
                <w:rFonts w:eastAsia="標楷體"/>
                <w:sz w:val="20"/>
              </w:rPr>
            </w:pPr>
            <w:r w:rsidRPr="004C613F">
              <w:rPr>
                <w:rFonts w:eastAsia="標楷體" w:hint="eastAsia"/>
                <w:sz w:val="20"/>
              </w:rPr>
              <w:t>本公司營業細則第</w:t>
            </w:r>
            <w:r w:rsidRPr="004C613F">
              <w:rPr>
                <w:rFonts w:eastAsia="標楷體"/>
                <w:sz w:val="20"/>
              </w:rPr>
              <w:t>47</w:t>
            </w:r>
            <w:r w:rsidRPr="004C613F">
              <w:rPr>
                <w:rFonts w:eastAsia="標楷體" w:hint="eastAsia"/>
                <w:sz w:val="20"/>
              </w:rPr>
              <w:t>條之</w:t>
            </w:r>
            <w:r w:rsidRPr="004C613F">
              <w:rPr>
                <w:rFonts w:eastAsia="標楷體"/>
                <w:sz w:val="20"/>
              </w:rPr>
              <w:t>5</w:t>
            </w:r>
            <w:r w:rsidRPr="004C613F">
              <w:rPr>
                <w:rFonts w:eastAsia="標楷體" w:hint="eastAsia"/>
                <w:sz w:val="20"/>
              </w:rPr>
              <w:t>第</w:t>
            </w:r>
            <w:r w:rsidRPr="004C613F">
              <w:rPr>
                <w:rFonts w:eastAsia="標楷體"/>
                <w:sz w:val="20"/>
              </w:rPr>
              <w:t>1</w:t>
            </w:r>
            <w:r w:rsidRPr="004C613F">
              <w:rPr>
                <w:rFonts w:eastAsia="標楷體" w:hint="eastAsia"/>
                <w:sz w:val="20"/>
              </w:rPr>
              <w:t>項。</w:t>
            </w:r>
          </w:p>
        </w:tc>
      </w:tr>
      <w:tr w:rsidR="004C613F" w:rsidRPr="004C613F" w14:paraId="36BBA36B" w14:textId="77777777" w:rsidTr="00037BEC">
        <w:tc>
          <w:tcPr>
            <w:tcW w:w="568" w:type="dxa"/>
            <w:tcBorders>
              <w:top w:val="single" w:sz="4" w:space="0" w:color="auto"/>
              <w:left w:val="single" w:sz="4" w:space="0" w:color="auto"/>
              <w:bottom w:val="single" w:sz="4" w:space="0" w:color="auto"/>
              <w:right w:val="single" w:sz="4" w:space="0" w:color="auto"/>
            </w:tcBorders>
            <w:vAlign w:val="center"/>
          </w:tcPr>
          <w:p w14:paraId="34BA3F34" w14:textId="77777777" w:rsidR="002747F6" w:rsidRPr="004C613F" w:rsidRDefault="002747F6">
            <w:pPr>
              <w:kinsoku w:val="0"/>
              <w:overflowPunct w:val="0"/>
              <w:spacing w:line="260" w:lineRule="exact"/>
              <w:jc w:val="center"/>
              <w:rPr>
                <w:rFonts w:eastAsia="標楷體"/>
                <w:sz w:val="20"/>
              </w:rPr>
            </w:pPr>
            <w:r w:rsidRPr="004C613F">
              <w:rPr>
                <w:rFonts w:eastAsia="標楷體"/>
                <w:sz w:val="20"/>
              </w:rPr>
              <w:t>5</w:t>
            </w:r>
          </w:p>
        </w:tc>
        <w:tc>
          <w:tcPr>
            <w:tcW w:w="4320" w:type="dxa"/>
            <w:tcBorders>
              <w:top w:val="single" w:sz="4" w:space="0" w:color="auto"/>
              <w:left w:val="single" w:sz="4" w:space="0" w:color="auto"/>
              <w:bottom w:val="single" w:sz="4" w:space="0" w:color="auto"/>
              <w:right w:val="single" w:sz="4" w:space="0" w:color="auto"/>
            </w:tcBorders>
          </w:tcPr>
          <w:p w14:paraId="681772D3" w14:textId="77777777" w:rsidR="002747F6" w:rsidRPr="004C613F" w:rsidRDefault="002747F6">
            <w:pPr>
              <w:kinsoku w:val="0"/>
              <w:overflowPunct w:val="0"/>
              <w:spacing w:line="260" w:lineRule="exact"/>
              <w:jc w:val="both"/>
              <w:rPr>
                <w:rFonts w:eastAsia="標楷體"/>
                <w:sz w:val="20"/>
              </w:rPr>
            </w:pPr>
            <w:r w:rsidRPr="004C613F">
              <w:rPr>
                <w:rFonts w:eastAsia="標楷體" w:hint="eastAsia"/>
                <w:sz w:val="20"/>
              </w:rPr>
              <w:t>受益證券於本公司市場開始買賣時。</w:t>
            </w:r>
          </w:p>
        </w:tc>
        <w:tc>
          <w:tcPr>
            <w:tcW w:w="3240" w:type="dxa"/>
            <w:tcBorders>
              <w:top w:val="single" w:sz="4" w:space="0" w:color="auto"/>
              <w:left w:val="single" w:sz="4" w:space="0" w:color="auto"/>
              <w:bottom w:val="single" w:sz="4" w:space="0" w:color="auto"/>
              <w:right w:val="single" w:sz="4" w:space="0" w:color="auto"/>
            </w:tcBorders>
          </w:tcPr>
          <w:p w14:paraId="669CE6AF" w14:textId="77777777" w:rsidR="002747F6" w:rsidRPr="004C613F" w:rsidRDefault="002747F6">
            <w:pPr>
              <w:kinsoku w:val="0"/>
              <w:overflowPunct w:val="0"/>
              <w:spacing w:line="260" w:lineRule="exact"/>
              <w:jc w:val="both"/>
              <w:rPr>
                <w:rFonts w:eastAsia="標楷體"/>
                <w:sz w:val="20"/>
              </w:rPr>
            </w:pPr>
            <w:r w:rsidRPr="004C613F">
              <w:rPr>
                <w:rFonts w:eastAsia="標楷體" w:hint="eastAsia"/>
                <w:sz w:val="20"/>
              </w:rPr>
              <w:t>上市買賣開始日前</w:t>
            </w:r>
          </w:p>
        </w:tc>
        <w:tc>
          <w:tcPr>
            <w:tcW w:w="3060" w:type="dxa"/>
            <w:tcBorders>
              <w:top w:val="single" w:sz="4" w:space="0" w:color="auto"/>
              <w:left w:val="single" w:sz="4" w:space="0" w:color="auto"/>
              <w:bottom w:val="single" w:sz="4" w:space="0" w:color="auto"/>
              <w:right w:val="single" w:sz="4" w:space="0" w:color="auto"/>
            </w:tcBorders>
          </w:tcPr>
          <w:p w14:paraId="2C4AC634" w14:textId="77777777" w:rsidR="002747F6" w:rsidRPr="004C613F" w:rsidRDefault="002747F6">
            <w:pPr>
              <w:kinsoku w:val="0"/>
              <w:overflowPunct w:val="0"/>
              <w:spacing w:line="260" w:lineRule="exact"/>
              <w:jc w:val="both"/>
              <w:rPr>
                <w:rFonts w:eastAsia="標楷體"/>
                <w:sz w:val="20"/>
              </w:rPr>
            </w:pPr>
            <w:r w:rsidRPr="004C613F">
              <w:rPr>
                <w:rFonts w:eastAsia="標楷體" w:hint="eastAsia"/>
                <w:sz w:val="20"/>
              </w:rPr>
              <w:t>應檢送公開說明書四份。</w:t>
            </w:r>
          </w:p>
        </w:tc>
        <w:tc>
          <w:tcPr>
            <w:tcW w:w="3098" w:type="dxa"/>
            <w:tcBorders>
              <w:top w:val="single" w:sz="4" w:space="0" w:color="auto"/>
              <w:left w:val="single" w:sz="4" w:space="0" w:color="auto"/>
              <w:bottom w:val="single" w:sz="4" w:space="0" w:color="auto"/>
              <w:right w:val="single" w:sz="4" w:space="0" w:color="auto"/>
            </w:tcBorders>
          </w:tcPr>
          <w:p w14:paraId="4BA291AE" w14:textId="77777777" w:rsidR="002747F6" w:rsidRPr="004C613F" w:rsidRDefault="002747F6">
            <w:pPr>
              <w:kinsoku w:val="0"/>
              <w:overflowPunct w:val="0"/>
              <w:spacing w:line="260" w:lineRule="exact"/>
              <w:jc w:val="both"/>
              <w:rPr>
                <w:rFonts w:eastAsia="標楷體"/>
                <w:sz w:val="20"/>
              </w:rPr>
            </w:pPr>
            <w:r w:rsidRPr="004C613F">
              <w:rPr>
                <w:rFonts w:eastAsia="標楷體" w:hint="eastAsia"/>
                <w:sz w:val="20"/>
              </w:rPr>
              <w:t>本公司營業細則第</w:t>
            </w:r>
            <w:r w:rsidRPr="004C613F">
              <w:rPr>
                <w:rFonts w:eastAsia="標楷體"/>
                <w:sz w:val="20"/>
              </w:rPr>
              <w:t>47</w:t>
            </w:r>
            <w:r w:rsidRPr="004C613F">
              <w:rPr>
                <w:rFonts w:eastAsia="標楷體" w:hint="eastAsia"/>
                <w:sz w:val="20"/>
              </w:rPr>
              <w:t>條之</w:t>
            </w:r>
            <w:r w:rsidRPr="004C613F">
              <w:rPr>
                <w:rFonts w:eastAsia="標楷體"/>
                <w:sz w:val="20"/>
              </w:rPr>
              <w:t>5</w:t>
            </w:r>
            <w:r w:rsidRPr="004C613F">
              <w:rPr>
                <w:rFonts w:eastAsia="標楷體" w:hint="eastAsia"/>
                <w:sz w:val="20"/>
              </w:rPr>
              <w:t>第</w:t>
            </w:r>
            <w:r w:rsidRPr="004C613F">
              <w:rPr>
                <w:rFonts w:eastAsia="標楷體"/>
                <w:sz w:val="20"/>
              </w:rPr>
              <w:t>1</w:t>
            </w:r>
            <w:r w:rsidRPr="004C613F">
              <w:rPr>
                <w:rFonts w:eastAsia="標楷體" w:hint="eastAsia"/>
                <w:sz w:val="20"/>
              </w:rPr>
              <w:t>項。</w:t>
            </w:r>
          </w:p>
        </w:tc>
      </w:tr>
      <w:tr w:rsidR="004C613F" w:rsidRPr="004C613F" w14:paraId="6F3276D2" w14:textId="77777777" w:rsidTr="00037BEC">
        <w:tc>
          <w:tcPr>
            <w:tcW w:w="568" w:type="dxa"/>
            <w:tcBorders>
              <w:top w:val="single" w:sz="4" w:space="0" w:color="auto"/>
              <w:left w:val="single" w:sz="4" w:space="0" w:color="auto"/>
              <w:bottom w:val="single" w:sz="4" w:space="0" w:color="auto"/>
              <w:right w:val="single" w:sz="4" w:space="0" w:color="auto"/>
            </w:tcBorders>
            <w:vAlign w:val="center"/>
          </w:tcPr>
          <w:p w14:paraId="5779063A" w14:textId="77777777" w:rsidR="002747F6" w:rsidRPr="004C613F" w:rsidRDefault="002747F6">
            <w:pPr>
              <w:kinsoku w:val="0"/>
              <w:overflowPunct w:val="0"/>
              <w:spacing w:line="260" w:lineRule="exact"/>
              <w:jc w:val="center"/>
              <w:rPr>
                <w:rFonts w:eastAsia="標楷體"/>
                <w:sz w:val="20"/>
              </w:rPr>
            </w:pPr>
            <w:r w:rsidRPr="004C613F">
              <w:rPr>
                <w:rFonts w:eastAsia="標楷體"/>
                <w:sz w:val="20"/>
              </w:rPr>
              <w:t>6</w:t>
            </w:r>
          </w:p>
        </w:tc>
        <w:tc>
          <w:tcPr>
            <w:tcW w:w="4320" w:type="dxa"/>
            <w:tcBorders>
              <w:top w:val="single" w:sz="4" w:space="0" w:color="auto"/>
              <w:left w:val="single" w:sz="4" w:space="0" w:color="auto"/>
              <w:bottom w:val="single" w:sz="4" w:space="0" w:color="auto"/>
              <w:right w:val="single" w:sz="4" w:space="0" w:color="auto"/>
            </w:tcBorders>
          </w:tcPr>
          <w:p w14:paraId="58F0CE6A" w14:textId="77777777" w:rsidR="002747F6" w:rsidRPr="004C613F" w:rsidRDefault="002747F6">
            <w:pPr>
              <w:kinsoku w:val="0"/>
              <w:overflowPunct w:val="0"/>
              <w:spacing w:line="260" w:lineRule="exact"/>
              <w:jc w:val="both"/>
              <w:rPr>
                <w:rFonts w:eastAsia="標楷體"/>
                <w:sz w:val="20"/>
              </w:rPr>
            </w:pPr>
            <w:r w:rsidRPr="004C613F">
              <w:rPr>
                <w:rFonts w:eastAsia="標楷體" w:hint="eastAsia"/>
                <w:sz w:val="20"/>
              </w:rPr>
              <w:t>不動產證券化之受託機構就信託財產編製之資產負債表、損益表及信託財產管理及運用之報告書，於向信託監察人報告並通知各受益人同時。</w:t>
            </w:r>
          </w:p>
        </w:tc>
        <w:tc>
          <w:tcPr>
            <w:tcW w:w="3240" w:type="dxa"/>
            <w:tcBorders>
              <w:top w:val="single" w:sz="4" w:space="0" w:color="auto"/>
              <w:left w:val="single" w:sz="4" w:space="0" w:color="auto"/>
              <w:bottom w:val="single" w:sz="4" w:space="0" w:color="auto"/>
              <w:right w:val="single" w:sz="4" w:space="0" w:color="auto"/>
            </w:tcBorders>
          </w:tcPr>
          <w:p w14:paraId="292B8F34" w14:textId="77777777" w:rsidR="002747F6" w:rsidRPr="004C613F" w:rsidRDefault="002747F6">
            <w:pPr>
              <w:kinsoku w:val="0"/>
              <w:overflowPunct w:val="0"/>
              <w:spacing w:line="260" w:lineRule="exact"/>
              <w:jc w:val="both"/>
              <w:rPr>
                <w:rFonts w:eastAsia="標楷體"/>
                <w:sz w:val="20"/>
              </w:rPr>
            </w:pPr>
            <w:r w:rsidRPr="004C613F">
              <w:rPr>
                <w:rFonts w:eastAsia="標楷體" w:hint="eastAsia"/>
                <w:sz w:val="20"/>
              </w:rPr>
              <w:t>於向信託監察人報告並通知各受益人同時</w:t>
            </w:r>
          </w:p>
        </w:tc>
        <w:tc>
          <w:tcPr>
            <w:tcW w:w="3060" w:type="dxa"/>
            <w:tcBorders>
              <w:top w:val="single" w:sz="4" w:space="0" w:color="auto"/>
              <w:left w:val="single" w:sz="4" w:space="0" w:color="auto"/>
              <w:bottom w:val="single" w:sz="4" w:space="0" w:color="auto"/>
              <w:right w:val="single" w:sz="4" w:space="0" w:color="auto"/>
            </w:tcBorders>
          </w:tcPr>
          <w:p w14:paraId="07217770" w14:textId="77777777" w:rsidR="002747F6" w:rsidRPr="004C613F" w:rsidRDefault="002747F6">
            <w:pPr>
              <w:kinsoku w:val="0"/>
              <w:overflowPunct w:val="0"/>
              <w:spacing w:line="260" w:lineRule="exact"/>
              <w:jc w:val="both"/>
              <w:rPr>
                <w:rFonts w:eastAsia="標楷體"/>
                <w:sz w:val="20"/>
              </w:rPr>
            </w:pPr>
            <w:r w:rsidRPr="004C613F">
              <w:rPr>
                <w:rFonts w:eastAsia="標楷體" w:hint="eastAsia"/>
                <w:sz w:val="20"/>
              </w:rPr>
              <w:t>應各檢送二份。</w:t>
            </w:r>
          </w:p>
        </w:tc>
        <w:tc>
          <w:tcPr>
            <w:tcW w:w="3098" w:type="dxa"/>
            <w:tcBorders>
              <w:top w:val="single" w:sz="4" w:space="0" w:color="auto"/>
              <w:left w:val="single" w:sz="4" w:space="0" w:color="auto"/>
              <w:bottom w:val="single" w:sz="4" w:space="0" w:color="auto"/>
              <w:right w:val="single" w:sz="4" w:space="0" w:color="auto"/>
            </w:tcBorders>
          </w:tcPr>
          <w:p w14:paraId="29EFCA59" w14:textId="77777777" w:rsidR="002747F6" w:rsidRPr="004C613F" w:rsidRDefault="002747F6">
            <w:pPr>
              <w:kinsoku w:val="0"/>
              <w:overflowPunct w:val="0"/>
              <w:spacing w:line="260" w:lineRule="exact"/>
              <w:jc w:val="both"/>
              <w:rPr>
                <w:rFonts w:eastAsia="標楷體"/>
                <w:sz w:val="20"/>
              </w:rPr>
            </w:pPr>
            <w:r w:rsidRPr="004C613F">
              <w:rPr>
                <w:rFonts w:eastAsia="標楷體" w:hint="eastAsia"/>
                <w:sz w:val="20"/>
              </w:rPr>
              <w:t>本公司營業細則第</w:t>
            </w:r>
            <w:r w:rsidRPr="004C613F">
              <w:rPr>
                <w:rFonts w:eastAsia="標楷體"/>
                <w:sz w:val="20"/>
              </w:rPr>
              <w:t>47</w:t>
            </w:r>
            <w:r w:rsidRPr="004C613F">
              <w:rPr>
                <w:rFonts w:eastAsia="標楷體" w:hint="eastAsia"/>
                <w:sz w:val="20"/>
              </w:rPr>
              <w:t>條之</w:t>
            </w:r>
            <w:r w:rsidRPr="004C613F">
              <w:rPr>
                <w:rFonts w:eastAsia="標楷體"/>
                <w:sz w:val="20"/>
              </w:rPr>
              <w:t>5</w:t>
            </w:r>
            <w:r w:rsidRPr="004C613F">
              <w:rPr>
                <w:rFonts w:eastAsia="標楷體" w:hint="eastAsia"/>
                <w:sz w:val="20"/>
              </w:rPr>
              <w:t>第</w:t>
            </w:r>
            <w:r w:rsidRPr="004C613F">
              <w:rPr>
                <w:rFonts w:eastAsia="標楷體"/>
                <w:sz w:val="20"/>
              </w:rPr>
              <w:t>1</w:t>
            </w:r>
            <w:r w:rsidRPr="004C613F">
              <w:rPr>
                <w:rFonts w:eastAsia="標楷體" w:hint="eastAsia"/>
                <w:sz w:val="20"/>
              </w:rPr>
              <w:t>項。</w:t>
            </w:r>
          </w:p>
        </w:tc>
      </w:tr>
      <w:tr w:rsidR="002747F6" w:rsidRPr="004C613F" w14:paraId="2CBA3DBD" w14:textId="77777777" w:rsidTr="00037BEC">
        <w:tc>
          <w:tcPr>
            <w:tcW w:w="568" w:type="dxa"/>
            <w:tcBorders>
              <w:top w:val="single" w:sz="4" w:space="0" w:color="auto"/>
              <w:left w:val="single" w:sz="4" w:space="0" w:color="auto"/>
              <w:bottom w:val="single" w:sz="4" w:space="0" w:color="auto"/>
              <w:right w:val="single" w:sz="4" w:space="0" w:color="auto"/>
            </w:tcBorders>
            <w:vAlign w:val="center"/>
          </w:tcPr>
          <w:p w14:paraId="7E0542DB" w14:textId="77777777" w:rsidR="002747F6" w:rsidRPr="004C613F" w:rsidRDefault="002747F6">
            <w:pPr>
              <w:kinsoku w:val="0"/>
              <w:overflowPunct w:val="0"/>
              <w:spacing w:line="260" w:lineRule="exact"/>
              <w:jc w:val="center"/>
              <w:rPr>
                <w:rFonts w:eastAsia="標楷體"/>
                <w:sz w:val="20"/>
              </w:rPr>
            </w:pPr>
            <w:r w:rsidRPr="004C613F">
              <w:rPr>
                <w:rFonts w:eastAsia="標楷體"/>
                <w:sz w:val="20"/>
              </w:rPr>
              <w:lastRenderedPageBreak/>
              <w:t>7</w:t>
            </w:r>
          </w:p>
        </w:tc>
        <w:tc>
          <w:tcPr>
            <w:tcW w:w="4320" w:type="dxa"/>
            <w:tcBorders>
              <w:top w:val="single" w:sz="4" w:space="0" w:color="auto"/>
              <w:left w:val="single" w:sz="4" w:space="0" w:color="auto"/>
              <w:bottom w:val="single" w:sz="4" w:space="0" w:color="auto"/>
              <w:right w:val="single" w:sz="4" w:space="0" w:color="auto"/>
            </w:tcBorders>
          </w:tcPr>
          <w:p w14:paraId="2AE2D368" w14:textId="77777777" w:rsidR="002747F6" w:rsidRPr="004C613F" w:rsidRDefault="002747F6">
            <w:pPr>
              <w:kinsoku w:val="0"/>
              <w:overflowPunct w:val="0"/>
              <w:spacing w:line="260" w:lineRule="exact"/>
              <w:jc w:val="both"/>
              <w:rPr>
                <w:rFonts w:eastAsia="標楷體"/>
                <w:sz w:val="20"/>
              </w:rPr>
            </w:pPr>
            <w:r w:rsidRPr="004C613F">
              <w:rPr>
                <w:rFonts w:eastAsia="標楷體" w:hint="eastAsia"/>
                <w:sz w:val="20"/>
              </w:rPr>
              <w:t>受益人會議議事錄。</w:t>
            </w:r>
          </w:p>
        </w:tc>
        <w:tc>
          <w:tcPr>
            <w:tcW w:w="3240" w:type="dxa"/>
            <w:tcBorders>
              <w:top w:val="single" w:sz="4" w:space="0" w:color="auto"/>
              <w:left w:val="single" w:sz="4" w:space="0" w:color="auto"/>
              <w:bottom w:val="single" w:sz="4" w:space="0" w:color="auto"/>
              <w:right w:val="single" w:sz="4" w:space="0" w:color="auto"/>
            </w:tcBorders>
          </w:tcPr>
          <w:p w14:paraId="5AD4FC65" w14:textId="77777777" w:rsidR="002747F6" w:rsidRPr="004C613F" w:rsidRDefault="002747F6">
            <w:pPr>
              <w:kinsoku w:val="0"/>
              <w:overflowPunct w:val="0"/>
              <w:spacing w:line="260" w:lineRule="exact"/>
              <w:jc w:val="both"/>
              <w:rPr>
                <w:rFonts w:eastAsia="標楷體"/>
                <w:sz w:val="20"/>
              </w:rPr>
            </w:pPr>
            <w:r w:rsidRPr="004C613F">
              <w:rPr>
                <w:rFonts w:eastAsia="標楷體" w:hint="eastAsia"/>
                <w:sz w:val="20"/>
              </w:rPr>
              <w:t>受益人會議後二十日內</w:t>
            </w:r>
          </w:p>
        </w:tc>
        <w:tc>
          <w:tcPr>
            <w:tcW w:w="3060" w:type="dxa"/>
            <w:tcBorders>
              <w:top w:val="single" w:sz="4" w:space="0" w:color="auto"/>
              <w:left w:val="single" w:sz="4" w:space="0" w:color="auto"/>
              <w:bottom w:val="single" w:sz="4" w:space="0" w:color="auto"/>
              <w:right w:val="single" w:sz="4" w:space="0" w:color="auto"/>
            </w:tcBorders>
          </w:tcPr>
          <w:p w14:paraId="37E390B3" w14:textId="77777777" w:rsidR="002747F6" w:rsidRPr="004C613F" w:rsidRDefault="002747F6">
            <w:pPr>
              <w:kinsoku w:val="0"/>
              <w:overflowPunct w:val="0"/>
              <w:spacing w:line="260" w:lineRule="exact"/>
              <w:jc w:val="both"/>
              <w:rPr>
                <w:rFonts w:eastAsia="標楷體"/>
                <w:sz w:val="20"/>
              </w:rPr>
            </w:pPr>
            <w:r w:rsidRPr="004C613F">
              <w:rPr>
                <w:rFonts w:eastAsia="標楷體" w:hint="eastAsia"/>
                <w:sz w:val="20"/>
              </w:rPr>
              <w:t>應檢送受益人會議議事錄二份。</w:t>
            </w:r>
          </w:p>
        </w:tc>
        <w:tc>
          <w:tcPr>
            <w:tcW w:w="3098" w:type="dxa"/>
            <w:tcBorders>
              <w:top w:val="single" w:sz="4" w:space="0" w:color="auto"/>
              <w:left w:val="single" w:sz="4" w:space="0" w:color="auto"/>
              <w:bottom w:val="single" w:sz="4" w:space="0" w:color="auto"/>
              <w:right w:val="single" w:sz="4" w:space="0" w:color="auto"/>
            </w:tcBorders>
          </w:tcPr>
          <w:p w14:paraId="3032ECFC" w14:textId="77777777" w:rsidR="002747F6" w:rsidRPr="004C613F" w:rsidRDefault="002747F6">
            <w:pPr>
              <w:kinsoku w:val="0"/>
              <w:overflowPunct w:val="0"/>
              <w:spacing w:line="260" w:lineRule="exact"/>
              <w:jc w:val="both"/>
              <w:rPr>
                <w:rFonts w:eastAsia="標楷體"/>
                <w:sz w:val="20"/>
              </w:rPr>
            </w:pPr>
            <w:r w:rsidRPr="004C613F">
              <w:rPr>
                <w:rFonts w:eastAsia="標楷體" w:hint="eastAsia"/>
                <w:sz w:val="20"/>
              </w:rPr>
              <w:t>本公司營業細則第</w:t>
            </w:r>
            <w:r w:rsidRPr="004C613F">
              <w:rPr>
                <w:rFonts w:eastAsia="標楷體"/>
                <w:sz w:val="20"/>
              </w:rPr>
              <w:t>47</w:t>
            </w:r>
            <w:r w:rsidRPr="004C613F">
              <w:rPr>
                <w:rFonts w:eastAsia="標楷體" w:hint="eastAsia"/>
                <w:sz w:val="20"/>
              </w:rPr>
              <w:t>條之</w:t>
            </w:r>
            <w:r w:rsidRPr="004C613F">
              <w:rPr>
                <w:rFonts w:eastAsia="標楷體"/>
                <w:sz w:val="20"/>
              </w:rPr>
              <w:t>5</w:t>
            </w:r>
            <w:r w:rsidRPr="004C613F">
              <w:rPr>
                <w:rFonts w:eastAsia="標楷體" w:hint="eastAsia"/>
                <w:sz w:val="20"/>
              </w:rPr>
              <w:t>第</w:t>
            </w:r>
            <w:r w:rsidRPr="004C613F">
              <w:rPr>
                <w:rFonts w:eastAsia="標楷體"/>
                <w:sz w:val="20"/>
              </w:rPr>
              <w:t>1</w:t>
            </w:r>
            <w:r w:rsidRPr="004C613F">
              <w:rPr>
                <w:rFonts w:eastAsia="標楷體" w:hint="eastAsia"/>
                <w:sz w:val="20"/>
              </w:rPr>
              <w:t>項。</w:t>
            </w:r>
          </w:p>
        </w:tc>
      </w:tr>
    </w:tbl>
    <w:p w14:paraId="7FDF4C5B" w14:textId="77777777" w:rsidR="00475F96" w:rsidRPr="004C613F" w:rsidRDefault="00475F96" w:rsidP="002747F6">
      <w:pPr>
        <w:jc w:val="both"/>
        <w:rPr>
          <w:rFonts w:eastAsia="標楷體"/>
        </w:rPr>
      </w:pPr>
    </w:p>
    <w:p w14:paraId="3677AE5D" w14:textId="1AF42D8D" w:rsidR="000A6F1A" w:rsidRPr="004C613F" w:rsidRDefault="00D8461C" w:rsidP="00D8461C">
      <w:pPr>
        <w:widowControl/>
        <w:rPr>
          <w:rFonts w:eastAsia="標楷體"/>
        </w:rPr>
      </w:pPr>
      <w:r w:rsidRPr="004C613F">
        <w:rPr>
          <w:rFonts w:eastAsia="標楷體"/>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4320"/>
        <w:gridCol w:w="3060"/>
        <w:gridCol w:w="3060"/>
        <w:gridCol w:w="3006"/>
      </w:tblGrid>
      <w:tr w:rsidR="004C613F" w:rsidRPr="004C613F" w14:paraId="30CF4E66" w14:textId="77777777" w:rsidTr="00D8461C">
        <w:trPr>
          <w:tblHeader/>
        </w:trPr>
        <w:tc>
          <w:tcPr>
            <w:tcW w:w="14014" w:type="dxa"/>
            <w:gridSpan w:val="5"/>
            <w:tcBorders>
              <w:top w:val="nil"/>
              <w:left w:val="nil"/>
              <w:bottom w:val="nil"/>
              <w:right w:val="nil"/>
            </w:tcBorders>
          </w:tcPr>
          <w:p w14:paraId="13FE6330" w14:textId="5214A73C" w:rsidR="00D8461C" w:rsidRPr="004C613F" w:rsidRDefault="00D8461C" w:rsidP="00D8461C">
            <w:pPr>
              <w:spacing w:line="400" w:lineRule="exact"/>
              <w:jc w:val="center"/>
              <w:rPr>
                <w:rFonts w:eastAsia="標楷體"/>
                <w:sz w:val="20"/>
              </w:rPr>
            </w:pPr>
            <w:r w:rsidRPr="004C613F">
              <w:rPr>
                <w:rFonts w:eastAsia="標楷體" w:hint="eastAsia"/>
                <w:b/>
                <w:sz w:val="40"/>
              </w:rPr>
              <w:lastRenderedPageBreak/>
              <w:t>上市有價證券發行人應辦業務事項一覽表</w:t>
            </w:r>
          </w:p>
          <w:p w14:paraId="72653C82" w14:textId="3ECE862E" w:rsidR="00D8461C" w:rsidRPr="004C613F" w:rsidRDefault="00D8461C" w:rsidP="00D8461C">
            <w:pPr>
              <w:spacing w:line="400" w:lineRule="exact"/>
              <w:jc w:val="both"/>
              <w:rPr>
                <w:rFonts w:eastAsia="標楷體"/>
                <w:sz w:val="20"/>
              </w:rPr>
            </w:pPr>
            <w:r w:rsidRPr="004C613F">
              <w:rPr>
                <w:rFonts w:eastAsia="標楷體" w:hint="eastAsia"/>
                <w:sz w:val="20"/>
              </w:rPr>
              <w:t>伍、境外基金機構發行之境外指數股票型基金</w:t>
            </w:r>
          </w:p>
        </w:tc>
      </w:tr>
      <w:tr w:rsidR="004C613F" w:rsidRPr="004C613F" w14:paraId="54CA305A" w14:textId="77777777" w:rsidTr="00D8461C">
        <w:trPr>
          <w:tblHeader/>
        </w:trPr>
        <w:tc>
          <w:tcPr>
            <w:tcW w:w="4888" w:type="dxa"/>
            <w:gridSpan w:val="2"/>
            <w:tcBorders>
              <w:top w:val="nil"/>
              <w:left w:val="nil"/>
              <w:bottom w:val="single" w:sz="4" w:space="0" w:color="auto"/>
              <w:right w:val="nil"/>
            </w:tcBorders>
          </w:tcPr>
          <w:p w14:paraId="30F65013" w14:textId="25BDCCFE" w:rsidR="00D8461C" w:rsidRPr="004C613F" w:rsidRDefault="00D8461C" w:rsidP="00D8461C">
            <w:pPr>
              <w:kinsoku w:val="0"/>
              <w:overflowPunct w:val="0"/>
              <w:spacing w:line="260" w:lineRule="exact"/>
              <w:ind w:leftChars="100" w:left="240"/>
              <w:rPr>
                <w:rFonts w:eastAsia="標楷體"/>
                <w:sz w:val="20"/>
              </w:rPr>
            </w:pPr>
            <w:r w:rsidRPr="004C613F">
              <w:rPr>
                <w:rFonts w:eastAsia="標楷體" w:hint="eastAsia"/>
                <w:sz w:val="20"/>
              </w:rPr>
              <w:t>一、定期辦理事項：</w:t>
            </w:r>
            <w:r w:rsidRPr="004C613F">
              <w:rPr>
                <w:rFonts w:eastAsia="標楷體"/>
                <w:sz w:val="20"/>
              </w:rPr>
              <w:t xml:space="preserve">  </w:t>
            </w:r>
          </w:p>
        </w:tc>
        <w:tc>
          <w:tcPr>
            <w:tcW w:w="9126" w:type="dxa"/>
            <w:gridSpan w:val="3"/>
            <w:tcBorders>
              <w:top w:val="nil"/>
              <w:left w:val="nil"/>
              <w:bottom w:val="single" w:sz="4" w:space="0" w:color="auto"/>
              <w:right w:val="nil"/>
            </w:tcBorders>
          </w:tcPr>
          <w:p w14:paraId="0DA02C25" w14:textId="11302EC6" w:rsidR="00D8461C" w:rsidRPr="004C613F" w:rsidRDefault="00D8461C" w:rsidP="00D8461C">
            <w:pPr>
              <w:kinsoku w:val="0"/>
              <w:overflowPunct w:val="0"/>
              <w:spacing w:line="260" w:lineRule="exact"/>
              <w:jc w:val="right"/>
              <w:rPr>
                <w:rFonts w:eastAsia="標楷體"/>
                <w:sz w:val="20"/>
              </w:rPr>
            </w:pPr>
            <w:r w:rsidRPr="004C613F">
              <w:rPr>
                <w:rFonts w:eastAsia="標楷體" w:hint="eastAsia"/>
                <w:sz w:val="20"/>
              </w:rPr>
              <w:t>臺灣證券交易所</w:t>
            </w:r>
            <w:r w:rsidR="008B4911">
              <w:rPr>
                <w:rFonts w:eastAsia="標楷體" w:hint="eastAsia"/>
                <w:sz w:val="20"/>
              </w:rPr>
              <w:t>115</w:t>
            </w:r>
            <w:r w:rsidR="008B4911">
              <w:rPr>
                <w:rFonts w:eastAsia="標楷體" w:hint="eastAsia"/>
                <w:sz w:val="20"/>
              </w:rPr>
              <w:t>年</w:t>
            </w:r>
            <w:r w:rsidR="008B4911">
              <w:rPr>
                <w:rFonts w:eastAsia="標楷體" w:hint="eastAsia"/>
                <w:sz w:val="20"/>
              </w:rPr>
              <w:t>4</w:t>
            </w:r>
            <w:r w:rsidR="008B4911">
              <w:rPr>
                <w:rFonts w:eastAsia="標楷體" w:hint="eastAsia"/>
                <w:sz w:val="20"/>
              </w:rPr>
              <w:t>月</w:t>
            </w:r>
            <w:r w:rsidR="008B4911">
              <w:rPr>
                <w:rFonts w:eastAsia="標楷體" w:hint="eastAsia"/>
                <w:sz w:val="20"/>
              </w:rPr>
              <w:t>1</w:t>
            </w:r>
            <w:r w:rsidR="008B4911">
              <w:rPr>
                <w:rFonts w:eastAsia="標楷體" w:hint="eastAsia"/>
                <w:sz w:val="20"/>
              </w:rPr>
              <w:t>日印製</w:t>
            </w:r>
          </w:p>
        </w:tc>
      </w:tr>
      <w:tr w:rsidR="004C613F" w:rsidRPr="004C613F" w14:paraId="6EAFA22C" w14:textId="77777777" w:rsidTr="00D8461C">
        <w:trPr>
          <w:tblHeader/>
        </w:trPr>
        <w:tc>
          <w:tcPr>
            <w:tcW w:w="568" w:type="dxa"/>
            <w:tcBorders>
              <w:top w:val="single" w:sz="4" w:space="0" w:color="auto"/>
            </w:tcBorders>
          </w:tcPr>
          <w:p w14:paraId="2868F92F" w14:textId="77777777" w:rsidR="000A6F1A" w:rsidRPr="004C613F" w:rsidRDefault="000A6F1A" w:rsidP="00361F87">
            <w:pPr>
              <w:kinsoku w:val="0"/>
              <w:overflowPunct w:val="0"/>
              <w:spacing w:line="260" w:lineRule="exact"/>
              <w:jc w:val="center"/>
              <w:rPr>
                <w:rFonts w:eastAsia="標楷體"/>
                <w:sz w:val="20"/>
              </w:rPr>
            </w:pPr>
            <w:r w:rsidRPr="004C613F">
              <w:rPr>
                <w:rFonts w:eastAsia="標楷體" w:hint="eastAsia"/>
                <w:sz w:val="20"/>
              </w:rPr>
              <w:t>項次</w:t>
            </w:r>
          </w:p>
        </w:tc>
        <w:tc>
          <w:tcPr>
            <w:tcW w:w="4320" w:type="dxa"/>
            <w:tcBorders>
              <w:top w:val="single" w:sz="4" w:space="0" w:color="auto"/>
            </w:tcBorders>
          </w:tcPr>
          <w:p w14:paraId="5E2C39EB" w14:textId="77777777" w:rsidR="000A6F1A" w:rsidRPr="004C613F" w:rsidRDefault="000A6F1A" w:rsidP="00361F87">
            <w:pPr>
              <w:kinsoku w:val="0"/>
              <w:overflowPunct w:val="0"/>
              <w:spacing w:line="260" w:lineRule="exact"/>
              <w:jc w:val="center"/>
              <w:rPr>
                <w:rFonts w:eastAsia="標楷體"/>
                <w:sz w:val="20"/>
              </w:rPr>
            </w:pPr>
            <w:r w:rsidRPr="004C613F">
              <w:rPr>
                <w:rFonts w:eastAsia="標楷體" w:hint="eastAsia"/>
                <w:sz w:val="20"/>
              </w:rPr>
              <w:t>申報事項</w:t>
            </w:r>
          </w:p>
        </w:tc>
        <w:tc>
          <w:tcPr>
            <w:tcW w:w="3060" w:type="dxa"/>
            <w:tcBorders>
              <w:top w:val="single" w:sz="4" w:space="0" w:color="auto"/>
            </w:tcBorders>
          </w:tcPr>
          <w:p w14:paraId="61B6CEE6" w14:textId="77777777" w:rsidR="000A6F1A" w:rsidRPr="004C613F" w:rsidRDefault="000A6F1A" w:rsidP="00361F87">
            <w:pPr>
              <w:kinsoku w:val="0"/>
              <w:overflowPunct w:val="0"/>
              <w:spacing w:line="260" w:lineRule="exact"/>
              <w:jc w:val="center"/>
              <w:rPr>
                <w:rFonts w:eastAsia="標楷體"/>
                <w:sz w:val="20"/>
              </w:rPr>
            </w:pPr>
            <w:r w:rsidRPr="004C613F">
              <w:rPr>
                <w:rFonts w:eastAsia="標楷體" w:hint="eastAsia"/>
                <w:sz w:val="20"/>
              </w:rPr>
              <w:t>申報時間</w:t>
            </w:r>
          </w:p>
        </w:tc>
        <w:tc>
          <w:tcPr>
            <w:tcW w:w="3060" w:type="dxa"/>
            <w:tcBorders>
              <w:top w:val="single" w:sz="4" w:space="0" w:color="auto"/>
            </w:tcBorders>
          </w:tcPr>
          <w:p w14:paraId="3D2C484A" w14:textId="77777777" w:rsidR="000A6F1A" w:rsidRPr="004C613F" w:rsidRDefault="000A6F1A" w:rsidP="00361F87">
            <w:pPr>
              <w:kinsoku w:val="0"/>
              <w:overflowPunct w:val="0"/>
              <w:spacing w:line="260" w:lineRule="exact"/>
              <w:jc w:val="center"/>
              <w:rPr>
                <w:rFonts w:eastAsia="標楷體"/>
                <w:sz w:val="20"/>
              </w:rPr>
            </w:pPr>
            <w:r w:rsidRPr="004C613F">
              <w:rPr>
                <w:rFonts w:eastAsia="標楷體" w:hint="eastAsia"/>
                <w:sz w:val="20"/>
              </w:rPr>
              <w:t>內容摘要及申請（報）須檢送資料</w:t>
            </w:r>
          </w:p>
        </w:tc>
        <w:tc>
          <w:tcPr>
            <w:tcW w:w="3006" w:type="dxa"/>
            <w:tcBorders>
              <w:top w:val="single" w:sz="4" w:space="0" w:color="auto"/>
            </w:tcBorders>
          </w:tcPr>
          <w:p w14:paraId="66DE0696" w14:textId="77777777" w:rsidR="000A6F1A" w:rsidRPr="004C613F" w:rsidRDefault="000A6F1A" w:rsidP="00361F87">
            <w:pPr>
              <w:kinsoku w:val="0"/>
              <w:overflowPunct w:val="0"/>
              <w:spacing w:line="260" w:lineRule="exact"/>
              <w:jc w:val="center"/>
              <w:rPr>
                <w:rFonts w:eastAsia="標楷體"/>
                <w:sz w:val="20"/>
              </w:rPr>
            </w:pPr>
            <w:r w:rsidRPr="004C613F">
              <w:rPr>
                <w:rFonts w:eastAsia="標楷體" w:hint="eastAsia"/>
                <w:sz w:val="20"/>
              </w:rPr>
              <w:t>法　　令　　依　　據</w:t>
            </w:r>
          </w:p>
        </w:tc>
      </w:tr>
      <w:tr w:rsidR="004C613F" w:rsidRPr="004C613F" w14:paraId="19D16E36" w14:textId="77777777" w:rsidTr="00361F87">
        <w:tc>
          <w:tcPr>
            <w:tcW w:w="568" w:type="dxa"/>
          </w:tcPr>
          <w:p w14:paraId="62ED7196" w14:textId="77777777" w:rsidR="000A6F1A" w:rsidRPr="004C613F" w:rsidRDefault="000A6F1A" w:rsidP="00361F87">
            <w:pPr>
              <w:kinsoku w:val="0"/>
              <w:overflowPunct w:val="0"/>
              <w:spacing w:line="260" w:lineRule="exact"/>
              <w:jc w:val="center"/>
              <w:rPr>
                <w:rFonts w:eastAsia="標楷體"/>
                <w:sz w:val="20"/>
              </w:rPr>
            </w:pPr>
            <w:r w:rsidRPr="004C613F">
              <w:rPr>
                <w:rFonts w:eastAsia="標楷體"/>
                <w:sz w:val="20"/>
              </w:rPr>
              <w:t>1</w:t>
            </w:r>
          </w:p>
        </w:tc>
        <w:tc>
          <w:tcPr>
            <w:tcW w:w="4320" w:type="dxa"/>
          </w:tcPr>
          <w:p w14:paraId="4A2B6E38" w14:textId="77777777" w:rsidR="000A6F1A" w:rsidRPr="004C613F" w:rsidRDefault="000A6F1A" w:rsidP="00361F87">
            <w:pPr>
              <w:kinsoku w:val="0"/>
              <w:overflowPunct w:val="0"/>
              <w:spacing w:line="260" w:lineRule="exact"/>
              <w:jc w:val="both"/>
              <w:rPr>
                <w:rFonts w:eastAsia="標楷體"/>
                <w:sz w:val="20"/>
              </w:rPr>
            </w:pPr>
            <w:r w:rsidRPr="004C613F">
              <w:rPr>
                <w:rFonts w:eastAsia="標楷體" w:hint="eastAsia"/>
                <w:sz w:val="20"/>
              </w:rPr>
              <w:t>上市費。</w:t>
            </w:r>
          </w:p>
        </w:tc>
        <w:tc>
          <w:tcPr>
            <w:tcW w:w="3060" w:type="dxa"/>
          </w:tcPr>
          <w:p w14:paraId="7F30354E" w14:textId="77777777" w:rsidR="000A6F1A" w:rsidRPr="004C613F" w:rsidRDefault="000A6F1A" w:rsidP="00361F87">
            <w:pPr>
              <w:kinsoku w:val="0"/>
              <w:overflowPunct w:val="0"/>
              <w:spacing w:line="260" w:lineRule="exact"/>
              <w:jc w:val="both"/>
              <w:rPr>
                <w:rFonts w:eastAsia="標楷體"/>
                <w:sz w:val="20"/>
              </w:rPr>
            </w:pPr>
            <w:r w:rsidRPr="004C613F">
              <w:rPr>
                <w:rFonts w:eastAsia="標楷體" w:hint="eastAsia"/>
                <w:sz w:val="20"/>
              </w:rPr>
              <w:t>初次上市時及其後每年一月底前。</w:t>
            </w:r>
          </w:p>
        </w:tc>
        <w:tc>
          <w:tcPr>
            <w:tcW w:w="3060" w:type="dxa"/>
          </w:tcPr>
          <w:p w14:paraId="19656D37" w14:textId="629DBFDD" w:rsidR="000A6F1A" w:rsidRPr="004C613F" w:rsidRDefault="000A6F1A" w:rsidP="00282103">
            <w:pPr>
              <w:kinsoku w:val="0"/>
              <w:overflowPunct w:val="0"/>
              <w:spacing w:line="260" w:lineRule="exact"/>
              <w:jc w:val="both"/>
              <w:rPr>
                <w:rFonts w:eastAsia="標楷體"/>
                <w:sz w:val="20"/>
              </w:rPr>
            </w:pPr>
            <w:r w:rsidRPr="004C613F">
              <w:rPr>
                <w:rFonts w:eastAsia="標楷體" w:hint="eastAsia"/>
                <w:sz w:val="20"/>
              </w:rPr>
              <w:t>由境外基金機構之總代理人於收到上市費</w:t>
            </w:r>
            <w:r w:rsidRPr="00282103">
              <w:rPr>
                <w:rFonts w:eastAsia="標楷體" w:hint="eastAsia"/>
                <w:sz w:val="20"/>
              </w:rPr>
              <w:t>清單</w:t>
            </w:r>
            <w:r w:rsidR="008E4245" w:rsidRPr="00282103">
              <w:rPr>
                <w:rFonts w:eastAsia="標楷體" w:hint="eastAsia"/>
                <w:sz w:val="20"/>
              </w:rPr>
              <w:t>及發票</w:t>
            </w:r>
            <w:r w:rsidRPr="00282103">
              <w:rPr>
                <w:rFonts w:eastAsia="標楷體" w:hint="eastAsia"/>
                <w:sz w:val="20"/>
              </w:rPr>
              <w:t>後，</w:t>
            </w:r>
            <w:r w:rsidR="008E4245" w:rsidRPr="00282103">
              <w:rPr>
                <w:rFonts w:eastAsia="標楷體" w:hint="eastAsia"/>
                <w:sz w:val="20"/>
              </w:rPr>
              <w:t>請依限繳付上市費。若有問題請電洽本公司財務部</w:t>
            </w:r>
            <w:r w:rsidRPr="00282103">
              <w:rPr>
                <w:rFonts w:eastAsia="標楷體" w:hint="eastAsia"/>
                <w:sz w:val="20"/>
              </w:rPr>
              <w:t>。</w:t>
            </w:r>
            <w:r w:rsidRPr="004C613F">
              <w:rPr>
                <w:rFonts w:eastAsia="標楷體"/>
                <w:sz w:val="20"/>
              </w:rPr>
              <w:t xml:space="preserve"> (</w:t>
            </w:r>
            <w:r w:rsidRPr="004C613F">
              <w:rPr>
                <w:rFonts w:eastAsia="標楷體" w:hint="eastAsia"/>
                <w:sz w:val="20"/>
              </w:rPr>
              <w:t>電話：</w:t>
            </w:r>
            <w:r w:rsidRPr="004C613F">
              <w:rPr>
                <w:rFonts w:eastAsia="標楷體"/>
                <w:sz w:val="20"/>
              </w:rPr>
              <w:t>81013101</w:t>
            </w:r>
            <w:r w:rsidRPr="004C613F">
              <w:rPr>
                <w:rFonts w:eastAsia="標楷體" w:hint="eastAsia"/>
                <w:sz w:val="20"/>
              </w:rPr>
              <w:t>轉財務部</w:t>
            </w:r>
            <w:r w:rsidRPr="004C613F">
              <w:rPr>
                <w:rFonts w:eastAsia="標楷體"/>
                <w:sz w:val="20"/>
              </w:rPr>
              <w:t>)</w:t>
            </w:r>
          </w:p>
        </w:tc>
        <w:tc>
          <w:tcPr>
            <w:tcW w:w="3006" w:type="dxa"/>
          </w:tcPr>
          <w:p w14:paraId="631B8B81" w14:textId="77777777" w:rsidR="000A6F1A" w:rsidRPr="004C613F" w:rsidRDefault="000A6F1A" w:rsidP="00361F87">
            <w:pPr>
              <w:kinsoku w:val="0"/>
              <w:overflowPunct w:val="0"/>
              <w:spacing w:line="260" w:lineRule="exact"/>
              <w:ind w:left="134" w:hanging="134"/>
              <w:jc w:val="both"/>
              <w:rPr>
                <w:rFonts w:eastAsia="標楷體"/>
                <w:sz w:val="20"/>
              </w:rPr>
            </w:pPr>
            <w:r w:rsidRPr="004C613F">
              <w:rPr>
                <w:rFonts w:eastAsia="標楷體"/>
                <w:sz w:val="20"/>
              </w:rPr>
              <w:t>1.</w:t>
            </w:r>
            <w:r w:rsidRPr="004C613F">
              <w:rPr>
                <w:rFonts w:eastAsia="標楷體" w:hint="eastAsia"/>
                <w:sz w:val="20"/>
              </w:rPr>
              <w:t>本公司境外指數股票型基金上市契約第</w:t>
            </w:r>
            <w:r w:rsidRPr="004C613F">
              <w:rPr>
                <w:rFonts w:eastAsia="標楷體"/>
                <w:sz w:val="20"/>
              </w:rPr>
              <w:t>3</w:t>
            </w:r>
            <w:r w:rsidRPr="004C613F">
              <w:rPr>
                <w:rFonts w:eastAsia="標楷體" w:hint="eastAsia"/>
                <w:sz w:val="20"/>
              </w:rPr>
              <w:t>條。</w:t>
            </w:r>
          </w:p>
          <w:p w14:paraId="32C3BA5E" w14:textId="77777777" w:rsidR="000A6F1A" w:rsidRPr="004C613F" w:rsidRDefault="000A6F1A" w:rsidP="00361F87">
            <w:pPr>
              <w:kinsoku w:val="0"/>
              <w:overflowPunct w:val="0"/>
              <w:spacing w:line="260" w:lineRule="exact"/>
              <w:jc w:val="both"/>
              <w:rPr>
                <w:rFonts w:eastAsia="標楷體"/>
                <w:sz w:val="20"/>
              </w:rPr>
            </w:pPr>
            <w:r w:rsidRPr="004C613F">
              <w:rPr>
                <w:rFonts w:eastAsia="標楷體"/>
                <w:sz w:val="20"/>
              </w:rPr>
              <w:t>2.</w:t>
            </w:r>
            <w:r w:rsidRPr="004C613F">
              <w:rPr>
                <w:rFonts w:eastAsia="標楷體" w:hint="eastAsia"/>
                <w:sz w:val="20"/>
              </w:rPr>
              <w:t>本公司有價證券上市費費率表。</w:t>
            </w:r>
          </w:p>
        </w:tc>
      </w:tr>
      <w:tr w:rsidR="004C613F" w:rsidRPr="004C613F" w14:paraId="21F1212E" w14:textId="77777777" w:rsidTr="00361F87">
        <w:tc>
          <w:tcPr>
            <w:tcW w:w="568" w:type="dxa"/>
          </w:tcPr>
          <w:p w14:paraId="127DBABA" w14:textId="77777777" w:rsidR="000A6F1A" w:rsidRPr="004C613F" w:rsidRDefault="000A6F1A" w:rsidP="00361F87">
            <w:pPr>
              <w:kinsoku w:val="0"/>
              <w:overflowPunct w:val="0"/>
              <w:spacing w:line="260" w:lineRule="exact"/>
              <w:jc w:val="center"/>
              <w:rPr>
                <w:rFonts w:eastAsia="標楷體"/>
                <w:sz w:val="20"/>
              </w:rPr>
            </w:pPr>
            <w:r w:rsidRPr="004C613F">
              <w:rPr>
                <w:rFonts w:eastAsia="標楷體"/>
                <w:sz w:val="20"/>
              </w:rPr>
              <w:t>2</w:t>
            </w:r>
          </w:p>
        </w:tc>
        <w:tc>
          <w:tcPr>
            <w:tcW w:w="4320" w:type="dxa"/>
          </w:tcPr>
          <w:p w14:paraId="7C713261" w14:textId="77777777" w:rsidR="000A6F1A" w:rsidRPr="004C613F" w:rsidRDefault="000A6F1A" w:rsidP="00361F87">
            <w:pPr>
              <w:kinsoku w:val="0"/>
              <w:overflowPunct w:val="0"/>
              <w:spacing w:line="260" w:lineRule="exact"/>
              <w:jc w:val="both"/>
              <w:rPr>
                <w:rFonts w:eastAsia="標楷體"/>
                <w:sz w:val="20"/>
              </w:rPr>
            </w:pPr>
            <w:r w:rsidRPr="004C613F">
              <w:rPr>
                <w:rFonts w:eastAsia="標楷體" w:hint="eastAsia"/>
                <w:sz w:val="20"/>
              </w:rPr>
              <w:t>初次掛牌者應先行申報境外指數股票型基金之基本資料暨上市掛牌前一日之每單位淨資產價值、單位總數及基金淨資產價值。</w:t>
            </w:r>
          </w:p>
        </w:tc>
        <w:tc>
          <w:tcPr>
            <w:tcW w:w="3060" w:type="dxa"/>
          </w:tcPr>
          <w:p w14:paraId="1DA6B803" w14:textId="77777777" w:rsidR="000A6F1A" w:rsidRPr="004C613F" w:rsidRDefault="000A6F1A" w:rsidP="00361F87">
            <w:pPr>
              <w:kinsoku w:val="0"/>
              <w:overflowPunct w:val="0"/>
              <w:spacing w:line="260" w:lineRule="exact"/>
              <w:jc w:val="both"/>
              <w:rPr>
                <w:rFonts w:eastAsia="標楷體"/>
                <w:sz w:val="20"/>
              </w:rPr>
            </w:pPr>
            <w:r w:rsidRPr="004C613F">
              <w:rPr>
                <w:rFonts w:eastAsia="標楷體" w:hint="eastAsia"/>
                <w:sz w:val="20"/>
              </w:rPr>
              <w:t>上市掛牌前一日。</w:t>
            </w:r>
          </w:p>
        </w:tc>
        <w:tc>
          <w:tcPr>
            <w:tcW w:w="3060" w:type="dxa"/>
          </w:tcPr>
          <w:p w14:paraId="1FEE1FD6" w14:textId="77777777" w:rsidR="000A6F1A" w:rsidRPr="004C613F" w:rsidRDefault="000A6F1A" w:rsidP="00361F87">
            <w:pPr>
              <w:kinsoku w:val="0"/>
              <w:overflowPunct w:val="0"/>
              <w:spacing w:line="260" w:lineRule="exact"/>
              <w:jc w:val="both"/>
              <w:rPr>
                <w:rFonts w:eastAsia="標楷體"/>
                <w:sz w:val="20"/>
              </w:rPr>
            </w:pPr>
            <w:r w:rsidRPr="004C613F">
              <w:rPr>
                <w:rFonts w:eastAsia="標楷體" w:hint="eastAsia"/>
                <w:sz w:val="20"/>
              </w:rPr>
              <w:t>由境外基金機構之總代理人透過網際網路連線方式向本公司申報。</w:t>
            </w:r>
          </w:p>
        </w:tc>
        <w:tc>
          <w:tcPr>
            <w:tcW w:w="3006" w:type="dxa"/>
          </w:tcPr>
          <w:p w14:paraId="0D4818EE" w14:textId="77777777" w:rsidR="000A6F1A" w:rsidRPr="004C613F" w:rsidRDefault="000A6F1A" w:rsidP="001856B7">
            <w:pPr>
              <w:kinsoku w:val="0"/>
              <w:overflowPunct w:val="0"/>
              <w:spacing w:line="260" w:lineRule="exact"/>
              <w:ind w:left="134" w:hanging="134"/>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sz w:val="20"/>
              </w:rPr>
              <w:t>3</w:t>
            </w:r>
            <w:r w:rsidRPr="004C613F">
              <w:rPr>
                <w:rFonts w:eastAsia="標楷體" w:hint="eastAsia"/>
                <w:sz w:val="20"/>
              </w:rPr>
              <w:t>條第</w:t>
            </w:r>
            <w:r w:rsidR="001856B7" w:rsidRPr="004C613F">
              <w:rPr>
                <w:rFonts w:eastAsia="標楷體" w:hint="eastAsia"/>
                <w:sz w:val="20"/>
              </w:rPr>
              <w:t>11</w:t>
            </w:r>
            <w:r w:rsidRPr="004C613F">
              <w:rPr>
                <w:rFonts w:eastAsia="標楷體" w:hint="eastAsia"/>
                <w:sz w:val="20"/>
              </w:rPr>
              <w:t>項。</w:t>
            </w:r>
          </w:p>
        </w:tc>
      </w:tr>
      <w:tr w:rsidR="004C613F" w:rsidRPr="004C613F" w14:paraId="2209C3DB" w14:textId="77777777" w:rsidTr="00361F87">
        <w:tc>
          <w:tcPr>
            <w:tcW w:w="568" w:type="dxa"/>
          </w:tcPr>
          <w:p w14:paraId="3A929676" w14:textId="77777777" w:rsidR="000A6F1A" w:rsidRPr="004C613F" w:rsidRDefault="000A6F1A" w:rsidP="00361F87">
            <w:pPr>
              <w:kinsoku w:val="0"/>
              <w:overflowPunct w:val="0"/>
              <w:spacing w:line="260" w:lineRule="exact"/>
              <w:jc w:val="center"/>
              <w:rPr>
                <w:rFonts w:eastAsia="標楷體"/>
                <w:sz w:val="20"/>
              </w:rPr>
            </w:pPr>
            <w:r w:rsidRPr="004C613F">
              <w:rPr>
                <w:rFonts w:eastAsia="標楷體"/>
                <w:sz w:val="20"/>
              </w:rPr>
              <w:t>3</w:t>
            </w:r>
          </w:p>
        </w:tc>
        <w:tc>
          <w:tcPr>
            <w:tcW w:w="4320" w:type="dxa"/>
          </w:tcPr>
          <w:p w14:paraId="24A301EA" w14:textId="77777777" w:rsidR="000A6F1A" w:rsidRPr="004C613F" w:rsidRDefault="000A6F1A" w:rsidP="00361F87">
            <w:pPr>
              <w:kinsoku w:val="0"/>
              <w:overflowPunct w:val="0"/>
              <w:spacing w:line="260" w:lineRule="exact"/>
              <w:jc w:val="both"/>
              <w:rPr>
                <w:rFonts w:eastAsia="標楷體"/>
                <w:sz w:val="20"/>
              </w:rPr>
            </w:pPr>
            <w:r w:rsidRPr="004C613F">
              <w:rPr>
                <w:rFonts w:eastAsia="標楷體" w:hint="eastAsia"/>
                <w:sz w:val="20"/>
              </w:rPr>
              <w:t>境外指數股票型基金淨資產價值、已發行單位總數、與前日已發行單位差異數、每單位淨資產價值。</w:t>
            </w:r>
          </w:p>
        </w:tc>
        <w:tc>
          <w:tcPr>
            <w:tcW w:w="3060" w:type="dxa"/>
          </w:tcPr>
          <w:p w14:paraId="1C8D27B5" w14:textId="77777777" w:rsidR="000A6F1A" w:rsidRPr="004C613F" w:rsidRDefault="000A6F1A" w:rsidP="00361F87">
            <w:pPr>
              <w:kinsoku w:val="0"/>
              <w:overflowPunct w:val="0"/>
              <w:spacing w:line="260" w:lineRule="exact"/>
              <w:jc w:val="both"/>
              <w:rPr>
                <w:rFonts w:eastAsia="標楷體"/>
                <w:sz w:val="20"/>
              </w:rPr>
            </w:pPr>
            <w:r w:rsidRPr="004C613F">
              <w:rPr>
                <w:rFonts w:eastAsia="標楷體" w:hint="eastAsia"/>
                <w:sz w:val="20"/>
              </w:rPr>
              <w:t>每營業日開盤前。</w:t>
            </w:r>
          </w:p>
        </w:tc>
        <w:tc>
          <w:tcPr>
            <w:tcW w:w="3060" w:type="dxa"/>
          </w:tcPr>
          <w:p w14:paraId="6E38F8FB" w14:textId="77777777" w:rsidR="000A6F1A" w:rsidRPr="004C613F" w:rsidRDefault="000A6F1A" w:rsidP="00361F87">
            <w:pPr>
              <w:kinsoku w:val="0"/>
              <w:overflowPunct w:val="0"/>
              <w:spacing w:line="260" w:lineRule="exact"/>
              <w:jc w:val="both"/>
              <w:rPr>
                <w:rFonts w:eastAsia="標楷體"/>
                <w:sz w:val="20"/>
              </w:rPr>
            </w:pPr>
            <w:r w:rsidRPr="004C613F">
              <w:rPr>
                <w:rFonts w:eastAsia="標楷體" w:hint="eastAsia"/>
                <w:sz w:val="20"/>
              </w:rPr>
              <w:t>由境外基金機構之總代理人透過網際網路連線方式向本公司申報當日之資料。</w:t>
            </w:r>
          </w:p>
        </w:tc>
        <w:tc>
          <w:tcPr>
            <w:tcW w:w="3006" w:type="dxa"/>
          </w:tcPr>
          <w:p w14:paraId="1AB4B829" w14:textId="77777777" w:rsidR="000A6F1A" w:rsidRPr="004C613F" w:rsidRDefault="000A6F1A" w:rsidP="001856B7">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sz w:val="20"/>
              </w:rPr>
              <w:t>3</w:t>
            </w:r>
            <w:r w:rsidRPr="004C613F">
              <w:rPr>
                <w:rFonts w:eastAsia="標楷體" w:hint="eastAsia"/>
                <w:sz w:val="20"/>
              </w:rPr>
              <w:t>條第</w:t>
            </w:r>
            <w:r w:rsidR="001856B7" w:rsidRPr="004C613F">
              <w:rPr>
                <w:rFonts w:eastAsia="標楷體" w:hint="eastAsia"/>
                <w:sz w:val="20"/>
              </w:rPr>
              <w:t>11</w:t>
            </w:r>
            <w:r w:rsidRPr="004C613F">
              <w:rPr>
                <w:rFonts w:eastAsia="標楷體" w:hint="eastAsia"/>
                <w:sz w:val="20"/>
              </w:rPr>
              <w:t>項。</w:t>
            </w:r>
          </w:p>
        </w:tc>
      </w:tr>
      <w:tr w:rsidR="004C613F" w:rsidRPr="004C613F" w14:paraId="37CCE9E3" w14:textId="77777777" w:rsidTr="00361F87">
        <w:tc>
          <w:tcPr>
            <w:tcW w:w="568" w:type="dxa"/>
          </w:tcPr>
          <w:p w14:paraId="6BAB5C8E" w14:textId="77777777" w:rsidR="001856B7" w:rsidRPr="004C613F" w:rsidRDefault="001856B7" w:rsidP="00361F87">
            <w:pPr>
              <w:kinsoku w:val="0"/>
              <w:overflowPunct w:val="0"/>
              <w:spacing w:line="260" w:lineRule="exact"/>
              <w:jc w:val="center"/>
              <w:rPr>
                <w:rFonts w:eastAsia="標楷體"/>
                <w:sz w:val="20"/>
              </w:rPr>
            </w:pPr>
            <w:r w:rsidRPr="004C613F">
              <w:rPr>
                <w:rFonts w:eastAsia="標楷體" w:hint="eastAsia"/>
                <w:sz w:val="20"/>
              </w:rPr>
              <w:t>4</w:t>
            </w:r>
          </w:p>
        </w:tc>
        <w:tc>
          <w:tcPr>
            <w:tcW w:w="4320" w:type="dxa"/>
          </w:tcPr>
          <w:p w14:paraId="280AB60A" w14:textId="77777777" w:rsidR="001856B7" w:rsidRPr="004C613F" w:rsidRDefault="001856B7" w:rsidP="00361F87">
            <w:pPr>
              <w:kinsoku w:val="0"/>
              <w:overflowPunct w:val="0"/>
              <w:spacing w:line="260" w:lineRule="exact"/>
              <w:jc w:val="both"/>
              <w:rPr>
                <w:rFonts w:eastAsia="標楷體"/>
                <w:sz w:val="20"/>
              </w:rPr>
            </w:pPr>
            <w:r w:rsidRPr="004C613F">
              <w:rPr>
                <w:rFonts w:eastAsia="標楷體" w:hint="eastAsia"/>
                <w:sz w:val="20"/>
              </w:rPr>
              <w:t>境外指數股票型基金每單位盤中預估淨資產價值。</w:t>
            </w:r>
          </w:p>
        </w:tc>
        <w:tc>
          <w:tcPr>
            <w:tcW w:w="3060" w:type="dxa"/>
          </w:tcPr>
          <w:p w14:paraId="3DF65A40" w14:textId="77777777" w:rsidR="001856B7" w:rsidRPr="004C613F" w:rsidRDefault="001856B7" w:rsidP="00361F87">
            <w:pPr>
              <w:kinsoku w:val="0"/>
              <w:overflowPunct w:val="0"/>
              <w:spacing w:line="260" w:lineRule="exact"/>
              <w:jc w:val="both"/>
              <w:rPr>
                <w:rFonts w:eastAsia="標楷體"/>
                <w:sz w:val="20"/>
              </w:rPr>
            </w:pPr>
            <w:r w:rsidRPr="004C613F">
              <w:rPr>
                <w:rFonts w:eastAsia="標楷體" w:hint="eastAsia"/>
                <w:sz w:val="20"/>
              </w:rPr>
              <w:t>依其註冊地或上市地之申報時限與內容於註冊地或上市地交易時間內在本公司基本市</w:t>
            </w:r>
            <w:proofErr w:type="gramStart"/>
            <w:r w:rsidRPr="004C613F">
              <w:rPr>
                <w:rFonts w:eastAsia="標楷體" w:hint="eastAsia"/>
                <w:sz w:val="20"/>
              </w:rPr>
              <w:t>況</w:t>
            </w:r>
            <w:proofErr w:type="gramEnd"/>
            <w:r w:rsidRPr="004C613F">
              <w:rPr>
                <w:rFonts w:eastAsia="標楷體" w:hint="eastAsia"/>
                <w:sz w:val="20"/>
              </w:rPr>
              <w:t>報導網站申報</w:t>
            </w:r>
          </w:p>
        </w:tc>
        <w:tc>
          <w:tcPr>
            <w:tcW w:w="3060" w:type="dxa"/>
          </w:tcPr>
          <w:p w14:paraId="2EF12111" w14:textId="77777777" w:rsidR="001856B7" w:rsidRPr="004C613F" w:rsidRDefault="001856B7" w:rsidP="00361F87">
            <w:pPr>
              <w:kinsoku w:val="0"/>
              <w:overflowPunct w:val="0"/>
              <w:spacing w:line="260" w:lineRule="exact"/>
              <w:jc w:val="both"/>
              <w:rPr>
                <w:rFonts w:eastAsia="標楷體"/>
                <w:sz w:val="20"/>
              </w:rPr>
            </w:pPr>
            <w:r w:rsidRPr="004C613F">
              <w:rPr>
                <w:rFonts w:eastAsia="標楷體" w:hint="eastAsia"/>
                <w:sz w:val="20"/>
              </w:rPr>
              <w:t>由境外基金機構之總代理人透過網際網路連線方式向本公司申報。</w:t>
            </w:r>
          </w:p>
        </w:tc>
        <w:tc>
          <w:tcPr>
            <w:tcW w:w="3006" w:type="dxa"/>
          </w:tcPr>
          <w:p w14:paraId="738E5E84" w14:textId="77777777" w:rsidR="001856B7" w:rsidRPr="004C613F" w:rsidRDefault="001856B7" w:rsidP="00361F87">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sz w:val="20"/>
              </w:rPr>
              <w:t>3</w:t>
            </w:r>
            <w:r w:rsidRPr="004C613F">
              <w:rPr>
                <w:rFonts w:eastAsia="標楷體" w:hint="eastAsia"/>
                <w:sz w:val="20"/>
              </w:rPr>
              <w:t>條第</w:t>
            </w:r>
            <w:r w:rsidRPr="004C613F">
              <w:rPr>
                <w:rFonts w:eastAsia="標楷體" w:hint="eastAsia"/>
                <w:sz w:val="20"/>
              </w:rPr>
              <w:t>11</w:t>
            </w:r>
            <w:r w:rsidRPr="004C613F">
              <w:rPr>
                <w:rFonts w:eastAsia="標楷體" w:hint="eastAsia"/>
                <w:sz w:val="20"/>
              </w:rPr>
              <w:t>項。</w:t>
            </w:r>
          </w:p>
        </w:tc>
      </w:tr>
      <w:tr w:rsidR="004C613F" w:rsidRPr="004C613F" w14:paraId="644C8729" w14:textId="77777777" w:rsidTr="00361F87">
        <w:tc>
          <w:tcPr>
            <w:tcW w:w="568" w:type="dxa"/>
          </w:tcPr>
          <w:p w14:paraId="4B356DB9" w14:textId="77777777" w:rsidR="001856B7" w:rsidRPr="004C613F" w:rsidRDefault="001856B7" w:rsidP="00361F87">
            <w:pPr>
              <w:kinsoku w:val="0"/>
              <w:overflowPunct w:val="0"/>
              <w:spacing w:line="260" w:lineRule="exact"/>
              <w:jc w:val="center"/>
              <w:rPr>
                <w:rFonts w:eastAsia="標楷體"/>
                <w:sz w:val="20"/>
              </w:rPr>
            </w:pPr>
            <w:r w:rsidRPr="004C613F">
              <w:rPr>
                <w:rFonts w:eastAsia="標楷體" w:hint="eastAsia"/>
                <w:sz w:val="20"/>
              </w:rPr>
              <w:t>5</w:t>
            </w:r>
          </w:p>
        </w:tc>
        <w:tc>
          <w:tcPr>
            <w:tcW w:w="4320" w:type="dxa"/>
          </w:tcPr>
          <w:p w14:paraId="5BBF3E41" w14:textId="77777777" w:rsidR="001856B7" w:rsidRPr="004C613F" w:rsidRDefault="001856B7" w:rsidP="00361F87">
            <w:pPr>
              <w:kinsoku w:val="0"/>
              <w:overflowPunct w:val="0"/>
              <w:spacing w:line="260" w:lineRule="exact"/>
              <w:jc w:val="both"/>
              <w:rPr>
                <w:rFonts w:eastAsia="標楷體"/>
                <w:sz w:val="20"/>
              </w:rPr>
            </w:pPr>
            <w:r w:rsidRPr="004C613F">
              <w:rPr>
                <w:rFonts w:eastAsia="標楷體" w:hint="eastAsia"/>
                <w:sz w:val="20"/>
              </w:rPr>
              <w:t>境外指數股票型基金投資產業類股比例。</w:t>
            </w:r>
          </w:p>
        </w:tc>
        <w:tc>
          <w:tcPr>
            <w:tcW w:w="3060" w:type="dxa"/>
          </w:tcPr>
          <w:p w14:paraId="52C41A9B" w14:textId="77777777" w:rsidR="001856B7" w:rsidRPr="004C613F" w:rsidRDefault="001856B7" w:rsidP="00361F87">
            <w:pPr>
              <w:kinsoku w:val="0"/>
              <w:overflowPunct w:val="0"/>
              <w:spacing w:line="260" w:lineRule="exact"/>
              <w:jc w:val="both"/>
              <w:rPr>
                <w:rFonts w:eastAsia="標楷體"/>
                <w:sz w:val="20"/>
              </w:rPr>
            </w:pPr>
            <w:r w:rsidRPr="004C613F">
              <w:rPr>
                <w:rFonts w:eastAsia="標楷體" w:hint="eastAsia"/>
                <w:sz w:val="20"/>
              </w:rPr>
              <w:t>每週第一營業日開盤前。</w:t>
            </w:r>
          </w:p>
        </w:tc>
        <w:tc>
          <w:tcPr>
            <w:tcW w:w="3060" w:type="dxa"/>
          </w:tcPr>
          <w:p w14:paraId="483D81BA" w14:textId="77777777" w:rsidR="001856B7" w:rsidRPr="004C613F" w:rsidRDefault="001856B7" w:rsidP="00361F87">
            <w:pPr>
              <w:kinsoku w:val="0"/>
              <w:overflowPunct w:val="0"/>
              <w:spacing w:line="260" w:lineRule="exact"/>
              <w:jc w:val="both"/>
              <w:rPr>
                <w:rFonts w:eastAsia="標楷體"/>
                <w:sz w:val="20"/>
              </w:rPr>
            </w:pPr>
            <w:r w:rsidRPr="004C613F">
              <w:rPr>
                <w:rFonts w:eastAsia="標楷體" w:hint="eastAsia"/>
                <w:sz w:val="20"/>
              </w:rPr>
              <w:t>透過網際網路連線方式向本公司申報前一</w:t>
            </w:r>
            <w:proofErr w:type="gramStart"/>
            <w:r w:rsidRPr="004C613F">
              <w:rPr>
                <w:rFonts w:eastAsia="標楷體" w:hint="eastAsia"/>
                <w:sz w:val="20"/>
              </w:rPr>
              <w:t>週</w:t>
            </w:r>
            <w:proofErr w:type="gramEnd"/>
            <w:r w:rsidRPr="004C613F">
              <w:rPr>
                <w:rFonts w:eastAsia="標楷體" w:hint="eastAsia"/>
                <w:sz w:val="20"/>
              </w:rPr>
              <w:t>之資料。</w:t>
            </w:r>
          </w:p>
        </w:tc>
        <w:tc>
          <w:tcPr>
            <w:tcW w:w="3006" w:type="dxa"/>
          </w:tcPr>
          <w:p w14:paraId="7AA6991A" w14:textId="77777777" w:rsidR="001856B7" w:rsidRPr="004C613F" w:rsidRDefault="001856B7" w:rsidP="00361F87">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11</w:t>
            </w:r>
            <w:r w:rsidRPr="004C613F">
              <w:rPr>
                <w:rFonts w:eastAsia="標楷體" w:hint="eastAsia"/>
                <w:sz w:val="20"/>
              </w:rPr>
              <w:t>項。</w:t>
            </w:r>
          </w:p>
        </w:tc>
      </w:tr>
      <w:tr w:rsidR="004C613F" w:rsidRPr="004C613F" w14:paraId="7685C210" w14:textId="77777777" w:rsidTr="00361F87">
        <w:tc>
          <w:tcPr>
            <w:tcW w:w="568" w:type="dxa"/>
          </w:tcPr>
          <w:p w14:paraId="66EA0E87" w14:textId="77777777" w:rsidR="001856B7" w:rsidRPr="004C613F" w:rsidRDefault="001856B7" w:rsidP="00361F87">
            <w:pPr>
              <w:kinsoku w:val="0"/>
              <w:overflowPunct w:val="0"/>
              <w:spacing w:line="260" w:lineRule="exact"/>
              <w:jc w:val="center"/>
              <w:rPr>
                <w:rFonts w:eastAsia="標楷體"/>
                <w:sz w:val="20"/>
              </w:rPr>
            </w:pPr>
            <w:r w:rsidRPr="004C613F">
              <w:rPr>
                <w:rFonts w:eastAsia="標楷體" w:hint="eastAsia"/>
                <w:sz w:val="20"/>
              </w:rPr>
              <w:t>6</w:t>
            </w:r>
          </w:p>
        </w:tc>
        <w:tc>
          <w:tcPr>
            <w:tcW w:w="4320" w:type="dxa"/>
          </w:tcPr>
          <w:p w14:paraId="3C3C3AB1" w14:textId="77777777" w:rsidR="001856B7" w:rsidRPr="004C613F" w:rsidRDefault="001856B7" w:rsidP="00361F87">
            <w:pPr>
              <w:kinsoku w:val="0"/>
              <w:overflowPunct w:val="0"/>
              <w:spacing w:line="260" w:lineRule="exact"/>
              <w:jc w:val="both"/>
              <w:rPr>
                <w:rFonts w:eastAsia="標楷體"/>
                <w:sz w:val="20"/>
              </w:rPr>
            </w:pPr>
            <w:r w:rsidRPr="004C613F">
              <w:rPr>
                <w:rFonts w:eastAsia="標楷體" w:hint="eastAsia"/>
                <w:sz w:val="20"/>
              </w:rPr>
              <w:t>境外指數股票型基金持股前五大個股名稱及合計占基金淨資產價值之比例。</w:t>
            </w:r>
          </w:p>
        </w:tc>
        <w:tc>
          <w:tcPr>
            <w:tcW w:w="3060" w:type="dxa"/>
          </w:tcPr>
          <w:p w14:paraId="6DA4767C" w14:textId="77777777" w:rsidR="001856B7" w:rsidRPr="004C613F" w:rsidRDefault="001856B7" w:rsidP="00361F87">
            <w:pPr>
              <w:kinsoku w:val="0"/>
              <w:overflowPunct w:val="0"/>
              <w:spacing w:line="260" w:lineRule="exact"/>
              <w:jc w:val="both"/>
              <w:rPr>
                <w:rFonts w:eastAsia="標楷體"/>
                <w:sz w:val="20"/>
              </w:rPr>
            </w:pPr>
            <w:r w:rsidRPr="004C613F">
              <w:rPr>
                <w:rFonts w:eastAsia="標楷體" w:hint="eastAsia"/>
                <w:sz w:val="20"/>
              </w:rPr>
              <w:t>每月十日前。</w:t>
            </w:r>
          </w:p>
        </w:tc>
        <w:tc>
          <w:tcPr>
            <w:tcW w:w="3060" w:type="dxa"/>
          </w:tcPr>
          <w:p w14:paraId="5962593F" w14:textId="77777777" w:rsidR="001856B7" w:rsidRPr="004C613F" w:rsidRDefault="001856B7" w:rsidP="00361F87">
            <w:pPr>
              <w:kinsoku w:val="0"/>
              <w:overflowPunct w:val="0"/>
              <w:spacing w:line="260" w:lineRule="exact"/>
              <w:jc w:val="both"/>
              <w:rPr>
                <w:rFonts w:eastAsia="標楷體"/>
                <w:sz w:val="20"/>
              </w:rPr>
            </w:pPr>
            <w:r w:rsidRPr="004C613F">
              <w:rPr>
                <w:rFonts w:eastAsia="標楷體" w:hint="eastAsia"/>
                <w:sz w:val="20"/>
              </w:rPr>
              <w:t>由境外基金機構之總代理人透過網際網路連線方式向本公司申報上月份資料。</w:t>
            </w:r>
          </w:p>
        </w:tc>
        <w:tc>
          <w:tcPr>
            <w:tcW w:w="3006" w:type="dxa"/>
          </w:tcPr>
          <w:p w14:paraId="2D06BCCD" w14:textId="77777777" w:rsidR="001856B7" w:rsidRPr="004C613F" w:rsidRDefault="001856B7" w:rsidP="001856B7">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sz w:val="20"/>
              </w:rPr>
              <w:t>3</w:t>
            </w:r>
            <w:r w:rsidRPr="004C613F">
              <w:rPr>
                <w:rFonts w:eastAsia="標楷體" w:hint="eastAsia"/>
                <w:sz w:val="20"/>
              </w:rPr>
              <w:t>條第</w:t>
            </w:r>
            <w:r w:rsidRPr="004C613F">
              <w:rPr>
                <w:rFonts w:eastAsia="標楷體" w:hint="eastAsia"/>
                <w:sz w:val="20"/>
              </w:rPr>
              <w:t>11</w:t>
            </w:r>
            <w:r w:rsidRPr="004C613F">
              <w:rPr>
                <w:rFonts w:eastAsia="標楷體" w:hint="eastAsia"/>
                <w:sz w:val="20"/>
              </w:rPr>
              <w:t>項。</w:t>
            </w:r>
          </w:p>
        </w:tc>
      </w:tr>
      <w:tr w:rsidR="004C613F" w:rsidRPr="004C613F" w14:paraId="08289B33" w14:textId="77777777" w:rsidTr="00361F87">
        <w:tc>
          <w:tcPr>
            <w:tcW w:w="568" w:type="dxa"/>
          </w:tcPr>
          <w:p w14:paraId="0472C57F" w14:textId="77777777" w:rsidR="001856B7" w:rsidRPr="004C613F" w:rsidRDefault="001856B7" w:rsidP="00361F87">
            <w:pPr>
              <w:kinsoku w:val="0"/>
              <w:overflowPunct w:val="0"/>
              <w:spacing w:line="260" w:lineRule="exact"/>
              <w:jc w:val="center"/>
              <w:rPr>
                <w:rFonts w:eastAsia="標楷體"/>
                <w:sz w:val="20"/>
              </w:rPr>
            </w:pPr>
            <w:r w:rsidRPr="004C613F">
              <w:rPr>
                <w:rFonts w:eastAsia="標楷體" w:hint="eastAsia"/>
                <w:sz w:val="20"/>
              </w:rPr>
              <w:t>7</w:t>
            </w:r>
          </w:p>
        </w:tc>
        <w:tc>
          <w:tcPr>
            <w:tcW w:w="4320" w:type="dxa"/>
          </w:tcPr>
          <w:p w14:paraId="420F38FB" w14:textId="77777777" w:rsidR="001856B7" w:rsidRPr="004C613F" w:rsidRDefault="001856B7" w:rsidP="00361F87">
            <w:pPr>
              <w:kinsoku w:val="0"/>
              <w:overflowPunct w:val="0"/>
              <w:spacing w:line="260" w:lineRule="exact"/>
              <w:jc w:val="both"/>
              <w:rPr>
                <w:rFonts w:eastAsia="標楷體"/>
                <w:sz w:val="20"/>
              </w:rPr>
            </w:pPr>
            <w:r w:rsidRPr="004C613F">
              <w:rPr>
                <w:rFonts w:eastAsia="標楷體" w:hint="eastAsia"/>
                <w:sz w:val="20"/>
              </w:rPr>
              <w:t>境外指數股票型基金之每受益權單位淨資產價值及其所追蹤之指數至上月為止之三個月、六個月、一年、年度至今及上市至今之累計漲跌幅度。</w:t>
            </w:r>
          </w:p>
        </w:tc>
        <w:tc>
          <w:tcPr>
            <w:tcW w:w="3060" w:type="dxa"/>
          </w:tcPr>
          <w:p w14:paraId="5D09D697" w14:textId="77777777" w:rsidR="001856B7" w:rsidRPr="004C613F" w:rsidRDefault="001856B7" w:rsidP="00361F87">
            <w:pPr>
              <w:kinsoku w:val="0"/>
              <w:overflowPunct w:val="0"/>
              <w:spacing w:line="260" w:lineRule="exact"/>
              <w:jc w:val="both"/>
              <w:rPr>
                <w:rFonts w:eastAsia="標楷體"/>
                <w:sz w:val="20"/>
              </w:rPr>
            </w:pPr>
            <w:r w:rsidRPr="004C613F">
              <w:rPr>
                <w:rFonts w:eastAsia="標楷體" w:hint="eastAsia"/>
                <w:sz w:val="20"/>
              </w:rPr>
              <w:t>每月十日前。</w:t>
            </w:r>
          </w:p>
        </w:tc>
        <w:tc>
          <w:tcPr>
            <w:tcW w:w="3060" w:type="dxa"/>
          </w:tcPr>
          <w:p w14:paraId="5D7A3DCA" w14:textId="77777777" w:rsidR="001856B7" w:rsidRPr="004C613F" w:rsidRDefault="001856B7" w:rsidP="00361F87">
            <w:pPr>
              <w:kinsoku w:val="0"/>
              <w:overflowPunct w:val="0"/>
              <w:spacing w:line="260" w:lineRule="exact"/>
              <w:jc w:val="both"/>
              <w:rPr>
                <w:rFonts w:eastAsia="標楷體"/>
                <w:sz w:val="20"/>
              </w:rPr>
            </w:pPr>
            <w:r w:rsidRPr="004C613F">
              <w:rPr>
                <w:rFonts w:eastAsia="標楷體" w:hint="eastAsia"/>
                <w:sz w:val="20"/>
              </w:rPr>
              <w:t>透過網際網路連線方式向本公司申報上月份資料。</w:t>
            </w:r>
          </w:p>
        </w:tc>
        <w:tc>
          <w:tcPr>
            <w:tcW w:w="3006" w:type="dxa"/>
          </w:tcPr>
          <w:p w14:paraId="35A14D8B" w14:textId="77777777" w:rsidR="001856B7" w:rsidRPr="004C613F" w:rsidRDefault="001856B7" w:rsidP="00361F87">
            <w:pPr>
              <w:kinsoku w:val="0"/>
              <w:overflowPunct w:val="0"/>
              <w:spacing w:line="260" w:lineRule="exact"/>
              <w:ind w:left="200" w:hanging="200"/>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11</w:t>
            </w:r>
            <w:r w:rsidRPr="004C613F">
              <w:rPr>
                <w:rFonts w:eastAsia="標楷體" w:hint="eastAsia"/>
                <w:sz w:val="20"/>
              </w:rPr>
              <w:t>項。</w:t>
            </w:r>
          </w:p>
        </w:tc>
      </w:tr>
      <w:tr w:rsidR="004C613F" w:rsidRPr="004C613F" w14:paraId="6A9DCD35" w14:textId="77777777" w:rsidTr="00361F87">
        <w:tc>
          <w:tcPr>
            <w:tcW w:w="568" w:type="dxa"/>
          </w:tcPr>
          <w:p w14:paraId="1706693B" w14:textId="119CA7A9" w:rsidR="001856B7" w:rsidRPr="004C613F" w:rsidRDefault="00803D32" w:rsidP="00361F87">
            <w:pPr>
              <w:kinsoku w:val="0"/>
              <w:overflowPunct w:val="0"/>
              <w:spacing w:line="260" w:lineRule="exact"/>
              <w:jc w:val="center"/>
              <w:rPr>
                <w:rFonts w:eastAsia="標楷體"/>
                <w:sz w:val="20"/>
              </w:rPr>
            </w:pPr>
            <w:r w:rsidRPr="004C613F">
              <w:rPr>
                <w:rFonts w:eastAsia="標楷體"/>
                <w:sz w:val="20"/>
              </w:rPr>
              <w:t>8</w:t>
            </w:r>
          </w:p>
        </w:tc>
        <w:tc>
          <w:tcPr>
            <w:tcW w:w="4320" w:type="dxa"/>
          </w:tcPr>
          <w:p w14:paraId="6BFFC8C8" w14:textId="77777777" w:rsidR="001856B7" w:rsidRPr="004C613F" w:rsidRDefault="001856B7" w:rsidP="00361F87">
            <w:pPr>
              <w:kinsoku w:val="0"/>
              <w:overflowPunct w:val="0"/>
              <w:spacing w:line="260" w:lineRule="exact"/>
              <w:jc w:val="both"/>
              <w:rPr>
                <w:rFonts w:eastAsia="標楷體"/>
                <w:sz w:val="20"/>
              </w:rPr>
            </w:pPr>
            <w:r w:rsidRPr="004C613F">
              <w:rPr>
                <w:rFonts w:eastAsia="標楷體" w:hint="eastAsia"/>
                <w:sz w:val="20"/>
              </w:rPr>
              <w:t>境外指數股票型基金投資個股內容及比例。</w:t>
            </w:r>
          </w:p>
        </w:tc>
        <w:tc>
          <w:tcPr>
            <w:tcW w:w="3060" w:type="dxa"/>
          </w:tcPr>
          <w:p w14:paraId="4EC6A461" w14:textId="77777777" w:rsidR="001856B7" w:rsidRPr="004C613F" w:rsidRDefault="001856B7" w:rsidP="00361F87">
            <w:pPr>
              <w:kinsoku w:val="0"/>
              <w:overflowPunct w:val="0"/>
              <w:spacing w:line="260" w:lineRule="exact"/>
              <w:jc w:val="both"/>
              <w:rPr>
                <w:rFonts w:eastAsia="標楷體"/>
                <w:sz w:val="20"/>
              </w:rPr>
            </w:pPr>
            <w:r w:rsidRPr="004C613F">
              <w:rPr>
                <w:rFonts w:eastAsia="標楷體" w:hint="eastAsia"/>
                <w:sz w:val="20"/>
              </w:rPr>
              <w:t>每季第一個月十日前。</w:t>
            </w:r>
          </w:p>
        </w:tc>
        <w:tc>
          <w:tcPr>
            <w:tcW w:w="3060" w:type="dxa"/>
          </w:tcPr>
          <w:p w14:paraId="359D03AB" w14:textId="77777777" w:rsidR="001856B7" w:rsidRPr="004C613F" w:rsidRDefault="001856B7" w:rsidP="00361F87">
            <w:pPr>
              <w:kinsoku w:val="0"/>
              <w:overflowPunct w:val="0"/>
              <w:spacing w:line="260" w:lineRule="exact"/>
              <w:jc w:val="both"/>
              <w:rPr>
                <w:rFonts w:eastAsia="標楷體"/>
                <w:sz w:val="20"/>
              </w:rPr>
            </w:pPr>
            <w:r w:rsidRPr="004C613F">
              <w:rPr>
                <w:rFonts w:eastAsia="標楷體" w:hint="eastAsia"/>
                <w:sz w:val="20"/>
              </w:rPr>
              <w:t>由境外基金機構之總代理人透過網際網路連線方式向本公司申報</w:t>
            </w:r>
            <w:r w:rsidRPr="004C613F">
              <w:rPr>
                <w:rFonts w:eastAsia="標楷體" w:hint="eastAsia"/>
                <w:sz w:val="20"/>
              </w:rPr>
              <w:lastRenderedPageBreak/>
              <w:t>上一季資料。</w:t>
            </w:r>
          </w:p>
        </w:tc>
        <w:tc>
          <w:tcPr>
            <w:tcW w:w="3006" w:type="dxa"/>
          </w:tcPr>
          <w:p w14:paraId="63A27635" w14:textId="77777777" w:rsidR="001856B7" w:rsidRPr="004C613F" w:rsidRDefault="001856B7" w:rsidP="001856B7">
            <w:pPr>
              <w:kinsoku w:val="0"/>
              <w:overflowPunct w:val="0"/>
              <w:spacing w:line="260" w:lineRule="exact"/>
              <w:ind w:left="200" w:hanging="200"/>
              <w:jc w:val="both"/>
              <w:rPr>
                <w:rFonts w:eastAsia="標楷體"/>
                <w:sz w:val="20"/>
              </w:rPr>
            </w:pPr>
            <w:r w:rsidRPr="004C613F">
              <w:rPr>
                <w:rFonts w:eastAsia="標楷體" w:hint="eastAsia"/>
                <w:sz w:val="20"/>
              </w:rPr>
              <w:lastRenderedPageBreak/>
              <w:t>本公司對有價證券上市公司及境外指數股票型基金上市之</w:t>
            </w:r>
            <w:r w:rsidRPr="004C613F">
              <w:rPr>
                <w:rFonts w:eastAsia="標楷體" w:hint="eastAsia"/>
                <w:sz w:val="20"/>
              </w:rPr>
              <w:lastRenderedPageBreak/>
              <w:t>境外基金機構資訊申報作業辦法第</w:t>
            </w:r>
            <w:r w:rsidRPr="004C613F">
              <w:rPr>
                <w:rFonts w:eastAsia="標楷體"/>
                <w:sz w:val="20"/>
              </w:rPr>
              <w:t>3</w:t>
            </w:r>
            <w:r w:rsidRPr="004C613F">
              <w:rPr>
                <w:rFonts w:eastAsia="標楷體" w:hint="eastAsia"/>
                <w:sz w:val="20"/>
              </w:rPr>
              <w:t>條第</w:t>
            </w:r>
            <w:r w:rsidRPr="004C613F">
              <w:rPr>
                <w:rFonts w:eastAsia="標楷體" w:hint="eastAsia"/>
                <w:sz w:val="20"/>
              </w:rPr>
              <w:t>11</w:t>
            </w:r>
            <w:r w:rsidRPr="004C613F">
              <w:rPr>
                <w:rFonts w:eastAsia="標楷體" w:hint="eastAsia"/>
                <w:sz w:val="20"/>
              </w:rPr>
              <w:t>項。</w:t>
            </w:r>
          </w:p>
        </w:tc>
      </w:tr>
      <w:tr w:rsidR="001856B7" w:rsidRPr="004C613F" w14:paraId="58F676E9" w14:textId="77777777" w:rsidTr="00361F87">
        <w:tc>
          <w:tcPr>
            <w:tcW w:w="568" w:type="dxa"/>
          </w:tcPr>
          <w:p w14:paraId="42D6510E" w14:textId="41D8B8B0" w:rsidR="001856B7" w:rsidRPr="004C613F" w:rsidRDefault="00803D32" w:rsidP="00361F87">
            <w:pPr>
              <w:kinsoku w:val="0"/>
              <w:overflowPunct w:val="0"/>
              <w:spacing w:line="260" w:lineRule="exact"/>
              <w:jc w:val="center"/>
              <w:rPr>
                <w:rFonts w:eastAsia="標楷體"/>
                <w:sz w:val="20"/>
              </w:rPr>
            </w:pPr>
            <w:r w:rsidRPr="004C613F">
              <w:rPr>
                <w:rFonts w:eastAsia="標楷體"/>
                <w:sz w:val="20"/>
              </w:rPr>
              <w:lastRenderedPageBreak/>
              <w:t>9</w:t>
            </w:r>
          </w:p>
        </w:tc>
        <w:tc>
          <w:tcPr>
            <w:tcW w:w="4320" w:type="dxa"/>
          </w:tcPr>
          <w:p w14:paraId="32F06805" w14:textId="32321DEB" w:rsidR="001856B7" w:rsidRPr="004C613F" w:rsidRDefault="001856B7" w:rsidP="00803D32">
            <w:pPr>
              <w:kinsoku w:val="0"/>
              <w:overflowPunct w:val="0"/>
              <w:spacing w:line="260" w:lineRule="exact"/>
              <w:jc w:val="both"/>
              <w:rPr>
                <w:rFonts w:eastAsia="標楷體"/>
                <w:sz w:val="20"/>
              </w:rPr>
            </w:pPr>
            <w:r w:rsidRPr="004C613F">
              <w:rPr>
                <w:rFonts w:eastAsia="標楷體" w:hint="eastAsia"/>
                <w:sz w:val="20"/>
              </w:rPr>
              <w:t>境外指數股票型基金每年之</w:t>
            </w:r>
            <w:r w:rsidR="00803D32" w:rsidRPr="004C613F">
              <w:rPr>
                <w:rFonts w:eastAsia="標楷體" w:hint="eastAsia"/>
                <w:sz w:val="20"/>
              </w:rPr>
              <w:t>年度財務報告</w:t>
            </w:r>
            <w:r w:rsidRPr="004C613F">
              <w:rPr>
                <w:rFonts w:eastAsia="標楷體" w:hint="eastAsia"/>
                <w:sz w:val="20"/>
              </w:rPr>
              <w:t>。</w:t>
            </w:r>
            <w:r w:rsidR="00803D32" w:rsidRPr="004C613F">
              <w:rPr>
                <w:rFonts w:eastAsia="標楷體" w:hint="eastAsia"/>
                <w:sz w:val="20"/>
              </w:rPr>
              <w:t>基金註冊地規定應</w:t>
            </w:r>
            <w:proofErr w:type="gramStart"/>
            <w:r w:rsidR="00803D32" w:rsidRPr="004C613F">
              <w:rPr>
                <w:rFonts w:eastAsia="標楷體" w:hint="eastAsia"/>
                <w:sz w:val="20"/>
              </w:rPr>
              <w:t>編具半年度</w:t>
            </w:r>
            <w:proofErr w:type="gramEnd"/>
            <w:r w:rsidR="00803D32" w:rsidRPr="004C613F">
              <w:rPr>
                <w:rFonts w:eastAsia="標楷體" w:hint="eastAsia"/>
                <w:sz w:val="20"/>
              </w:rPr>
              <w:t>財務報告者，亦同。</w:t>
            </w:r>
          </w:p>
        </w:tc>
        <w:tc>
          <w:tcPr>
            <w:tcW w:w="3060" w:type="dxa"/>
          </w:tcPr>
          <w:p w14:paraId="4BD34ACD" w14:textId="47B27C04" w:rsidR="001856B7" w:rsidRPr="004C613F" w:rsidRDefault="00803D32" w:rsidP="00803D32">
            <w:pPr>
              <w:kinsoku w:val="0"/>
              <w:overflowPunct w:val="0"/>
              <w:spacing w:line="260" w:lineRule="exact"/>
              <w:jc w:val="both"/>
              <w:rPr>
                <w:rFonts w:eastAsia="標楷體"/>
                <w:sz w:val="20"/>
              </w:rPr>
            </w:pPr>
            <w:r w:rsidRPr="004C613F">
              <w:rPr>
                <w:rFonts w:eastAsia="標楷體" w:hint="eastAsia"/>
                <w:sz w:val="20"/>
              </w:rPr>
              <w:t>依基金註冊地規定。</w:t>
            </w:r>
          </w:p>
        </w:tc>
        <w:tc>
          <w:tcPr>
            <w:tcW w:w="3060" w:type="dxa"/>
          </w:tcPr>
          <w:p w14:paraId="121F0713" w14:textId="569B9149" w:rsidR="001856B7" w:rsidRPr="004C613F" w:rsidRDefault="001856B7" w:rsidP="00803D32">
            <w:pPr>
              <w:kinsoku w:val="0"/>
              <w:overflowPunct w:val="0"/>
              <w:spacing w:line="260" w:lineRule="exact"/>
              <w:jc w:val="both"/>
              <w:rPr>
                <w:rFonts w:eastAsia="標楷體"/>
                <w:sz w:val="20"/>
              </w:rPr>
            </w:pPr>
            <w:r w:rsidRPr="004C613F">
              <w:rPr>
                <w:rFonts w:eastAsia="標楷體" w:hint="eastAsia"/>
                <w:sz w:val="20"/>
              </w:rPr>
              <w:t>由境外基金機構之總代理人透過網際網路連線方式向本公司申報。</w:t>
            </w:r>
          </w:p>
        </w:tc>
        <w:tc>
          <w:tcPr>
            <w:tcW w:w="3006" w:type="dxa"/>
          </w:tcPr>
          <w:p w14:paraId="4B5F229E" w14:textId="77777777" w:rsidR="001856B7" w:rsidRPr="004C613F" w:rsidRDefault="001856B7" w:rsidP="00361F87">
            <w:pPr>
              <w:kinsoku w:val="0"/>
              <w:overflowPunct w:val="0"/>
              <w:spacing w:line="260" w:lineRule="exact"/>
              <w:ind w:left="148" w:hanging="148"/>
              <w:jc w:val="both"/>
              <w:rPr>
                <w:rFonts w:eastAsia="標楷體"/>
                <w:sz w:val="20"/>
              </w:rPr>
            </w:pPr>
            <w:r w:rsidRPr="004C613F">
              <w:rPr>
                <w:rFonts w:eastAsia="標楷體"/>
                <w:sz w:val="20"/>
              </w:rPr>
              <w:t>1.</w:t>
            </w:r>
            <w:r w:rsidRPr="004C613F">
              <w:rPr>
                <w:rFonts w:eastAsia="標楷體" w:hint="eastAsia"/>
                <w:sz w:val="20"/>
              </w:rPr>
              <w:t>境外基金管理辦法第</w:t>
            </w:r>
            <w:r w:rsidRPr="004C613F">
              <w:rPr>
                <w:rFonts w:eastAsia="標楷體" w:hint="eastAsia"/>
                <w:sz w:val="20"/>
              </w:rPr>
              <w:t>13</w:t>
            </w:r>
            <w:r w:rsidRPr="004C613F">
              <w:rPr>
                <w:rFonts w:eastAsia="標楷體" w:hint="eastAsia"/>
                <w:sz w:val="20"/>
              </w:rPr>
              <w:t>條第</w:t>
            </w:r>
            <w:r w:rsidRPr="004C613F">
              <w:rPr>
                <w:rFonts w:eastAsia="標楷體" w:hint="eastAsia"/>
                <w:sz w:val="20"/>
              </w:rPr>
              <w:t>3</w:t>
            </w:r>
            <w:r w:rsidRPr="004C613F">
              <w:rPr>
                <w:rFonts w:eastAsia="標楷體" w:hint="eastAsia"/>
                <w:sz w:val="20"/>
              </w:rPr>
              <w:t>項。</w:t>
            </w:r>
          </w:p>
          <w:p w14:paraId="1BBFE284" w14:textId="77777777" w:rsidR="001856B7" w:rsidRPr="004C613F" w:rsidRDefault="001856B7" w:rsidP="00361F87">
            <w:pPr>
              <w:kinsoku w:val="0"/>
              <w:overflowPunct w:val="0"/>
              <w:spacing w:line="260" w:lineRule="exact"/>
              <w:jc w:val="both"/>
              <w:rPr>
                <w:rFonts w:eastAsia="標楷體"/>
                <w:sz w:val="20"/>
              </w:rPr>
            </w:pPr>
            <w:r w:rsidRPr="004C613F">
              <w:rPr>
                <w:rFonts w:eastAsia="標楷體"/>
                <w:sz w:val="20"/>
              </w:rPr>
              <w:t>2.</w:t>
            </w:r>
            <w:r w:rsidRPr="004C613F">
              <w:rPr>
                <w:rFonts w:eastAsia="標楷體" w:hint="eastAsia"/>
                <w:sz w:val="20"/>
              </w:rPr>
              <w:t>本公司營業細則第</w:t>
            </w:r>
            <w:r w:rsidRPr="004C613F">
              <w:rPr>
                <w:rFonts w:eastAsia="標楷體"/>
                <w:sz w:val="20"/>
              </w:rPr>
              <w:t>47</w:t>
            </w:r>
            <w:r w:rsidRPr="004C613F">
              <w:rPr>
                <w:rFonts w:eastAsia="標楷體" w:hint="eastAsia"/>
                <w:sz w:val="20"/>
              </w:rPr>
              <w:t>條之</w:t>
            </w:r>
            <w:r w:rsidRPr="004C613F">
              <w:rPr>
                <w:rFonts w:eastAsia="標楷體"/>
                <w:sz w:val="20"/>
              </w:rPr>
              <w:t>1</w:t>
            </w:r>
            <w:r w:rsidRPr="004C613F">
              <w:rPr>
                <w:rFonts w:eastAsia="標楷體" w:hint="eastAsia"/>
                <w:sz w:val="20"/>
              </w:rPr>
              <w:t>。</w:t>
            </w:r>
          </w:p>
          <w:p w14:paraId="2B6190A3" w14:textId="77777777" w:rsidR="001856B7" w:rsidRPr="004C613F" w:rsidRDefault="001856B7" w:rsidP="001856B7">
            <w:pPr>
              <w:kinsoku w:val="0"/>
              <w:overflowPunct w:val="0"/>
              <w:spacing w:line="260" w:lineRule="exact"/>
              <w:ind w:left="200" w:hanging="200"/>
              <w:jc w:val="both"/>
              <w:rPr>
                <w:rFonts w:eastAsia="標楷體"/>
                <w:sz w:val="20"/>
              </w:rPr>
            </w:pPr>
            <w:r w:rsidRPr="004C613F">
              <w:rPr>
                <w:rFonts w:eastAsia="標楷體"/>
                <w:sz w:val="20"/>
              </w:rPr>
              <w:t>3.</w:t>
            </w:r>
            <w:r w:rsidRPr="004C613F">
              <w:rPr>
                <w:rFonts w:eastAsia="標楷體" w:hint="eastAsia"/>
                <w:sz w:val="20"/>
              </w:rPr>
              <w:t>本公司對有價證券上市公司及境外指數股票型基金上市之境外基金機構資訊申報作業辦法第</w:t>
            </w:r>
            <w:r w:rsidRPr="004C613F">
              <w:rPr>
                <w:rFonts w:eastAsia="標楷體"/>
                <w:sz w:val="20"/>
              </w:rPr>
              <w:t>3</w:t>
            </w:r>
            <w:r w:rsidRPr="004C613F">
              <w:rPr>
                <w:rFonts w:eastAsia="標楷體" w:hint="eastAsia"/>
                <w:sz w:val="20"/>
              </w:rPr>
              <w:t>條第</w:t>
            </w:r>
            <w:r w:rsidRPr="004C613F">
              <w:rPr>
                <w:rFonts w:eastAsia="標楷體" w:hint="eastAsia"/>
                <w:sz w:val="20"/>
              </w:rPr>
              <w:t>11</w:t>
            </w:r>
            <w:r w:rsidRPr="004C613F">
              <w:rPr>
                <w:rFonts w:eastAsia="標楷體" w:hint="eastAsia"/>
                <w:sz w:val="20"/>
              </w:rPr>
              <w:t>項。</w:t>
            </w:r>
          </w:p>
        </w:tc>
      </w:tr>
    </w:tbl>
    <w:p w14:paraId="023C9D3E" w14:textId="77777777" w:rsidR="00367F99" w:rsidRPr="004C613F" w:rsidRDefault="00367F99" w:rsidP="00583DFA">
      <w:pPr>
        <w:spacing w:line="400" w:lineRule="exact"/>
        <w:jc w:val="center"/>
        <w:rPr>
          <w:rFonts w:eastAsia="標楷體"/>
          <w:b/>
          <w:sz w:val="40"/>
        </w:rPr>
      </w:pPr>
    </w:p>
    <w:p w14:paraId="67C636CF" w14:textId="77777777" w:rsidR="00D8461C" w:rsidRPr="004C613F" w:rsidRDefault="00D8461C">
      <w:pPr>
        <w:widowControl/>
        <w:rPr>
          <w:rFonts w:eastAsia="標楷體"/>
          <w:b/>
          <w:sz w:val="40"/>
        </w:rPr>
      </w:pPr>
      <w:r w:rsidRPr="004C613F">
        <w:rPr>
          <w:rFonts w:eastAsia="標楷體"/>
          <w:b/>
          <w:sz w:val="40"/>
        </w:rPr>
        <w:br w:type="page"/>
      </w:r>
    </w:p>
    <w:p w14:paraId="15A370D6" w14:textId="634B3F69" w:rsidR="00583DFA" w:rsidRPr="004C613F" w:rsidRDefault="00583DFA" w:rsidP="00D8461C">
      <w:pPr>
        <w:spacing w:line="260" w:lineRule="exact"/>
        <w:ind w:left="648"/>
        <w:jc w:val="both"/>
        <w:rPr>
          <w:rFonts w:eastAsia="標楷體"/>
          <w:sz w:val="20"/>
        </w:rPr>
      </w:pPr>
    </w:p>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8"/>
        <w:gridCol w:w="4320"/>
        <w:gridCol w:w="3240"/>
        <w:gridCol w:w="3060"/>
        <w:gridCol w:w="3098"/>
      </w:tblGrid>
      <w:tr w:rsidR="004C613F" w:rsidRPr="004C613F" w14:paraId="4E62B0F5" w14:textId="77777777" w:rsidTr="00D8461C">
        <w:trPr>
          <w:trHeight w:val="766"/>
          <w:tblHeader/>
        </w:trPr>
        <w:tc>
          <w:tcPr>
            <w:tcW w:w="14286" w:type="dxa"/>
            <w:gridSpan w:val="5"/>
            <w:tcBorders>
              <w:top w:val="nil"/>
              <w:left w:val="nil"/>
              <w:bottom w:val="nil"/>
              <w:right w:val="nil"/>
            </w:tcBorders>
          </w:tcPr>
          <w:p w14:paraId="02A3E97A" w14:textId="77777777" w:rsidR="00D8461C" w:rsidRPr="004C613F" w:rsidRDefault="00D8461C" w:rsidP="00D8461C">
            <w:pPr>
              <w:spacing w:line="400" w:lineRule="exact"/>
              <w:jc w:val="center"/>
              <w:rPr>
                <w:rFonts w:eastAsia="標楷體"/>
                <w:sz w:val="20"/>
              </w:rPr>
            </w:pPr>
            <w:r w:rsidRPr="004C613F">
              <w:rPr>
                <w:rFonts w:eastAsia="標楷體" w:hint="eastAsia"/>
                <w:b/>
                <w:sz w:val="40"/>
              </w:rPr>
              <w:t>上市有價證券發行人應辦業務事項一覽表</w:t>
            </w:r>
          </w:p>
          <w:p w14:paraId="384F1EF0" w14:textId="65409FF8" w:rsidR="00D8461C" w:rsidRPr="004C613F" w:rsidRDefault="00D8461C" w:rsidP="00D8461C">
            <w:pPr>
              <w:kinsoku w:val="0"/>
              <w:overflowPunct w:val="0"/>
              <w:spacing w:line="260" w:lineRule="exact"/>
              <w:rPr>
                <w:rFonts w:eastAsia="標楷體"/>
                <w:sz w:val="20"/>
              </w:rPr>
            </w:pPr>
            <w:r w:rsidRPr="004C613F">
              <w:rPr>
                <w:rFonts w:eastAsia="標楷體" w:hint="eastAsia"/>
                <w:sz w:val="20"/>
              </w:rPr>
              <w:t>伍、境外基金機構發行之境外指數股票型基金</w:t>
            </w:r>
          </w:p>
        </w:tc>
      </w:tr>
      <w:tr w:rsidR="004C613F" w:rsidRPr="004C613F" w14:paraId="413ECB6B" w14:textId="77777777" w:rsidTr="00D8461C">
        <w:trPr>
          <w:tblHeader/>
        </w:trPr>
        <w:tc>
          <w:tcPr>
            <w:tcW w:w="4888" w:type="dxa"/>
            <w:gridSpan w:val="2"/>
            <w:tcBorders>
              <w:top w:val="nil"/>
              <w:left w:val="nil"/>
              <w:bottom w:val="single" w:sz="4" w:space="0" w:color="auto"/>
              <w:right w:val="nil"/>
            </w:tcBorders>
            <w:vAlign w:val="center"/>
          </w:tcPr>
          <w:p w14:paraId="0F67EB3B" w14:textId="3470A674" w:rsidR="00D8461C" w:rsidRPr="004C613F" w:rsidRDefault="00D8461C" w:rsidP="00D8461C">
            <w:pPr>
              <w:kinsoku w:val="0"/>
              <w:overflowPunct w:val="0"/>
              <w:spacing w:line="260" w:lineRule="exact"/>
              <w:ind w:leftChars="100" w:left="240"/>
              <w:rPr>
                <w:rFonts w:eastAsia="標楷體"/>
                <w:sz w:val="20"/>
              </w:rPr>
            </w:pPr>
            <w:r w:rsidRPr="004C613F">
              <w:rPr>
                <w:rFonts w:eastAsia="標楷體" w:hint="eastAsia"/>
                <w:sz w:val="20"/>
              </w:rPr>
              <w:t>二、不定期辦理事項：</w:t>
            </w:r>
            <w:r w:rsidRPr="004C613F">
              <w:rPr>
                <w:rFonts w:eastAsia="標楷體"/>
                <w:sz w:val="20"/>
              </w:rPr>
              <w:t xml:space="preserve">  </w:t>
            </w:r>
          </w:p>
        </w:tc>
        <w:tc>
          <w:tcPr>
            <w:tcW w:w="9398" w:type="dxa"/>
            <w:gridSpan w:val="3"/>
            <w:tcBorders>
              <w:top w:val="nil"/>
              <w:left w:val="nil"/>
              <w:bottom w:val="single" w:sz="4" w:space="0" w:color="auto"/>
              <w:right w:val="nil"/>
            </w:tcBorders>
            <w:vAlign w:val="center"/>
          </w:tcPr>
          <w:p w14:paraId="328F5F11" w14:textId="5807A46B" w:rsidR="00D8461C" w:rsidRPr="004C613F" w:rsidRDefault="00D8461C" w:rsidP="00D8461C">
            <w:pPr>
              <w:kinsoku w:val="0"/>
              <w:overflowPunct w:val="0"/>
              <w:spacing w:line="260" w:lineRule="exact"/>
              <w:jc w:val="right"/>
              <w:rPr>
                <w:rFonts w:eastAsia="標楷體"/>
                <w:sz w:val="20"/>
              </w:rPr>
            </w:pPr>
            <w:r w:rsidRPr="004C613F">
              <w:rPr>
                <w:rFonts w:eastAsia="標楷體" w:hint="eastAsia"/>
                <w:sz w:val="20"/>
              </w:rPr>
              <w:t>臺灣證券交易所</w:t>
            </w:r>
            <w:r w:rsidR="008B4911">
              <w:rPr>
                <w:rFonts w:eastAsia="標楷體" w:hint="eastAsia"/>
                <w:sz w:val="20"/>
              </w:rPr>
              <w:t>115</w:t>
            </w:r>
            <w:r w:rsidR="008B4911">
              <w:rPr>
                <w:rFonts w:eastAsia="標楷體" w:hint="eastAsia"/>
                <w:sz w:val="20"/>
              </w:rPr>
              <w:t>年</w:t>
            </w:r>
            <w:r w:rsidR="008B4911">
              <w:rPr>
                <w:rFonts w:eastAsia="標楷體" w:hint="eastAsia"/>
                <w:sz w:val="20"/>
              </w:rPr>
              <w:t>4</w:t>
            </w:r>
            <w:r w:rsidR="008B4911">
              <w:rPr>
                <w:rFonts w:eastAsia="標楷體" w:hint="eastAsia"/>
                <w:sz w:val="20"/>
              </w:rPr>
              <w:t>月</w:t>
            </w:r>
            <w:r w:rsidR="008B4911">
              <w:rPr>
                <w:rFonts w:eastAsia="標楷體" w:hint="eastAsia"/>
                <w:sz w:val="20"/>
              </w:rPr>
              <w:t>1</w:t>
            </w:r>
            <w:r w:rsidR="008B4911">
              <w:rPr>
                <w:rFonts w:eastAsia="標楷體" w:hint="eastAsia"/>
                <w:sz w:val="20"/>
              </w:rPr>
              <w:t>日印製</w:t>
            </w:r>
          </w:p>
        </w:tc>
      </w:tr>
      <w:tr w:rsidR="004C613F" w:rsidRPr="004C613F" w14:paraId="064FD15E" w14:textId="77777777" w:rsidTr="00D8461C">
        <w:trPr>
          <w:tblHeader/>
        </w:trPr>
        <w:tc>
          <w:tcPr>
            <w:tcW w:w="568" w:type="dxa"/>
            <w:tcBorders>
              <w:top w:val="single" w:sz="4" w:space="0" w:color="auto"/>
              <w:left w:val="single" w:sz="4" w:space="0" w:color="auto"/>
              <w:bottom w:val="single" w:sz="4" w:space="0" w:color="auto"/>
              <w:right w:val="single" w:sz="4" w:space="0" w:color="auto"/>
            </w:tcBorders>
            <w:vAlign w:val="center"/>
          </w:tcPr>
          <w:p w14:paraId="3A2C6E66" w14:textId="77777777" w:rsidR="00583DFA" w:rsidRPr="004C613F" w:rsidRDefault="00583DFA" w:rsidP="00361F87">
            <w:pPr>
              <w:kinsoku w:val="0"/>
              <w:overflowPunct w:val="0"/>
              <w:spacing w:line="260" w:lineRule="exact"/>
              <w:jc w:val="center"/>
              <w:rPr>
                <w:rFonts w:eastAsia="標楷體"/>
                <w:sz w:val="20"/>
              </w:rPr>
            </w:pPr>
            <w:r w:rsidRPr="004C613F">
              <w:rPr>
                <w:rFonts w:eastAsia="標楷體" w:hint="eastAsia"/>
                <w:sz w:val="20"/>
              </w:rPr>
              <w:t>項次</w:t>
            </w:r>
          </w:p>
        </w:tc>
        <w:tc>
          <w:tcPr>
            <w:tcW w:w="4320" w:type="dxa"/>
            <w:tcBorders>
              <w:top w:val="single" w:sz="4" w:space="0" w:color="auto"/>
              <w:left w:val="single" w:sz="4" w:space="0" w:color="auto"/>
              <w:bottom w:val="single" w:sz="4" w:space="0" w:color="auto"/>
              <w:right w:val="single" w:sz="4" w:space="0" w:color="auto"/>
            </w:tcBorders>
            <w:vAlign w:val="center"/>
          </w:tcPr>
          <w:p w14:paraId="559422C9" w14:textId="77777777" w:rsidR="00583DFA" w:rsidRPr="004C613F" w:rsidRDefault="00583DFA" w:rsidP="00361F87">
            <w:pPr>
              <w:kinsoku w:val="0"/>
              <w:overflowPunct w:val="0"/>
              <w:spacing w:line="260" w:lineRule="exact"/>
              <w:jc w:val="center"/>
              <w:rPr>
                <w:rFonts w:eastAsia="標楷體"/>
                <w:sz w:val="20"/>
              </w:rPr>
            </w:pPr>
            <w:r w:rsidRPr="004C613F">
              <w:rPr>
                <w:rFonts w:eastAsia="標楷體" w:hint="eastAsia"/>
                <w:sz w:val="20"/>
              </w:rPr>
              <w:t>申報事項</w:t>
            </w:r>
          </w:p>
        </w:tc>
        <w:tc>
          <w:tcPr>
            <w:tcW w:w="3240" w:type="dxa"/>
            <w:tcBorders>
              <w:top w:val="single" w:sz="4" w:space="0" w:color="auto"/>
              <w:left w:val="single" w:sz="4" w:space="0" w:color="auto"/>
              <w:bottom w:val="single" w:sz="4" w:space="0" w:color="auto"/>
              <w:right w:val="single" w:sz="4" w:space="0" w:color="auto"/>
            </w:tcBorders>
            <w:vAlign w:val="center"/>
          </w:tcPr>
          <w:p w14:paraId="2F0749CB" w14:textId="77777777" w:rsidR="00583DFA" w:rsidRPr="004C613F" w:rsidRDefault="00583DFA" w:rsidP="00361F87">
            <w:pPr>
              <w:kinsoku w:val="0"/>
              <w:overflowPunct w:val="0"/>
              <w:spacing w:line="260" w:lineRule="exact"/>
              <w:jc w:val="center"/>
              <w:rPr>
                <w:rFonts w:eastAsia="標楷體"/>
                <w:sz w:val="20"/>
              </w:rPr>
            </w:pPr>
            <w:r w:rsidRPr="004C613F">
              <w:rPr>
                <w:rFonts w:eastAsia="標楷體" w:hint="eastAsia"/>
                <w:sz w:val="20"/>
              </w:rPr>
              <w:t>申報時間</w:t>
            </w:r>
          </w:p>
        </w:tc>
        <w:tc>
          <w:tcPr>
            <w:tcW w:w="3060" w:type="dxa"/>
            <w:tcBorders>
              <w:top w:val="single" w:sz="4" w:space="0" w:color="auto"/>
              <w:left w:val="single" w:sz="4" w:space="0" w:color="auto"/>
              <w:bottom w:val="single" w:sz="4" w:space="0" w:color="auto"/>
              <w:right w:val="single" w:sz="4" w:space="0" w:color="auto"/>
            </w:tcBorders>
            <w:vAlign w:val="center"/>
          </w:tcPr>
          <w:p w14:paraId="45A6C33E" w14:textId="77777777" w:rsidR="00583DFA" w:rsidRPr="004C613F" w:rsidRDefault="00583DFA" w:rsidP="00361F87">
            <w:pPr>
              <w:kinsoku w:val="0"/>
              <w:overflowPunct w:val="0"/>
              <w:spacing w:line="260" w:lineRule="exact"/>
              <w:jc w:val="center"/>
              <w:rPr>
                <w:rFonts w:eastAsia="標楷體"/>
                <w:sz w:val="20"/>
              </w:rPr>
            </w:pPr>
            <w:r w:rsidRPr="004C613F">
              <w:rPr>
                <w:rFonts w:eastAsia="標楷體" w:hint="eastAsia"/>
                <w:sz w:val="20"/>
              </w:rPr>
              <w:t>內容摘要及申請（報）須檢送資料</w:t>
            </w:r>
          </w:p>
        </w:tc>
        <w:tc>
          <w:tcPr>
            <w:tcW w:w="3098" w:type="dxa"/>
            <w:tcBorders>
              <w:top w:val="single" w:sz="4" w:space="0" w:color="auto"/>
              <w:left w:val="single" w:sz="4" w:space="0" w:color="auto"/>
              <w:bottom w:val="single" w:sz="4" w:space="0" w:color="auto"/>
              <w:right w:val="single" w:sz="4" w:space="0" w:color="auto"/>
            </w:tcBorders>
            <w:vAlign w:val="center"/>
          </w:tcPr>
          <w:p w14:paraId="299CFAD7" w14:textId="77777777" w:rsidR="00583DFA" w:rsidRPr="004C613F" w:rsidRDefault="00583DFA" w:rsidP="00361F87">
            <w:pPr>
              <w:kinsoku w:val="0"/>
              <w:overflowPunct w:val="0"/>
              <w:spacing w:line="260" w:lineRule="exact"/>
              <w:jc w:val="center"/>
              <w:rPr>
                <w:rFonts w:eastAsia="標楷體"/>
                <w:sz w:val="20"/>
              </w:rPr>
            </w:pPr>
            <w:r w:rsidRPr="004C613F">
              <w:rPr>
                <w:rFonts w:eastAsia="標楷體" w:hint="eastAsia"/>
                <w:sz w:val="20"/>
              </w:rPr>
              <w:t>法　　令　　依　　據</w:t>
            </w:r>
          </w:p>
        </w:tc>
      </w:tr>
      <w:tr w:rsidR="004C613F" w:rsidRPr="004C613F" w14:paraId="33F958DA" w14:textId="77777777" w:rsidTr="00D8461C">
        <w:tc>
          <w:tcPr>
            <w:tcW w:w="568" w:type="dxa"/>
            <w:tcBorders>
              <w:top w:val="single" w:sz="4" w:space="0" w:color="auto"/>
              <w:left w:val="single" w:sz="4" w:space="0" w:color="auto"/>
              <w:bottom w:val="single" w:sz="4" w:space="0" w:color="auto"/>
              <w:right w:val="single" w:sz="4" w:space="0" w:color="auto"/>
            </w:tcBorders>
            <w:vAlign w:val="center"/>
          </w:tcPr>
          <w:p w14:paraId="3F1FACA9" w14:textId="77777777" w:rsidR="00583DFA" w:rsidRPr="004C613F" w:rsidRDefault="00583DFA" w:rsidP="00361F87">
            <w:pPr>
              <w:kinsoku w:val="0"/>
              <w:overflowPunct w:val="0"/>
              <w:spacing w:line="260" w:lineRule="exact"/>
              <w:jc w:val="center"/>
              <w:rPr>
                <w:rFonts w:eastAsia="標楷體"/>
                <w:sz w:val="20"/>
              </w:rPr>
            </w:pPr>
            <w:r w:rsidRPr="004C613F">
              <w:rPr>
                <w:rFonts w:eastAsia="標楷體"/>
                <w:sz w:val="20"/>
              </w:rPr>
              <w:t>1</w:t>
            </w:r>
          </w:p>
        </w:tc>
        <w:tc>
          <w:tcPr>
            <w:tcW w:w="4320" w:type="dxa"/>
            <w:tcBorders>
              <w:top w:val="single" w:sz="4" w:space="0" w:color="auto"/>
              <w:left w:val="single" w:sz="4" w:space="0" w:color="auto"/>
              <w:bottom w:val="single" w:sz="4" w:space="0" w:color="auto"/>
              <w:right w:val="single" w:sz="4" w:space="0" w:color="auto"/>
            </w:tcBorders>
          </w:tcPr>
          <w:p w14:paraId="3D2F9AFF" w14:textId="77777777" w:rsidR="00583DFA" w:rsidRPr="004C613F" w:rsidRDefault="00583DFA" w:rsidP="00361F87">
            <w:pPr>
              <w:kinsoku w:val="0"/>
              <w:overflowPunct w:val="0"/>
              <w:spacing w:line="260" w:lineRule="exact"/>
              <w:ind w:left="92" w:hanging="92"/>
              <w:jc w:val="both"/>
              <w:rPr>
                <w:rFonts w:eastAsia="標楷體"/>
                <w:sz w:val="20"/>
              </w:rPr>
            </w:pPr>
            <w:r w:rsidRPr="004C613F">
              <w:rPr>
                <w:rFonts w:eastAsia="標楷體"/>
                <w:sz w:val="20"/>
              </w:rPr>
              <w:t>1.</w:t>
            </w:r>
            <w:r w:rsidRPr="004C613F">
              <w:rPr>
                <w:rFonts w:eastAsia="標楷體" w:hint="eastAsia"/>
                <w:sz w:val="20"/>
              </w:rPr>
              <w:t>召開受益人大會前洽辦公告。</w:t>
            </w:r>
          </w:p>
          <w:p w14:paraId="665A0D0A" w14:textId="77777777" w:rsidR="00583DFA" w:rsidRPr="004C613F" w:rsidRDefault="00583DFA" w:rsidP="00361F87">
            <w:pPr>
              <w:kinsoku w:val="0"/>
              <w:overflowPunct w:val="0"/>
              <w:spacing w:line="260" w:lineRule="exact"/>
              <w:jc w:val="both"/>
              <w:rPr>
                <w:rFonts w:eastAsia="標楷體"/>
                <w:sz w:val="20"/>
              </w:rPr>
            </w:pPr>
          </w:p>
          <w:p w14:paraId="27B321C2" w14:textId="77777777" w:rsidR="00583DFA" w:rsidRPr="004C613F" w:rsidRDefault="00583DFA" w:rsidP="00361F87">
            <w:pPr>
              <w:kinsoku w:val="0"/>
              <w:overflowPunct w:val="0"/>
              <w:spacing w:line="260" w:lineRule="exact"/>
              <w:jc w:val="both"/>
              <w:rPr>
                <w:rFonts w:eastAsia="標楷體"/>
                <w:sz w:val="20"/>
              </w:rPr>
            </w:pPr>
          </w:p>
          <w:p w14:paraId="1E22E340" w14:textId="77777777" w:rsidR="00583DFA" w:rsidRPr="004C613F" w:rsidRDefault="00583DFA" w:rsidP="00361F87">
            <w:pPr>
              <w:kinsoku w:val="0"/>
              <w:overflowPunct w:val="0"/>
              <w:spacing w:line="260" w:lineRule="exact"/>
              <w:jc w:val="both"/>
              <w:rPr>
                <w:rFonts w:eastAsia="標楷體"/>
                <w:sz w:val="20"/>
              </w:rPr>
            </w:pPr>
          </w:p>
          <w:p w14:paraId="3B74C493" w14:textId="77777777" w:rsidR="00583DFA" w:rsidRPr="004C613F" w:rsidRDefault="00583DFA" w:rsidP="00361F87">
            <w:pPr>
              <w:kinsoku w:val="0"/>
              <w:overflowPunct w:val="0"/>
              <w:spacing w:line="260" w:lineRule="exact"/>
              <w:jc w:val="both"/>
              <w:rPr>
                <w:rFonts w:eastAsia="標楷體"/>
                <w:sz w:val="20"/>
              </w:rPr>
            </w:pPr>
          </w:p>
          <w:p w14:paraId="09A60955" w14:textId="77777777" w:rsidR="00583DFA" w:rsidRPr="004C613F" w:rsidRDefault="00583DFA" w:rsidP="00361F87">
            <w:pPr>
              <w:kinsoku w:val="0"/>
              <w:overflowPunct w:val="0"/>
              <w:spacing w:line="260" w:lineRule="exact"/>
              <w:jc w:val="both"/>
              <w:rPr>
                <w:rFonts w:eastAsia="標楷體"/>
                <w:sz w:val="20"/>
              </w:rPr>
            </w:pPr>
          </w:p>
          <w:p w14:paraId="41C0B1C2" w14:textId="77777777" w:rsidR="006E6695" w:rsidRPr="004C613F" w:rsidRDefault="006E6695" w:rsidP="00361F87">
            <w:pPr>
              <w:kinsoku w:val="0"/>
              <w:overflowPunct w:val="0"/>
              <w:spacing w:line="260" w:lineRule="exact"/>
              <w:jc w:val="both"/>
              <w:rPr>
                <w:rFonts w:eastAsia="標楷體"/>
                <w:sz w:val="20"/>
              </w:rPr>
            </w:pPr>
          </w:p>
          <w:p w14:paraId="18703BF1" w14:textId="77777777" w:rsidR="00583DFA" w:rsidRPr="004C613F" w:rsidRDefault="00583DFA" w:rsidP="00361F87">
            <w:pPr>
              <w:kinsoku w:val="0"/>
              <w:overflowPunct w:val="0"/>
              <w:spacing w:line="260" w:lineRule="exact"/>
              <w:jc w:val="both"/>
              <w:rPr>
                <w:rFonts w:eastAsia="標楷體"/>
                <w:sz w:val="20"/>
              </w:rPr>
            </w:pPr>
          </w:p>
          <w:p w14:paraId="24B84593" w14:textId="77777777" w:rsidR="00583DFA" w:rsidRPr="004C613F" w:rsidRDefault="00583DFA" w:rsidP="00361F87">
            <w:pPr>
              <w:kinsoku w:val="0"/>
              <w:overflowPunct w:val="0"/>
              <w:spacing w:line="260" w:lineRule="exact"/>
              <w:jc w:val="both"/>
              <w:rPr>
                <w:rFonts w:eastAsia="標楷體"/>
                <w:sz w:val="20"/>
              </w:rPr>
            </w:pPr>
          </w:p>
          <w:p w14:paraId="4C51D4A5" w14:textId="77777777" w:rsidR="00583DFA" w:rsidRPr="004C613F" w:rsidRDefault="00583DFA" w:rsidP="00361F87">
            <w:pPr>
              <w:kinsoku w:val="0"/>
              <w:overflowPunct w:val="0"/>
              <w:spacing w:line="260" w:lineRule="exact"/>
              <w:ind w:left="92" w:hanging="92"/>
              <w:jc w:val="both"/>
              <w:rPr>
                <w:rFonts w:eastAsia="標楷體"/>
                <w:sz w:val="20"/>
              </w:rPr>
            </w:pPr>
            <w:r w:rsidRPr="004C613F">
              <w:rPr>
                <w:rFonts w:eastAsia="標楷體"/>
                <w:sz w:val="20"/>
              </w:rPr>
              <w:t>2.</w:t>
            </w:r>
            <w:r w:rsidRPr="004C613F">
              <w:rPr>
                <w:rFonts w:eastAsia="標楷體" w:hint="eastAsia"/>
                <w:sz w:val="20"/>
              </w:rPr>
              <w:t>受益人大會後洽辦事宜。</w:t>
            </w:r>
          </w:p>
        </w:tc>
        <w:tc>
          <w:tcPr>
            <w:tcW w:w="3240" w:type="dxa"/>
            <w:tcBorders>
              <w:top w:val="single" w:sz="4" w:space="0" w:color="auto"/>
              <w:left w:val="single" w:sz="4" w:space="0" w:color="auto"/>
              <w:bottom w:val="single" w:sz="4" w:space="0" w:color="auto"/>
              <w:right w:val="single" w:sz="4" w:space="0" w:color="auto"/>
            </w:tcBorders>
          </w:tcPr>
          <w:p w14:paraId="7A579947" w14:textId="77777777" w:rsidR="00583DFA" w:rsidRPr="004C613F" w:rsidRDefault="00583DFA" w:rsidP="00361F87">
            <w:pPr>
              <w:pStyle w:val="a8"/>
              <w:wordWrap/>
              <w:spacing w:line="260" w:lineRule="exact"/>
              <w:jc w:val="both"/>
            </w:pPr>
            <w:r w:rsidRPr="004C613F">
              <w:rPr>
                <w:rFonts w:hint="eastAsia"/>
              </w:rPr>
              <w:t>預定停止受益人名</w:t>
            </w:r>
            <w:proofErr w:type="gramStart"/>
            <w:r w:rsidRPr="004C613F">
              <w:rPr>
                <w:rFonts w:hint="eastAsia"/>
              </w:rPr>
              <w:t>簿</w:t>
            </w:r>
            <w:proofErr w:type="gramEnd"/>
            <w:r w:rsidRPr="004C613F">
              <w:rPr>
                <w:rFonts w:hint="eastAsia"/>
              </w:rPr>
              <w:t>變更日十二</w:t>
            </w:r>
            <w:proofErr w:type="gramStart"/>
            <w:r w:rsidRPr="004C613F">
              <w:rPr>
                <w:rFonts w:hint="eastAsia"/>
              </w:rPr>
              <w:t>個</w:t>
            </w:r>
            <w:proofErr w:type="gramEnd"/>
            <w:r w:rsidRPr="004C613F">
              <w:rPr>
                <w:rFonts w:hint="eastAsia"/>
              </w:rPr>
              <w:t>營業日前。</w:t>
            </w:r>
          </w:p>
          <w:p w14:paraId="0DA022BF" w14:textId="77777777" w:rsidR="00583DFA" w:rsidRPr="004C613F" w:rsidRDefault="00583DFA" w:rsidP="00361F87">
            <w:pPr>
              <w:pStyle w:val="a8"/>
              <w:wordWrap/>
              <w:spacing w:line="260" w:lineRule="exact"/>
              <w:jc w:val="both"/>
            </w:pPr>
          </w:p>
          <w:p w14:paraId="5361A6DE" w14:textId="77777777" w:rsidR="00583DFA" w:rsidRPr="004C613F" w:rsidRDefault="00583DFA" w:rsidP="00361F87">
            <w:pPr>
              <w:pStyle w:val="a8"/>
              <w:wordWrap/>
              <w:spacing w:line="260" w:lineRule="exact"/>
              <w:jc w:val="both"/>
            </w:pPr>
          </w:p>
          <w:p w14:paraId="644B764D" w14:textId="77777777" w:rsidR="00583DFA" w:rsidRPr="004C613F" w:rsidRDefault="00583DFA" w:rsidP="00361F87">
            <w:pPr>
              <w:pStyle w:val="a8"/>
              <w:wordWrap/>
              <w:spacing w:line="260" w:lineRule="exact"/>
              <w:jc w:val="both"/>
            </w:pPr>
          </w:p>
          <w:p w14:paraId="3E065824" w14:textId="77777777" w:rsidR="00583DFA" w:rsidRPr="004C613F" w:rsidRDefault="00583DFA" w:rsidP="00361F87">
            <w:pPr>
              <w:pStyle w:val="a8"/>
              <w:wordWrap/>
              <w:spacing w:line="260" w:lineRule="exact"/>
              <w:jc w:val="both"/>
            </w:pPr>
          </w:p>
          <w:p w14:paraId="147033B3" w14:textId="77777777" w:rsidR="006E6695" w:rsidRPr="004C613F" w:rsidRDefault="006E6695" w:rsidP="00361F87">
            <w:pPr>
              <w:pStyle w:val="a8"/>
              <w:wordWrap/>
              <w:spacing w:line="260" w:lineRule="exact"/>
              <w:jc w:val="both"/>
            </w:pPr>
          </w:p>
          <w:p w14:paraId="2F7C0C9B" w14:textId="77777777" w:rsidR="00583DFA" w:rsidRPr="004C613F" w:rsidRDefault="00583DFA" w:rsidP="00361F87">
            <w:pPr>
              <w:pStyle w:val="a8"/>
              <w:wordWrap/>
              <w:spacing w:line="260" w:lineRule="exact"/>
              <w:jc w:val="both"/>
            </w:pPr>
          </w:p>
          <w:p w14:paraId="44FC6116" w14:textId="77777777" w:rsidR="00583DFA" w:rsidRPr="004C613F" w:rsidRDefault="00583DFA" w:rsidP="00361F87">
            <w:pPr>
              <w:pStyle w:val="a8"/>
              <w:wordWrap/>
              <w:spacing w:line="260" w:lineRule="exact"/>
              <w:jc w:val="both"/>
            </w:pPr>
          </w:p>
          <w:p w14:paraId="21256D79" w14:textId="77777777" w:rsidR="00583DFA" w:rsidRPr="004C613F" w:rsidRDefault="00583DFA" w:rsidP="00361F87">
            <w:pPr>
              <w:pStyle w:val="a8"/>
              <w:wordWrap/>
              <w:spacing w:line="260" w:lineRule="exact"/>
              <w:jc w:val="both"/>
            </w:pPr>
            <w:r w:rsidRPr="004C613F">
              <w:rPr>
                <w:rFonts w:hint="eastAsia"/>
              </w:rPr>
              <w:t>事實發生後二日內。</w:t>
            </w:r>
          </w:p>
        </w:tc>
        <w:tc>
          <w:tcPr>
            <w:tcW w:w="3060" w:type="dxa"/>
            <w:tcBorders>
              <w:top w:val="single" w:sz="4" w:space="0" w:color="auto"/>
              <w:left w:val="single" w:sz="4" w:space="0" w:color="auto"/>
              <w:bottom w:val="single" w:sz="4" w:space="0" w:color="auto"/>
              <w:right w:val="single" w:sz="4" w:space="0" w:color="auto"/>
            </w:tcBorders>
          </w:tcPr>
          <w:p w14:paraId="33E584B0" w14:textId="77777777" w:rsidR="00583DFA" w:rsidRPr="004C613F" w:rsidRDefault="00583DFA" w:rsidP="00361F87">
            <w:pPr>
              <w:kinsoku w:val="0"/>
              <w:overflowPunct w:val="0"/>
              <w:spacing w:line="260" w:lineRule="exact"/>
              <w:ind w:left="152" w:hanging="152"/>
              <w:jc w:val="both"/>
              <w:rPr>
                <w:rFonts w:eastAsia="標楷體"/>
                <w:sz w:val="20"/>
              </w:rPr>
            </w:pPr>
            <w:r w:rsidRPr="004C613F">
              <w:rPr>
                <w:rFonts w:eastAsia="標楷體"/>
                <w:sz w:val="20"/>
              </w:rPr>
              <w:t>1.</w:t>
            </w:r>
            <w:r w:rsidRPr="004C613F">
              <w:rPr>
                <w:rFonts w:eastAsia="標楷體" w:hint="eastAsia"/>
                <w:sz w:val="20"/>
              </w:rPr>
              <w:t xml:space="preserve"> </w:t>
            </w:r>
            <w:r w:rsidRPr="004C613F">
              <w:rPr>
                <w:rFonts w:eastAsia="標楷體" w:hint="eastAsia"/>
                <w:sz w:val="20"/>
              </w:rPr>
              <w:t>由境外基金機構之總代理人輸入「公開資訊觀測站」</w:t>
            </w:r>
            <w:r w:rsidRPr="004C613F">
              <w:rPr>
                <w:rFonts w:eastAsia="標楷體"/>
                <w:sz w:val="20"/>
              </w:rPr>
              <w:t>(</w:t>
            </w:r>
            <w:r w:rsidR="007E593C" w:rsidRPr="004C613F">
              <w:rPr>
                <w:rFonts w:eastAsia="標楷體"/>
                <w:sz w:val="20"/>
              </w:rPr>
              <w:t>sii.twse.com.tw</w:t>
            </w:r>
            <w:r w:rsidRPr="004C613F">
              <w:rPr>
                <w:rFonts w:eastAsia="標楷體"/>
                <w:sz w:val="20"/>
              </w:rPr>
              <w:t>/</w:t>
            </w:r>
            <w:r w:rsidRPr="004C613F">
              <w:rPr>
                <w:rFonts w:eastAsia="標楷體" w:hint="eastAsia"/>
                <w:sz w:val="20"/>
              </w:rPr>
              <w:t>各項公告申報作業</w:t>
            </w:r>
            <w:r w:rsidRPr="004C613F">
              <w:rPr>
                <w:rFonts w:eastAsia="標楷體"/>
                <w:sz w:val="20"/>
              </w:rPr>
              <w:t>/</w:t>
            </w:r>
            <w:r w:rsidRPr="004C613F">
              <w:rPr>
                <w:rFonts w:eastAsia="標楷體" w:hint="eastAsia"/>
                <w:sz w:val="20"/>
              </w:rPr>
              <w:t>召集受益人大會公告</w:t>
            </w:r>
            <w:r w:rsidRPr="004C613F">
              <w:rPr>
                <w:rFonts w:eastAsia="標楷體"/>
                <w:sz w:val="20"/>
              </w:rPr>
              <w:t>/</w:t>
            </w:r>
            <w:r w:rsidRPr="004C613F">
              <w:rPr>
                <w:rFonts w:eastAsia="標楷體" w:hint="eastAsia"/>
                <w:sz w:val="20"/>
              </w:rPr>
              <w:t>指數股票型基金</w:t>
            </w:r>
            <w:r w:rsidRPr="004C613F">
              <w:rPr>
                <w:rFonts w:eastAsia="標楷體"/>
                <w:sz w:val="20"/>
              </w:rPr>
              <w:t>)</w:t>
            </w:r>
            <w:r w:rsidRPr="004C613F">
              <w:rPr>
                <w:rFonts w:eastAsia="標楷體" w:hint="eastAsia"/>
                <w:sz w:val="20"/>
              </w:rPr>
              <w:t>，做受益人名</w:t>
            </w:r>
            <w:proofErr w:type="gramStart"/>
            <w:r w:rsidRPr="004C613F">
              <w:rPr>
                <w:rFonts w:eastAsia="標楷體" w:hint="eastAsia"/>
                <w:sz w:val="20"/>
              </w:rPr>
              <w:t>簿</w:t>
            </w:r>
            <w:proofErr w:type="gramEnd"/>
            <w:r w:rsidRPr="004C613F">
              <w:rPr>
                <w:rFonts w:eastAsia="標楷體" w:hint="eastAsia"/>
                <w:sz w:val="20"/>
              </w:rPr>
              <w:t>停止變更事由、起訖日期、開會通知書寄發、表決票寄還日期及開、驗票程序等有關事項之公告。</w:t>
            </w:r>
          </w:p>
          <w:p w14:paraId="07202397" w14:textId="77777777" w:rsidR="00583DFA" w:rsidRPr="004C613F" w:rsidRDefault="00583DFA" w:rsidP="00361F87">
            <w:pPr>
              <w:kinsoku w:val="0"/>
              <w:overflowPunct w:val="0"/>
              <w:spacing w:line="260" w:lineRule="exact"/>
              <w:jc w:val="both"/>
              <w:rPr>
                <w:rFonts w:eastAsia="標楷體"/>
                <w:b/>
                <w:bCs/>
                <w:sz w:val="20"/>
                <w:szCs w:val="36"/>
              </w:rPr>
            </w:pPr>
          </w:p>
          <w:p w14:paraId="77020E8D" w14:textId="77777777" w:rsidR="00583DFA" w:rsidRPr="004C613F" w:rsidRDefault="00583DFA" w:rsidP="00361F87">
            <w:pPr>
              <w:kinsoku w:val="0"/>
              <w:overflowPunct w:val="0"/>
              <w:spacing w:line="260" w:lineRule="exact"/>
              <w:ind w:left="152" w:hanging="152"/>
              <w:jc w:val="both"/>
              <w:rPr>
                <w:rFonts w:eastAsia="標楷體"/>
                <w:sz w:val="20"/>
              </w:rPr>
            </w:pPr>
            <w:r w:rsidRPr="004C613F">
              <w:rPr>
                <w:rFonts w:eastAsia="標楷體"/>
                <w:sz w:val="20"/>
              </w:rPr>
              <w:t>2.</w:t>
            </w:r>
            <w:r w:rsidRPr="004C613F">
              <w:rPr>
                <w:rFonts w:eastAsia="標楷體" w:hint="eastAsia"/>
                <w:sz w:val="20"/>
              </w:rPr>
              <w:t xml:space="preserve"> </w:t>
            </w:r>
            <w:r w:rsidRPr="004C613F">
              <w:rPr>
                <w:rFonts w:eastAsia="標楷體" w:hint="eastAsia"/>
                <w:sz w:val="20"/>
              </w:rPr>
              <w:t>由境外基金機構之總代理人透過網際網路連線方式向本公司申報受益人大會決議或其他相關事項。</w:t>
            </w:r>
          </w:p>
        </w:tc>
        <w:tc>
          <w:tcPr>
            <w:tcW w:w="3098" w:type="dxa"/>
            <w:tcBorders>
              <w:top w:val="single" w:sz="4" w:space="0" w:color="auto"/>
              <w:left w:val="single" w:sz="4" w:space="0" w:color="auto"/>
              <w:bottom w:val="single" w:sz="4" w:space="0" w:color="auto"/>
              <w:right w:val="single" w:sz="4" w:space="0" w:color="auto"/>
            </w:tcBorders>
          </w:tcPr>
          <w:p w14:paraId="24F527FE" w14:textId="5ACDF617" w:rsidR="00583DFA" w:rsidRPr="004C613F" w:rsidRDefault="00583DFA" w:rsidP="00361F87">
            <w:pPr>
              <w:kinsoku w:val="0"/>
              <w:overflowPunct w:val="0"/>
              <w:spacing w:line="260" w:lineRule="exact"/>
              <w:jc w:val="both"/>
              <w:rPr>
                <w:rFonts w:eastAsia="標楷體"/>
                <w:sz w:val="20"/>
              </w:rPr>
            </w:pPr>
            <w:r w:rsidRPr="004C613F">
              <w:rPr>
                <w:rFonts w:eastAsia="標楷體"/>
                <w:sz w:val="20"/>
              </w:rPr>
              <w:t>1.</w:t>
            </w:r>
            <w:r w:rsidRPr="004C613F">
              <w:rPr>
                <w:rFonts w:eastAsia="標楷體" w:hint="eastAsia"/>
                <w:sz w:val="20"/>
              </w:rPr>
              <w:t>本公司營業細則第</w:t>
            </w:r>
            <w:r w:rsidRPr="004C613F">
              <w:rPr>
                <w:rFonts w:eastAsia="標楷體"/>
                <w:sz w:val="20"/>
              </w:rPr>
              <w:t>46</w:t>
            </w:r>
            <w:r w:rsidRPr="004C613F">
              <w:rPr>
                <w:rFonts w:eastAsia="標楷體" w:hint="eastAsia"/>
                <w:sz w:val="20"/>
              </w:rPr>
              <w:t>條第</w:t>
            </w:r>
            <w:r w:rsidR="00803D32" w:rsidRPr="004C613F">
              <w:rPr>
                <w:rFonts w:eastAsia="標楷體" w:hint="eastAsia"/>
                <w:sz w:val="20"/>
              </w:rPr>
              <w:t>8</w:t>
            </w:r>
            <w:r w:rsidRPr="004C613F">
              <w:rPr>
                <w:rFonts w:eastAsia="標楷體" w:hint="eastAsia"/>
                <w:sz w:val="20"/>
              </w:rPr>
              <w:t>項。</w:t>
            </w:r>
          </w:p>
          <w:p w14:paraId="6C0BFCFC" w14:textId="2A66C94B" w:rsidR="00583DFA" w:rsidRPr="004C613F" w:rsidRDefault="00583DFA" w:rsidP="00361F87">
            <w:pPr>
              <w:kinsoku w:val="0"/>
              <w:overflowPunct w:val="0"/>
              <w:spacing w:line="260" w:lineRule="exact"/>
              <w:ind w:left="137" w:hanging="137"/>
              <w:jc w:val="both"/>
              <w:rPr>
                <w:rFonts w:eastAsia="標楷體"/>
                <w:sz w:val="20"/>
              </w:rPr>
            </w:pPr>
            <w:r w:rsidRPr="004C613F">
              <w:rPr>
                <w:rFonts w:eastAsia="標楷體"/>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sz w:val="20"/>
              </w:rPr>
              <w:t>3</w:t>
            </w:r>
            <w:r w:rsidRPr="004C613F">
              <w:rPr>
                <w:rFonts w:eastAsia="標楷體" w:hint="eastAsia"/>
                <w:sz w:val="20"/>
              </w:rPr>
              <w:t>條第</w:t>
            </w:r>
            <w:r w:rsidR="00803D32" w:rsidRPr="004C613F">
              <w:rPr>
                <w:rFonts w:eastAsia="標楷體" w:hint="eastAsia"/>
                <w:sz w:val="20"/>
              </w:rPr>
              <w:t>11</w:t>
            </w:r>
            <w:r w:rsidRPr="004C613F">
              <w:rPr>
                <w:rFonts w:eastAsia="標楷體" w:hint="eastAsia"/>
                <w:sz w:val="20"/>
              </w:rPr>
              <w:t>項。</w:t>
            </w:r>
          </w:p>
          <w:p w14:paraId="22F534DA" w14:textId="77777777" w:rsidR="00583DFA" w:rsidRPr="004C613F" w:rsidRDefault="00583DFA" w:rsidP="00361F87">
            <w:pPr>
              <w:kinsoku w:val="0"/>
              <w:overflowPunct w:val="0"/>
              <w:spacing w:line="260" w:lineRule="exact"/>
              <w:ind w:left="137" w:hanging="137"/>
              <w:jc w:val="both"/>
              <w:rPr>
                <w:rFonts w:eastAsia="標楷體"/>
                <w:sz w:val="20"/>
              </w:rPr>
            </w:pPr>
          </w:p>
        </w:tc>
      </w:tr>
      <w:tr w:rsidR="004C613F" w:rsidRPr="004C613F" w14:paraId="63AAC9A8" w14:textId="77777777" w:rsidTr="00D8461C">
        <w:tc>
          <w:tcPr>
            <w:tcW w:w="568" w:type="dxa"/>
            <w:tcBorders>
              <w:top w:val="single" w:sz="4" w:space="0" w:color="auto"/>
              <w:left w:val="single" w:sz="4" w:space="0" w:color="auto"/>
              <w:bottom w:val="single" w:sz="4" w:space="0" w:color="auto"/>
              <w:right w:val="single" w:sz="4" w:space="0" w:color="auto"/>
            </w:tcBorders>
            <w:vAlign w:val="center"/>
          </w:tcPr>
          <w:p w14:paraId="7FD26BDF" w14:textId="77777777" w:rsidR="00583DFA" w:rsidRPr="004C613F" w:rsidRDefault="00583DFA" w:rsidP="00361F87">
            <w:pPr>
              <w:kinsoku w:val="0"/>
              <w:overflowPunct w:val="0"/>
              <w:spacing w:line="260" w:lineRule="exact"/>
              <w:jc w:val="center"/>
              <w:rPr>
                <w:rFonts w:eastAsia="標楷體"/>
                <w:sz w:val="20"/>
              </w:rPr>
            </w:pPr>
            <w:r w:rsidRPr="004C613F">
              <w:rPr>
                <w:rFonts w:eastAsia="標楷體"/>
                <w:sz w:val="20"/>
              </w:rPr>
              <w:t>2</w:t>
            </w:r>
          </w:p>
        </w:tc>
        <w:tc>
          <w:tcPr>
            <w:tcW w:w="4320" w:type="dxa"/>
            <w:tcBorders>
              <w:top w:val="single" w:sz="4" w:space="0" w:color="auto"/>
              <w:left w:val="single" w:sz="4" w:space="0" w:color="auto"/>
              <w:bottom w:val="single" w:sz="4" w:space="0" w:color="auto"/>
              <w:right w:val="single" w:sz="4" w:space="0" w:color="auto"/>
            </w:tcBorders>
          </w:tcPr>
          <w:p w14:paraId="4681518F" w14:textId="77777777" w:rsidR="00583DFA" w:rsidRPr="004C613F" w:rsidRDefault="00583DFA" w:rsidP="00361F87">
            <w:pPr>
              <w:kinsoku w:val="0"/>
              <w:overflowPunct w:val="0"/>
              <w:spacing w:line="260" w:lineRule="exact"/>
              <w:jc w:val="both"/>
              <w:rPr>
                <w:rFonts w:eastAsia="標楷體"/>
                <w:sz w:val="20"/>
              </w:rPr>
            </w:pPr>
            <w:r w:rsidRPr="004C613F">
              <w:rPr>
                <w:rFonts w:eastAsia="標楷體" w:hint="eastAsia"/>
                <w:sz w:val="20"/>
              </w:rPr>
              <w:t>受益人名簿記載之停止變更期間或收益發放基準日。</w:t>
            </w:r>
          </w:p>
        </w:tc>
        <w:tc>
          <w:tcPr>
            <w:tcW w:w="3240" w:type="dxa"/>
            <w:tcBorders>
              <w:top w:val="single" w:sz="4" w:space="0" w:color="auto"/>
              <w:left w:val="single" w:sz="4" w:space="0" w:color="auto"/>
              <w:bottom w:val="single" w:sz="4" w:space="0" w:color="auto"/>
              <w:right w:val="single" w:sz="4" w:space="0" w:color="auto"/>
            </w:tcBorders>
          </w:tcPr>
          <w:p w14:paraId="5819349E" w14:textId="6C050DA8" w:rsidR="00583DFA" w:rsidRPr="004C613F" w:rsidRDefault="00803D32" w:rsidP="006A1B8A">
            <w:pPr>
              <w:kinsoku w:val="0"/>
              <w:overflowPunct w:val="0"/>
              <w:spacing w:line="260" w:lineRule="exact"/>
              <w:ind w:left="152" w:hanging="152"/>
              <w:jc w:val="both"/>
              <w:rPr>
                <w:rFonts w:eastAsia="標楷體"/>
                <w:sz w:val="20"/>
              </w:rPr>
            </w:pPr>
            <w:r w:rsidRPr="004C613F">
              <w:rPr>
                <w:rFonts w:eastAsia="標楷體" w:hint="eastAsia"/>
                <w:sz w:val="20"/>
              </w:rPr>
              <w:t>1.</w:t>
            </w:r>
            <w:r w:rsidR="00583DFA" w:rsidRPr="004C613F">
              <w:rPr>
                <w:rFonts w:eastAsia="標楷體" w:hint="eastAsia"/>
                <w:sz w:val="20"/>
              </w:rPr>
              <w:t>於停止受益人名</w:t>
            </w:r>
            <w:proofErr w:type="gramStart"/>
            <w:r w:rsidR="00583DFA" w:rsidRPr="004C613F">
              <w:rPr>
                <w:rFonts w:eastAsia="標楷體" w:hint="eastAsia"/>
                <w:sz w:val="20"/>
              </w:rPr>
              <w:t>簿</w:t>
            </w:r>
            <w:proofErr w:type="gramEnd"/>
            <w:r w:rsidR="00583DFA" w:rsidRPr="004C613F">
              <w:rPr>
                <w:rFonts w:eastAsia="標楷體" w:hint="eastAsia"/>
                <w:sz w:val="20"/>
              </w:rPr>
              <w:t>變更日或發放基準日起算，至少十二</w:t>
            </w:r>
            <w:proofErr w:type="gramStart"/>
            <w:r w:rsidR="00583DFA" w:rsidRPr="004C613F">
              <w:rPr>
                <w:rFonts w:eastAsia="標楷體" w:hint="eastAsia"/>
                <w:sz w:val="20"/>
              </w:rPr>
              <w:t>個</w:t>
            </w:r>
            <w:proofErr w:type="gramEnd"/>
            <w:r w:rsidR="00583DFA" w:rsidRPr="004C613F">
              <w:rPr>
                <w:rFonts w:eastAsia="標楷體" w:hint="eastAsia"/>
                <w:sz w:val="20"/>
              </w:rPr>
              <w:t>營業日以前。</w:t>
            </w:r>
          </w:p>
          <w:p w14:paraId="6A22A50D" w14:textId="042094C1" w:rsidR="00803D32" w:rsidRPr="004C613F" w:rsidRDefault="00803D32" w:rsidP="006A1B8A">
            <w:pPr>
              <w:kinsoku w:val="0"/>
              <w:overflowPunct w:val="0"/>
              <w:spacing w:line="260" w:lineRule="exact"/>
              <w:ind w:left="152" w:hanging="152"/>
              <w:jc w:val="both"/>
              <w:rPr>
                <w:rFonts w:eastAsia="標楷體"/>
                <w:sz w:val="20"/>
              </w:rPr>
            </w:pPr>
            <w:r w:rsidRPr="004C613F">
              <w:rPr>
                <w:rFonts w:eastAsia="標楷體" w:hint="eastAsia"/>
                <w:sz w:val="20"/>
              </w:rPr>
              <w:t>2.</w:t>
            </w:r>
            <w:proofErr w:type="gramStart"/>
            <w:r w:rsidRPr="004C613F">
              <w:rPr>
                <w:rFonts w:eastAsia="標楷體" w:hint="eastAsia"/>
                <w:sz w:val="20"/>
              </w:rPr>
              <w:t>於除息</w:t>
            </w:r>
            <w:proofErr w:type="gramEnd"/>
            <w:r w:rsidRPr="004C613F">
              <w:rPr>
                <w:rFonts w:eastAsia="標楷體" w:hint="eastAsia"/>
                <w:sz w:val="20"/>
              </w:rPr>
              <w:t>交易日前至少二個營業日以前。</w:t>
            </w:r>
          </w:p>
        </w:tc>
        <w:tc>
          <w:tcPr>
            <w:tcW w:w="3060" w:type="dxa"/>
            <w:tcBorders>
              <w:top w:val="single" w:sz="4" w:space="0" w:color="auto"/>
              <w:left w:val="single" w:sz="4" w:space="0" w:color="auto"/>
              <w:bottom w:val="single" w:sz="4" w:space="0" w:color="auto"/>
              <w:right w:val="single" w:sz="4" w:space="0" w:color="auto"/>
            </w:tcBorders>
          </w:tcPr>
          <w:p w14:paraId="4E22D636" w14:textId="77777777" w:rsidR="00583DFA" w:rsidRPr="004C613F" w:rsidRDefault="00583DFA" w:rsidP="00361F87">
            <w:pPr>
              <w:kinsoku w:val="0"/>
              <w:overflowPunct w:val="0"/>
              <w:spacing w:line="260" w:lineRule="exact"/>
              <w:ind w:left="152" w:hanging="152"/>
              <w:jc w:val="both"/>
              <w:rPr>
                <w:rFonts w:eastAsia="標楷體"/>
                <w:sz w:val="20"/>
              </w:rPr>
            </w:pPr>
            <w:r w:rsidRPr="004C613F">
              <w:rPr>
                <w:rFonts w:eastAsia="標楷體"/>
                <w:sz w:val="20"/>
              </w:rPr>
              <w:t>1.</w:t>
            </w:r>
            <w:r w:rsidRPr="004C613F">
              <w:rPr>
                <w:rFonts w:eastAsia="標楷體" w:hint="eastAsia"/>
                <w:sz w:val="20"/>
              </w:rPr>
              <w:t>輸入「公開資訊觀測站」</w:t>
            </w:r>
            <w:r w:rsidRPr="004C613F">
              <w:rPr>
                <w:rFonts w:eastAsia="標楷體"/>
                <w:sz w:val="20"/>
              </w:rPr>
              <w:t>(</w:t>
            </w:r>
            <w:r w:rsidR="007E593C" w:rsidRPr="004C613F">
              <w:rPr>
                <w:rFonts w:eastAsia="標楷體"/>
                <w:sz w:val="20"/>
              </w:rPr>
              <w:t>sii.twse.com.tw</w:t>
            </w:r>
            <w:r w:rsidRPr="004C613F">
              <w:rPr>
                <w:rFonts w:eastAsia="標楷體"/>
                <w:sz w:val="20"/>
              </w:rPr>
              <w:t>/</w:t>
            </w:r>
            <w:r w:rsidRPr="004C613F">
              <w:rPr>
                <w:rFonts w:eastAsia="標楷體" w:hint="eastAsia"/>
                <w:sz w:val="20"/>
              </w:rPr>
              <w:t>各項公告申報作業</w:t>
            </w:r>
            <w:r w:rsidRPr="004C613F">
              <w:rPr>
                <w:rFonts w:eastAsia="標楷體"/>
                <w:sz w:val="20"/>
              </w:rPr>
              <w:t>/</w:t>
            </w:r>
            <w:r w:rsidRPr="004C613F">
              <w:rPr>
                <w:rFonts w:eastAsia="標楷體" w:hint="eastAsia"/>
                <w:sz w:val="20"/>
              </w:rPr>
              <w:t>分配收益公告</w:t>
            </w:r>
            <w:r w:rsidRPr="004C613F">
              <w:rPr>
                <w:rFonts w:eastAsia="標楷體"/>
                <w:sz w:val="20"/>
              </w:rPr>
              <w:t>/</w:t>
            </w:r>
            <w:r w:rsidRPr="004C613F">
              <w:rPr>
                <w:rFonts w:eastAsia="標楷體" w:hint="eastAsia"/>
                <w:sz w:val="20"/>
              </w:rPr>
              <w:t>指數股票型基金</w:t>
            </w:r>
            <w:r w:rsidRPr="004C613F">
              <w:rPr>
                <w:rFonts w:eastAsia="標楷體"/>
                <w:sz w:val="20"/>
              </w:rPr>
              <w:t>)</w:t>
            </w:r>
            <w:r w:rsidRPr="004C613F">
              <w:rPr>
                <w:rFonts w:eastAsia="標楷體" w:hint="eastAsia"/>
                <w:sz w:val="20"/>
              </w:rPr>
              <w:t>，做受益人名</w:t>
            </w:r>
            <w:proofErr w:type="gramStart"/>
            <w:r w:rsidRPr="004C613F">
              <w:rPr>
                <w:rFonts w:eastAsia="標楷體" w:hint="eastAsia"/>
                <w:sz w:val="20"/>
              </w:rPr>
              <w:t>簿</w:t>
            </w:r>
            <w:proofErr w:type="gramEnd"/>
            <w:r w:rsidRPr="004C613F">
              <w:rPr>
                <w:rFonts w:eastAsia="標楷體" w:hint="eastAsia"/>
                <w:sz w:val="20"/>
              </w:rPr>
              <w:t>停止變更事由、起訖日期、發放基準日期及發放收益金額等有關事項之公告。</w:t>
            </w:r>
          </w:p>
          <w:p w14:paraId="2980C470" w14:textId="4444FC2A" w:rsidR="00583DFA" w:rsidRPr="004C613F" w:rsidRDefault="00583DFA" w:rsidP="00803D32">
            <w:pPr>
              <w:kinsoku w:val="0"/>
              <w:overflowPunct w:val="0"/>
              <w:spacing w:line="260" w:lineRule="exact"/>
              <w:ind w:left="152" w:hanging="152"/>
              <w:jc w:val="both"/>
              <w:rPr>
                <w:rFonts w:eastAsia="標楷體"/>
                <w:sz w:val="20"/>
              </w:rPr>
            </w:pPr>
            <w:r w:rsidRPr="004C613F">
              <w:rPr>
                <w:rFonts w:eastAsia="標楷體"/>
                <w:sz w:val="20"/>
              </w:rPr>
              <w:t>2.</w:t>
            </w:r>
            <w:r w:rsidR="00803D32" w:rsidRPr="004C613F">
              <w:rPr>
                <w:rFonts w:eastAsia="標楷體" w:hint="eastAsia"/>
                <w:sz w:val="20"/>
              </w:rPr>
              <w:t>輸入其收益分配金額、預估收益分配組成占比資訊與相關警語。</w:t>
            </w:r>
            <w:r w:rsidRPr="004C613F">
              <w:rPr>
                <w:rFonts w:eastAsia="標楷體" w:hint="eastAsia"/>
                <w:sz w:val="20"/>
              </w:rPr>
              <w:t>。</w:t>
            </w:r>
          </w:p>
        </w:tc>
        <w:tc>
          <w:tcPr>
            <w:tcW w:w="3098" w:type="dxa"/>
            <w:tcBorders>
              <w:top w:val="single" w:sz="4" w:space="0" w:color="auto"/>
              <w:left w:val="single" w:sz="4" w:space="0" w:color="auto"/>
              <w:bottom w:val="single" w:sz="4" w:space="0" w:color="auto"/>
              <w:right w:val="single" w:sz="4" w:space="0" w:color="auto"/>
            </w:tcBorders>
          </w:tcPr>
          <w:p w14:paraId="4BFCC8F7" w14:textId="258AC0C2" w:rsidR="00583DFA" w:rsidRPr="004C613F" w:rsidRDefault="00583DFA" w:rsidP="00361F87">
            <w:pPr>
              <w:kinsoku w:val="0"/>
              <w:overflowPunct w:val="0"/>
              <w:spacing w:line="260" w:lineRule="exact"/>
              <w:jc w:val="both"/>
              <w:rPr>
                <w:rFonts w:eastAsia="標楷體"/>
                <w:sz w:val="20"/>
              </w:rPr>
            </w:pPr>
            <w:r w:rsidRPr="004C613F">
              <w:rPr>
                <w:rFonts w:eastAsia="標楷體"/>
                <w:sz w:val="20"/>
              </w:rPr>
              <w:t>1.</w:t>
            </w:r>
            <w:r w:rsidRPr="004C613F">
              <w:rPr>
                <w:rFonts w:eastAsia="標楷體" w:hint="eastAsia"/>
                <w:sz w:val="20"/>
              </w:rPr>
              <w:t>本公司營業細則第</w:t>
            </w:r>
            <w:r w:rsidRPr="004C613F">
              <w:rPr>
                <w:rFonts w:eastAsia="標楷體"/>
                <w:sz w:val="20"/>
              </w:rPr>
              <w:t>46</w:t>
            </w:r>
            <w:r w:rsidRPr="004C613F">
              <w:rPr>
                <w:rFonts w:eastAsia="標楷體" w:hint="eastAsia"/>
                <w:sz w:val="20"/>
              </w:rPr>
              <w:t>條第</w:t>
            </w:r>
            <w:r w:rsidR="00803D32" w:rsidRPr="004C613F">
              <w:rPr>
                <w:rFonts w:eastAsia="標楷體" w:hint="eastAsia"/>
                <w:sz w:val="20"/>
              </w:rPr>
              <w:t>8</w:t>
            </w:r>
            <w:r w:rsidRPr="004C613F">
              <w:rPr>
                <w:rFonts w:eastAsia="標楷體" w:hint="eastAsia"/>
                <w:sz w:val="20"/>
              </w:rPr>
              <w:t>項。</w:t>
            </w:r>
          </w:p>
          <w:p w14:paraId="3BB68220" w14:textId="5711A2B9" w:rsidR="00583DFA" w:rsidRPr="004C613F" w:rsidRDefault="00583DFA" w:rsidP="00515CDB">
            <w:pPr>
              <w:kinsoku w:val="0"/>
              <w:overflowPunct w:val="0"/>
              <w:spacing w:line="260" w:lineRule="exact"/>
              <w:ind w:left="150" w:hanging="150"/>
              <w:jc w:val="both"/>
              <w:rPr>
                <w:rFonts w:eastAsia="標楷體"/>
                <w:sz w:val="20"/>
              </w:rPr>
            </w:pPr>
            <w:r w:rsidRPr="004C613F">
              <w:rPr>
                <w:rFonts w:eastAsia="標楷體"/>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sz w:val="20"/>
              </w:rPr>
              <w:t>3</w:t>
            </w:r>
            <w:r w:rsidRPr="004C613F">
              <w:rPr>
                <w:rFonts w:eastAsia="標楷體" w:hint="eastAsia"/>
                <w:sz w:val="20"/>
              </w:rPr>
              <w:t>條第</w:t>
            </w:r>
            <w:r w:rsidR="00803D32" w:rsidRPr="004C613F">
              <w:rPr>
                <w:rFonts w:eastAsia="標楷體"/>
                <w:sz w:val="20"/>
              </w:rPr>
              <w:t>11</w:t>
            </w:r>
            <w:r w:rsidRPr="004C613F">
              <w:rPr>
                <w:rFonts w:eastAsia="標楷體" w:hint="eastAsia"/>
                <w:sz w:val="20"/>
              </w:rPr>
              <w:t>項。</w:t>
            </w:r>
          </w:p>
        </w:tc>
      </w:tr>
      <w:tr w:rsidR="004C613F" w:rsidRPr="004C613F" w14:paraId="736C583B" w14:textId="77777777" w:rsidTr="00D8461C">
        <w:tc>
          <w:tcPr>
            <w:tcW w:w="568" w:type="dxa"/>
            <w:tcBorders>
              <w:top w:val="single" w:sz="4" w:space="0" w:color="auto"/>
              <w:left w:val="single" w:sz="4" w:space="0" w:color="auto"/>
              <w:bottom w:val="single" w:sz="4" w:space="0" w:color="auto"/>
              <w:right w:val="single" w:sz="4" w:space="0" w:color="auto"/>
            </w:tcBorders>
            <w:vAlign w:val="center"/>
          </w:tcPr>
          <w:p w14:paraId="2A072F8A" w14:textId="77777777" w:rsidR="00583DFA" w:rsidRPr="004C613F" w:rsidRDefault="00583DFA" w:rsidP="00361F87">
            <w:pPr>
              <w:kinsoku w:val="0"/>
              <w:overflowPunct w:val="0"/>
              <w:spacing w:line="260" w:lineRule="exact"/>
              <w:jc w:val="center"/>
              <w:rPr>
                <w:rFonts w:eastAsia="標楷體"/>
                <w:sz w:val="20"/>
              </w:rPr>
            </w:pPr>
            <w:r w:rsidRPr="004C613F">
              <w:rPr>
                <w:rFonts w:eastAsia="標楷體"/>
                <w:sz w:val="20"/>
              </w:rPr>
              <w:t>3</w:t>
            </w:r>
          </w:p>
        </w:tc>
        <w:tc>
          <w:tcPr>
            <w:tcW w:w="4320" w:type="dxa"/>
            <w:tcBorders>
              <w:top w:val="single" w:sz="4" w:space="0" w:color="auto"/>
              <w:left w:val="single" w:sz="4" w:space="0" w:color="auto"/>
              <w:bottom w:val="single" w:sz="4" w:space="0" w:color="auto"/>
              <w:right w:val="single" w:sz="4" w:space="0" w:color="auto"/>
            </w:tcBorders>
          </w:tcPr>
          <w:p w14:paraId="70B77E1F" w14:textId="77777777" w:rsidR="00583DFA" w:rsidRPr="004C613F" w:rsidRDefault="00583DFA" w:rsidP="00361F87">
            <w:pPr>
              <w:kinsoku w:val="0"/>
              <w:overflowPunct w:val="0"/>
              <w:spacing w:line="260" w:lineRule="exact"/>
              <w:jc w:val="both"/>
              <w:rPr>
                <w:rFonts w:eastAsia="標楷體"/>
                <w:sz w:val="20"/>
              </w:rPr>
            </w:pPr>
            <w:r w:rsidRPr="004C613F">
              <w:rPr>
                <w:rFonts w:eastAsia="標楷體" w:hint="eastAsia"/>
                <w:sz w:val="20"/>
              </w:rPr>
              <w:t>申請終止上市。</w:t>
            </w:r>
          </w:p>
        </w:tc>
        <w:tc>
          <w:tcPr>
            <w:tcW w:w="3240" w:type="dxa"/>
            <w:tcBorders>
              <w:top w:val="single" w:sz="4" w:space="0" w:color="auto"/>
              <w:left w:val="single" w:sz="4" w:space="0" w:color="auto"/>
              <w:bottom w:val="single" w:sz="4" w:space="0" w:color="auto"/>
              <w:right w:val="single" w:sz="4" w:space="0" w:color="auto"/>
            </w:tcBorders>
          </w:tcPr>
          <w:p w14:paraId="4A6E65EB" w14:textId="77777777" w:rsidR="00583DFA" w:rsidRPr="004C613F" w:rsidRDefault="00583DFA" w:rsidP="00361F87">
            <w:pPr>
              <w:kinsoku w:val="0"/>
              <w:overflowPunct w:val="0"/>
              <w:spacing w:line="260" w:lineRule="exact"/>
              <w:jc w:val="both"/>
              <w:rPr>
                <w:rFonts w:eastAsia="標楷體"/>
                <w:sz w:val="20"/>
              </w:rPr>
            </w:pPr>
            <w:r w:rsidRPr="004C613F">
              <w:rPr>
                <w:rFonts w:eastAsia="標楷體" w:hint="eastAsia"/>
                <w:sz w:val="20"/>
              </w:rPr>
              <w:t>於證券投資信託契約終止之情事發生後三日內。</w:t>
            </w:r>
          </w:p>
        </w:tc>
        <w:tc>
          <w:tcPr>
            <w:tcW w:w="3060" w:type="dxa"/>
            <w:tcBorders>
              <w:top w:val="single" w:sz="4" w:space="0" w:color="auto"/>
              <w:left w:val="single" w:sz="4" w:space="0" w:color="auto"/>
              <w:bottom w:val="single" w:sz="4" w:space="0" w:color="auto"/>
              <w:right w:val="single" w:sz="4" w:space="0" w:color="auto"/>
            </w:tcBorders>
          </w:tcPr>
          <w:p w14:paraId="0848CF8D" w14:textId="77777777" w:rsidR="00583DFA" w:rsidRPr="004C613F" w:rsidRDefault="00583DFA" w:rsidP="00361F87">
            <w:pPr>
              <w:kinsoku w:val="0"/>
              <w:overflowPunct w:val="0"/>
              <w:spacing w:line="260" w:lineRule="exact"/>
              <w:jc w:val="both"/>
              <w:rPr>
                <w:rFonts w:eastAsia="標楷體"/>
                <w:sz w:val="20"/>
              </w:rPr>
            </w:pPr>
            <w:r w:rsidRPr="004C613F">
              <w:rPr>
                <w:rFonts w:eastAsia="標楷體" w:hint="eastAsia"/>
                <w:sz w:val="20"/>
              </w:rPr>
              <w:t>由境外基金機構之總代理人申報：</w:t>
            </w:r>
          </w:p>
          <w:p w14:paraId="6C4F0C44" w14:textId="77777777" w:rsidR="00583DFA" w:rsidRPr="004C613F" w:rsidRDefault="00583DFA" w:rsidP="00361F87">
            <w:pPr>
              <w:kinsoku w:val="0"/>
              <w:overflowPunct w:val="0"/>
              <w:spacing w:line="260" w:lineRule="exact"/>
              <w:jc w:val="both"/>
              <w:rPr>
                <w:rFonts w:eastAsia="標楷體"/>
                <w:sz w:val="20"/>
              </w:rPr>
            </w:pPr>
            <w:r w:rsidRPr="004C613F">
              <w:rPr>
                <w:rFonts w:eastAsia="標楷體"/>
                <w:sz w:val="20"/>
              </w:rPr>
              <w:t>1.</w:t>
            </w:r>
            <w:r w:rsidRPr="004C613F">
              <w:rPr>
                <w:rFonts w:eastAsia="標楷體" w:hint="eastAsia"/>
                <w:sz w:val="20"/>
              </w:rPr>
              <w:t>函。</w:t>
            </w:r>
          </w:p>
          <w:p w14:paraId="2F9687D0" w14:textId="77777777" w:rsidR="00583DFA" w:rsidRPr="004C613F" w:rsidRDefault="00583DFA" w:rsidP="00361F87">
            <w:pPr>
              <w:kinsoku w:val="0"/>
              <w:overflowPunct w:val="0"/>
              <w:spacing w:line="260" w:lineRule="exact"/>
              <w:jc w:val="both"/>
              <w:rPr>
                <w:rFonts w:eastAsia="標楷體"/>
                <w:sz w:val="20"/>
              </w:rPr>
            </w:pPr>
            <w:r w:rsidRPr="004C613F">
              <w:rPr>
                <w:rFonts w:eastAsia="標楷體"/>
                <w:sz w:val="20"/>
              </w:rPr>
              <w:t>2.</w:t>
            </w:r>
            <w:r w:rsidRPr="004C613F">
              <w:rPr>
                <w:rFonts w:eastAsia="標楷體" w:hint="eastAsia"/>
                <w:sz w:val="20"/>
              </w:rPr>
              <w:t>前開申請終止上市情事之相關文件。</w:t>
            </w:r>
          </w:p>
        </w:tc>
        <w:tc>
          <w:tcPr>
            <w:tcW w:w="3098" w:type="dxa"/>
            <w:tcBorders>
              <w:top w:val="single" w:sz="4" w:space="0" w:color="auto"/>
              <w:left w:val="single" w:sz="4" w:space="0" w:color="auto"/>
              <w:bottom w:val="single" w:sz="4" w:space="0" w:color="auto"/>
              <w:right w:val="single" w:sz="4" w:space="0" w:color="auto"/>
            </w:tcBorders>
          </w:tcPr>
          <w:p w14:paraId="3CE4FAD3" w14:textId="77777777" w:rsidR="00583DFA" w:rsidRPr="004C613F" w:rsidRDefault="00583DFA" w:rsidP="00361F87">
            <w:pPr>
              <w:kinsoku w:val="0"/>
              <w:overflowPunct w:val="0"/>
              <w:spacing w:line="260" w:lineRule="exact"/>
              <w:jc w:val="both"/>
              <w:rPr>
                <w:rFonts w:eastAsia="標楷體"/>
                <w:sz w:val="20"/>
              </w:rPr>
            </w:pPr>
            <w:r w:rsidRPr="004C613F">
              <w:rPr>
                <w:rFonts w:eastAsia="標楷體"/>
                <w:sz w:val="20"/>
              </w:rPr>
              <w:t>1.</w:t>
            </w:r>
            <w:r w:rsidRPr="004C613F">
              <w:rPr>
                <w:rFonts w:eastAsia="標楷體" w:hint="eastAsia"/>
                <w:sz w:val="20"/>
              </w:rPr>
              <w:t>證券交易法第</w:t>
            </w:r>
            <w:r w:rsidRPr="004C613F">
              <w:rPr>
                <w:rFonts w:eastAsia="標楷體"/>
                <w:sz w:val="20"/>
              </w:rPr>
              <w:t>145</w:t>
            </w:r>
            <w:r w:rsidRPr="004C613F">
              <w:rPr>
                <w:rFonts w:eastAsia="標楷體" w:hint="eastAsia"/>
                <w:sz w:val="20"/>
              </w:rPr>
              <w:t>條。</w:t>
            </w:r>
          </w:p>
          <w:p w14:paraId="37773656" w14:textId="77777777" w:rsidR="00583DFA" w:rsidRPr="004C613F" w:rsidRDefault="00583DFA" w:rsidP="00361F87">
            <w:pPr>
              <w:kinsoku w:val="0"/>
              <w:overflowPunct w:val="0"/>
              <w:spacing w:line="260" w:lineRule="exact"/>
              <w:jc w:val="both"/>
              <w:rPr>
                <w:rFonts w:eastAsia="標楷體"/>
                <w:sz w:val="20"/>
              </w:rPr>
            </w:pPr>
            <w:r w:rsidRPr="004C613F">
              <w:rPr>
                <w:rFonts w:eastAsia="標楷體"/>
                <w:sz w:val="20"/>
              </w:rPr>
              <w:t>2.</w:t>
            </w:r>
            <w:r w:rsidRPr="004C613F">
              <w:rPr>
                <w:rFonts w:eastAsia="標楷體" w:hint="eastAsia"/>
                <w:sz w:val="20"/>
              </w:rPr>
              <w:t>本公司營業細則第</w:t>
            </w:r>
            <w:r w:rsidRPr="004C613F">
              <w:rPr>
                <w:rFonts w:eastAsia="標楷體"/>
                <w:sz w:val="20"/>
              </w:rPr>
              <w:t>41</w:t>
            </w:r>
            <w:r w:rsidRPr="004C613F">
              <w:rPr>
                <w:rFonts w:eastAsia="標楷體" w:hint="eastAsia"/>
                <w:sz w:val="20"/>
              </w:rPr>
              <w:t>、</w:t>
            </w:r>
            <w:r w:rsidRPr="004C613F">
              <w:rPr>
                <w:rFonts w:eastAsia="標楷體"/>
                <w:sz w:val="20"/>
              </w:rPr>
              <w:t>50-2</w:t>
            </w:r>
            <w:r w:rsidRPr="004C613F">
              <w:rPr>
                <w:rFonts w:eastAsia="標楷體" w:hint="eastAsia"/>
                <w:sz w:val="20"/>
              </w:rPr>
              <w:t>條。</w:t>
            </w:r>
          </w:p>
        </w:tc>
      </w:tr>
      <w:tr w:rsidR="004C613F" w:rsidRPr="004C613F" w14:paraId="20CA4B36" w14:textId="77777777" w:rsidTr="00D8461C">
        <w:tc>
          <w:tcPr>
            <w:tcW w:w="568" w:type="dxa"/>
            <w:tcBorders>
              <w:top w:val="single" w:sz="4" w:space="0" w:color="auto"/>
              <w:left w:val="single" w:sz="4" w:space="0" w:color="auto"/>
              <w:bottom w:val="single" w:sz="4" w:space="0" w:color="auto"/>
              <w:right w:val="single" w:sz="4" w:space="0" w:color="auto"/>
            </w:tcBorders>
            <w:vAlign w:val="center"/>
          </w:tcPr>
          <w:p w14:paraId="1E81CB38" w14:textId="77777777" w:rsidR="00583DFA" w:rsidRPr="004C613F" w:rsidRDefault="00583DFA" w:rsidP="00361F87">
            <w:pPr>
              <w:kinsoku w:val="0"/>
              <w:overflowPunct w:val="0"/>
              <w:spacing w:line="260" w:lineRule="exact"/>
              <w:jc w:val="center"/>
              <w:rPr>
                <w:rFonts w:eastAsia="標楷體"/>
                <w:sz w:val="20"/>
              </w:rPr>
            </w:pPr>
            <w:r w:rsidRPr="004C613F">
              <w:rPr>
                <w:rFonts w:eastAsia="標楷體"/>
                <w:sz w:val="20"/>
              </w:rPr>
              <w:t>4</w:t>
            </w:r>
          </w:p>
        </w:tc>
        <w:tc>
          <w:tcPr>
            <w:tcW w:w="4320" w:type="dxa"/>
            <w:tcBorders>
              <w:top w:val="single" w:sz="4" w:space="0" w:color="auto"/>
              <w:left w:val="single" w:sz="4" w:space="0" w:color="auto"/>
              <w:bottom w:val="single" w:sz="4" w:space="0" w:color="auto"/>
              <w:right w:val="single" w:sz="4" w:space="0" w:color="auto"/>
            </w:tcBorders>
          </w:tcPr>
          <w:p w14:paraId="745DD984" w14:textId="77777777" w:rsidR="00583DFA" w:rsidRPr="004C613F" w:rsidRDefault="00583DFA" w:rsidP="00361F87">
            <w:pPr>
              <w:kinsoku w:val="0"/>
              <w:overflowPunct w:val="0"/>
              <w:spacing w:line="260" w:lineRule="exact"/>
              <w:jc w:val="both"/>
              <w:rPr>
                <w:rFonts w:eastAsia="標楷體"/>
                <w:sz w:val="20"/>
              </w:rPr>
            </w:pPr>
            <w:r w:rsidRPr="004C613F">
              <w:rPr>
                <w:rFonts w:eastAsia="標楷體" w:hint="eastAsia"/>
                <w:sz w:val="20"/>
              </w:rPr>
              <w:t>重大訊息輸入本公司指定之網際網路申報系統。</w:t>
            </w:r>
          </w:p>
        </w:tc>
        <w:tc>
          <w:tcPr>
            <w:tcW w:w="3240" w:type="dxa"/>
            <w:tcBorders>
              <w:top w:val="single" w:sz="4" w:space="0" w:color="auto"/>
              <w:left w:val="single" w:sz="4" w:space="0" w:color="auto"/>
              <w:bottom w:val="single" w:sz="4" w:space="0" w:color="auto"/>
              <w:right w:val="single" w:sz="4" w:space="0" w:color="auto"/>
            </w:tcBorders>
          </w:tcPr>
          <w:p w14:paraId="4F6E834E" w14:textId="77777777" w:rsidR="00583DFA" w:rsidRPr="004C613F" w:rsidRDefault="00583DFA" w:rsidP="00361F87">
            <w:pPr>
              <w:kinsoku w:val="0"/>
              <w:overflowPunct w:val="0"/>
              <w:spacing w:line="260" w:lineRule="exact"/>
              <w:jc w:val="both"/>
              <w:rPr>
                <w:rFonts w:eastAsia="標楷體"/>
                <w:sz w:val="20"/>
              </w:rPr>
            </w:pPr>
            <w:r w:rsidRPr="004C613F">
              <w:rPr>
                <w:rFonts w:eastAsia="標楷體" w:hint="eastAsia"/>
                <w:sz w:val="20"/>
              </w:rPr>
              <w:t>事實發生日或傳播媒體報導日之次一營業日交易時間開始前。</w:t>
            </w:r>
          </w:p>
        </w:tc>
        <w:tc>
          <w:tcPr>
            <w:tcW w:w="3060" w:type="dxa"/>
            <w:tcBorders>
              <w:top w:val="single" w:sz="4" w:space="0" w:color="auto"/>
              <w:left w:val="single" w:sz="4" w:space="0" w:color="auto"/>
              <w:bottom w:val="single" w:sz="4" w:space="0" w:color="auto"/>
              <w:right w:val="single" w:sz="4" w:space="0" w:color="auto"/>
            </w:tcBorders>
          </w:tcPr>
          <w:p w14:paraId="5DB025F8" w14:textId="77777777" w:rsidR="00583DFA" w:rsidRPr="004C613F" w:rsidRDefault="00583DFA" w:rsidP="00361F87">
            <w:pPr>
              <w:kinsoku w:val="0"/>
              <w:overflowPunct w:val="0"/>
              <w:spacing w:line="260" w:lineRule="exact"/>
              <w:jc w:val="both"/>
              <w:rPr>
                <w:rFonts w:eastAsia="標楷體"/>
                <w:sz w:val="20"/>
              </w:rPr>
            </w:pPr>
            <w:r w:rsidRPr="004C613F">
              <w:rPr>
                <w:rFonts w:eastAsia="標楷體" w:hint="eastAsia"/>
                <w:sz w:val="20"/>
              </w:rPr>
              <w:t>由境外基金機構之總代理人輸入本公司指定之網際網路申報系統做重大訊息公告。</w:t>
            </w:r>
          </w:p>
        </w:tc>
        <w:tc>
          <w:tcPr>
            <w:tcW w:w="3098" w:type="dxa"/>
            <w:tcBorders>
              <w:top w:val="single" w:sz="4" w:space="0" w:color="auto"/>
              <w:left w:val="single" w:sz="4" w:space="0" w:color="auto"/>
              <w:bottom w:val="single" w:sz="4" w:space="0" w:color="auto"/>
              <w:right w:val="single" w:sz="4" w:space="0" w:color="auto"/>
            </w:tcBorders>
          </w:tcPr>
          <w:p w14:paraId="49AD84BE" w14:textId="77777777" w:rsidR="00583DFA" w:rsidRPr="004C613F" w:rsidRDefault="00583DFA" w:rsidP="00FB372E">
            <w:pPr>
              <w:kinsoku w:val="0"/>
              <w:overflowPunct w:val="0"/>
              <w:spacing w:line="260" w:lineRule="exact"/>
              <w:jc w:val="both"/>
              <w:rPr>
                <w:rFonts w:eastAsia="標楷體"/>
                <w:sz w:val="20"/>
              </w:rPr>
            </w:pPr>
            <w:r w:rsidRPr="004C613F">
              <w:rPr>
                <w:rFonts w:eastAsia="標楷體" w:hint="eastAsia"/>
                <w:sz w:val="20"/>
              </w:rPr>
              <w:t>本公司對上市</w:t>
            </w:r>
            <w:r w:rsidR="00FB372E" w:rsidRPr="004C613F">
              <w:rPr>
                <w:rFonts w:eastAsia="標楷體" w:hint="eastAsia"/>
                <w:sz w:val="20"/>
              </w:rPr>
              <w:t>受益憑證</w:t>
            </w:r>
            <w:r w:rsidRPr="004C613F">
              <w:rPr>
                <w:rFonts w:eastAsia="標楷體" w:hint="eastAsia"/>
                <w:sz w:val="20"/>
              </w:rPr>
              <w:t>信託</w:t>
            </w:r>
            <w:r w:rsidR="00FB372E" w:rsidRPr="004C613F">
              <w:rPr>
                <w:rFonts w:eastAsia="標楷體" w:hint="eastAsia"/>
                <w:sz w:val="20"/>
              </w:rPr>
              <w:t>事業</w:t>
            </w:r>
            <w:r w:rsidRPr="004C613F">
              <w:rPr>
                <w:rFonts w:eastAsia="標楷體" w:hint="eastAsia"/>
                <w:sz w:val="20"/>
              </w:rPr>
              <w:t>及境外基金機構重大訊息之查證暨公開處理程序第</w:t>
            </w:r>
            <w:r w:rsidRPr="004C613F">
              <w:rPr>
                <w:rFonts w:eastAsia="標楷體" w:hint="eastAsia"/>
                <w:sz w:val="20"/>
              </w:rPr>
              <w:t>2</w:t>
            </w:r>
            <w:r w:rsidRPr="004C613F">
              <w:rPr>
                <w:rFonts w:eastAsia="標楷體" w:hint="eastAsia"/>
                <w:sz w:val="20"/>
              </w:rPr>
              <w:t>條第</w:t>
            </w:r>
            <w:r w:rsidRPr="004C613F">
              <w:rPr>
                <w:rFonts w:eastAsia="標楷體" w:hint="eastAsia"/>
                <w:sz w:val="20"/>
              </w:rPr>
              <w:t>3</w:t>
            </w:r>
            <w:r w:rsidRPr="004C613F">
              <w:rPr>
                <w:rFonts w:eastAsia="標楷體" w:hint="eastAsia"/>
                <w:sz w:val="20"/>
              </w:rPr>
              <w:t>項。</w:t>
            </w:r>
          </w:p>
        </w:tc>
      </w:tr>
    </w:tbl>
    <w:p w14:paraId="0BB41676" w14:textId="77777777" w:rsidR="00E4436E" w:rsidRPr="004C613F" w:rsidRDefault="00E4436E" w:rsidP="00361F87">
      <w:pPr>
        <w:kinsoku w:val="0"/>
        <w:overflowPunct w:val="0"/>
        <w:spacing w:line="260" w:lineRule="exact"/>
        <w:jc w:val="center"/>
        <w:rPr>
          <w:rFonts w:eastAsia="標楷體"/>
          <w:sz w:val="20"/>
        </w:rPr>
        <w:sectPr w:rsidR="00E4436E" w:rsidRPr="004C613F" w:rsidSect="000A6F1A">
          <w:footerReference w:type="even" r:id="rId42"/>
          <w:footerReference w:type="default" r:id="rId43"/>
          <w:pgSz w:w="16838" w:h="11906" w:orient="landscape" w:code="9"/>
          <w:pgMar w:top="899" w:right="1304" w:bottom="539" w:left="1304" w:header="851" w:footer="992" w:gutter="0"/>
          <w:cols w:space="425"/>
          <w:docGrid w:type="lines" w:linePitch="360"/>
        </w:sectPr>
      </w:pPr>
    </w:p>
    <w:tbl>
      <w:tblPr>
        <w:tblW w:w="15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8"/>
        <w:gridCol w:w="2280"/>
        <w:gridCol w:w="2160"/>
        <w:gridCol w:w="6480"/>
        <w:gridCol w:w="3600"/>
      </w:tblGrid>
      <w:tr w:rsidR="004C613F" w:rsidRPr="004C613F" w14:paraId="4A8BDF86" w14:textId="77777777" w:rsidTr="00E4436E">
        <w:trPr>
          <w:cantSplit/>
          <w:tblHeader/>
        </w:trPr>
        <w:tc>
          <w:tcPr>
            <w:tcW w:w="15088" w:type="dxa"/>
            <w:gridSpan w:val="5"/>
            <w:tcBorders>
              <w:top w:val="nil"/>
              <w:left w:val="nil"/>
              <w:bottom w:val="nil"/>
              <w:right w:val="nil"/>
            </w:tcBorders>
            <w:vAlign w:val="center"/>
          </w:tcPr>
          <w:p w14:paraId="16CE570E" w14:textId="77777777" w:rsidR="00256CCF" w:rsidRPr="004C613F" w:rsidRDefault="0075084F" w:rsidP="001D62F2">
            <w:pPr>
              <w:kinsoku w:val="0"/>
              <w:overflowPunct w:val="0"/>
              <w:spacing w:line="400" w:lineRule="exact"/>
              <w:jc w:val="center"/>
              <w:rPr>
                <w:rFonts w:eastAsia="標楷體"/>
                <w:b/>
                <w:sz w:val="40"/>
              </w:rPr>
            </w:pPr>
            <w:r w:rsidRPr="004C613F">
              <w:rPr>
                <w:rFonts w:eastAsia="標楷體" w:hint="eastAsia"/>
                <w:b/>
                <w:sz w:val="40"/>
              </w:rPr>
              <w:lastRenderedPageBreak/>
              <w:t>上市有價證券發行人應辦業務事項一覽表</w:t>
            </w:r>
          </w:p>
          <w:p w14:paraId="04EE71AE" w14:textId="77777777" w:rsidR="00256CCF" w:rsidRPr="004C613F" w:rsidRDefault="0075084F" w:rsidP="001D62F2">
            <w:pPr>
              <w:kinsoku w:val="0"/>
              <w:overflowPunct w:val="0"/>
              <w:spacing w:line="400" w:lineRule="exact"/>
              <w:jc w:val="both"/>
              <w:rPr>
                <w:rFonts w:eastAsia="標楷體"/>
                <w:sz w:val="20"/>
              </w:rPr>
            </w:pPr>
            <w:r w:rsidRPr="004C613F">
              <w:rPr>
                <w:rFonts w:eastAsia="標楷體" w:hint="eastAsia"/>
                <w:sz w:val="20"/>
              </w:rPr>
              <w:t>陸、臺灣存託憑證</w:t>
            </w:r>
            <w:r w:rsidRPr="004C613F">
              <w:rPr>
                <w:rFonts w:eastAsia="標楷體"/>
                <w:sz w:val="20"/>
              </w:rPr>
              <w:t>(</w:t>
            </w:r>
            <w:r w:rsidRPr="004C613F">
              <w:rPr>
                <w:rFonts w:eastAsia="標楷體" w:hint="eastAsia"/>
                <w:sz w:val="20"/>
              </w:rPr>
              <w:t>以下簡稱</w:t>
            </w:r>
            <w:r w:rsidRPr="004C613F">
              <w:rPr>
                <w:rFonts w:eastAsia="標楷體"/>
                <w:sz w:val="20"/>
              </w:rPr>
              <w:t>TDR)</w:t>
            </w:r>
          </w:p>
        </w:tc>
      </w:tr>
      <w:tr w:rsidR="004C613F" w:rsidRPr="004C613F" w14:paraId="08AC0CCA" w14:textId="77777777" w:rsidTr="00E4436E">
        <w:trPr>
          <w:cantSplit/>
          <w:tblHeader/>
        </w:trPr>
        <w:tc>
          <w:tcPr>
            <w:tcW w:w="15088" w:type="dxa"/>
            <w:gridSpan w:val="5"/>
            <w:tcBorders>
              <w:top w:val="nil"/>
              <w:left w:val="nil"/>
              <w:bottom w:val="nil"/>
              <w:right w:val="nil"/>
            </w:tcBorders>
            <w:vAlign w:val="center"/>
          </w:tcPr>
          <w:p w14:paraId="730B042C" w14:textId="2AE86552" w:rsidR="00256CCF" w:rsidRPr="004C613F" w:rsidRDefault="0075084F" w:rsidP="00A550BC">
            <w:pPr>
              <w:kinsoku w:val="0"/>
              <w:overflowPunct w:val="0"/>
              <w:spacing w:line="260" w:lineRule="exact"/>
              <w:ind w:left="240"/>
              <w:jc w:val="both"/>
              <w:rPr>
                <w:rFonts w:eastAsia="標楷體"/>
                <w:sz w:val="20"/>
              </w:rPr>
            </w:pPr>
            <w:r w:rsidRPr="004C613F">
              <w:rPr>
                <w:rFonts w:eastAsia="標楷體" w:hint="eastAsia"/>
                <w:sz w:val="20"/>
              </w:rPr>
              <w:t>一、定期辦理事項：</w:t>
            </w:r>
            <w:r w:rsidRPr="004C613F">
              <w:rPr>
                <w:rFonts w:eastAsia="標楷體"/>
                <w:sz w:val="20"/>
              </w:rPr>
              <w:t xml:space="preserve">                                                                            </w:t>
            </w:r>
            <w:r w:rsidR="00D36B38">
              <w:rPr>
                <w:rFonts w:eastAsia="標楷體" w:hint="eastAsia"/>
                <w:sz w:val="20"/>
              </w:rPr>
              <w:t xml:space="preserve">               </w:t>
            </w:r>
            <w:r w:rsidR="00D36B38" w:rsidRPr="004C613F">
              <w:rPr>
                <w:rFonts w:eastAsia="標楷體"/>
                <w:sz w:val="20"/>
              </w:rPr>
              <w:t xml:space="preserve"> </w:t>
            </w:r>
            <w:r w:rsidR="00D36B38">
              <w:rPr>
                <w:rFonts w:eastAsia="標楷體" w:hint="eastAsia"/>
                <w:sz w:val="20"/>
              </w:rPr>
              <w:t xml:space="preserve"> </w:t>
            </w:r>
            <w:r w:rsidRPr="004C613F">
              <w:rPr>
                <w:rFonts w:eastAsia="標楷體"/>
                <w:sz w:val="20"/>
              </w:rPr>
              <w:t xml:space="preserve">    </w:t>
            </w:r>
            <w:r w:rsidRPr="004C613F">
              <w:rPr>
                <w:rFonts w:eastAsia="標楷體" w:hint="eastAsia"/>
                <w:sz w:val="20"/>
              </w:rPr>
              <w:t>臺灣證券交易所</w:t>
            </w:r>
            <w:r w:rsidR="008B4911">
              <w:rPr>
                <w:rFonts w:eastAsia="標楷體" w:hint="eastAsia"/>
                <w:sz w:val="20"/>
              </w:rPr>
              <w:t>115</w:t>
            </w:r>
            <w:r w:rsidR="008B4911">
              <w:rPr>
                <w:rFonts w:eastAsia="標楷體" w:hint="eastAsia"/>
                <w:sz w:val="20"/>
              </w:rPr>
              <w:t>年</w:t>
            </w:r>
            <w:r w:rsidR="008B4911">
              <w:rPr>
                <w:rFonts w:eastAsia="標楷體" w:hint="eastAsia"/>
                <w:sz w:val="20"/>
              </w:rPr>
              <w:t>4</w:t>
            </w:r>
            <w:r w:rsidR="008B4911">
              <w:rPr>
                <w:rFonts w:eastAsia="標楷體" w:hint="eastAsia"/>
                <w:sz w:val="20"/>
              </w:rPr>
              <w:t>月</w:t>
            </w:r>
            <w:r w:rsidR="008B4911">
              <w:rPr>
                <w:rFonts w:eastAsia="標楷體" w:hint="eastAsia"/>
                <w:sz w:val="20"/>
              </w:rPr>
              <w:t>1</w:t>
            </w:r>
            <w:r w:rsidR="008B4911">
              <w:rPr>
                <w:rFonts w:eastAsia="標楷體" w:hint="eastAsia"/>
                <w:sz w:val="20"/>
              </w:rPr>
              <w:t>日印製</w:t>
            </w:r>
          </w:p>
        </w:tc>
      </w:tr>
      <w:tr w:rsidR="004C613F" w:rsidRPr="004C613F" w14:paraId="04837D14" w14:textId="77777777" w:rsidTr="00E4436E">
        <w:trPr>
          <w:cantSplit/>
          <w:tblHeader/>
        </w:trPr>
        <w:tc>
          <w:tcPr>
            <w:tcW w:w="568" w:type="dxa"/>
            <w:tcBorders>
              <w:top w:val="single" w:sz="4" w:space="0" w:color="auto"/>
              <w:left w:val="single" w:sz="4" w:space="0" w:color="auto"/>
              <w:bottom w:val="single" w:sz="4" w:space="0" w:color="auto"/>
              <w:right w:val="single" w:sz="4" w:space="0" w:color="auto"/>
            </w:tcBorders>
            <w:vAlign w:val="center"/>
          </w:tcPr>
          <w:p w14:paraId="4B735E26" w14:textId="77777777" w:rsidR="00256CCF" w:rsidRPr="004C613F" w:rsidRDefault="0075084F" w:rsidP="001D62F2">
            <w:pPr>
              <w:kinsoku w:val="0"/>
              <w:overflowPunct w:val="0"/>
              <w:spacing w:line="260" w:lineRule="exact"/>
              <w:jc w:val="center"/>
              <w:rPr>
                <w:rFonts w:eastAsia="標楷體"/>
                <w:sz w:val="20"/>
              </w:rPr>
            </w:pPr>
            <w:r w:rsidRPr="004C613F">
              <w:rPr>
                <w:rFonts w:eastAsia="標楷體" w:hint="eastAsia"/>
                <w:sz w:val="20"/>
              </w:rPr>
              <w:t>項次</w:t>
            </w:r>
          </w:p>
        </w:tc>
        <w:tc>
          <w:tcPr>
            <w:tcW w:w="2280" w:type="dxa"/>
            <w:tcBorders>
              <w:top w:val="single" w:sz="4" w:space="0" w:color="auto"/>
              <w:left w:val="single" w:sz="4" w:space="0" w:color="auto"/>
              <w:bottom w:val="single" w:sz="4" w:space="0" w:color="auto"/>
              <w:right w:val="single" w:sz="4" w:space="0" w:color="auto"/>
            </w:tcBorders>
            <w:vAlign w:val="center"/>
          </w:tcPr>
          <w:p w14:paraId="23EFBD8F" w14:textId="77777777" w:rsidR="00256CCF" w:rsidRPr="004C613F" w:rsidRDefault="0075084F" w:rsidP="001D62F2">
            <w:pPr>
              <w:kinsoku w:val="0"/>
              <w:overflowPunct w:val="0"/>
              <w:spacing w:line="260" w:lineRule="exact"/>
              <w:jc w:val="center"/>
              <w:rPr>
                <w:rFonts w:eastAsia="標楷體"/>
                <w:sz w:val="20"/>
              </w:rPr>
            </w:pPr>
            <w:r w:rsidRPr="004C613F">
              <w:rPr>
                <w:rFonts w:eastAsia="標楷體" w:hint="eastAsia"/>
                <w:sz w:val="20"/>
              </w:rPr>
              <w:t>申報事項</w:t>
            </w:r>
          </w:p>
        </w:tc>
        <w:tc>
          <w:tcPr>
            <w:tcW w:w="2160" w:type="dxa"/>
            <w:tcBorders>
              <w:top w:val="single" w:sz="4" w:space="0" w:color="auto"/>
              <w:left w:val="single" w:sz="4" w:space="0" w:color="auto"/>
              <w:bottom w:val="single" w:sz="4" w:space="0" w:color="auto"/>
              <w:right w:val="single" w:sz="4" w:space="0" w:color="auto"/>
            </w:tcBorders>
            <w:vAlign w:val="center"/>
          </w:tcPr>
          <w:p w14:paraId="3F47E40D" w14:textId="77777777" w:rsidR="00256CCF" w:rsidRPr="004C613F" w:rsidRDefault="0075084F" w:rsidP="001D62F2">
            <w:pPr>
              <w:kinsoku w:val="0"/>
              <w:overflowPunct w:val="0"/>
              <w:spacing w:line="260" w:lineRule="exact"/>
              <w:jc w:val="center"/>
              <w:rPr>
                <w:rFonts w:eastAsia="標楷體"/>
                <w:sz w:val="20"/>
              </w:rPr>
            </w:pPr>
            <w:r w:rsidRPr="004C613F">
              <w:rPr>
                <w:rFonts w:eastAsia="標楷體" w:hint="eastAsia"/>
                <w:sz w:val="20"/>
              </w:rPr>
              <w:t>申報時間</w:t>
            </w:r>
          </w:p>
        </w:tc>
        <w:tc>
          <w:tcPr>
            <w:tcW w:w="6480" w:type="dxa"/>
            <w:tcBorders>
              <w:top w:val="single" w:sz="4" w:space="0" w:color="auto"/>
              <w:left w:val="single" w:sz="4" w:space="0" w:color="auto"/>
              <w:bottom w:val="single" w:sz="4" w:space="0" w:color="auto"/>
              <w:right w:val="single" w:sz="4" w:space="0" w:color="auto"/>
            </w:tcBorders>
            <w:vAlign w:val="center"/>
          </w:tcPr>
          <w:p w14:paraId="44049D0A" w14:textId="77777777" w:rsidR="00256CCF" w:rsidRPr="004C613F" w:rsidRDefault="0075084F" w:rsidP="001D62F2">
            <w:pPr>
              <w:kinsoku w:val="0"/>
              <w:overflowPunct w:val="0"/>
              <w:spacing w:line="260" w:lineRule="exact"/>
              <w:jc w:val="center"/>
              <w:rPr>
                <w:rFonts w:eastAsia="標楷體"/>
                <w:sz w:val="20"/>
              </w:rPr>
            </w:pPr>
            <w:r w:rsidRPr="004C613F">
              <w:rPr>
                <w:rFonts w:eastAsia="標楷體" w:hint="eastAsia"/>
                <w:sz w:val="20"/>
              </w:rPr>
              <w:t>內容摘要及申請（報）須檢送資料</w:t>
            </w:r>
          </w:p>
        </w:tc>
        <w:tc>
          <w:tcPr>
            <w:tcW w:w="3600" w:type="dxa"/>
            <w:tcBorders>
              <w:top w:val="single" w:sz="4" w:space="0" w:color="auto"/>
              <w:left w:val="single" w:sz="4" w:space="0" w:color="auto"/>
              <w:bottom w:val="single" w:sz="4" w:space="0" w:color="auto"/>
              <w:right w:val="single" w:sz="4" w:space="0" w:color="auto"/>
            </w:tcBorders>
            <w:vAlign w:val="center"/>
          </w:tcPr>
          <w:p w14:paraId="00096C11" w14:textId="77777777" w:rsidR="00256CCF" w:rsidRPr="004C613F" w:rsidRDefault="0075084F" w:rsidP="001D62F2">
            <w:pPr>
              <w:kinsoku w:val="0"/>
              <w:overflowPunct w:val="0"/>
              <w:spacing w:line="260" w:lineRule="exact"/>
              <w:jc w:val="center"/>
              <w:rPr>
                <w:rFonts w:eastAsia="標楷體"/>
                <w:sz w:val="20"/>
              </w:rPr>
            </w:pPr>
            <w:r w:rsidRPr="004C613F">
              <w:rPr>
                <w:rFonts w:eastAsia="標楷體" w:hint="eastAsia"/>
                <w:sz w:val="20"/>
              </w:rPr>
              <w:t>法　　令　　依　　據</w:t>
            </w:r>
          </w:p>
        </w:tc>
      </w:tr>
      <w:tr w:rsidR="004C613F" w:rsidRPr="004C613F" w14:paraId="44E307C7" w14:textId="77777777" w:rsidTr="006827B1">
        <w:trPr>
          <w:cantSplit/>
        </w:trPr>
        <w:tc>
          <w:tcPr>
            <w:tcW w:w="568" w:type="dxa"/>
            <w:tcBorders>
              <w:top w:val="single" w:sz="4" w:space="0" w:color="auto"/>
              <w:left w:val="single" w:sz="4" w:space="0" w:color="auto"/>
              <w:bottom w:val="single" w:sz="4" w:space="0" w:color="auto"/>
              <w:right w:val="single" w:sz="4" w:space="0" w:color="auto"/>
            </w:tcBorders>
            <w:vAlign w:val="center"/>
          </w:tcPr>
          <w:p w14:paraId="436224E2" w14:textId="77777777" w:rsidR="00256CCF" w:rsidRPr="004C613F" w:rsidRDefault="0075084F" w:rsidP="003225A3">
            <w:pPr>
              <w:kinsoku w:val="0"/>
              <w:overflowPunct w:val="0"/>
              <w:spacing w:line="260" w:lineRule="exact"/>
              <w:jc w:val="center"/>
              <w:rPr>
                <w:rFonts w:eastAsia="標楷體"/>
                <w:sz w:val="20"/>
                <w:szCs w:val="20"/>
              </w:rPr>
            </w:pPr>
            <w:r w:rsidRPr="004C613F">
              <w:rPr>
                <w:rFonts w:eastAsia="標楷體"/>
                <w:sz w:val="20"/>
                <w:szCs w:val="20"/>
              </w:rPr>
              <w:t>1</w:t>
            </w:r>
          </w:p>
        </w:tc>
        <w:tc>
          <w:tcPr>
            <w:tcW w:w="2280" w:type="dxa"/>
            <w:tcBorders>
              <w:top w:val="single" w:sz="4" w:space="0" w:color="auto"/>
              <w:left w:val="single" w:sz="4" w:space="0" w:color="auto"/>
              <w:bottom w:val="single" w:sz="4" w:space="0" w:color="auto"/>
              <w:right w:val="single" w:sz="4" w:space="0" w:color="auto"/>
            </w:tcBorders>
          </w:tcPr>
          <w:p w14:paraId="272DD793" w14:textId="77777777" w:rsidR="00AF546B" w:rsidRPr="004C613F" w:rsidRDefault="00AF546B" w:rsidP="00CE10FF">
            <w:pPr>
              <w:pStyle w:val="3"/>
              <w:numPr>
                <w:ilvl w:val="0"/>
                <w:numId w:val="49"/>
              </w:numPr>
              <w:spacing w:line="260" w:lineRule="exact"/>
              <w:rPr>
                <w:rFonts w:ascii="Times New Roman"/>
                <w:color w:val="auto"/>
                <w:sz w:val="20"/>
              </w:rPr>
            </w:pPr>
            <w:r w:rsidRPr="004C613F">
              <w:rPr>
                <w:rFonts w:ascii="Times New Roman" w:hAnsi="標楷體" w:hint="eastAsia"/>
                <w:bCs/>
                <w:color w:val="auto"/>
                <w:sz w:val="20"/>
              </w:rPr>
              <w:t>合併財務報</w:t>
            </w:r>
            <w:r w:rsidRPr="004C613F">
              <w:rPr>
                <w:rFonts w:ascii="Times New Roman" w:hAnsi="標楷體" w:hint="eastAsia"/>
                <w:color w:val="auto"/>
                <w:sz w:val="20"/>
              </w:rPr>
              <w:t>告</w:t>
            </w:r>
            <w:r w:rsidR="009A3D51" w:rsidRPr="004C613F">
              <w:rPr>
                <w:rFonts w:ascii="Times New Roman" w:hAnsi="標楷體" w:hint="eastAsia"/>
                <w:color w:val="auto"/>
                <w:sz w:val="20"/>
              </w:rPr>
              <w:t>：</w:t>
            </w:r>
            <w:r w:rsidRPr="004C613F">
              <w:rPr>
                <w:rFonts w:ascii="Times New Roman" w:hAnsi="標楷體" w:hint="eastAsia"/>
                <w:color w:val="auto"/>
                <w:sz w:val="20"/>
              </w:rPr>
              <w:t>依</w:t>
            </w:r>
            <w:r w:rsidR="00822360" w:rsidRPr="004C613F">
              <w:rPr>
                <w:rFonts w:hAnsi="標楷體" w:cs="細明體" w:hint="eastAsia"/>
                <w:color w:val="auto"/>
                <w:kern w:val="0"/>
                <w:sz w:val="20"/>
              </w:rPr>
              <w:t>外國發行人所屬國或上市地國法令規定編製</w:t>
            </w:r>
            <w:r w:rsidR="00822360" w:rsidRPr="004C613F">
              <w:rPr>
                <w:rFonts w:ascii="Times New Roman" w:hAnsi="標楷體" w:hint="eastAsia"/>
                <w:color w:val="auto"/>
                <w:sz w:val="20"/>
              </w:rPr>
              <w:t>；</w:t>
            </w:r>
            <w:r w:rsidRPr="004C613F">
              <w:rPr>
                <w:rFonts w:ascii="Times New Roman" w:hAnsi="標楷體" w:hint="eastAsia"/>
                <w:color w:val="auto"/>
                <w:sz w:val="20"/>
              </w:rPr>
              <w:t>或</w:t>
            </w:r>
            <w:r w:rsidRPr="004C613F">
              <w:rPr>
                <w:rFonts w:ascii="Times New Roman" w:hAnsi="標楷體"/>
                <w:color w:val="auto"/>
                <w:sz w:val="20"/>
              </w:rPr>
              <w:t>所屬國或上市地國法</w:t>
            </w:r>
            <w:r w:rsidRPr="004C613F">
              <w:rPr>
                <w:rFonts w:ascii="Times New Roman" w:hAnsi="標楷體" w:hint="eastAsia"/>
                <w:color w:val="auto"/>
                <w:sz w:val="20"/>
              </w:rPr>
              <w:t>令未規範而自願編製之第一季及第三季財務報告。</w:t>
            </w:r>
            <w:r w:rsidRPr="004C613F">
              <w:rPr>
                <w:rFonts w:ascii="Times New Roman"/>
                <w:color w:val="auto"/>
                <w:sz w:val="20"/>
              </w:rPr>
              <w:t>(</w:t>
            </w:r>
            <w:r w:rsidRPr="004C613F">
              <w:rPr>
                <w:rFonts w:ascii="Times New Roman" w:hAnsi="標楷體" w:hint="eastAsia"/>
                <w:color w:val="auto"/>
                <w:sz w:val="20"/>
              </w:rPr>
              <w:t>以中文為主，</w:t>
            </w:r>
            <w:r w:rsidRPr="004C613F">
              <w:rPr>
                <w:rFonts w:ascii="Times New Roman" w:hint="eastAsia"/>
                <w:color w:val="auto"/>
                <w:sz w:val="20"/>
              </w:rPr>
              <w:t>並檢附英文或原股上市地官方文字</w:t>
            </w:r>
            <w:r w:rsidRPr="004C613F">
              <w:rPr>
                <w:rFonts w:ascii="Times New Roman" w:hAnsi="標楷體" w:hint="eastAsia"/>
                <w:color w:val="auto"/>
                <w:sz w:val="20"/>
              </w:rPr>
              <w:t>。</w:t>
            </w:r>
            <w:r w:rsidRPr="004C613F">
              <w:rPr>
                <w:rFonts w:ascii="Times New Roman"/>
                <w:color w:val="auto"/>
                <w:sz w:val="20"/>
              </w:rPr>
              <w:t>)</w:t>
            </w:r>
          </w:p>
          <w:p w14:paraId="24B3F221" w14:textId="77777777" w:rsidR="00AF546B" w:rsidRPr="004C613F" w:rsidRDefault="00822360" w:rsidP="00CE10FF">
            <w:pPr>
              <w:pStyle w:val="3"/>
              <w:numPr>
                <w:ilvl w:val="0"/>
                <w:numId w:val="49"/>
              </w:numPr>
              <w:spacing w:line="260" w:lineRule="exact"/>
              <w:rPr>
                <w:rFonts w:ascii="Times New Roman"/>
                <w:color w:val="auto"/>
                <w:sz w:val="20"/>
              </w:rPr>
            </w:pPr>
            <w:r w:rsidRPr="004C613F">
              <w:rPr>
                <w:rFonts w:ascii="Times New Roman" w:hAnsi="標楷體" w:hint="eastAsia"/>
                <w:color w:val="auto"/>
                <w:sz w:val="20"/>
              </w:rPr>
              <w:t>依</w:t>
            </w:r>
            <w:r w:rsidRPr="004C613F">
              <w:rPr>
                <w:rFonts w:hAnsi="標楷體" w:cs="細明體" w:hint="eastAsia"/>
                <w:color w:val="auto"/>
                <w:kern w:val="0"/>
                <w:sz w:val="20"/>
              </w:rPr>
              <w:t>外國發行人所屬國或上市地國法令規定編製之財務報告</w:t>
            </w:r>
            <w:r w:rsidRPr="004C613F">
              <w:rPr>
                <w:rFonts w:ascii="Times New Roman" w:hAnsi="標楷體" w:hint="eastAsia"/>
                <w:color w:val="auto"/>
                <w:sz w:val="20"/>
              </w:rPr>
              <w:t>之資產負債表、綜合損益表</w:t>
            </w:r>
            <w:r w:rsidR="00FD3F18" w:rsidRPr="004C613F">
              <w:rPr>
                <w:rFonts w:ascii="Times New Roman" w:hAnsi="標楷體" w:hint="eastAsia"/>
                <w:color w:val="auto"/>
                <w:sz w:val="20"/>
              </w:rPr>
              <w:t>、現金流量表</w:t>
            </w:r>
            <w:r w:rsidRPr="004C613F">
              <w:rPr>
                <w:rFonts w:ascii="Times New Roman" w:hAnsi="標楷體" w:hint="eastAsia"/>
                <w:color w:val="auto"/>
                <w:sz w:val="20"/>
              </w:rPr>
              <w:t>；或</w:t>
            </w:r>
            <w:r w:rsidRPr="004C613F">
              <w:rPr>
                <w:rFonts w:ascii="Times New Roman" w:hAnsi="標楷體"/>
                <w:color w:val="auto"/>
                <w:sz w:val="20"/>
              </w:rPr>
              <w:t>所屬國或上市地國法</w:t>
            </w:r>
            <w:r w:rsidRPr="004C613F">
              <w:rPr>
                <w:rFonts w:ascii="Times New Roman" w:hAnsi="標楷體" w:hint="eastAsia"/>
                <w:color w:val="auto"/>
                <w:sz w:val="20"/>
              </w:rPr>
              <w:t>令未規範而自願編製之第一季及第三季財務報告</w:t>
            </w:r>
            <w:r w:rsidR="00AF546B" w:rsidRPr="004C613F">
              <w:rPr>
                <w:rFonts w:ascii="Times New Roman" w:hAnsi="標楷體" w:hint="eastAsia"/>
                <w:color w:val="auto"/>
                <w:sz w:val="20"/>
              </w:rPr>
              <w:t>之資產負債表、</w:t>
            </w:r>
            <w:r w:rsidRPr="004C613F">
              <w:rPr>
                <w:rFonts w:ascii="Times New Roman" w:hAnsi="標楷體" w:hint="eastAsia"/>
                <w:color w:val="auto"/>
                <w:sz w:val="20"/>
              </w:rPr>
              <w:t>綜合</w:t>
            </w:r>
            <w:r w:rsidR="00AF546B" w:rsidRPr="004C613F">
              <w:rPr>
                <w:rFonts w:ascii="Times New Roman" w:hAnsi="標楷體" w:hint="eastAsia"/>
                <w:color w:val="auto"/>
                <w:sz w:val="20"/>
              </w:rPr>
              <w:t>損益表</w:t>
            </w:r>
            <w:r w:rsidR="00FD3F18" w:rsidRPr="004C613F">
              <w:rPr>
                <w:rFonts w:ascii="Times New Roman" w:hAnsi="標楷體" w:hint="eastAsia"/>
                <w:color w:val="auto"/>
                <w:sz w:val="20"/>
              </w:rPr>
              <w:t>、現金流量表</w:t>
            </w:r>
            <w:r w:rsidR="00AF546B" w:rsidRPr="004C613F">
              <w:rPr>
                <w:rFonts w:ascii="Times New Roman" w:hAnsi="標楷體" w:hint="eastAsia"/>
                <w:color w:val="auto"/>
                <w:sz w:val="20"/>
              </w:rPr>
              <w:t>。</w:t>
            </w:r>
          </w:p>
          <w:p w14:paraId="265C99A8" w14:textId="77777777" w:rsidR="00AF546B" w:rsidRPr="004C613F" w:rsidRDefault="00AF546B" w:rsidP="00CE10FF">
            <w:pPr>
              <w:pStyle w:val="3"/>
              <w:numPr>
                <w:ilvl w:val="0"/>
                <w:numId w:val="49"/>
              </w:numPr>
              <w:spacing w:line="260" w:lineRule="exact"/>
              <w:rPr>
                <w:rFonts w:ascii="Times New Roman"/>
                <w:color w:val="auto"/>
                <w:sz w:val="20"/>
              </w:rPr>
            </w:pPr>
            <w:r w:rsidRPr="004C613F">
              <w:rPr>
                <w:rFonts w:ascii="Times New Roman" w:hint="eastAsia"/>
                <w:color w:val="auto"/>
                <w:sz w:val="20"/>
              </w:rPr>
              <w:t>依規定公告申報之財務報告，經董事長、經理人及會計主管出具財務報告內容無虛偽或隱匿之聲明書。</w:t>
            </w:r>
          </w:p>
          <w:p w14:paraId="497F8850" w14:textId="77777777" w:rsidR="00AF546B" w:rsidRPr="004C613F" w:rsidRDefault="00AF546B" w:rsidP="00AF546B">
            <w:pPr>
              <w:pStyle w:val="3"/>
              <w:spacing w:line="260" w:lineRule="exact"/>
              <w:rPr>
                <w:rFonts w:ascii="Times New Roman"/>
                <w:color w:val="auto"/>
                <w:sz w:val="20"/>
              </w:rPr>
            </w:pPr>
            <w:proofErr w:type="gramStart"/>
            <w:r w:rsidRPr="004C613F">
              <w:rPr>
                <w:rFonts w:ascii="Times New Roman" w:hint="eastAsia"/>
                <w:color w:val="auto"/>
                <w:sz w:val="20"/>
              </w:rPr>
              <w:t>註</w:t>
            </w:r>
            <w:proofErr w:type="gramEnd"/>
            <w:r w:rsidRPr="004C613F">
              <w:rPr>
                <w:rFonts w:ascii="Times New Roman"/>
                <w:color w:val="auto"/>
                <w:sz w:val="20"/>
              </w:rPr>
              <w:t>:</w:t>
            </w:r>
            <w:r w:rsidRPr="004C613F">
              <w:rPr>
                <w:rFonts w:ascii="Times New Roman" w:hint="eastAsia"/>
                <w:color w:val="auto"/>
                <w:sz w:val="20"/>
              </w:rPr>
              <w:t>依</w:t>
            </w:r>
            <w:proofErr w:type="gramStart"/>
            <w:r w:rsidRPr="004C613F">
              <w:rPr>
                <w:rFonts w:ascii="Times New Roman" w:hint="eastAsia"/>
                <w:color w:val="auto"/>
                <w:sz w:val="20"/>
              </w:rPr>
              <w:t>規</w:t>
            </w:r>
            <w:proofErr w:type="gramEnd"/>
            <w:r w:rsidRPr="004C613F">
              <w:rPr>
                <w:rFonts w:ascii="Times New Roman" w:hint="eastAsia"/>
                <w:color w:val="auto"/>
                <w:sz w:val="20"/>
              </w:rPr>
              <w:t>需本國會計師出具複核報告者，應</w:t>
            </w:r>
            <w:proofErr w:type="gramStart"/>
            <w:r w:rsidRPr="004C613F">
              <w:rPr>
                <w:rFonts w:ascii="Times New Roman" w:hint="eastAsia"/>
                <w:color w:val="auto"/>
                <w:sz w:val="20"/>
              </w:rPr>
              <w:t>併</w:t>
            </w:r>
            <w:proofErr w:type="gramEnd"/>
            <w:r w:rsidRPr="004C613F">
              <w:rPr>
                <w:rFonts w:ascii="Times New Roman" w:hint="eastAsia"/>
                <w:color w:val="auto"/>
                <w:sz w:val="20"/>
              </w:rPr>
              <w:t>同財務報告公告申報。</w:t>
            </w:r>
          </w:p>
        </w:tc>
        <w:tc>
          <w:tcPr>
            <w:tcW w:w="2160" w:type="dxa"/>
            <w:tcBorders>
              <w:top w:val="single" w:sz="4" w:space="0" w:color="auto"/>
              <w:left w:val="single" w:sz="4" w:space="0" w:color="auto"/>
              <w:bottom w:val="single" w:sz="4" w:space="0" w:color="auto"/>
              <w:right w:val="single" w:sz="4" w:space="0" w:color="auto"/>
            </w:tcBorders>
          </w:tcPr>
          <w:p w14:paraId="3C9D4D70" w14:textId="77777777" w:rsidR="00AF546B" w:rsidRPr="004C613F" w:rsidRDefault="00AF546B" w:rsidP="00822360">
            <w:pPr>
              <w:pStyle w:val="a5"/>
              <w:tabs>
                <w:tab w:val="clear" w:pos="4153"/>
                <w:tab w:val="clear" w:pos="8306"/>
              </w:tabs>
              <w:snapToGrid/>
              <w:spacing w:line="260" w:lineRule="exact"/>
              <w:ind w:leftChars="28" w:left="67"/>
              <w:rPr>
                <w:rFonts w:eastAsia="標楷體"/>
              </w:rPr>
            </w:pPr>
            <w:r w:rsidRPr="004C613F">
              <w:rPr>
                <w:rFonts w:eastAsia="標楷體" w:hAnsi="標楷體" w:hint="eastAsia"/>
              </w:rPr>
              <w:t>依外國發行人所屬國或上市地國法令規定同時辦理公告，但年度資料至遲不得晚於每</w:t>
            </w:r>
            <w:r w:rsidR="00822360" w:rsidRPr="004C613F">
              <w:rPr>
                <w:rFonts w:eastAsia="標楷體" w:hAnsi="標楷體" w:hint="eastAsia"/>
              </w:rPr>
              <w:t>會計</w:t>
            </w:r>
            <w:r w:rsidRPr="004C613F">
              <w:rPr>
                <w:rFonts w:eastAsia="標楷體" w:hAnsi="標楷體" w:hint="eastAsia"/>
              </w:rPr>
              <w:t>年度終了後六</w:t>
            </w:r>
            <w:proofErr w:type="gramStart"/>
            <w:r w:rsidRPr="004C613F">
              <w:rPr>
                <w:rFonts w:eastAsia="標楷體" w:hAnsi="標楷體" w:hint="eastAsia"/>
              </w:rPr>
              <w:t>個</w:t>
            </w:r>
            <w:proofErr w:type="gramEnd"/>
            <w:r w:rsidRPr="004C613F">
              <w:rPr>
                <w:rFonts w:eastAsia="標楷體" w:hAnsi="標楷體" w:hint="eastAsia"/>
              </w:rPr>
              <w:t>月。</w:t>
            </w:r>
          </w:p>
        </w:tc>
        <w:tc>
          <w:tcPr>
            <w:tcW w:w="6480" w:type="dxa"/>
            <w:tcBorders>
              <w:top w:val="single" w:sz="4" w:space="0" w:color="auto"/>
              <w:left w:val="single" w:sz="4" w:space="0" w:color="auto"/>
              <w:bottom w:val="single" w:sz="4" w:space="0" w:color="auto"/>
              <w:right w:val="single" w:sz="4" w:space="0" w:color="auto"/>
            </w:tcBorders>
          </w:tcPr>
          <w:p w14:paraId="79B09C7F" w14:textId="77777777" w:rsidR="00256CCF" w:rsidRPr="004C613F" w:rsidRDefault="00AF546B" w:rsidP="003225A3">
            <w:pPr>
              <w:spacing w:line="260" w:lineRule="exact"/>
              <w:ind w:left="200" w:hangingChars="100" w:hanging="200"/>
              <w:rPr>
                <w:rFonts w:eastAsia="標楷體"/>
                <w:sz w:val="20"/>
                <w:szCs w:val="20"/>
              </w:rPr>
            </w:pPr>
            <w:r w:rsidRPr="004C613F">
              <w:rPr>
                <w:rFonts w:eastAsia="標楷體"/>
                <w:sz w:val="20"/>
                <w:szCs w:val="20"/>
              </w:rPr>
              <w:t>1.</w:t>
            </w:r>
            <w:r w:rsidRPr="004C613F">
              <w:rPr>
                <w:rFonts w:eastAsia="標楷體" w:hAnsi="標楷體" w:hint="eastAsia"/>
                <w:bCs/>
                <w:sz w:val="20"/>
                <w:szCs w:val="20"/>
              </w:rPr>
              <w:t>由臺灣存託憑證之發行人或其存託機構輸入「公開資訊觀測站」</w:t>
            </w:r>
            <w:r w:rsidRPr="004C613F">
              <w:rPr>
                <w:rFonts w:eastAsia="標楷體"/>
                <w:bCs/>
                <w:sz w:val="20"/>
                <w:szCs w:val="20"/>
              </w:rPr>
              <w:t xml:space="preserve"> (sii.twse.com.tw/</w:t>
            </w:r>
            <w:r w:rsidRPr="004C613F">
              <w:rPr>
                <w:rFonts w:eastAsia="標楷體" w:hAnsi="標楷體" w:hint="eastAsia"/>
                <w:bCs/>
                <w:sz w:val="20"/>
                <w:szCs w:val="20"/>
              </w:rPr>
              <w:t>非格式化檔案電子資料申報</w:t>
            </w:r>
            <w:r w:rsidRPr="004C613F">
              <w:rPr>
                <w:rFonts w:eastAsia="標楷體"/>
                <w:bCs/>
                <w:sz w:val="20"/>
                <w:szCs w:val="20"/>
              </w:rPr>
              <w:t>/</w:t>
            </w:r>
            <w:r w:rsidRPr="004C613F">
              <w:rPr>
                <w:rFonts w:eastAsia="標楷體" w:hAnsi="標楷體" w:hint="eastAsia"/>
                <w:bCs/>
                <w:sz w:val="20"/>
                <w:szCs w:val="20"/>
              </w:rPr>
              <w:t>財務報告書申報</w:t>
            </w:r>
            <w:r w:rsidRPr="004C613F">
              <w:rPr>
                <w:rFonts w:eastAsia="標楷體"/>
                <w:bCs/>
                <w:sz w:val="20"/>
                <w:szCs w:val="20"/>
              </w:rPr>
              <w:t>)</w:t>
            </w:r>
            <w:r w:rsidRPr="004C613F">
              <w:rPr>
                <w:rFonts w:eastAsia="標楷體" w:hAnsi="標楷體" w:hint="eastAsia"/>
                <w:bCs/>
                <w:sz w:val="20"/>
                <w:szCs w:val="20"/>
              </w:rPr>
              <w:t>。</w:t>
            </w:r>
          </w:p>
          <w:p w14:paraId="0770BA0A" w14:textId="77777777" w:rsidR="00256CCF" w:rsidRPr="004C613F" w:rsidRDefault="00AF546B" w:rsidP="003225A3">
            <w:pPr>
              <w:spacing w:line="260" w:lineRule="exact"/>
              <w:ind w:left="200" w:hangingChars="100" w:hanging="200"/>
              <w:rPr>
                <w:rFonts w:eastAsia="標楷體"/>
                <w:sz w:val="20"/>
                <w:szCs w:val="20"/>
              </w:rPr>
            </w:pPr>
            <w:r w:rsidRPr="004C613F">
              <w:rPr>
                <w:rFonts w:eastAsia="標楷體"/>
                <w:bCs/>
                <w:sz w:val="20"/>
                <w:szCs w:val="20"/>
              </w:rPr>
              <w:t>(</w:t>
            </w:r>
            <w:proofErr w:type="gramStart"/>
            <w:r w:rsidRPr="004C613F">
              <w:rPr>
                <w:rFonts w:eastAsia="標楷體" w:hAnsi="標楷體" w:hint="eastAsia"/>
                <w:bCs/>
                <w:sz w:val="20"/>
                <w:szCs w:val="20"/>
              </w:rPr>
              <w:t>註</w:t>
            </w:r>
            <w:proofErr w:type="gramEnd"/>
            <w:r w:rsidRPr="004C613F">
              <w:rPr>
                <w:rFonts w:eastAsia="標楷體"/>
                <w:bCs/>
                <w:sz w:val="20"/>
                <w:szCs w:val="20"/>
              </w:rPr>
              <w:t>:</w:t>
            </w:r>
            <w:r w:rsidRPr="004C613F">
              <w:rPr>
                <w:rFonts w:eastAsia="標楷體"/>
                <w:sz w:val="20"/>
                <w:szCs w:val="20"/>
              </w:rPr>
              <w:t xml:space="preserve"> </w:t>
            </w:r>
            <w:r w:rsidRPr="004C613F">
              <w:rPr>
                <w:rFonts w:eastAsia="標楷體" w:hAnsi="標楷體" w:hint="eastAsia"/>
                <w:sz w:val="20"/>
                <w:szCs w:val="20"/>
              </w:rPr>
              <w:t>於電子書申報時，應包含與中華民國會計原則差異調節前後之簡明資產負債表及損益表</w:t>
            </w:r>
            <w:r w:rsidRPr="004C613F">
              <w:rPr>
                <w:rFonts w:eastAsia="標楷體"/>
                <w:bCs/>
                <w:sz w:val="20"/>
                <w:szCs w:val="20"/>
              </w:rPr>
              <w:t>)</w:t>
            </w:r>
          </w:p>
          <w:p w14:paraId="0A9DB587" w14:textId="77777777" w:rsidR="00256CCF" w:rsidRPr="004C613F" w:rsidRDefault="00256CCF" w:rsidP="003225A3">
            <w:pPr>
              <w:spacing w:line="260" w:lineRule="exact"/>
              <w:ind w:left="200" w:hangingChars="100" w:hanging="200"/>
              <w:rPr>
                <w:rFonts w:eastAsia="標楷體"/>
                <w:sz w:val="20"/>
                <w:szCs w:val="20"/>
              </w:rPr>
            </w:pPr>
          </w:p>
          <w:p w14:paraId="5F49AFBE" w14:textId="77777777" w:rsidR="00E4436E" w:rsidRPr="004C613F" w:rsidRDefault="00E4436E" w:rsidP="003225A3">
            <w:pPr>
              <w:spacing w:line="260" w:lineRule="exact"/>
              <w:ind w:left="200" w:hangingChars="100" w:hanging="200"/>
              <w:rPr>
                <w:rFonts w:eastAsia="標楷體"/>
                <w:sz w:val="20"/>
                <w:szCs w:val="20"/>
              </w:rPr>
            </w:pPr>
          </w:p>
          <w:p w14:paraId="28E7F29A" w14:textId="77777777" w:rsidR="00E4436E" w:rsidRPr="004C613F" w:rsidRDefault="00E4436E" w:rsidP="003225A3">
            <w:pPr>
              <w:spacing w:line="260" w:lineRule="exact"/>
              <w:ind w:left="200" w:hangingChars="100" w:hanging="200"/>
              <w:rPr>
                <w:rFonts w:eastAsia="標楷體"/>
                <w:sz w:val="20"/>
                <w:szCs w:val="20"/>
              </w:rPr>
            </w:pPr>
          </w:p>
          <w:p w14:paraId="6552CAF8" w14:textId="77777777" w:rsidR="00680BFB" w:rsidRPr="004C613F" w:rsidRDefault="00680BFB" w:rsidP="003225A3">
            <w:pPr>
              <w:spacing w:line="260" w:lineRule="exact"/>
              <w:ind w:left="200" w:hangingChars="100" w:hanging="200"/>
              <w:rPr>
                <w:rFonts w:eastAsia="標楷體"/>
                <w:sz w:val="20"/>
                <w:szCs w:val="20"/>
              </w:rPr>
            </w:pPr>
          </w:p>
          <w:p w14:paraId="344181CF" w14:textId="77777777" w:rsidR="00E4436E" w:rsidRPr="004C613F" w:rsidRDefault="00E4436E" w:rsidP="003225A3">
            <w:pPr>
              <w:spacing w:line="260" w:lineRule="exact"/>
              <w:ind w:left="200" w:hangingChars="100" w:hanging="200"/>
              <w:rPr>
                <w:rFonts w:eastAsia="標楷體"/>
                <w:sz w:val="20"/>
                <w:szCs w:val="20"/>
              </w:rPr>
            </w:pPr>
          </w:p>
          <w:p w14:paraId="501DA363" w14:textId="77777777" w:rsidR="00E4436E" w:rsidRPr="004C613F" w:rsidRDefault="00E4436E" w:rsidP="003225A3">
            <w:pPr>
              <w:spacing w:line="260" w:lineRule="exact"/>
              <w:ind w:left="200" w:hangingChars="100" w:hanging="200"/>
              <w:rPr>
                <w:rFonts w:eastAsia="標楷體"/>
                <w:sz w:val="20"/>
                <w:szCs w:val="20"/>
              </w:rPr>
            </w:pPr>
          </w:p>
          <w:p w14:paraId="1C11E7DB" w14:textId="189CD23C" w:rsidR="0032620D" w:rsidRPr="004C613F" w:rsidRDefault="00AF546B" w:rsidP="00DE55CF">
            <w:pPr>
              <w:spacing w:line="260" w:lineRule="exact"/>
              <w:ind w:leftChars="10" w:left="198" w:hangingChars="87" w:hanging="174"/>
              <w:rPr>
                <w:rFonts w:eastAsia="標楷體" w:hAnsi="標楷體"/>
                <w:bCs/>
                <w:sz w:val="20"/>
                <w:szCs w:val="20"/>
              </w:rPr>
            </w:pPr>
            <w:r w:rsidRPr="004C613F">
              <w:rPr>
                <w:rFonts w:eastAsia="標楷體"/>
                <w:sz w:val="20"/>
                <w:szCs w:val="20"/>
              </w:rPr>
              <w:t>2.</w:t>
            </w:r>
            <w:r w:rsidR="0032620D" w:rsidRPr="004C613F">
              <w:rPr>
                <w:rFonts w:eastAsia="標楷體" w:hAnsi="標楷體" w:hint="eastAsia"/>
                <w:bCs/>
                <w:sz w:val="20"/>
                <w:szCs w:val="20"/>
              </w:rPr>
              <w:t>輸入「公開資訊觀測站（</w:t>
            </w:r>
            <w:r w:rsidR="0032620D" w:rsidRPr="004C613F">
              <w:rPr>
                <w:rFonts w:eastAsia="標楷體" w:hAnsi="標楷體"/>
                <w:bCs/>
                <w:sz w:val="20"/>
                <w:szCs w:val="20"/>
              </w:rPr>
              <w:t>sii.twse.com.tw</w:t>
            </w:r>
            <w:proofErr w:type="gramStart"/>
            <w:r w:rsidR="0032620D" w:rsidRPr="004C613F">
              <w:rPr>
                <w:rFonts w:eastAsia="標楷體" w:hAnsi="標楷體" w:hint="eastAsia"/>
                <w:bCs/>
                <w:sz w:val="20"/>
                <w:szCs w:val="20"/>
              </w:rPr>
              <w:t>）</w:t>
            </w:r>
            <w:proofErr w:type="gramEnd"/>
            <w:r w:rsidR="0032620D" w:rsidRPr="004C613F">
              <w:rPr>
                <w:rFonts w:eastAsia="標楷體" w:hAnsi="標楷體"/>
                <w:bCs/>
                <w:sz w:val="20"/>
                <w:szCs w:val="20"/>
              </w:rPr>
              <w:t>/</w:t>
            </w:r>
            <w:r w:rsidR="0032620D" w:rsidRPr="004C613F">
              <w:rPr>
                <w:rFonts w:eastAsia="標楷體" w:hAnsi="標楷體" w:hint="eastAsia"/>
                <w:bCs/>
                <w:sz w:val="20"/>
                <w:szCs w:val="20"/>
              </w:rPr>
              <w:t>外國發行人應辦理公告申報事項</w:t>
            </w:r>
            <w:r w:rsidR="0032620D" w:rsidRPr="004C613F">
              <w:rPr>
                <w:rFonts w:eastAsia="標楷體" w:hAnsi="標楷體"/>
                <w:bCs/>
                <w:sz w:val="20"/>
                <w:szCs w:val="20"/>
              </w:rPr>
              <w:t>/</w:t>
            </w:r>
            <w:r w:rsidR="0032620D" w:rsidRPr="004C613F">
              <w:rPr>
                <w:rFonts w:eastAsia="標楷體" w:hAnsi="標楷體" w:hint="eastAsia"/>
                <w:bCs/>
                <w:sz w:val="20"/>
                <w:szCs w:val="20"/>
              </w:rPr>
              <w:t>採用</w:t>
            </w:r>
            <w:r w:rsidR="0032620D" w:rsidRPr="004C613F">
              <w:rPr>
                <w:rFonts w:eastAsia="標楷體" w:hAnsi="標楷體"/>
                <w:bCs/>
                <w:sz w:val="20"/>
                <w:szCs w:val="20"/>
              </w:rPr>
              <w:t>IFRS</w:t>
            </w:r>
            <w:r w:rsidR="0032620D" w:rsidRPr="004C613F">
              <w:rPr>
                <w:rFonts w:eastAsia="標楷體" w:hAnsi="標楷體" w:hint="eastAsia"/>
                <w:bCs/>
                <w:sz w:val="20"/>
                <w:szCs w:val="20"/>
              </w:rPr>
              <w:t>後</w:t>
            </w:r>
            <w:r w:rsidR="0032620D" w:rsidRPr="004C613F">
              <w:rPr>
                <w:rFonts w:eastAsia="標楷體" w:hAnsi="標楷體"/>
                <w:bCs/>
                <w:sz w:val="20"/>
                <w:szCs w:val="20"/>
              </w:rPr>
              <w:t>-TDR</w:t>
            </w:r>
            <w:r w:rsidR="0032620D" w:rsidRPr="004C613F">
              <w:rPr>
                <w:rFonts w:eastAsia="標楷體" w:hAnsi="標楷體" w:hint="eastAsia"/>
                <w:bCs/>
                <w:sz w:val="20"/>
                <w:szCs w:val="20"/>
              </w:rPr>
              <w:t>合併財務報表格式化申報作業」。</w:t>
            </w:r>
          </w:p>
          <w:p w14:paraId="75F87CB2" w14:textId="7CB8F321" w:rsidR="00680BFB" w:rsidRPr="004C613F" w:rsidRDefault="00287F11" w:rsidP="003225A3">
            <w:pPr>
              <w:spacing w:line="260" w:lineRule="exact"/>
              <w:ind w:left="200" w:hangingChars="100" w:hanging="200"/>
              <w:rPr>
                <w:rFonts w:eastAsia="標楷體"/>
                <w:sz w:val="20"/>
                <w:szCs w:val="20"/>
              </w:rPr>
            </w:pPr>
            <w:r>
              <w:rPr>
                <w:rFonts w:eastAsia="標楷體" w:hint="eastAsia"/>
                <w:sz w:val="20"/>
                <w:szCs w:val="20"/>
              </w:rPr>
              <w:t>3.</w:t>
            </w:r>
            <w:r>
              <w:rPr>
                <w:rFonts w:eastAsia="標楷體" w:hint="eastAsia"/>
                <w:sz w:val="20"/>
              </w:rPr>
              <w:t>上傳</w:t>
            </w:r>
            <w:r w:rsidRPr="004C613F">
              <w:rPr>
                <w:rFonts w:eastAsia="標楷體" w:hint="eastAsia"/>
                <w:sz w:val="20"/>
              </w:rPr>
              <w:t>「公開資訊觀測站」</w:t>
            </w:r>
            <w:r w:rsidRPr="00C260B8">
              <w:rPr>
                <w:rFonts w:eastAsia="標楷體" w:hint="eastAsia"/>
                <w:sz w:val="20"/>
              </w:rPr>
              <w:t>「臺灣存託憑證財務重點專區」指標</w:t>
            </w:r>
            <w:r w:rsidRPr="00C260B8">
              <w:rPr>
                <w:rFonts w:eastAsia="標楷體" w:hint="eastAsia"/>
                <w:sz w:val="20"/>
              </w:rPr>
              <w:t>5</w:t>
            </w:r>
            <w:r w:rsidRPr="00C260B8">
              <w:rPr>
                <w:rFonts w:eastAsia="標楷體" w:hint="eastAsia"/>
                <w:sz w:val="20"/>
              </w:rPr>
              <w:t>檢測</w:t>
            </w:r>
            <w:r w:rsidRPr="00C260B8">
              <w:rPr>
                <w:rFonts w:eastAsia="標楷體"/>
                <w:sz w:val="20"/>
              </w:rPr>
              <w:t>(sii.twse.com.tw/</w:t>
            </w:r>
            <w:r w:rsidRPr="00C260B8">
              <w:rPr>
                <w:rFonts w:eastAsia="標楷體" w:hint="eastAsia"/>
                <w:sz w:val="20"/>
              </w:rPr>
              <w:t>非格式化檔案電子資料申報</w:t>
            </w:r>
            <w:r w:rsidRPr="00C260B8">
              <w:rPr>
                <w:rFonts w:eastAsia="標楷體"/>
                <w:sz w:val="20"/>
              </w:rPr>
              <w:t>/</w:t>
            </w:r>
            <w:r w:rsidRPr="00C260B8">
              <w:rPr>
                <w:rFonts w:eastAsia="標楷體" w:hint="eastAsia"/>
                <w:sz w:val="20"/>
              </w:rPr>
              <w:t>財務報告相關書件申報</w:t>
            </w:r>
            <w:r w:rsidRPr="00C260B8">
              <w:rPr>
                <w:rFonts w:eastAsia="標楷體"/>
                <w:sz w:val="20"/>
              </w:rPr>
              <w:t>)</w:t>
            </w:r>
          </w:p>
          <w:p w14:paraId="58D4A516" w14:textId="77777777" w:rsidR="00680BFB" w:rsidRPr="004C613F" w:rsidRDefault="00680BFB" w:rsidP="003225A3">
            <w:pPr>
              <w:spacing w:line="260" w:lineRule="exact"/>
              <w:ind w:left="200" w:hangingChars="100" w:hanging="200"/>
              <w:rPr>
                <w:rFonts w:eastAsia="標楷體"/>
                <w:sz w:val="20"/>
                <w:szCs w:val="20"/>
              </w:rPr>
            </w:pPr>
          </w:p>
          <w:p w14:paraId="70CE1089" w14:textId="77777777" w:rsidR="001D0D4F" w:rsidRPr="004C613F" w:rsidRDefault="001D0D4F" w:rsidP="003225A3">
            <w:pPr>
              <w:spacing w:line="260" w:lineRule="exact"/>
              <w:ind w:left="200" w:hangingChars="100" w:hanging="200"/>
              <w:rPr>
                <w:rFonts w:eastAsia="標楷體"/>
                <w:sz w:val="20"/>
                <w:szCs w:val="20"/>
              </w:rPr>
            </w:pPr>
          </w:p>
          <w:p w14:paraId="2C5D45EA" w14:textId="77777777" w:rsidR="001D0D4F" w:rsidRPr="004C613F" w:rsidRDefault="001D0D4F" w:rsidP="003225A3">
            <w:pPr>
              <w:spacing w:line="260" w:lineRule="exact"/>
              <w:ind w:left="200" w:hangingChars="100" w:hanging="200"/>
              <w:rPr>
                <w:rFonts w:eastAsia="標楷體"/>
                <w:sz w:val="20"/>
                <w:szCs w:val="20"/>
              </w:rPr>
            </w:pPr>
          </w:p>
          <w:p w14:paraId="114FFC73" w14:textId="77777777" w:rsidR="001D0D4F" w:rsidRPr="004C613F" w:rsidRDefault="001D0D4F" w:rsidP="003225A3">
            <w:pPr>
              <w:spacing w:line="260" w:lineRule="exact"/>
              <w:ind w:left="200" w:hangingChars="100" w:hanging="200"/>
              <w:rPr>
                <w:rFonts w:eastAsia="標楷體"/>
                <w:sz w:val="20"/>
                <w:szCs w:val="20"/>
              </w:rPr>
            </w:pPr>
          </w:p>
          <w:p w14:paraId="44948478" w14:textId="77777777" w:rsidR="001D0D4F" w:rsidRPr="004C613F" w:rsidRDefault="001D0D4F" w:rsidP="003225A3">
            <w:pPr>
              <w:spacing w:line="260" w:lineRule="exact"/>
              <w:ind w:left="200" w:hangingChars="100" w:hanging="200"/>
              <w:rPr>
                <w:rFonts w:eastAsia="標楷體"/>
                <w:sz w:val="20"/>
                <w:szCs w:val="20"/>
              </w:rPr>
            </w:pPr>
          </w:p>
          <w:p w14:paraId="10AACE62" w14:textId="77777777" w:rsidR="00E4436E" w:rsidRPr="004C613F" w:rsidRDefault="00E4436E" w:rsidP="003225A3">
            <w:pPr>
              <w:spacing w:line="260" w:lineRule="exact"/>
              <w:ind w:left="200" w:hangingChars="100" w:hanging="200"/>
              <w:rPr>
                <w:rFonts w:eastAsia="標楷體"/>
                <w:sz w:val="20"/>
                <w:szCs w:val="20"/>
              </w:rPr>
            </w:pPr>
          </w:p>
          <w:p w14:paraId="659BF4CF" w14:textId="77777777" w:rsidR="00E4436E" w:rsidRPr="004C613F" w:rsidRDefault="00E4436E" w:rsidP="0088670D">
            <w:pPr>
              <w:spacing w:line="260" w:lineRule="exact"/>
              <w:rPr>
                <w:rFonts w:eastAsia="標楷體" w:hint="eastAsia"/>
                <w:sz w:val="20"/>
                <w:szCs w:val="20"/>
              </w:rPr>
            </w:pPr>
          </w:p>
          <w:p w14:paraId="2B0B9027" w14:textId="012E4B26" w:rsidR="00AF546B" w:rsidRPr="004C613F" w:rsidRDefault="00287F11" w:rsidP="00AF546B">
            <w:pPr>
              <w:spacing w:line="260" w:lineRule="exact"/>
              <w:ind w:left="200" w:hangingChars="100" w:hanging="200"/>
              <w:rPr>
                <w:rFonts w:eastAsia="標楷體"/>
                <w:sz w:val="20"/>
              </w:rPr>
            </w:pPr>
            <w:r>
              <w:rPr>
                <w:rFonts w:eastAsia="標楷體" w:hint="eastAsia"/>
                <w:sz w:val="20"/>
              </w:rPr>
              <w:t>4</w:t>
            </w:r>
            <w:r w:rsidR="0075084F" w:rsidRPr="004C613F">
              <w:rPr>
                <w:rFonts w:eastAsia="標楷體"/>
                <w:sz w:val="20"/>
              </w:rPr>
              <w:t>.</w:t>
            </w:r>
            <w:r>
              <w:rPr>
                <w:rFonts w:eastAsia="標楷體" w:hint="eastAsia"/>
                <w:sz w:val="20"/>
              </w:rPr>
              <w:t>上傳</w:t>
            </w:r>
            <w:r w:rsidR="00267DE9" w:rsidRPr="004C613F">
              <w:rPr>
                <w:rFonts w:eastAsia="標楷體" w:hint="eastAsia"/>
                <w:sz w:val="20"/>
              </w:rPr>
              <w:t>「公開資訊觀測站」</w:t>
            </w:r>
            <w:r>
              <w:rPr>
                <w:rFonts w:eastAsia="標楷體" w:hint="eastAsia"/>
                <w:sz w:val="20"/>
              </w:rPr>
              <w:t>無虛偽隱匿聲明書</w:t>
            </w:r>
            <w:r w:rsidR="00AF546B" w:rsidRPr="004C613F">
              <w:rPr>
                <w:rFonts w:eastAsia="標楷體"/>
                <w:sz w:val="20"/>
              </w:rPr>
              <w:t>(sii.twse.com.tw/</w:t>
            </w:r>
            <w:r w:rsidR="00AF546B" w:rsidRPr="004C613F">
              <w:rPr>
                <w:rFonts w:eastAsia="標楷體" w:hint="eastAsia"/>
                <w:sz w:val="20"/>
              </w:rPr>
              <w:t>依證交法第</w:t>
            </w:r>
            <w:r w:rsidR="00AF546B" w:rsidRPr="004C613F">
              <w:rPr>
                <w:rFonts w:eastAsia="標楷體"/>
                <w:sz w:val="20"/>
              </w:rPr>
              <w:t>14</w:t>
            </w:r>
            <w:r w:rsidR="00AF546B" w:rsidRPr="004C613F">
              <w:rPr>
                <w:rFonts w:eastAsia="標楷體" w:hint="eastAsia"/>
                <w:sz w:val="20"/>
              </w:rPr>
              <w:t>條第</w:t>
            </w:r>
            <w:r w:rsidR="00AF546B" w:rsidRPr="004C613F">
              <w:rPr>
                <w:rFonts w:eastAsia="標楷體"/>
                <w:sz w:val="20"/>
              </w:rPr>
              <w:t>3</w:t>
            </w:r>
            <w:r w:rsidR="00AF546B" w:rsidRPr="004C613F">
              <w:rPr>
                <w:rFonts w:eastAsia="標楷體" w:hint="eastAsia"/>
                <w:sz w:val="20"/>
              </w:rPr>
              <w:t>項規定出具之聲明書公告</w:t>
            </w:r>
            <w:r w:rsidR="00AF546B" w:rsidRPr="004C613F">
              <w:rPr>
                <w:rFonts w:eastAsia="標楷體"/>
                <w:sz w:val="20"/>
              </w:rPr>
              <w:t>)</w:t>
            </w:r>
            <w:r w:rsidR="00AF546B" w:rsidRPr="004C613F">
              <w:rPr>
                <w:rFonts w:eastAsia="標楷體" w:hint="eastAsia"/>
                <w:sz w:val="20"/>
              </w:rPr>
              <w:t>。</w:t>
            </w:r>
          </w:p>
          <w:p w14:paraId="75A5F1AB" w14:textId="77777777" w:rsidR="00243C49" w:rsidRPr="004C613F" w:rsidRDefault="00243C49" w:rsidP="003225A3">
            <w:pPr>
              <w:spacing w:line="260" w:lineRule="exact"/>
              <w:rPr>
                <w:rFonts w:eastAsia="標楷體"/>
                <w:sz w:val="20"/>
                <w:szCs w:val="20"/>
              </w:rPr>
            </w:pPr>
          </w:p>
          <w:p w14:paraId="7A353497" w14:textId="77777777" w:rsidR="00E4436E" w:rsidRPr="004C613F" w:rsidRDefault="00E4436E" w:rsidP="003225A3">
            <w:pPr>
              <w:spacing w:line="260" w:lineRule="exact"/>
              <w:rPr>
                <w:rFonts w:eastAsia="標楷體"/>
                <w:sz w:val="20"/>
                <w:szCs w:val="20"/>
              </w:rPr>
            </w:pPr>
          </w:p>
          <w:p w14:paraId="662F6E47" w14:textId="77777777" w:rsidR="00E4436E" w:rsidRPr="004C613F" w:rsidRDefault="00E4436E" w:rsidP="003225A3">
            <w:pPr>
              <w:spacing w:line="260" w:lineRule="exact"/>
              <w:rPr>
                <w:rFonts w:eastAsia="標楷體"/>
                <w:sz w:val="20"/>
                <w:szCs w:val="20"/>
              </w:rPr>
            </w:pPr>
          </w:p>
          <w:p w14:paraId="44A68983" w14:textId="4C151531" w:rsidR="00243C49" w:rsidRPr="004C613F" w:rsidRDefault="00243C49" w:rsidP="00DE55CF">
            <w:pPr>
              <w:spacing w:line="260" w:lineRule="exact"/>
              <w:rPr>
                <w:rFonts w:eastAsia="標楷體"/>
                <w:sz w:val="20"/>
                <w:szCs w:val="20"/>
              </w:rPr>
            </w:pPr>
          </w:p>
        </w:tc>
        <w:tc>
          <w:tcPr>
            <w:tcW w:w="3600" w:type="dxa"/>
            <w:tcBorders>
              <w:top w:val="single" w:sz="4" w:space="0" w:color="auto"/>
              <w:left w:val="single" w:sz="4" w:space="0" w:color="auto"/>
              <w:bottom w:val="single" w:sz="4" w:space="0" w:color="auto"/>
              <w:right w:val="single" w:sz="4" w:space="0" w:color="auto"/>
            </w:tcBorders>
          </w:tcPr>
          <w:p w14:paraId="43F639C3" w14:textId="77777777" w:rsidR="00AF546B" w:rsidRPr="004C613F" w:rsidRDefault="00AF546B" w:rsidP="00AF546B">
            <w:pPr>
              <w:spacing w:line="260" w:lineRule="exact"/>
              <w:ind w:left="200" w:hangingChars="100" w:hanging="200"/>
              <w:rPr>
                <w:rFonts w:eastAsia="標楷體"/>
                <w:sz w:val="20"/>
                <w:szCs w:val="20"/>
              </w:rPr>
            </w:pPr>
            <w:r w:rsidRPr="004C613F">
              <w:rPr>
                <w:rFonts w:eastAsia="標楷體"/>
                <w:sz w:val="20"/>
                <w:szCs w:val="20"/>
              </w:rPr>
              <w:t>1.</w:t>
            </w:r>
            <w:r w:rsidRPr="004C613F">
              <w:rPr>
                <w:rFonts w:eastAsia="標楷體" w:hAnsi="標楷體" w:hint="eastAsia"/>
                <w:sz w:val="20"/>
                <w:szCs w:val="20"/>
              </w:rPr>
              <w:t>主管機關</w:t>
            </w:r>
            <w:r w:rsidRPr="004C613F">
              <w:rPr>
                <w:rFonts w:eastAsia="標楷體" w:hAnsi="標楷體"/>
                <w:sz w:val="20"/>
                <w:szCs w:val="20"/>
              </w:rPr>
              <w:t>「外國發行人募集與發行有價證券應公告及向本會申報事項一覽表」</w:t>
            </w:r>
            <w:r w:rsidRPr="004C613F">
              <w:rPr>
                <w:rFonts w:eastAsia="標楷體" w:hAnsi="標楷體" w:hint="eastAsia"/>
                <w:sz w:val="20"/>
                <w:szCs w:val="20"/>
              </w:rPr>
              <w:t>。</w:t>
            </w:r>
          </w:p>
          <w:p w14:paraId="5812B924" w14:textId="77777777" w:rsidR="00256CCF" w:rsidRPr="004C613F" w:rsidRDefault="00AF546B" w:rsidP="003225A3">
            <w:pPr>
              <w:spacing w:line="260" w:lineRule="exact"/>
              <w:rPr>
                <w:rFonts w:eastAsia="標楷體"/>
                <w:sz w:val="20"/>
                <w:szCs w:val="20"/>
              </w:rPr>
            </w:pPr>
            <w:r w:rsidRPr="004C613F">
              <w:rPr>
                <w:rFonts w:eastAsia="標楷體"/>
                <w:sz w:val="20"/>
                <w:szCs w:val="20"/>
              </w:rPr>
              <w:t>2.</w:t>
            </w:r>
            <w:r w:rsidRPr="004C613F">
              <w:rPr>
                <w:rFonts w:eastAsia="標楷體" w:hAnsi="標楷體" w:hint="eastAsia"/>
                <w:sz w:val="20"/>
                <w:szCs w:val="20"/>
              </w:rPr>
              <w:t>臺灣存託憑證</w:t>
            </w:r>
            <w:r w:rsidRPr="004C613F">
              <w:rPr>
                <w:rFonts w:eastAsia="標楷體" w:hAnsi="標楷體"/>
                <w:sz w:val="20"/>
                <w:szCs w:val="20"/>
              </w:rPr>
              <w:t>上市契約第</w:t>
            </w:r>
            <w:r w:rsidRPr="004C613F">
              <w:rPr>
                <w:rFonts w:eastAsia="標楷體" w:hAnsi="標楷體" w:hint="eastAsia"/>
                <w:sz w:val="20"/>
                <w:szCs w:val="20"/>
              </w:rPr>
              <w:t>三</w:t>
            </w:r>
            <w:r w:rsidRPr="004C613F">
              <w:rPr>
                <w:rFonts w:eastAsia="標楷體" w:hAnsi="標楷體"/>
                <w:sz w:val="20"/>
                <w:szCs w:val="20"/>
              </w:rPr>
              <w:t>條</w:t>
            </w:r>
            <w:r w:rsidRPr="004C613F">
              <w:rPr>
                <w:rFonts w:eastAsia="標楷體" w:hAnsi="標楷體" w:hint="eastAsia"/>
                <w:sz w:val="20"/>
                <w:szCs w:val="20"/>
              </w:rPr>
              <w:t>。</w:t>
            </w:r>
          </w:p>
          <w:p w14:paraId="615588F8" w14:textId="77777777" w:rsidR="00256CCF" w:rsidRPr="004C613F" w:rsidRDefault="00AF546B" w:rsidP="003225A3">
            <w:pPr>
              <w:spacing w:line="260" w:lineRule="exact"/>
              <w:ind w:left="200" w:hangingChars="100" w:hanging="200"/>
              <w:rPr>
                <w:rFonts w:eastAsia="標楷體"/>
                <w:sz w:val="20"/>
                <w:szCs w:val="20"/>
              </w:rPr>
            </w:pPr>
            <w:r w:rsidRPr="004C613F">
              <w:rPr>
                <w:rFonts w:eastAsia="標楷體"/>
                <w:sz w:val="20"/>
                <w:szCs w:val="20"/>
              </w:rPr>
              <w:t>3.</w:t>
            </w:r>
            <w:r w:rsidRPr="004C613F">
              <w:rPr>
                <w:rFonts w:eastAsia="標楷體" w:hAnsi="標楷體" w:hint="eastAsia"/>
                <w:sz w:val="20"/>
                <w:szCs w:val="20"/>
              </w:rPr>
              <w:t>本公司</w:t>
            </w:r>
            <w:r w:rsidRPr="004C613F">
              <w:rPr>
                <w:rFonts w:eastAsia="標楷體" w:hAnsi="標楷體"/>
                <w:sz w:val="20"/>
                <w:szCs w:val="20"/>
              </w:rPr>
              <w:t>「</w:t>
            </w:r>
            <w:r w:rsidRPr="004C613F">
              <w:rPr>
                <w:rFonts w:eastAsia="標楷體" w:hAnsi="標楷體" w:hint="eastAsia"/>
                <w:sz w:val="20"/>
                <w:szCs w:val="20"/>
              </w:rPr>
              <w:t>對有價證券上市公司及境外指數股票型基金上市之境外基金機構資訊申報作業辦法</w:t>
            </w:r>
            <w:r w:rsidRPr="004C613F">
              <w:rPr>
                <w:rFonts w:eastAsia="標楷體" w:hAnsi="標楷體"/>
                <w:sz w:val="20"/>
                <w:szCs w:val="20"/>
              </w:rPr>
              <w:t>」</w:t>
            </w:r>
            <w:r w:rsidRPr="004C613F">
              <w:rPr>
                <w:rFonts w:eastAsia="標楷體" w:hAnsi="標楷體" w:hint="eastAsia"/>
                <w:sz w:val="20"/>
                <w:szCs w:val="20"/>
              </w:rPr>
              <w:t>第</w:t>
            </w:r>
            <w:r w:rsidRPr="004C613F">
              <w:rPr>
                <w:rFonts w:eastAsia="標楷體"/>
                <w:sz w:val="20"/>
                <w:szCs w:val="20"/>
              </w:rPr>
              <w:t>3</w:t>
            </w:r>
            <w:r w:rsidRPr="004C613F">
              <w:rPr>
                <w:rFonts w:eastAsia="標楷體" w:hAnsi="標楷體" w:hint="eastAsia"/>
                <w:sz w:val="20"/>
                <w:szCs w:val="20"/>
              </w:rPr>
              <w:t>條第</w:t>
            </w:r>
            <w:r w:rsidRPr="004C613F">
              <w:rPr>
                <w:rFonts w:eastAsia="標楷體"/>
                <w:sz w:val="20"/>
                <w:szCs w:val="20"/>
              </w:rPr>
              <w:t>7</w:t>
            </w:r>
            <w:r w:rsidRPr="004C613F">
              <w:rPr>
                <w:rFonts w:eastAsia="標楷體" w:hAnsi="標楷體" w:hint="eastAsia"/>
                <w:sz w:val="20"/>
                <w:szCs w:val="20"/>
              </w:rPr>
              <w:t>項。</w:t>
            </w:r>
          </w:p>
          <w:p w14:paraId="29748BB4" w14:textId="77777777" w:rsidR="00243C49" w:rsidRPr="004C613F" w:rsidRDefault="00AF546B" w:rsidP="003225A3">
            <w:pPr>
              <w:autoSpaceDE w:val="0"/>
              <w:autoSpaceDN w:val="0"/>
              <w:adjustRightInd w:val="0"/>
              <w:spacing w:line="260" w:lineRule="exact"/>
              <w:rPr>
                <w:rFonts w:eastAsia="標楷體"/>
                <w:sz w:val="20"/>
                <w:szCs w:val="20"/>
              </w:rPr>
            </w:pPr>
            <w:r w:rsidRPr="004C613F">
              <w:rPr>
                <w:rFonts w:eastAsia="標楷體"/>
                <w:sz w:val="20"/>
                <w:szCs w:val="20"/>
              </w:rPr>
              <w:t>4.99.2.4</w:t>
            </w:r>
            <w:proofErr w:type="gramStart"/>
            <w:r w:rsidRPr="004C613F">
              <w:rPr>
                <w:rFonts w:eastAsia="標楷體" w:hAnsi="標楷體" w:hint="eastAsia"/>
                <w:sz w:val="20"/>
                <w:szCs w:val="20"/>
              </w:rPr>
              <w:t>臺證治字</w:t>
            </w:r>
            <w:proofErr w:type="gramEnd"/>
            <w:r w:rsidRPr="004C613F">
              <w:rPr>
                <w:rFonts w:eastAsia="標楷體" w:hAnsi="標楷體" w:hint="eastAsia"/>
                <w:sz w:val="20"/>
                <w:szCs w:val="20"/>
              </w:rPr>
              <w:t>第</w:t>
            </w:r>
            <w:r w:rsidRPr="004C613F">
              <w:rPr>
                <w:rFonts w:eastAsia="標楷體"/>
                <w:sz w:val="20"/>
                <w:szCs w:val="20"/>
              </w:rPr>
              <w:t>0991800381</w:t>
            </w:r>
            <w:r w:rsidRPr="004C613F">
              <w:rPr>
                <w:rFonts w:eastAsia="標楷體" w:hAnsi="標楷體" w:hint="eastAsia"/>
                <w:sz w:val="20"/>
                <w:szCs w:val="20"/>
              </w:rPr>
              <w:t>號函。</w:t>
            </w:r>
          </w:p>
          <w:p w14:paraId="77204AA9" w14:textId="77777777" w:rsidR="00243C49" w:rsidRPr="004C613F" w:rsidRDefault="00AF546B" w:rsidP="003225A3">
            <w:pPr>
              <w:spacing w:line="260" w:lineRule="exact"/>
              <w:ind w:left="200" w:hangingChars="100" w:hanging="200"/>
              <w:rPr>
                <w:rFonts w:eastAsia="標楷體"/>
                <w:sz w:val="20"/>
                <w:szCs w:val="20"/>
              </w:rPr>
            </w:pPr>
            <w:r w:rsidRPr="004C613F">
              <w:rPr>
                <w:rFonts w:eastAsia="標楷體"/>
                <w:sz w:val="20"/>
                <w:szCs w:val="20"/>
              </w:rPr>
              <w:t>5.99.5.21</w:t>
            </w:r>
            <w:proofErr w:type="gramStart"/>
            <w:r w:rsidRPr="004C613F">
              <w:rPr>
                <w:rFonts w:eastAsia="標楷體" w:hAnsi="標楷體" w:hint="eastAsia"/>
                <w:sz w:val="20"/>
                <w:szCs w:val="20"/>
              </w:rPr>
              <w:t>臺證治字</w:t>
            </w:r>
            <w:proofErr w:type="gramEnd"/>
            <w:r w:rsidRPr="004C613F">
              <w:rPr>
                <w:rFonts w:eastAsia="標楷體" w:hAnsi="標楷體" w:hint="eastAsia"/>
                <w:sz w:val="20"/>
                <w:szCs w:val="20"/>
              </w:rPr>
              <w:t>第</w:t>
            </w:r>
            <w:r w:rsidRPr="004C613F">
              <w:rPr>
                <w:rFonts w:eastAsia="標楷體" w:cs="標楷體"/>
                <w:kern w:val="0"/>
                <w:sz w:val="20"/>
                <w:szCs w:val="20"/>
                <w:lang w:val="zh-TW"/>
              </w:rPr>
              <w:t>09918014521</w:t>
            </w:r>
            <w:r w:rsidRPr="004C613F">
              <w:rPr>
                <w:rFonts w:eastAsia="標楷體" w:hAnsi="標楷體" w:hint="eastAsia"/>
                <w:sz w:val="20"/>
                <w:szCs w:val="20"/>
              </w:rPr>
              <w:t>號函。</w:t>
            </w:r>
          </w:p>
          <w:p w14:paraId="2CDD202B" w14:textId="77777777" w:rsidR="00243C49" w:rsidRPr="004C613F" w:rsidRDefault="00AF546B" w:rsidP="003225A3">
            <w:pPr>
              <w:spacing w:line="260" w:lineRule="exact"/>
              <w:ind w:left="200" w:hangingChars="100" w:hanging="200"/>
              <w:rPr>
                <w:rFonts w:eastAsia="標楷體" w:hAnsi="標楷體"/>
                <w:sz w:val="20"/>
                <w:szCs w:val="20"/>
              </w:rPr>
            </w:pPr>
            <w:r w:rsidRPr="004C613F">
              <w:rPr>
                <w:rFonts w:eastAsia="標楷體"/>
                <w:sz w:val="20"/>
                <w:szCs w:val="20"/>
              </w:rPr>
              <w:t>6.99.11.17</w:t>
            </w:r>
            <w:proofErr w:type="gramStart"/>
            <w:r w:rsidRPr="004C613F">
              <w:rPr>
                <w:rFonts w:eastAsia="標楷體" w:hAnsi="標楷體" w:hint="eastAsia"/>
                <w:sz w:val="20"/>
                <w:szCs w:val="20"/>
              </w:rPr>
              <w:t>臺證治字</w:t>
            </w:r>
            <w:proofErr w:type="gramEnd"/>
            <w:r w:rsidRPr="004C613F">
              <w:rPr>
                <w:rFonts w:eastAsia="標楷體" w:hAnsi="標楷體" w:hint="eastAsia"/>
                <w:sz w:val="20"/>
                <w:szCs w:val="20"/>
              </w:rPr>
              <w:t>第</w:t>
            </w:r>
            <w:r w:rsidRPr="004C613F">
              <w:rPr>
                <w:rFonts w:eastAsia="標楷體"/>
                <w:sz w:val="20"/>
                <w:szCs w:val="20"/>
              </w:rPr>
              <w:t>0991803962</w:t>
            </w:r>
            <w:r w:rsidRPr="004C613F">
              <w:rPr>
                <w:rFonts w:eastAsia="標楷體" w:hAnsi="標楷體" w:hint="eastAsia"/>
                <w:sz w:val="20"/>
                <w:szCs w:val="20"/>
              </w:rPr>
              <w:t>號函。</w:t>
            </w:r>
          </w:p>
          <w:p w14:paraId="3A27E551" w14:textId="77777777" w:rsidR="007D38DF" w:rsidRPr="004C613F" w:rsidRDefault="007D38DF" w:rsidP="003225A3">
            <w:pPr>
              <w:spacing w:line="260" w:lineRule="exact"/>
              <w:ind w:left="200" w:hangingChars="100" w:hanging="200"/>
              <w:rPr>
                <w:rFonts w:eastAsia="標楷體" w:hAnsi="標楷體"/>
                <w:sz w:val="20"/>
                <w:szCs w:val="20"/>
              </w:rPr>
            </w:pPr>
            <w:r w:rsidRPr="004C613F">
              <w:rPr>
                <w:rFonts w:eastAsia="標楷體" w:hAnsi="標楷體" w:hint="eastAsia"/>
                <w:sz w:val="20"/>
                <w:szCs w:val="20"/>
              </w:rPr>
              <w:t>7.102.1.23</w:t>
            </w:r>
            <w:proofErr w:type="gramStart"/>
            <w:r w:rsidRPr="004C613F">
              <w:rPr>
                <w:rFonts w:eastAsia="標楷體" w:hAnsi="標楷體" w:hint="eastAsia"/>
                <w:sz w:val="20"/>
                <w:szCs w:val="20"/>
              </w:rPr>
              <w:t>臺</w:t>
            </w:r>
            <w:proofErr w:type="gramEnd"/>
            <w:r w:rsidRPr="004C613F">
              <w:rPr>
                <w:rFonts w:eastAsia="標楷體" w:hAnsi="標楷體" w:hint="eastAsia"/>
                <w:sz w:val="20"/>
                <w:szCs w:val="20"/>
              </w:rPr>
              <w:t>證上一字第</w:t>
            </w:r>
            <w:r w:rsidRPr="004C613F">
              <w:rPr>
                <w:rFonts w:eastAsia="標楷體" w:hAnsi="標楷體" w:hint="eastAsia"/>
                <w:sz w:val="20"/>
                <w:szCs w:val="20"/>
              </w:rPr>
              <w:t>1020001320</w:t>
            </w:r>
            <w:r w:rsidRPr="004C613F">
              <w:rPr>
                <w:rFonts w:eastAsia="標楷體" w:hAnsi="標楷體" w:hint="eastAsia"/>
                <w:sz w:val="20"/>
                <w:szCs w:val="20"/>
              </w:rPr>
              <w:t>號函。</w:t>
            </w:r>
          </w:p>
          <w:p w14:paraId="27952A25" w14:textId="77777777" w:rsidR="0032620D" w:rsidRPr="00381611" w:rsidRDefault="0032620D" w:rsidP="00381611">
            <w:pPr>
              <w:spacing w:line="260" w:lineRule="exact"/>
              <w:ind w:left="200" w:hangingChars="100" w:hanging="200"/>
              <w:rPr>
                <w:rFonts w:eastAsia="標楷體"/>
                <w:sz w:val="20"/>
                <w:szCs w:val="20"/>
              </w:rPr>
            </w:pPr>
            <w:r w:rsidRPr="00381611">
              <w:rPr>
                <w:rFonts w:eastAsia="標楷體" w:hint="eastAsia"/>
                <w:sz w:val="20"/>
                <w:szCs w:val="20"/>
              </w:rPr>
              <w:t>8.102.4.3</w:t>
            </w:r>
            <w:proofErr w:type="gramStart"/>
            <w:r w:rsidRPr="00381611">
              <w:rPr>
                <w:rFonts w:eastAsia="標楷體" w:hint="eastAsia"/>
                <w:sz w:val="20"/>
                <w:szCs w:val="20"/>
              </w:rPr>
              <w:t>臺</w:t>
            </w:r>
            <w:proofErr w:type="gramEnd"/>
            <w:r w:rsidRPr="00381611">
              <w:rPr>
                <w:rFonts w:eastAsia="標楷體" w:hint="eastAsia"/>
                <w:sz w:val="20"/>
                <w:szCs w:val="20"/>
              </w:rPr>
              <w:t>證上二字第</w:t>
            </w:r>
            <w:r w:rsidRPr="00381611">
              <w:rPr>
                <w:rFonts w:eastAsia="標楷體" w:hint="eastAsia"/>
                <w:sz w:val="20"/>
                <w:szCs w:val="20"/>
              </w:rPr>
              <w:t>1021700754</w:t>
            </w:r>
            <w:r w:rsidRPr="00381611">
              <w:rPr>
                <w:rFonts w:eastAsia="標楷體" w:hint="eastAsia"/>
                <w:sz w:val="20"/>
                <w:szCs w:val="20"/>
              </w:rPr>
              <w:t>號函</w:t>
            </w:r>
            <w:r w:rsidR="00BF7C9F" w:rsidRPr="00381611">
              <w:rPr>
                <w:rFonts w:eastAsia="標楷體" w:hint="eastAsia"/>
                <w:sz w:val="20"/>
                <w:szCs w:val="20"/>
              </w:rPr>
              <w:t>。</w:t>
            </w:r>
          </w:p>
          <w:p w14:paraId="207E9F7D" w14:textId="77777777" w:rsidR="007F27A2" w:rsidRPr="00381611" w:rsidRDefault="007F27A2" w:rsidP="00381611">
            <w:pPr>
              <w:spacing w:line="260" w:lineRule="exact"/>
              <w:ind w:left="200" w:hangingChars="100" w:hanging="200"/>
              <w:rPr>
                <w:rFonts w:eastAsia="標楷體"/>
                <w:sz w:val="20"/>
                <w:szCs w:val="20"/>
              </w:rPr>
            </w:pPr>
            <w:r w:rsidRPr="00381611">
              <w:rPr>
                <w:rFonts w:eastAsia="標楷體" w:hint="eastAsia"/>
                <w:sz w:val="20"/>
                <w:szCs w:val="20"/>
              </w:rPr>
              <w:t>9.102.5.10</w:t>
            </w:r>
            <w:proofErr w:type="gramStart"/>
            <w:r w:rsidRPr="00381611">
              <w:rPr>
                <w:rFonts w:eastAsia="標楷體" w:hint="eastAsia"/>
                <w:sz w:val="20"/>
                <w:szCs w:val="20"/>
              </w:rPr>
              <w:t>臺</w:t>
            </w:r>
            <w:proofErr w:type="gramEnd"/>
            <w:r w:rsidRPr="00381611">
              <w:rPr>
                <w:rFonts w:eastAsia="標楷體" w:hint="eastAsia"/>
                <w:sz w:val="20"/>
                <w:szCs w:val="20"/>
              </w:rPr>
              <w:t>證上二字第</w:t>
            </w:r>
            <w:r w:rsidRPr="00381611">
              <w:rPr>
                <w:rFonts w:eastAsia="標楷體" w:hint="eastAsia"/>
                <w:sz w:val="20"/>
                <w:szCs w:val="20"/>
              </w:rPr>
              <w:t>1021701135</w:t>
            </w:r>
            <w:r w:rsidRPr="00381611">
              <w:rPr>
                <w:rFonts w:eastAsia="標楷體" w:hint="eastAsia"/>
                <w:sz w:val="20"/>
                <w:szCs w:val="20"/>
              </w:rPr>
              <w:t>號函。</w:t>
            </w:r>
          </w:p>
          <w:p w14:paraId="34B95447" w14:textId="77777777" w:rsidR="0032620D" w:rsidRPr="004C613F" w:rsidRDefault="0032620D" w:rsidP="003225A3">
            <w:pPr>
              <w:spacing w:line="260" w:lineRule="exact"/>
              <w:ind w:left="200" w:hangingChars="100" w:hanging="200"/>
              <w:rPr>
                <w:rFonts w:eastAsia="標楷體"/>
                <w:sz w:val="20"/>
                <w:szCs w:val="20"/>
              </w:rPr>
            </w:pPr>
          </w:p>
        </w:tc>
      </w:tr>
      <w:tr w:rsidR="004C613F" w:rsidRPr="004C613F" w14:paraId="474316BB" w14:textId="77777777" w:rsidTr="006827B1">
        <w:trPr>
          <w:cantSplit/>
        </w:trPr>
        <w:tc>
          <w:tcPr>
            <w:tcW w:w="568" w:type="dxa"/>
            <w:tcBorders>
              <w:top w:val="single" w:sz="4" w:space="0" w:color="auto"/>
              <w:left w:val="single" w:sz="4" w:space="0" w:color="auto"/>
              <w:bottom w:val="single" w:sz="4" w:space="0" w:color="auto"/>
              <w:right w:val="single" w:sz="4" w:space="0" w:color="auto"/>
            </w:tcBorders>
            <w:vAlign w:val="center"/>
          </w:tcPr>
          <w:p w14:paraId="54AE2AEB" w14:textId="77777777" w:rsidR="00256CCF" w:rsidRPr="004C613F" w:rsidRDefault="0075084F" w:rsidP="003225A3">
            <w:pPr>
              <w:kinsoku w:val="0"/>
              <w:overflowPunct w:val="0"/>
              <w:spacing w:line="260" w:lineRule="exact"/>
              <w:jc w:val="center"/>
              <w:rPr>
                <w:rFonts w:eastAsia="標楷體"/>
                <w:sz w:val="20"/>
                <w:szCs w:val="20"/>
              </w:rPr>
            </w:pPr>
            <w:r w:rsidRPr="004C613F">
              <w:rPr>
                <w:rFonts w:eastAsia="標楷體"/>
                <w:sz w:val="20"/>
                <w:szCs w:val="20"/>
              </w:rPr>
              <w:lastRenderedPageBreak/>
              <w:t>2</w:t>
            </w:r>
          </w:p>
        </w:tc>
        <w:tc>
          <w:tcPr>
            <w:tcW w:w="2280" w:type="dxa"/>
            <w:tcBorders>
              <w:top w:val="single" w:sz="4" w:space="0" w:color="auto"/>
              <w:left w:val="single" w:sz="4" w:space="0" w:color="auto"/>
              <w:bottom w:val="single" w:sz="4" w:space="0" w:color="auto"/>
              <w:right w:val="single" w:sz="4" w:space="0" w:color="auto"/>
            </w:tcBorders>
          </w:tcPr>
          <w:p w14:paraId="38B15A1B" w14:textId="77777777" w:rsidR="00AF546B" w:rsidRPr="004C613F" w:rsidRDefault="00AF546B" w:rsidP="00AF546B">
            <w:pPr>
              <w:pStyle w:val="3"/>
              <w:spacing w:line="260" w:lineRule="exact"/>
              <w:rPr>
                <w:rFonts w:ascii="Times New Roman"/>
                <w:bCs/>
                <w:color w:val="auto"/>
                <w:sz w:val="20"/>
              </w:rPr>
            </w:pPr>
            <w:r w:rsidRPr="004C613F">
              <w:rPr>
                <w:rFonts w:ascii="Times New Roman" w:hAnsi="標楷體" w:hint="eastAsia"/>
                <w:bCs/>
                <w:color w:val="auto"/>
                <w:sz w:val="20"/>
              </w:rPr>
              <w:t>年度財務比率重大變動說明及財務分析資料。</w:t>
            </w:r>
          </w:p>
        </w:tc>
        <w:tc>
          <w:tcPr>
            <w:tcW w:w="2160" w:type="dxa"/>
            <w:tcBorders>
              <w:top w:val="single" w:sz="4" w:space="0" w:color="auto"/>
              <w:left w:val="single" w:sz="4" w:space="0" w:color="auto"/>
              <w:bottom w:val="single" w:sz="4" w:space="0" w:color="auto"/>
              <w:right w:val="single" w:sz="4" w:space="0" w:color="auto"/>
            </w:tcBorders>
          </w:tcPr>
          <w:p w14:paraId="06DA8465" w14:textId="77777777" w:rsidR="00256CCF" w:rsidRPr="004C613F" w:rsidRDefault="00AF546B" w:rsidP="003225A3">
            <w:pPr>
              <w:pStyle w:val="3"/>
              <w:spacing w:line="260" w:lineRule="exact"/>
              <w:jc w:val="left"/>
              <w:rPr>
                <w:rFonts w:ascii="Times New Roman"/>
                <w:color w:val="auto"/>
                <w:sz w:val="20"/>
              </w:rPr>
            </w:pPr>
            <w:r w:rsidRPr="004C613F">
              <w:rPr>
                <w:rFonts w:ascii="Times New Roman" w:hAnsi="標楷體" w:hint="eastAsia"/>
                <w:bCs/>
                <w:color w:val="auto"/>
                <w:sz w:val="20"/>
              </w:rPr>
              <w:t>所屬國或上市地國年度財務報告公告同時輸入</w:t>
            </w:r>
            <w:r w:rsidR="00D06B29" w:rsidRPr="004C613F">
              <w:rPr>
                <w:rFonts w:ascii="Times New Roman" w:hint="eastAsia"/>
                <w:color w:val="auto"/>
                <w:sz w:val="20"/>
              </w:rPr>
              <w:t>。</w:t>
            </w:r>
          </w:p>
        </w:tc>
        <w:tc>
          <w:tcPr>
            <w:tcW w:w="6480" w:type="dxa"/>
            <w:tcBorders>
              <w:top w:val="single" w:sz="4" w:space="0" w:color="auto"/>
              <w:left w:val="single" w:sz="4" w:space="0" w:color="auto"/>
              <w:bottom w:val="single" w:sz="4" w:space="0" w:color="auto"/>
              <w:right w:val="single" w:sz="4" w:space="0" w:color="auto"/>
            </w:tcBorders>
          </w:tcPr>
          <w:p w14:paraId="0815CE38" w14:textId="77777777" w:rsidR="00256CCF" w:rsidRPr="004C613F" w:rsidRDefault="00AF546B" w:rsidP="003225A3">
            <w:pPr>
              <w:pStyle w:val="3"/>
              <w:spacing w:line="260" w:lineRule="exact"/>
              <w:ind w:left="200" w:hangingChars="100" w:hanging="200"/>
              <w:jc w:val="left"/>
              <w:rPr>
                <w:rFonts w:ascii="Times New Roman"/>
                <w:bCs/>
                <w:color w:val="auto"/>
                <w:sz w:val="20"/>
              </w:rPr>
            </w:pPr>
            <w:r w:rsidRPr="004C613F">
              <w:rPr>
                <w:rFonts w:ascii="Times New Roman"/>
                <w:bCs/>
                <w:color w:val="auto"/>
                <w:sz w:val="20"/>
              </w:rPr>
              <w:t>1.</w:t>
            </w:r>
            <w:r w:rsidRPr="004C613F">
              <w:rPr>
                <w:rFonts w:ascii="Times New Roman" w:hAnsi="標楷體" w:hint="eastAsia"/>
                <w:bCs/>
                <w:color w:val="auto"/>
                <w:sz w:val="20"/>
              </w:rPr>
              <w:t>由臺灣存託憑證之發行人或其存託機構輸入「公開資訊觀測站」</w:t>
            </w:r>
            <w:r w:rsidRPr="004C613F">
              <w:rPr>
                <w:rFonts w:ascii="Times New Roman"/>
                <w:bCs/>
                <w:color w:val="auto"/>
                <w:sz w:val="20"/>
              </w:rPr>
              <w:t>(sii.twse.com.tw/</w:t>
            </w:r>
            <w:r w:rsidR="007515E6" w:rsidRPr="004C613F">
              <w:rPr>
                <w:rFonts w:ascii="Times New Roman" w:hAnsi="標楷體" w:hint="eastAsia"/>
                <w:bCs/>
                <w:color w:val="auto"/>
                <w:sz w:val="20"/>
              </w:rPr>
              <w:t>財務分析資料及重大比率變動</w:t>
            </w:r>
            <w:r w:rsidRPr="004C613F">
              <w:rPr>
                <w:rFonts w:ascii="Times New Roman" w:hAnsi="標楷體" w:hint="eastAsia"/>
                <w:bCs/>
                <w:color w:val="auto"/>
                <w:sz w:val="20"/>
              </w:rPr>
              <w:t>申報作業</w:t>
            </w:r>
            <w:r w:rsidRPr="004C613F">
              <w:rPr>
                <w:rFonts w:ascii="Times New Roman"/>
                <w:bCs/>
                <w:color w:val="auto"/>
                <w:sz w:val="20"/>
              </w:rPr>
              <w:t>/</w:t>
            </w:r>
            <w:r w:rsidRPr="004C613F">
              <w:rPr>
                <w:rFonts w:ascii="Times New Roman" w:hAnsi="標楷體" w:hint="eastAsia"/>
                <w:bCs/>
                <w:color w:val="auto"/>
                <w:sz w:val="20"/>
              </w:rPr>
              <w:t>財務分析資料</w:t>
            </w:r>
            <w:r w:rsidRPr="004C613F">
              <w:rPr>
                <w:rFonts w:ascii="Times New Roman"/>
                <w:bCs/>
                <w:color w:val="auto"/>
                <w:sz w:val="20"/>
              </w:rPr>
              <w:t xml:space="preserve"> )</w:t>
            </w:r>
            <w:r w:rsidRPr="004C613F">
              <w:rPr>
                <w:rFonts w:ascii="Times New Roman" w:hAnsi="標楷體" w:hint="eastAsia"/>
                <w:bCs/>
                <w:color w:val="auto"/>
                <w:sz w:val="20"/>
              </w:rPr>
              <w:t>。</w:t>
            </w:r>
          </w:p>
          <w:p w14:paraId="4794DE4F" w14:textId="77777777" w:rsidR="00256CCF" w:rsidRPr="004C613F" w:rsidRDefault="00AF546B" w:rsidP="007515E6">
            <w:pPr>
              <w:pStyle w:val="3"/>
              <w:spacing w:line="260" w:lineRule="exact"/>
              <w:ind w:left="200" w:hangingChars="100" w:hanging="200"/>
              <w:jc w:val="left"/>
              <w:rPr>
                <w:rFonts w:ascii="Times New Roman"/>
                <w:color w:val="auto"/>
                <w:sz w:val="20"/>
              </w:rPr>
            </w:pPr>
            <w:r w:rsidRPr="004C613F">
              <w:rPr>
                <w:rFonts w:ascii="Times New Roman"/>
                <w:bCs/>
                <w:color w:val="auto"/>
                <w:sz w:val="20"/>
              </w:rPr>
              <w:t>2.</w:t>
            </w:r>
            <w:r w:rsidRPr="004C613F">
              <w:rPr>
                <w:rFonts w:ascii="Times New Roman" w:hAnsi="標楷體" w:hint="eastAsia"/>
                <w:bCs/>
                <w:color w:val="auto"/>
                <w:sz w:val="20"/>
              </w:rPr>
              <w:t>財務比率變動達</w:t>
            </w:r>
            <w:r w:rsidRPr="004C613F">
              <w:rPr>
                <w:rFonts w:ascii="Times New Roman"/>
                <w:bCs/>
                <w:color w:val="auto"/>
                <w:sz w:val="20"/>
              </w:rPr>
              <w:t>20</w:t>
            </w:r>
            <w:r w:rsidRPr="004C613F">
              <w:rPr>
                <w:rFonts w:ascii="Times New Roman" w:hAnsi="標楷體" w:hint="eastAsia"/>
                <w:bCs/>
                <w:color w:val="auto"/>
                <w:sz w:val="20"/>
              </w:rPr>
              <w:t>％時，輸入「公開資訊觀測站」</w:t>
            </w:r>
            <w:r w:rsidRPr="004C613F">
              <w:rPr>
                <w:rFonts w:ascii="Times New Roman"/>
                <w:bCs/>
                <w:color w:val="auto"/>
                <w:sz w:val="20"/>
              </w:rPr>
              <w:t>(sii.twse.com.tw/</w:t>
            </w:r>
            <w:r w:rsidR="007515E6" w:rsidRPr="004C613F">
              <w:rPr>
                <w:rFonts w:ascii="Times New Roman" w:hAnsi="標楷體" w:hint="eastAsia"/>
                <w:bCs/>
                <w:color w:val="auto"/>
                <w:sz w:val="20"/>
              </w:rPr>
              <w:t>財務分析資料及</w:t>
            </w:r>
            <w:r w:rsidRPr="004C613F">
              <w:rPr>
                <w:rFonts w:ascii="Times New Roman" w:hAnsi="標楷體" w:hint="eastAsia"/>
                <w:bCs/>
                <w:color w:val="auto"/>
                <w:sz w:val="20"/>
              </w:rPr>
              <w:t>重大比率變動申報作業</w:t>
            </w:r>
            <w:r w:rsidRPr="004C613F">
              <w:rPr>
                <w:rFonts w:ascii="Times New Roman"/>
                <w:bCs/>
                <w:color w:val="auto"/>
                <w:sz w:val="20"/>
              </w:rPr>
              <w:t>/</w:t>
            </w:r>
            <w:r w:rsidRPr="004C613F">
              <w:rPr>
                <w:rFonts w:ascii="Times New Roman" w:hAnsi="標楷體" w:hint="eastAsia"/>
                <w:bCs/>
                <w:color w:val="auto"/>
                <w:sz w:val="20"/>
              </w:rPr>
              <w:t>存貨週轉率重大變動、應收帳款週轉率重大變動、毛利率重大變動</w:t>
            </w:r>
            <w:r w:rsidRPr="004C613F">
              <w:rPr>
                <w:rFonts w:ascii="Times New Roman"/>
                <w:bCs/>
                <w:color w:val="auto"/>
                <w:sz w:val="20"/>
              </w:rPr>
              <w:t>)</w:t>
            </w:r>
            <w:r w:rsidRPr="004C613F">
              <w:rPr>
                <w:rFonts w:ascii="Times New Roman" w:hAnsi="標楷體" w:hint="eastAsia"/>
                <w:bCs/>
                <w:color w:val="auto"/>
                <w:sz w:val="20"/>
              </w:rPr>
              <w:t>。</w:t>
            </w:r>
          </w:p>
        </w:tc>
        <w:tc>
          <w:tcPr>
            <w:tcW w:w="3600" w:type="dxa"/>
            <w:tcBorders>
              <w:top w:val="single" w:sz="4" w:space="0" w:color="auto"/>
              <w:left w:val="single" w:sz="4" w:space="0" w:color="auto"/>
              <w:bottom w:val="single" w:sz="4" w:space="0" w:color="auto"/>
              <w:right w:val="single" w:sz="4" w:space="0" w:color="auto"/>
            </w:tcBorders>
          </w:tcPr>
          <w:p w14:paraId="35215DBB" w14:textId="77777777" w:rsidR="00256CCF" w:rsidRPr="004C613F" w:rsidRDefault="00AF546B" w:rsidP="003225A3">
            <w:pPr>
              <w:spacing w:line="260" w:lineRule="exact"/>
              <w:rPr>
                <w:rFonts w:eastAsia="標楷體"/>
                <w:sz w:val="20"/>
                <w:szCs w:val="20"/>
              </w:rPr>
            </w:pPr>
            <w:r w:rsidRPr="004C613F">
              <w:rPr>
                <w:rFonts w:eastAsia="標楷體"/>
                <w:sz w:val="20"/>
                <w:szCs w:val="20"/>
              </w:rPr>
              <w:t>1.</w:t>
            </w:r>
            <w:r w:rsidRPr="004C613F">
              <w:rPr>
                <w:rFonts w:eastAsia="標楷體" w:hAnsi="標楷體" w:hint="eastAsia"/>
                <w:sz w:val="20"/>
                <w:szCs w:val="20"/>
              </w:rPr>
              <w:t>臺灣存託憑證</w:t>
            </w:r>
            <w:r w:rsidRPr="004C613F">
              <w:rPr>
                <w:rFonts w:eastAsia="標楷體" w:hAnsi="標楷體"/>
                <w:sz w:val="20"/>
                <w:szCs w:val="20"/>
              </w:rPr>
              <w:t>上市契約第</w:t>
            </w:r>
            <w:r w:rsidRPr="004C613F">
              <w:rPr>
                <w:rFonts w:eastAsia="標楷體" w:hAnsi="標楷體" w:hint="eastAsia"/>
                <w:sz w:val="20"/>
                <w:szCs w:val="20"/>
              </w:rPr>
              <w:t>三</w:t>
            </w:r>
            <w:r w:rsidRPr="004C613F">
              <w:rPr>
                <w:rFonts w:eastAsia="標楷體" w:hAnsi="標楷體"/>
                <w:sz w:val="20"/>
                <w:szCs w:val="20"/>
              </w:rPr>
              <w:t>條</w:t>
            </w:r>
            <w:r w:rsidRPr="004C613F">
              <w:rPr>
                <w:rFonts w:eastAsia="標楷體" w:hAnsi="標楷體" w:hint="eastAsia"/>
                <w:sz w:val="20"/>
                <w:szCs w:val="20"/>
              </w:rPr>
              <w:t>。</w:t>
            </w:r>
          </w:p>
          <w:p w14:paraId="5C15B163" w14:textId="77777777" w:rsidR="00256CCF" w:rsidRPr="004C613F" w:rsidRDefault="00AF546B" w:rsidP="003225A3">
            <w:pPr>
              <w:spacing w:line="260" w:lineRule="exact"/>
              <w:ind w:left="200" w:hangingChars="100" w:hanging="200"/>
              <w:rPr>
                <w:rFonts w:eastAsia="標楷體"/>
                <w:sz w:val="20"/>
                <w:szCs w:val="20"/>
              </w:rPr>
            </w:pPr>
            <w:r w:rsidRPr="004C613F">
              <w:rPr>
                <w:rFonts w:eastAsia="標楷體"/>
                <w:sz w:val="20"/>
                <w:szCs w:val="20"/>
              </w:rPr>
              <w:t>2.</w:t>
            </w:r>
            <w:r w:rsidRPr="004C613F">
              <w:rPr>
                <w:rFonts w:eastAsia="標楷體" w:hAnsi="標楷體" w:hint="eastAsia"/>
                <w:sz w:val="20"/>
                <w:szCs w:val="20"/>
              </w:rPr>
              <w:t>本公司</w:t>
            </w:r>
            <w:r w:rsidRPr="004C613F">
              <w:rPr>
                <w:rFonts w:eastAsia="標楷體" w:hAnsi="標楷體"/>
                <w:sz w:val="20"/>
                <w:szCs w:val="20"/>
              </w:rPr>
              <w:t>「</w:t>
            </w:r>
            <w:r w:rsidRPr="004C613F">
              <w:rPr>
                <w:rFonts w:eastAsia="標楷體" w:hAnsi="標楷體" w:hint="eastAsia"/>
                <w:sz w:val="20"/>
                <w:szCs w:val="20"/>
              </w:rPr>
              <w:t>對有價證券上市公司及境外指數股票型基金上市之境外基金機構資訊申報作業辦法</w:t>
            </w:r>
            <w:r w:rsidRPr="004C613F">
              <w:rPr>
                <w:rFonts w:eastAsia="標楷體" w:hAnsi="標楷體"/>
                <w:sz w:val="20"/>
                <w:szCs w:val="20"/>
              </w:rPr>
              <w:t>」</w:t>
            </w:r>
            <w:r w:rsidRPr="004C613F">
              <w:rPr>
                <w:rFonts w:eastAsia="標楷體" w:hAnsi="標楷體" w:hint="eastAsia"/>
                <w:sz w:val="20"/>
                <w:szCs w:val="20"/>
              </w:rPr>
              <w:t>第</w:t>
            </w:r>
            <w:r w:rsidRPr="004C613F">
              <w:rPr>
                <w:rFonts w:eastAsia="標楷體"/>
                <w:sz w:val="20"/>
                <w:szCs w:val="20"/>
              </w:rPr>
              <w:t>3</w:t>
            </w:r>
            <w:r w:rsidRPr="004C613F">
              <w:rPr>
                <w:rFonts w:eastAsia="標楷體" w:hAnsi="標楷體" w:hint="eastAsia"/>
                <w:sz w:val="20"/>
                <w:szCs w:val="20"/>
              </w:rPr>
              <w:t>條第</w:t>
            </w:r>
            <w:r w:rsidRPr="004C613F">
              <w:rPr>
                <w:rFonts w:eastAsia="標楷體"/>
                <w:sz w:val="20"/>
                <w:szCs w:val="20"/>
              </w:rPr>
              <w:t>7</w:t>
            </w:r>
            <w:r w:rsidRPr="004C613F">
              <w:rPr>
                <w:rFonts w:eastAsia="標楷體" w:hAnsi="標楷體" w:hint="eastAsia"/>
                <w:sz w:val="20"/>
                <w:szCs w:val="20"/>
              </w:rPr>
              <w:t>項。</w:t>
            </w:r>
          </w:p>
        </w:tc>
      </w:tr>
      <w:tr w:rsidR="004C613F" w:rsidRPr="004C613F" w14:paraId="408F5B58" w14:textId="77777777" w:rsidTr="006827B1">
        <w:trPr>
          <w:cantSplit/>
        </w:trPr>
        <w:tc>
          <w:tcPr>
            <w:tcW w:w="568" w:type="dxa"/>
            <w:tcBorders>
              <w:top w:val="single" w:sz="4" w:space="0" w:color="auto"/>
              <w:left w:val="single" w:sz="4" w:space="0" w:color="auto"/>
              <w:bottom w:val="single" w:sz="4" w:space="0" w:color="auto"/>
              <w:right w:val="single" w:sz="4" w:space="0" w:color="auto"/>
            </w:tcBorders>
            <w:vAlign w:val="center"/>
          </w:tcPr>
          <w:p w14:paraId="73CBCFC2" w14:textId="77777777" w:rsidR="00256CCF" w:rsidRPr="004C613F" w:rsidRDefault="0075084F" w:rsidP="003225A3">
            <w:pPr>
              <w:kinsoku w:val="0"/>
              <w:overflowPunct w:val="0"/>
              <w:spacing w:line="260" w:lineRule="exact"/>
              <w:jc w:val="center"/>
              <w:rPr>
                <w:rFonts w:eastAsia="標楷體"/>
                <w:sz w:val="20"/>
                <w:szCs w:val="20"/>
              </w:rPr>
            </w:pPr>
            <w:r w:rsidRPr="004C613F">
              <w:rPr>
                <w:rFonts w:eastAsia="標楷體"/>
                <w:sz w:val="20"/>
                <w:szCs w:val="20"/>
              </w:rPr>
              <w:t>3</w:t>
            </w:r>
          </w:p>
        </w:tc>
        <w:tc>
          <w:tcPr>
            <w:tcW w:w="2280" w:type="dxa"/>
            <w:tcBorders>
              <w:top w:val="single" w:sz="4" w:space="0" w:color="auto"/>
              <w:left w:val="single" w:sz="4" w:space="0" w:color="auto"/>
              <w:bottom w:val="single" w:sz="4" w:space="0" w:color="auto"/>
              <w:right w:val="single" w:sz="4" w:space="0" w:color="auto"/>
            </w:tcBorders>
          </w:tcPr>
          <w:p w14:paraId="6CEE3EC8" w14:textId="77777777" w:rsidR="00AF546B" w:rsidRPr="004C613F" w:rsidRDefault="00AF546B" w:rsidP="00AF546B">
            <w:pPr>
              <w:pStyle w:val="3"/>
              <w:spacing w:line="260" w:lineRule="exact"/>
              <w:rPr>
                <w:rFonts w:ascii="Times New Roman"/>
                <w:bCs/>
                <w:color w:val="auto"/>
                <w:sz w:val="20"/>
              </w:rPr>
            </w:pPr>
            <w:r w:rsidRPr="004C613F">
              <w:rPr>
                <w:rFonts w:ascii="Times New Roman" w:hAnsi="標楷體" w:hint="eastAsia"/>
                <w:bCs/>
                <w:color w:val="auto"/>
                <w:sz w:val="20"/>
              </w:rPr>
              <w:t>公司之法人董事、監察人及持股百分之十以上大股東資訊。</w:t>
            </w:r>
          </w:p>
        </w:tc>
        <w:tc>
          <w:tcPr>
            <w:tcW w:w="2160" w:type="dxa"/>
            <w:tcBorders>
              <w:top w:val="single" w:sz="4" w:space="0" w:color="auto"/>
              <w:left w:val="single" w:sz="4" w:space="0" w:color="auto"/>
              <w:bottom w:val="single" w:sz="4" w:space="0" w:color="auto"/>
              <w:right w:val="single" w:sz="4" w:space="0" w:color="auto"/>
            </w:tcBorders>
          </w:tcPr>
          <w:p w14:paraId="0AEB81DC" w14:textId="77777777" w:rsidR="00256CCF" w:rsidRPr="004C613F" w:rsidRDefault="00AF546B" w:rsidP="003225A3">
            <w:pPr>
              <w:pStyle w:val="3"/>
              <w:spacing w:line="260" w:lineRule="exact"/>
              <w:jc w:val="left"/>
              <w:rPr>
                <w:rFonts w:ascii="Times New Roman"/>
                <w:bCs/>
                <w:color w:val="auto"/>
                <w:sz w:val="20"/>
              </w:rPr>
            </w:pPr>
            <w:r w:rsidRPr="004C613F">
              <w:rPr>
                <w:rFonts w:ascii="Times New Roman" w:hAnsi="標楷體" w:hint="eastAsia"/>
                <w:bCs/>
                <w:color w:val="auto"/>
                <w:sz w:val="20"/>
              </w:rPr>
              <w:t>股東常會或臨時會後一個月內輸入。但依所屬國或上市地國法令規定之公告申報期限</w:t>
            </w:r>
            <w:proofErr w:type="gramStart"/>
            <w:r w:rsidRPr="004C613F">
              <w:rPr>
                <w:rFonts w:ascii="Times New Roman" w:hAnsi="標楷體" w:hint="eastAsia"/>
                <w:bCs/>
                <w:color w:val="auto"/>
                <w:sz w:val="20"/>
              </w:rPr>
              <w:t>較早者</w:t>
            </w:r>
            <w:proofErr w:type="gramEnd"/>
            <w:r w:rsidRPr="004C613F">
              <w:rPr>
                <w:rFonts w:ascii="Times New Roman" w:hAnsi="標楷體" w:hint="eastAsia"/>
                <w:bCs/>
                <w:color w:val="auto"/>
                <w:sz w:val="20"/>
              </w:rPr>
              <w:t>，應依其法令規定同時向本公司辦理公告申報。</w:t>
            </w:r>
          </w:p>
        </w:tc>
        <w:tc>
          <w:tcPr>
            <w:tcW w:w="6480" w:type="dxa"/>
            <w:tcBorders>
              <w:top w:val="single" w:sz="4" w:space="0" w:color="auto"/>
              <w:left w:val="single" w:sz="4" w:space="0" w:color="auto"/>
              <w:bottom w:val="single" w:sz="4" w:space="0" w:color="auto"/>
              <w:right w:val="single" w:sz="4" w:space="0" w:color="auto"/>
            </w:tcBorders>
          </w:tcPr>
          <w:p w14:paraId="07E18A80" w14:textId="77777777" w:rsidR="00AF546B" w:rsidRPr="004C613F" w:rsidRDefault="00AF546B" w:rsidP="00AF546B">
            <w:pPr>
              <w:pStyle w:val="3"/>
              <w:spacing w:line="260" w:lineRule="exact"/>
              <w:jc w:val="left"/>
              <w:rPr>
                <w:rFonts w:ascii="Times New Roman"/>
                <w:bCs/>
                <w:color w:val="auto"/>
                <w:sz w:val="20"/>
              </w:rPr>
            </w:pPr>
            <w:r w:rsidRPr="004C613F">
              <w:rPr>
                <w:rFonts w:ascii="Times New Roman" w:hAnsi="標楷體" w:hint="eastAsia"/>
                <w:bCs/>
                <w:color w:val="auto"/>
                <w:sz w:val="20"/>
              </w:rPr>
              <w:t>由臺灣存託憑證之發行人或其存託機構輸入「公開資訊觀測站」</w:t>
            </w:r>
            <w:r w:rsidRPr="004C613F">
              <w:rPr>
                <w:rFonts w:ascii="Times New Roman"/>
                <w:bCs/>
                <w:color w:val="auto"/>
                <w:sz w:val="20"/>
              </w:rPr>
              <w:t>(sii.twse.com.tw/</w:t>
            </w:r>
            <w:r w:rsidR="0075084F" w:rsidRPr="004C613F">
              <w:rPr>
                <w:rFonts w:ascii="Times New Roman" w:hint="eastAsia"/>
                <w:color w:val="auto"/>
                <w:sz w:val="20"/>
              </w:rPr>
              <w:t>董事監察人及持股</w:t>
            </w:r>
            <w:r w:rsidR="0075084F" w:rsidRPr="004C613F">
              <w:rPr>
                <w:rFonts w:ascii="Times New Roman"/>
                <w:color w:val="auto"/>
                <w:sz w:val="20"/>
              </w:rPr>
              <w:t>10%</w:t>
            </w:r>
            <w:r w:rsidR="0075084F" w:rsidRPr="004C613F">
              <w:rPr>
                <w:rFonts w:ascii="Times New Roman" w:hint="eastAsia"/>
                <w:color w:val="auto"/>
                <w:sz w:val="20"/>
              </w:rPr>
              <w:t>以上大股東為法人者之異動資訊申報作業</w:t>
            </w:r>
            <w:r w:rsidRPr="004C613F">
              <w:rPr>
                <w:rFonts w:ascii="Times New Roman"/>
                <w:bCs/>
                <w:color w:val="auto"/>
                <w:sz w:val="20"/>
              </w:rPr>
              <w:t>)</w:t>
            </w:r>
            <w:r w:rsidRPr="004C613F">
              <w:rPr>
                <w:rFonts w:ascii="Times New Roman" w:hAnsi="標楷體" w:hint="eastAsia"/>
                <w:bCs/>
                <w:color w:val="auto"/>
                <w:sz w:val="20"/>
              </w:rPr>
              <w:t>。</w:t>
            </w:r>
          </w:p>
        </w:tc>
        <w:tc>
          <w:tcPr>
            <w:tcW w:w="3600" w:type="dxa"/>
            <w:tcBorders>
              <w:top w:val="single" w:sz="4" w:space="0" w:color="auto"/>
              <w:left w:val="single" w:sz="4" w:space="0" w:color="auto"/>
              <w:bottom w:val="single" w:sz="4" w:space="0" w:color="auto"/>
              <w:right w:val="single" w:sz="4" w:space="0" w:color="auto"/>
            </w:tcBorders>
          </w:tcPr>
          <w:p w14:paraId="728AFF1A" w14:textId="77777777" w:rsidR="00256CCF" w:rsidRPr="004C613F" w:rsidRDefault="00AF546B" w:rsidP="003225A3">
            <w:pPr>
              <w:spacing w:line="260" w:lineRule="exact"/>
              <w:rPr>
                <w:rFonts w:eastAsia="標楷體"/>
                <w:sz w:val="20"/>
                <w:szCs w:val="20"/>
              </w:rPr>
            </w:pPr>
            <w:r w:rsidRPr="004C613F">
              <w:rPr>
                <w:rFonts w:eastAsia="標楷體"/>
                <w:sz w:val="20"/>
                <w:szCs w:val="20"/>
              </w:rPr>
              <w:t>1.</w:t>
            </w:r>
            <w:r w:rsidRPr="004C613F">
              <w:rPr>
                <w:rFonts w:eastAsia="標楷體" w:hAnsi="標楷體" w:hint="eastAsia"/>
                <w:sz w:val="20"/>
                <w:szCs w:val="20"/>
              </w:rPr>
              <w:t>臺灣存託憑證</w:t>
            </w:r>
            <w:r w:rsidRPr="004C613F">
              <w:rPr>
                <w:rFonts w:eastAsia="標楷體" w:hAnsi="標楷體"/>
                <w:sz w:val="20"/>
                <w:szCs w:val="20"/>
              </w:rPr>
              <w:t>上市契約第</w:t>
            </w:r>
            <w:r w:rsidRPr="004C613F">
              <w:rPr>
                <w:rFonts w:eastAsia="標楷體" w:hAnsi="標楷體" w:hint="eastAsia"/>
                <w:sz w:val="20"/>
                <w:szCs w:val="20"/>
              </w:rPr>
              <w:t>三</w:t>
            </w:r>
            <w:r w:rsidRPr="004C613F">
              <w:rPr>
                <w:rFonts w:eastAsia="標楷體" w:hAnsi="標楷體"/>
                <w:sz w:val="20"/>
                <w:szCs w:val="20"/>
              </w:rPr>
              <w:t>條</w:t>
            </w:r>
            <w:r w:rsidRPr="004C613F">
              <w:rPr>
                <w:rFonts w:eastAsia="標楷體" w:hAnsi="標楷體" w:hint="eastAsia"/>
                <w:sz w:val="20"/>
                <w:szCs w:val="20"/>
              </w:rPr>
              <w:t>。</w:t>
            </w:r>
          </w:p>
          <w:p w14:paraId="596987E6" w14:textId="77777777" w:rsidR="00256CCF" w:rsidRPr="004C613F" w:rsidRDefault="00AF546B" w:rsidP="003225A3">
            <w:pPr>
              <w:spacing w:line="260" w:lineRule="exact"/>
              <w:ind w:left="200" w:hangingChars="100" w:hanging="200"/>
              <w:rPr>
                <w:rFonts w:eastAsia="標楷體"/>
                <w:sz w:val="20"/>
                <w:szCs w:val="20"/>
              </w:rPr>
            </w:pPr>
            <w:r w:rsidRPr="004C613F">
              <w:rPr>
                <w:rFonts w:eastAsia="標楷體"/>
                <w:sz w:val="20"/>
                <w:szCs w:val="20"/>
              </w:rPr>
              <w:t>2.</w:t>
            </w:r>
            <w:r w:rsidRPr="004C613F">
              <w:rPr>
                <w:rFonts w:eastAsia="標楷體" w:hAnsi="標楷體" w:hint="eastAsia"/>
                <w:sz w:val="20"/>
                <w:szCs w:val="20"/>
              </w:rPr>
              <w:t>本公司</w:t>
            </w:r>
            <w:r w:rsidRPr="004C613F">
              <w:rPr>
                <w:rFonts w:eastAsia="標楷體" w:hAnsi="標楷體"/>
                <w:sz w:val="20"/>
                <w:szCs w:val="20"/>
              </w:rPr>
              <w:t>「</w:t>
            </w:r>
            <w:r w:rsidRPr="004C613F">
              <w:rPr>
                <w:rFonts w:eastAsia="標楷體" w:hAnsi="標楷體" w:hint="eastAsia"/>
                <w:sz w:val="20"/>
                <w:szCs w:val="20"/>
              </w:rPr>
              <w:t>對有價證券上市公司及境外指數股票型基金上市之境外基金機構資訊申報作業辦法</w:t>
            </w:r>
            <w:r w:rsidRPr="004C613F">
              <w:rPr>
                <w:rFonts w:eastAsia="標楷體" w:hAnsi="標楷體"/>
                <w:sz w:val="20"/>
                <w:szCs w:val="20"/>
              </w:rPr>
              <w:t>」</w:t>
            </w:r>
            <w:r w:rsidRPr="004C613F">
              <w:rPr>
                <w:rFonts w:eastAsia="標楷體" w:hAnsi="標楷體" w:hint="eastAsia"/>
                <w:sz w:val="20"/>
                <w:szCs w:val="20"/>
              </w:rPr>
              <w:t>第</w:t>
            </w:r>
            <w:r w:rsidRPr="004C613F">
              <w:rPr>
                <w:rFonts w:eastAsia="標楷體"/>
                <w:sz w:val="20"/>
                <w:szCs w:val="20"/>
              </w:rPr>
              <w:t>3</w:t>
            </w:r>
            <w:r w:rsidRPr="004C613F">
              <w:rPr>
                <w:rFonts w:eastAsia="標楷體" w:hAnsi="標楷體" w:hint="eastAsia"/>
                <w:sz w:val="20"/>
                <w:szCs w:val="20"/>
              </w:rPr>
              <w:t>條第</w:t>
            </w:r>
            <w:r w:rsidRPr="004C613F">
              <w:rPr>
                <w:rFonts w:eastAsia="標楷體"/>
                <w:sz w:val="20"/>
                <w:szCs w:val="20"/>
              </w:rPr>
              <w:t>7</w:t>
            </w:r>
            <w:r w:rsidRPr="004C613F">
              <w:rPr>
                <w:rFonts w:eastAsia="標楷體" w:hAnsi="標楷體" w:hint="eastAsia"/>
                <w:sz w:val="20"/>
                <w:szCs w:val="20"/>
              </w:rPr>
              <w:t>項。</w:t>
            </w:r>
          </w:p>
        </w:tc>
      </w:tr>
      <w:tr w:rsidR="004C613F" w:rsidRPr="004C613F" w14:paraId="033186C7" w14:textId="77777777" w:rsidTr="006827B1">
        <w:trPr>
          <w:cantSplit/>
        </w:trPr>
        <w:tc>
          <w:tcPr>
            <w:tcW w:w="568" w:type="dxa"/>
            <w:tcBorders>
              <w:top w:val="single" w:sz="4" w:space="0" w:color="auto"/>
              <w:left w:val="single" w:sz="4" w:space="0" w:color="auto"/>
              <w:bottom w:val="single" w:sz="4" w:space="0" w:color="auto"/>
              <w:right w:val="single" w:sz="4" w:space="0" w:color="auto"/>
            </w:tcBorders>
            <w:vAlign w:val="center"/>
          </w:tcPr>
          <w:p w14:paraId="56B0222C" w14:textId="77777777" w:rsidR="00256CCF" w:rsidRPr="004C613F" w:rsidRDefault="00AF546B" w:rsidP="003225A3">
            <w:pPr>
              <w:kinsoku w:val="0"/>
              <w:overflowPunct w:val="0"/>
              <w:spacing w:line="260" w:lineRule="exact"/>
              <w:jc w:val="center"/>
              <w:rPr>
                <w:rFonts w:eastAsia="標楷體"/>
                <w:sz w:val="20"/>
                <w:szCs w:val="20"/>
              </w:rPr>
            </w:pPr>
            <w:r w:rsidRPr="004C613F">
              <w:rPr>
                <w:rFonts w:eastAsia="標楷體"/>
                <w:sz w:val="20"/>
                <w:szCs w:val="20"/>
              </w:rPr>
              <w:t>4</w:t>
            </w:r>
          </w:p>
        </w:tc>
        <w:tc>
          <w:tcPr>
            <w:tcW w:w="2280" w:type="dxa"/>
            <w:tcBorders>
              <w:top w:val="single" w:sz="4" w:space="0" w:color="auto"/>
              <w:left w:val="single" w:sz="4" w:space="0" w:color="auto"/>
              <w:bottom w:val="single" w:sz="4" w:space="0" w:color="auto"/>
              <w:right w:val="single" w:sz="4" w:space="0" w:color="auto"/>
            </w:tcBorders>
          </w:tcPr>
          <w:p w14:paraId="3E1BDEB5" w14:textId="77777777" w:rsidR="00AF546B" w:rsidRPr="004C613F" w:rsidRDefault="00AF546B" w:rsidP="00AF546B">
            <w:pPr>
              <w:pStyle w:val="3"/>
              <w:spacing w:line="260" w:lineRule="exact"/>
              <w:rPr>
                <w:rFonts w:ascii="Times New Roman"/>
                <w:bCs/>
                <w:color w:val="auto"/>
                <w:sz w:val="20"/>
              </w:rPr>
            </w:pPr>
            <w:r w:rsidRPr="004C613F">
              <w:rPr>
                <w:rFonts w:ascii="Times New Roman" w:hAnsi="標楷體" w:hint="eastAsia"/>
                <w:bCs/>
                <w:color w:val="auto"/>
                <w:sz w:val="20"/>
              </w:rPr>
              <w:t>前年度董事及監察人酬金資訊。</w:t>
            </w:r>
          </w:p>
        </w:tc>
        <w:tc>
          <w:tcPr>
            <w:tcW w:w="2160" w:type="dxa"/>
            <w:tcBorders>
              <w:top w:val="single" w:sz="4" w:space="0" w:color="auto"/>
              <w:left w:val="single" w:sz="4" w:space="0" w:color="auto"/>
              <w:bottom w:val="single" w:sz="4" w:space="0" w:color="auto"/>
              <w:right w:val="single" w:sz="4" w:space="0" w:color="auto"/>
            </w:tcBorders>
          </w:tcPr>
          <w:p w14:paraId="4E3B8EBC" w14:textId="77777777" w:rsidR="00256CCF" w:rsidRPr="004C613F" w:rsidRDefault="00AF546B" w:rsidP="003225A3">
            <w:pPr>
              <w:pStyle w:val="3"/>
              <w:spacing w:line="260" w:lineRule="exact"/>
              <w:jc w:val="left"/>
              <w:rPr>
                <w:rFonts w:ascii="Times New Roman"/>
                <w:bCs/>
                <w:color w:val="auto"/>
                <w:sz w:val="20"/>
              </w:rPr>
            </w:pPr>
            <w:r w:rsidRPr="004C613F">
              <w:rPr>
                <w:rFonts w:ascii="Times New Roman" w:hAnsi="標楷體" w:hint="eastAsia"/>
                <w:bCs/>
                <w:color w:val="auto"/>
                <w:sz w:val="20"/>
              </w:rPr>
              <w:t>所屬國或上市地國年報公告同時輸入。</w:t>
            </w:r>
          </w:p>
        </w:tc>
        <w:tc>
          <w:tcPr>
            <w:tcW w:w="6480" w:type="dxa"/>
            <w:tcBorders>
              <w:top w:val="single" w:sz="4" w:space="0" w:color="auto"/>
              <w:left w:val="single" w:sz="4" w:space="0" w:color="auto"/>
              <w:bottom w:val="single" w:sz="4" w:space="0" w:color="auto"/>
              <w:right w:val="single" w:sz="4" w:space="0" w:color="auto"/>
            </w:tcBorders>
          </w:tcPr>
          <w:p w14:paraId="5DDF98FD" w14:textId="77777777" w:rsidR="00256CCF" w:rsidRPr="004C613F" w:rsidRDefault="00AF546B" w:rsidP="003225A3">
            <w:pPr>
              <w:pStyle w:val="3"/>
              <w:spacing w:line="260" w:lineRule="exact"/>
              <w:ind w:left="200" w:hangingChars="100" w:hanging="200"/>
              <w:jc w:val="left"/>
              <w:rPr>
                <w:rFonts w:ascii="Times New Roman"/>
                <w:bCs/>
                <w:color w:val="auto"/>
                <w:sz w:val="20"/>
              </w:rPr>
            </w:pPr>
            <w:r w:rsidRPr="004C613F">
              <w:rPr>
                <w:rFonts w:ascii="Times New Roman"/>
                <w:bCs/>
                <w:color w:val="auto"/>
                <w:sz w:val="20"/>
              </w:rPr>
              <w:t>1.</w:t>
            </w:r>
            <w:r w:rsidRPr="004C613F">
              <w:rPr>
                <w:rFonts w:ascii="Times New Roman" w:hAnsi="標楷體" w:hint="eastAsia"/>
                <w:bCs/>
                <w:color w:val="auto"/>
                <w:sz w:val="20"/>
              </w:rPr>
              <w:t>由臺灣存託憑證之發行人或其存託機構輸入「公</w:t>
            </w:r>
            <w:r w:rsidRPr="004C613F">
              <w:rPr>
                <w:rFonts w:ascii="Times New Roman" w:hAnsi="標楷體"/>
                <w:bCs/>
                <w:color w:val="auto"/>
                <w:sz w:val="20"/>
              </w:rPr>
              <w:t>開資訊觀測站</w:t>
            </w:r>
            <w:r w:rsidRPr="004C613F">
              <w:rPr>
                <w:rFonts w:ascii="Times New Roman" w:hAnsi="標楷體" w:hint="eastAsia"/>
                <w:bCs/>
                <w:color w:val="auto"/>
                <w:sz w:val="20"/>
              </w:rPr>
              <w:t>」</w:t>
            </w:r>
            <w:r w:rsidRPr="004C613F">
              <w:rPr>
                <w:rFonts w:ascii="Times New Roman"/>
                <w:bCs/>
                <w:color w:val="auto"/>
                <w:sz w:val="20"/>
              </w:rPr>
              <w:t>(sii.twse.com.tw/</w:t>
            </w:r>
            <w:r w:rsidRPr="004C613F">
              <w:rPr>
                <w:rFonts w:ascii="Times New Roman" w:hAnsi="標楷體"/>
                <w:bCs/>
                <w:color w:val="auto"/>
                <w:sz w:val="20"/>
              </w:rPr>
              <w:t>董事及監察人酬金申報作業</w:t>
            </w:r>
            <w:r w:rsidRPr="004C613F">
              <w:rPr>
                <w:rFonts w:ascii="Times New Roman"/>
                <w:bCs/>
                <w:color w:val="auto"/>
                <w:sz w:val="20"/>
              </w:rPr>
              <w:t>)</w:t>
            </w:r>
            <w:r w:rsidRPr="004C613F">
              <w:rPr>
                <w:rFonts w:ascii="Times New Roman" w:hAnsi="標楷體" w:hint="eastAsia"/>
                <w:bCs/>
                <w:color w:val="auto"/>
                <w:sz w:val="20"/>
              </w:rPr>
              <w:t>。</w:t>
            </w:r>
          </w:p>
          <w:p w14:paraId="65FD01D1" w14:textId="77777777" w:rsidR="00256CCF" w:rsidRPr="004C613F" w:rsidRDefault="00AF546B" w:rsidP="003225A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200" w:hangingChars="100" w:hanging="200"/>
              <w:rPr>
                <w:rFonts w:eastAsia="標楷體"/>
                <w:bCs/>
                <w:sz w:val="20"/>
                <w:szCs w:val="20"/>
              </w:rPr>
            </w:pPr>
            <w:r w:rsidRPr="004C613F">
              <w:rPr>
                <w:rFonts w:eastAsia="標楷體"/>
                <w:bCs/>
                <w:sz w:val="20"/>
                <w:szCs w:val="20"/>
              </w:rPr>
              <w:t>2.</w:t>
            </w:r>
            <w:r w:rsidRPr="004C613F">
              <w:rPr>
                <w:rFonts w:eastAsia="標楷體" w:hAnsi="標楷體" w:cs="細明體" w:hint="eastAsia"/>
                <w:kern w:val="0"/>
                <w:sz w:val="20"/>
                <w:szCs w:val="20"/>
              </w:rPr>
              <w:t>已申報董監酬金資訊為實際數之公司，毋須辦理第二階段申報作業。</w:t>
            </w:r>
          </w:p>
        </w:tc>
        <w:tc>
          <w:tcPr>
            <w:tcW w:w="3600" w:type="dxa"/>
            <w:tcBorders>
              <w:top w:val="single" w:sz="4" w:space="0" w:color="auto"/>
              <w:left w:val="single" w:sz="4" w:space="0" w:color="auto"/>
              <w:bottom w:val="single" w:sz="4" w:space="0" w:color="auto"/>
              <w:right w:val="single" w:sz="4" w:space="0" w:color="auto"/>
            </w:tcBorders>
          </w:tcPr>
          <w:p w14:paraId="363B9BF3" w14:textId="77777777" w:rsidR="00256CCF" w:rsidRPr="004C613F" w:rsidRDefault="00AF546B" w:rsidP="003225A3">
            <w:pPr>
              <w:spacing w:line="260" w:lineRule="exact"/>
              <w:rPr>
                <w:rFonts w:eastAsia="標楷體"/>
                <w:sz w:val="20"/>
                <w:szCs w:val="20"/>
              </w:rPr>
            </w:pPr>
            <w:r w:rsidRPr="004C613F">
              <w:rPr>
                <w:rFonts w:eastAsia="標楷體"/>
                <w:sz w:val="20"/>
                <w:szCs w:val="20"/>
              </w:rPr>
              <w:t>1.</w:t>
            </w:r>
            <w:r w:rsidRPr="004C613F">
              <w:rPr>
                <w:rFonts w:eastAsia="標楷體" w:hAnsi="標楷體" w:hint="eastAsia"/>
                <w:sz w:val="20"/>
                <w:szCs w:val="20"/>
              </w:rPr>
              <w:t>臺灣存託憑證</w:t>
            </w:r>
            <w:r w:rsidRPr="004C613F">
              <w:rPr>
                <w:rFonts w:eastAsia="標楷體" w:hAnsi="標楷體"/>
                <w:sz w:val="20"/>
                <w:szCs w:val="20"/>
              </w:rPr>
              <w:t>上市契約第</w:t>
            </w:r>
            <w:r w:rsidRPr="004C613F">
              <w:rPr>
                <w:rFonts w:eastAsia="標楷體" w:hAnsi="標楷體" w:hint="eastAsia"/>
                <w:sz w:val="20"/>
                <w:szCs w:val="20"/>
              </w:rPr>
              <w:t>三</w:t>
            </w:r>
            <w:r w:rsidRPr="004C613F">
              <w:rPr>
                <w:rFonts w:eastAsia="標楷體" w:hAnsi="標楷體"/>
                <w:sz w:val="20"/>
                <w:szCs w:val="20"/>
              </w:rPr>
              <w:t>條</w:t>
            </w:r>
            <w:r w:rsidRPr="004C613F">
              <w:rPr>
                <w:rFonts w:eastAsia="標楷體" w:hAnsi="標楷體" w:hint="eastAsia"/>
                <w:sz w:val="20"/>
                <w:szCs w:val="20"/>
              </w:rPr>
              <w:t>。</w:t>
            </w:r>
          </w:p>
          <w:p w14:paraId="27DA77C5" w14:textId="77777777" w:rsidR="00256CCF" w:rsidRPr="004C613F" w:rsidRDefault="00AF546B" w:rsidP="003225A3">
            <w:pPr>
              <w:spacing w:line="260" w:lineRule="exact"/>
              <w:ind w:left="200" w:hangingChars="100" w:hanging="200"/>
              <w:rPr>
                <w:rFonts w:eastAsia="標楷體"/>
                <w:sz w:val="20"/>
                <w:szCs w:val="20"/>
              </w:rPr>
            </w:pPr>
            <w:r w:rsidRPr="004C613F">
              <w:rPr>
                <w:rFonts w:eastAsia="標楷體"/>
                <w:sz w:val="20"/>
                <w:szCs w:val="20"/>
              </w:rPr>
              <w:t>2.</w:t>
            </w:r>
            <w:r w:rsidRPr="004C613F">
              <w:rPr>
                <w:rFonts w:eastAsia="標楷體" w:hAnsi="標楷體" w:hint="eastAsia"/>
                <w:sz w:val="20"/>
                <w:szCs w:val="20"/>
              </w:rPr>
              <w:t>本公司</w:t>
            </w:r>
            <w:r w:rsidRPr="004C613F">
              <w:rPr>
                <w:rFonts w:eastAsia="標楷體" w:hAnsi="標楷體"/>
                <w:sz w:val="20"/>
                <w:szCs w:val="20"/>
              </w:rPr>
              <w:t>「</w:t>
            </w:r>
            <w:r w:rsidRPr="004C613F">
              <w:rPr>
                <w:rFonts w:eastAsia="標楷體" w:hAnsi="標楷體" w:hint="eastAsia"/>
                <w:sz w:val="20"/>
                <w:szCs w:val="20"/>
              </w:rPr>
              <w:t>對有價證券上市公司及境外指數股票型基金上市之境外基金機構資訊申報作業辦法</w:t>
            </w:r>
            <w:r w:rsidRPr="004C613F">
              <w:rPr>
                <w:rFonts w:eastAsia="標楷體" w:hAnsi="標楷體"/>
                <w:sz w:val="20"/>
                <w:szCs w:val="20"/>
              </w:rPr>
              <w:t>」</w:t>
            </w:r>
            <w:r w:rsidRPr="004C613F">
              <w:rPr>
                <w:rFonts w:eastAsia="標楷體" w:hAnsi="標楷體" w:hint="eastAsia"/>
                <w:sz w:val="20"/>
                <w:szCs w:val="20"/>
              </w:rPr>
              <w:t>第</w:t>
            </w:r>
            <w:r w:rsidRPr="004C613F">
              <w:rPr>
                <w:rFonts w:eastAsia="標楷體"/>
                <w:sz w:val="20"/>
                <w:szCs w:val="20"/>
              </w:rPr>
              <w:t>3</w:t>
            </w:r>
            <w:r w:rsidRPr="004C613F">
              <w:rPr>
                <w:rFonts w:eastAsia="標楷體" w:hAnsi="標楷體" w:hint="eastAsia"/>
                <w:sz w:val="20"/>
                <w:szCs w:val="20"/>
              </w:rPr>
              <w:t>條第</w:t>
            </w:r>
            <w:r w:rsidRPr="004C613F">
              <w:rPr>
                <w:rFonts w:eastAsia="標楷體"/>
                <w:sz w:val="20"/>
                <w:szCs w:val="20"/>
              </w:rPr>
              <w:t>7</w:t>
            </w:r>
            <w:r w:rsidRPr="004C613F">
              <w:rPr>
                <w:rFonts w:eastAsia="標楷體" w:hAnsi="標楷體" w:hint="eastAsia"/>
                <w:sz w:val="20"/>
                <w:szCs w:val="20"/>
              </w:rPr>
              <w:t>項。</w:t>
            </w:r>
          </w:p>
        </w:tc>
      </w:tr>
      <w:tr w:rsidR="004C613F" w:rsidRPr="004C613F" w14:paraId="687F3C5D" w14:textId="77777777" w:rsidTr="006827B1">
        <w:trPr>
          <w:cantSplit/>
        </w:trPr>
        <w:tc>
          <w:tcPr>
            <w:tcW w:w="568" w:type="dxa"/>
            <w:tcBorders>
              <w:top w:val="single" w:sz="4" w:space="0" w:color="auto"/>
              <w:left w:val="single" w:sz="4" w:space="0" w:color="auto"/>
              <w:bottom w:val="single" w:sz="4" w:space="0" w:color="auto"/>
              <w:right w:val="single" w:sz="4" w:space="0" w:color="auto"/>
            </w:tcBorders>
            <w:vAlign w:val="center"/>
          </w:tcPr>
          <w:p w14:paraId="1E0C3B57" w14:textId="77777777" w:rsidR="00256CCF" w:rsidRPr="004C613F" w:rsidRDefault="00AF546B" w:rsidP="003225A3">
            <w:pPr>
              <w:kinsoku w:val="0"/>
              <w:overflowPunct w:val="0"/>
              <w:spacing w:line="260" w:lineRule="exact"/>
              <w:jc w:val="center"/>
              <w:rPr>
                <w:rFonts w:eastAsia="標楷體"/>
                <w:sz w:val="20"/>
                <w:szCs w:val="20"/>
              </w:rPr>
            </w:pPr>
            <w:r w:rsidRPr="004C613F">
              <w:rPr>
                <w:rFonts w:eastAsia="標楷體"/>
                <w:sz w:val="20"/>
                <w:szCs w:val="20"/>
              </w:rPr>
              <w:t>5</w:t>
            </w:r>
          </w:p>
        </w:tc>
        <w:tc>
          <w:tcPr>
            <w:tcW w:w="2280" w:type="dxa"/>
            <w:tcBorders>
              <w:top w:val="single" w:sz="4" w:space="0" w:color="auto"/>
              <w:left w:val="single" w:sz="4" w:space="0" w:color="auto"/>
              <w:bottom w:val="single" w:sz="4" w:space="0" w:color="auto"/>
              <w:right w:val="single" w:sz="4" w:space="0" w:color="auto"/>
            </w:tcBorders>
          </w:tcPr>
          <w:p w14:paraId="564D312D" w14:textId="77777777" w:rsidR="00AF546B" w:rsidRPr="004C613F" w:rsidRDefault="00AF546B" w:rsidP="00AF546B">
            <w:pPr>
              <w:pStyle w:val="3"/>
              <w:spacing w:line="260" w:lineRule="exact"/>
              <w:rPr>
                <w:rFonts w:ascii="Times New Roman"/>
                <w:bCs/>
                <w:color w:val="auto"/>
                <w:sz w:val="20"/>
              </w:rPr>
            </w:pPr>
            <w:r w:rsidRPr="004C613F">
              <w:rPr>
                <w:rFonts w:ascii="Times New Roman" w:hAnsi="標楷體" w:hint="eastAsia"/>
                <w:bCs/>
                <w:color w:val="auto"/>
                <w:sz w:val="20"/>
              </w:rPr>
              <w:t>所表彰之有價證券在外國證券交易所或證券市場之收盤價格、交易數量及我國銀行間外匯交易市場前一營業日收盤匯率</w:t>
            </w:r>
            <w:r w:rsidR="00D06B29" w:rsidRPr="004C613F">
              <w:rPr>
                <w:rFonts w:ascii="Times New Roman" w:hint="eastAsia"/>
                <w:color w:val="auto"/>
                <w:sz w:val="20"/>
              </w:rPr>
              <w:t>。</w:t>
            </w:r>
          </w:p>
        </w:tc>
        <w:tc>
          <w:tcPr>
            <w:tcW w:w="2160" w:type="dxa"/>
            <w:tcBorders>
              <w:top w:val="single" w:sz="4" w:space="0" w:color="auto"/>
              <w:left w:val="single" w:sz="4" w:space="0" w:color="auto"/>
              <w:bottom w:val="single" w:sz="4" w:space="0" w:color="auto"/>
              <w:right w:val="single" w:sz="4" w:space="0" w:color="auto"/>
            </w:tcBorders>
          </w:tcPr>
          <w:p w14:paraId="6A648182" w14:textId="77777777" w:rsidR="00256CCF" w:rsidRPr="004C613F" w:rsidRDefault="00AF546B" w:rsidP="003225A3">
            <w:pPr>
              <w:pStyle w:val="3"/>
              <w:spacing w:line="260" w:lineRule="exact"/>
              <w:jc w:val="left"/>
              <w:rPr>
                <w:rFonts w:ascii="Times New Roman"/>
                <w:bCs/>
                <w:color w:val="auto"/>
                <w:sz w:val="20"/>
              </w:rPr>
            </w:pPr>
            <w:r w:rsidRPr="004C613F">
              <w:rPr>
                <w:rFonts w:ascii="Times New Roman" w:hAnsi="標楷體" w:hint="eastAsia"/>
                <w:bCs/>
                <w:color w:val="auto"/>
                <w:sz w:val="20"/>
              </w:rPr>
              <w:t>應於該外國證券交易所或證券市場收盤「當日」輸入。</w:t>
            </w:r>
          </w:p>
        </w:tc>
        <w:tc>
          <w:tcPr>
            <w:tcW w:w="6480" w:type="dxa"/>
            <w:tcBorders>
              <w:top w:val="single" w:sz="4" w:space="0" w:color="auto"/>
              <w:left w:val="single" w:sz="4" w:space="0" w:color="auto"/>
              <w:bottom w:val="single" w:sz="4" w:space="0" w:color="auto"/>
              <w:right w:val="single" w:sz="4" w:space="0" w:color="auto"/>
            </w:tcBorders>
          </w:tcPr>
          <w:p w14:paraId="2CC9433A" w14:textId="77777777" w:rsidR="00AF546B" w:rsidRPr="004C613F" w:rsidRDefault="00AF546B" w:rsidP="00AF546B">
            <w:pPr>
              <w:pStyle w:val="3"/>
              <w:spacing w:line="260" w:lineRule="exact"/>
              <w:ind w:leftChars="14" w:left="34"/>
              <w:jc w:val="left"/>
              <w:rPr>
                <w:rFonts w:ascii="Times New Roman"/>
                <w:bCs/>
                <w:color w:val="auto"/>
                <w:sz w:val="20"/>
              </w:rPr>
            </w:pPr>
            <w:r w:rsidRPr="004C613F">
              <w:rPr>
                <w:rFonts w:ascii="Times New Roman" w:hAnsi="標楷體" w:hint="eastAsia"/>
                <w:bCs/>
                <w:color w:val="auto"/>
                <w:sz w:val="20"/>
              </w:rPr>
              <w:t>由臺灣存託憑證之發行人或其存託機構輸入「公</w:t>
            </w:r>
            <w:r w:rsidRPr="004C613F">
              <w:rPr>
                <w:rFonts w:ascii="Times New Roman" w:hAnsi="標楷體"/>
                <w:bCs/>
                <w:color w:val="auto"/>
                <w:sz w:val="20"/>
              </w:rPr>
              <w:t>開資訊觀測站</w:t>
            </w:r>
            <w:r w:rsidRPr="004C613F">
              <w:rPr>
                <w:rFonts w:ascii="Times New Roman" w:hAnsi="標楷體" w:hint="eastAsia"/>
                <w:bCs/>
                <w:color w:val="auto"/>
                <w:sz w:val="20"/>
              </w:rPr>
              <w:t>」</w:t>
            </w:r>
            <w:r w:rsidRPr="004C613F">
              <w:rPr>
                <w:rFonts w:ascii="Times New Roman"/>
                <w:bCs/>
                <w:color w:val="auto"/>
                <w:sz w:val="20"/>
              </w:rPr>
              <w:t>(sii.twse.com.tw/</w:t>
            </w:r>
            <w:r w:rsidRPr="004C613F">
              <w:rPr>
                <w:rFonts w:ascii="Times New Roman" w:hAnsi="標楷體" w:hint="eastAsia"/>
                <w:bCs/>
                <w:color w:val="auto"/>
                <w:sz w:val="20"/>
              </w:rPr>
              <w:t>外國發行人應辦理公告申報事項</w:t>
            </w:r>
            <w:r w:rsidRPr="004C613F">
              <w:rPr>
                <w:rFonts w:ascii="Times New Roman"/>
                <w:bCs/>
                <w:color w:val="auto"/>
                <w:sz w:val="20"/>
              </w:rPr>
              <w:t>/</w:t>
            </w:r>
            <w:r w:rsidRPr="004C613F">
              <w:rPr>
                <w:rFonts w:ascii="Times New Roman" w:hAnsi="標楷體" w:hint="eastAsia"/>
                <w:bCs/>
                <w:color w:val="auto"/>
                <w:sz w:val="20"/>
              </w:rPr>
              <w:t>臺灣存託憑證收盤價輸入作業。</w:t>
            </w:r>
          </w:p>
        </w:tc>
        <w:tc>
          <w:tcPr>
            <w:tcW w:w="3600" w:type="dxa"/>
            <w:tcBorders>
              <w:top w:val="single" w:sz="4" w:space="0" w:color="auto"/>
              <w:left w:val="single" w:sz="4" w:space="0" w:color="auto"/>
              <w:bottom w:val="single" w:sz="4" w:space="0" w:color="auto"/>
              <w:right w:val="single" w:sz="4" w:space="0" w:color="auto"/>
            </w:tcBorders>
          </w:tcPr>
          <w:p w14:paraId="4024CA3B" w14:textId="77777777" w:rsidR="00256CCF" w:rsidRPr="004C613F" w:rsidRDefault="00AF546B" w:rsidP="003225A3">
            <w:pPr>
              <w:spacing w:line="260" w:lineRule="exact"/>
              <w:rPr>
                <w:rFonts w:eastAsia="標楷體"/>
                <w:sz w:val="20"/>
                <w:szCs w:val="20"/>
              </w:rPr>
            </w:pPr>
            <w:r w:rsidRPr="004C613F">
              <w:rPr>
                <w:rFonts w:eastAsia="標楷體"/>
                <w:sz w:val="20"/>
                <w:szCs w:val="20"/>
              </w:rPr>
              <w:t>1.</w:t>
            </w:r>
            <w:r w:rsidRPr="004C613F">
              <w:rPr>
                <w:rFonts w:eastAsia="標楷體" w:hAnsi="標楷體" w:hint="eastAsia"/>
                <w:sz w:val="20"/>
                <w:szCs w:val="20"/>
              </w:rPr>
              <w:t>臺灣存託憑證</w:t>
            </w:r>
            <w:r w:rsidRPr="004C613F">
              <w:rPr>
                <w:rFonts w:eastAsia="標楷體" w:hAnsi="標楷體"/>
                <w:sz w:val="20"/>
                <w:szCs w:val="20"/>
              </w:rPr>
              <w:t>上市契約第</w:t>
            </w:r>
            <w:r w:rsidRPr="004C613F">
              <w:rPr>
                <w:rFonts w:eastAsia="標楷體" w:hAnsi="標楷體" w:hint="eastAsia"/>
                <w:sz w:val="20"/>
                <w:szCs w:val="20"/>
              </w:rPr>
              <w:t>三</w:t>
            </w:r>
            <w:r w:rsidRPr="004C613F">
              <w:rPr>
                <w:rFonts w:eastAsia="標楷體" w:hAnsi="標楷體"/>
                <w:sz w:val="20"/>
                <w:szCs w:val="20"/>
              </w:rPr>
              <w:t>條</w:t>
            </w:r>
            <w:r w:rsidRPr="004C613F">
              <w:rPr>
                <w:rFonts w:eastAsia="標楷體" w:hAnsi="標楷體" w:hint="eastAsia"/>
                <w:sz w:val="20"/>
                <w:szCs w:val="20"/>
              </w:rPr>
              <w:t>。</w:t>
            </w:r>
          </w:p>
          <w:p w14:paraId="5E6F222F" w14:textId="77777777" w:rsidR="00256CCF" w:rsidRPr="004C613F" w:rsidRDefault="00AF546B" w:rsidP="003225A3">
            <w:pPr>
              <w:spacing w:line="260" w:lineRule="exact"/>
              <w:ind w:left="200" w:hangingChars="100" w:hanging="200"/>
              <w:rPr>
                <w:rFonts w:eastAsia="標楷體"/>
                <w:sz w:val="20"/>
                <w:szCs w:val="20"/>
              </w:rPr>
            </w:pPr>
            <w:r w:rsidRPr="004C613F">
              <w:rPr>
                <w:rFonts w:eastAsia="標楷體"/>
                <w:sz w:val="20"/>
                <w:szCs w:val="20"/>
              </w:rPr>
              <w:t>2.</w:t>
            </w:r>
            <w:r w:rsidRPr="004C613F">
              <w:rPr>
                <w:rFonts w:eastAsia="標楷體" w:hAnsi="標楷體" w:hint="eastAsia"/>
                <w:sz w:val="20"/>
                <w:szCs w:val="20"/>
              </w:rPr>
              <w:t>本公司</w:t>
            </w:r>
            <w:r w:rsidRPr="004C613F">
              <w:rPr>
                <w:rFonts w:eastAsia="標楷體" w:hAnsi="標楷體"/>
                <w:sz w:val="20"/>
                <w:szCs w:val="20"/>
              </w:rPr>
              <w:t>「</w:t>
            </w:r>
            <w:r w:rsidRPr="004C613F">
              <w:rPr>
                <w:rFonts w:eastAsia="標楷體" w:hAnsi="標楷體" w:hint="eastAsia"/>
                <w:sz w:val="20"/>
                <w:szCs w:val="20"/>
              </w:rPr>
              <w:t>對有價證券上市公司及境外指數股票型基金上市之境外基金機構資訊申報作業辦法</w:t>
            </w:r>
            <w:r w:rsidRPr="004C613F">
              <w:rPr>
                <w:rFonts w:eastAsia="標楷體" w:hAnsi="標楷體"/>
                <w:sz w:val="20"/>
                <w:szCs w:val="20"/>
              </w:rPr>
              <w:t>」</w:t>
            </w:r>
            <w:r w:rsidRPr="004C613F">
              <w:rPr>
                <w:rFonts w:eastAsia="標楷體" w:hAnsi="標楷體" w:hint="eastAsia"/>
                <w:sz w:val="20"/>
                <w:szCs w:val="20"/>
              </w:rPr>
              <w:t>第</w:t>
            </w:r>
            <w:r w:rsidRPr="004C613F">
              <w:rPr>
                <w:rFonts w:eastAsia="標楷體"/>
                <w:sz w:val="20"/>
                <w:szCs w:val="20"/>
              </w:rPr>
              <w:t>3</w:t>
            </w:r>
            <w:r w:rsidRPr="004C613F">
              <w:rPr>
                <w:rFonts w:eastAsia="標楷體" w:hAnsi="標楷體" w:hint="eastAsia"/>
                <w:sz w:val="20"/>
                <w:szCs w:val="20"/>
              </w:rPr>
              <w:t>條第</w:t>
            </w:r>
            <w:r w:rsidRPr="004C613F">
              <w:rPr>
                <w:rFonts w:eastAsia="標楷體"/>
                <w:sz w:val="20"/>
                <w:szCs w:val="20"/>
              </w:rPr>
              <w:t>7</w:t>
            </w:r>
            <w:r w:rsidRPr="004C613F">
              <w:rPr>
                <w:rFonts w:eastAsia="標楷體" w:hAnsi="標楷體" w:hint="eastAsia"/>
                <w:sz w:val="20"/>
                <w:szCs w:val="20"/>
              </w:rPr>
              <w:t>項。</w:t>
            </w:r>
          </w:p>
        </w:tc>
      </w:tr>
      <w:tr w:rsidR="004C613F" w:rsidRPr="004C613F" w14:paraId="157B180D" w14:textId="77777777" w:rsidTr="006827B1">
        <w:trPr>
          <w:cantSplit/>
        </w:trPr>
        <w:tc>
          <w:tcPr>
            <w:tcW w:w="568" w:type="dxa"/>
            <w:tcBorders>
              <w:top w:val="single" w:sz="4" w:space="0" w:color="auto"/>
              <w:left w:val="single" w:sz="4" w:space="0" w:color="auto"/>
              <w:bottom w:val="single" w:sz="4" w:space="0" w:color="auto"/>
              <w:right w:val="single" w:sz="4" w:space="0" w:color="auto"/>
            </w:tcBorders>
            <w:vAlign w:val="center"/>
          </w:tcPr>
          <w:p w14:paraId="743BAD13" w14:textId="77777777" w:rsidR="00EE3ABA" w:rsidRPr="004C613F" w:rsidRDefault="00AF546B" w:rsidP="003225A3">
            <w:pPr>
              <w:kinsoku w:val="0"/>
              <w:overflowPunct w:val="0"/>
              <w:spacing w:line="260" w:lineRule="exact"/>
              <w:jc w:val="center"/>
              <w:rPr>
                <w:rFonts w:eastAsia="標楷體"/>
                <w:sz w:val="20"/>
                <w:szCs w:val="20"/>
              </w:rPr>
            </w:pPr>
            <w:r w:rsidRPr="004C613F">
              <w:rPr>
                <w:rFonts w:eastAsia="標楷體"/>
                <w:sz w:val="20"/>
                <w:szCs w:val="20"/>
              </w:rPr>
              <w:t>6</w:t>
            </w:r>
          </w:p>
        </w:tc>
        <w:tc>
          <w:tcPr>
            <w:tcW w:w="2280" w:type="dxa"/>
            <w:tcBorders>
              <w:top w:val="single" w:sz="4" w:space="0" w:color="auto"/>
              <w:left w:val="single" w:sz="4" w:space="0" w:color="auto"/>
              <w:bottom w:val="single" w:sz="4" w:space="0" w:color="auto"/>
              <w:right w:val="single" w:sz="4" w:space="0" w:color="auto"/>
            </w:tcBorders>
          </w:tcPr>
          <w:p w14:paraId="306BA452" w14:textId="77777777" w:rsidR="00AF546B" w:rsidRPr="004C613F" w:rsidRDefault="00AF546B" w:rsidP="00AF546B">
            <w:pPr>
              <w:pStyle w:val="3"/>
              <w:spacing w:line="260" w:lineRule="exact"/>
              <w:rPr>
                <w:rFonts w:ascii="Times New Roman"/>
                <w:bCs/>
                <w:color w:val="auto"/>
                <w:sz w:val="20"/>
              </w:rPr>
            </w:pPr>
            <w:r w:rsidRPr="004C613F">
              <w:rPr>
                <w:rFonts w:ascii="Times New Roman" w:hAnsi="標楷體" w:hint="eastAsia"/>
                <w:bCs/>
                <w:color w:val="auto"/>
                <w:sz w:val="20"/>
              </w:rPr>
              <w:t>臺灣存託憑證發行</w:t>
            </w:r>
            <w:proofErr w:type="gramStart"/>
            <w:r w:rsidRPr="004C613F">
              <w:rPr>
                <w:rFonts w:ascii="Times New Roman" w:hAnsi="標楷體" w:hint="eastAsia"/>
                <w:bCs/>
                <w:color w:val="auto"/>
                <w:sz w:val="20"/>
              </w:rPr>
              <w:t>後之兌回</w:t>
            </w:r>
            <w:proofErr w:type="gramEnd"/>
            <w:r w:rsidRPr="004C613F">
              <w:rPr>
                <w:rFonts w:ascii="Times New Roman" w:hAnsi="標楷體" w:hint="eastAsia"/>
                <w:bCs/>
                <w:color w:val="auto"/>
                <w:sz w:val="20"/>
              </w:rPr>
              <w:t>單位數。</w:t>
            </w:r>
          </w:p>
        </w:tc>
        <w:tc>
          <w:tcPr>
            <w:tcW w:w="2160" w:type="dxa"/>
            <w:tcBorders>
              <w:top w:val="single" w:sz="4" w:space="0" w:color="auto"/>
              <w:left w:val="single" w:sz="4" w:space="0" w:color="auto"/>
              <w:bottom w:val="single" w:sz="4" w:space="0" w:color="auto"/>
              <w:right w:val="single" w:sz="4" w:space="0" w:color="auto"/>
            </w:tcBorders>
          </w:tcPr>
          <w:p w14:paraId="2C8B9F5A" w14:textId="77777777" w:rsidR="00EE3ABA" w:rsidRPr="004C613F" w:rsidRDefault="00AF546B" w:rsidP="003225A3">
            <w:pPr>
              <w:pStyle w:val="3"/>
              <w:spacing w:line="260" w:lineRule="exact"/>
              <w:jc w:val="left"/>
              <w:rPr>
                <w:rFonts w:ascii="Times New Roman"/>
                <w:bCs/>
                <w:color w:val="auto"/>
                <w:sz w:val="20"/>
              </w:rPr>
            </w:pPr>
            <w:r w:rsidRPr="004C613F">
              <w:rPr>
                <w:rFonts w:ascii="Times New Roman" w:hAnsi="標楷體"/>
                <w:bCs/>
                <w:color w:val="auto"/>
                <w:sz w:val="20"/>
              </w:rPr>
              <w:t>應於每月</w:t>
            </w:r>
            <w:r w:rsidRPr="004C613F">
              <w:rPr>
                <w:rFonts w:ascii="Times New Roman" w:hAnsi="標楷體" w:hint="eastAsia"/>
                <w:bCs/>
                <w:color w:val="auto"/>
                <w:sz w:val="20"/>
              </w:rPr>
              <w:t>十</w:t>
            </w:r>
            <w:r w:rsidRPr="004C613F">
              <w:rPr>
                <w:rFonts w:ascii="Times New Roman" w:hAnsi="標楷體"/>
                <w:bCs/>
                <w:color w:val="auto"/>
                <w:sz w:val="20"/>
              </w:rPr>
              <w:t>日前申報上月份資料。</w:t>
            </w:r>
          </w:p>
        </w:tc>
        <w:tc>
          <w:tcPr>
            <w:tcW w:w="6480" w:type="dxa"/>
            <w:tcBorders>
              <w:top w:val="single" w:sz="4" w:space="0" w:color="auto"/>
              <w:left w:val="single" w:sz="4" w:space="0" w:color="auto"/>
              <w:bottom w:val="single" w:sz="4" w:space="0" w:color="auto"/>
              <w:right w:val="single" w:sz="4" w:space="0" w:color="auto"/>
            </w:tcBorders>
          </w:tcPr>
          <w:p w14:paraId="036D1711" w14:textId="77777777" w:rsidR="00AF546B" w:rsidRPr="004C613F" w:rsidRDefault="00AF546B" w:rsidP="00AF546B">
            <w:pPr>
              <w:pStyle w:val="3"/>
              <w:spacing w:line="260" w:lineRule="exact"/>
              <w:ind w:leftChars="14" w:left="34"/>
              <w:jc w:val="left"/>
              <w:rPr>
                <w:rFonts w:ascii="Times New Roman"/>
                <w:bCs/>
                <w:color w:val="auto"/>
                <w:sz w:val="20"/>
              </w:rPr>
            </w:pPr>
            <w:r w:rsidRPr="004C613F">
              <w:rPr>
                <w:rFonts w:ascii="Times New Roman" w:hAnsi="標楷體" w:hint="eastAsia"/>
                <w:bCs/>
                <w:color w:val="auto"/>
                <w:sz w:val="20"/>
              </w:rPr>
              <w:t>由臺灣存託憑證之發行人或其存託機構輸入「公開資訊觀測站」</w:t>
            </w:r>
            <w:r w:rsidRPr="004C613F">
              <w:rPr>
                <w:rFonts w:ascii="Times New Roman"/>
                <w:bCs/>
                <w:color w:val="auto"/>
                <w:sz w:val="20"/>
              </w:rPr>
              <w:t>(sii.twse.com.tw/</w:t>
            </w:r>
            <w:r w:rsidRPr="004C613F">
              <w:rPr>
                <w:rFonts w:ascii="Times New Roman" w:hAnsi="標楷體" w:hint="eastAsia"/>
                <w:bCs/>
                <w:color w:val="auto"/>
                <w:sz w:val="20"/>
              </w:rPr>
              <w:t>國內有價證券申報</w:t>
            </w:r>
            <w:r w:rsidRPr="004C613F">
              <w:rPr>
                <w:rFonts w:ascii="Times New Roman"/>
                <w:bCs/>
                <w:color w:val="auto"/>
                <w:sz w:val="20"/>
              </w:rPr>
              <w:t>/</w:t>
            </w:r>
            <w:r w:rsidRPr="004C613F">
              <w:rPr>
                <w:rFonts w:ascii="Times New Roman" w:hAnsi="標楷體" w:hint="eastAsia"/>
                <w:bCs/>
                <w:color w:val="auto"/>
                <w:sz w:val="20"/>
              </w:rPr>
              <w:t>普通股或</w:t>
            </w:r>
            <w:r w:rsidRPr="004C613F">
              <w:rPr>
                <w:rFonts w:ascii="Times New Roman"/>
                <w:bCs/>
                <w:color w:val="auto"/>
                <w:sz w:val="20"/>
              </w:rPr>
              <w:t>TDR)</w:t>
            </w:r>
            <w:r w:rsidRPr="004C613F">
              <w:rPr>
                <w:rFonts w:ascii="Times New Roman" w:hAnsi="標楷體" w:hint="eastAsia"/>
                <w:bCs/>
                <w:color w:val="auto"/>
                <w:sz w:val="20"/>
              </w:rPr>
              <w:t>。</w:t>
            </w:r>
          </w:p>
        </w:tc>
        <w:tc>
          <w:tcPr>
            <w:tcW w:w="3600" w:type="dxa"/>
            <w:tcBorders>
              <w:top w:val="single" w:sz="4" w:space="0" w:color="auto"/>
              <w:left w:val="single" w:sz="4" w:space="0" w:color="auto"/>
              <w:bottom w:val="single" w:sz="4" w:space="0" w:color="auto"/>
              <w:right w:val="single" w:sz="4" w:space="0" w:color="auto"/>
            </w:tcBorders>
          </w:tcPr>
          <w:p w14:paraId="0B1A92B6" w14:textId="77777777" w:rsidR="005404BE" w:rsidRPr="004C613F" w:rsidRDefault="0075084F">
            <w:pPr>
              <w:spacing w:line="260" w:lineRule="exact"/>
              <w:rPr>
                <w:rFonts w:eastAsia="標楷體"/>
                <w:sz w:val="20"/>
                <w:szCs w:val="20"/>
              </w:rPr>
            </w:pPr>
            <w:r w:rsidRPr="004C613F">
              <w:rPr>
                <w:rFonts w:eastAsia="標楷體" w:hAnsi="標楷體" w:hint="eastAsia"/>
                <w:sz w:val="20"/>
                <w:szCs w:val="20"/>
              </w:rPr>
              <w:t>本公司</w:t>
            </w:r>
            <w:r w:rsidR="00D92113" w:rsidRPr="004C613F">
              <w:rPr>
                <w:rFonts w:eastAsia="標楷體" w:hAnsi="標楷體"/>
                <w:sz w:val="20"/>
                <w:szCs w:val="20"/>
              </w:rPr>
              <w:t>「</w:t>
            </w:r>
            <w:r w:rsidR="00AF546B" w:rsidRPr="004C613F">
              <w:rPr>
                <w:rFonts w:eastAsia="標楷體" w:hint="eastAsia"/>
                <w:bCs/>
                <w:sz w:val="20"/>
              </w:rPr>
              <w:t>對有價證券上市公司及境外指數</w:t>
            </w:r>
            <w:r w:rsidRPr="004C613F">
              <w:rPr>
                <w:rFonts w:eastAsia="標楷體" w:hAnsi="標楷體" w:hint="eastAsia"/>
                <w:sz w:val="20"/>
                <w:szCs w:val="20"/>
              </w:rPr>
              <w:t>股票</w:t>
            </w:r>
            <w:r w:rsidR="00AF546B" w:rsidRPr="004C613F">
              <w:rPr>
                <w:rFonts w:eastAsia="標楷體" w:hint="eastAsia"/>
                <w:bCs/>
                <w:sz w:val="20"/>
              </w:rPr>
              <w:t>型基金上市之境外基金機構資訊申報作業辦法</w:t>
            </w:r>
            <w:r w:rsidR="00D92113" w:rsidRPr="004C613F">
              <w:rPr>
                <w:rFonts w:eastAsia="標楷體" w:hAnsi="標楷體"/>
                <w:sz w:val="20"/>
                <w:szCs w:val="20"/>
              </w:rPr>
              <w:t>」</w:t>
            </w:r>
            <w:r w:rsidR="00E14AD8" w:rsidRPr="004C613F">
              <w:rPr>
                <w:rFonts w:eastAsia="標楷體" w:hAnsi="標楷體" w:hint="eastAsia"/>
                <w:sz w:val="20"/>
                <w:szCs w:val="20"/>
              </w:rPr>
              <w:t>第</w:t>
            </w:r>
            <w:r w:rsidR="00E14AD8" w:rsidRPr="004C613F">
              <w:rPr>
                <w:rFonts w:eastAsia="標楷體" w:hint="eastAsia"/>
                <w:sz w:val="20"/>
                <w:szCs w:val="20"/>
              </w:rPr>
              <w:t>3</w:t>
            </w:r>
            <w:r w:rsidR="00E14AD8" w:rsidRPr="004C613F">
              <w:rPr>
                <w:rFonts w:eastAsia="標楷體" w:hAnsi="標楷體" w:hint="eastAsia"/>
                <w:sz w:val="20"/>
                <w:szCs w:val="20"/>
              </w:rPr>
              <w:t>條第</w:t>
            </w:r>
            <w:r w:rsidR="00E14AD8" w:rsidRPr="004C613F">
              <w:rPr>
                <w:rFonts w:eastAsia="標楷體" w:hint="eastAsia"/>
                <w:sz w:val="20"/>
                <w:szCs w:val="20"/>
              </w:rPr>
              <w:t>7</w:t>
            </w:r>
            <w:r w:rsidR="00E14AD8" w:rsidRPr="004C613F">
              <w:rPr>
                <w:rFonts w:eastAsia="標楷體" w:hAnsi="標楷體" w:hint="eastAsia"/>
                <w:sz w:val="20"/>
                <w:szCs w:val="20"/>
              </w:rPr>
              <w:t>項</w:t>
            </w:r>
            <w:r w:rsidR="00AF546B" w:rsidRPr="004C613F">
              <w:rPr>
                <w:rFonts w:eastAsia="標楷體" w:hint="eastAsia"/>
                <w:bCs/>
                <w:sz w:val="20"/>
              </w:rPr>
              <w:t>。</w:t>
            </w:r>
          </w:p>
        </w:tc>
      </w:tr>
      <w:tr w:rsidR="004C613F" w:rsidRPr="004C613F" w14:paraId="42DAC8E2" w14:textId="77777777" w:rsidTr="006827B1">
        <w:trPr>
          <w:cantSplit/>
        </w:trPr>
        <w:tc>
          <w:tcPr>
            <w:tcW w:w="568" w:type="dxa"/>
            <w:tcBorders>
              <w:top w:val="single" w:sz="4" w:space="0" w:color="auto"/>
              <w:left w:val="single" w:sz="4" w:space="0" w:color="auto"/>
              <w:bottom w:val="single" w:sz="4" w:space="0" w:color="auto"/>
              <w:right w:val="single" w:sz="4" w:space="0" w:color="auto"/>
            </w:tcBorders>
            <w:vAlign w:val="center"/>
          </w:tcPr>
          <w:p w14:paraId="2E566C96" w14:textId="77777777" w:rsidR="00C57D5A" w:rsidRPr="004C613F" w:rsidRDefault="0075084F" w:rsidP="003225A3">
            <w:pPr>
              <w:kinsoku w:val="0"/>
              <w:overflowPunct w:val="0"/>
              <w:spacing w:line="260" w:lineRule="exact"/>
              <w:jc w:val="center"/>
              <w:rPr>
                <w:rFonts w:eastAsia="標楷體"/>
                <w:sz w:val="20"/>
                <w:szCs w:val="20"/>
              </w:rPr>
            </w:pPr>
            <w:r w:rsidRPr="004C613F">
              <w:rPr>
                <w:rFonts w:eastAsia="標楷體"/>
                <w:sz w:val="20"/>
                <w:szCs w:val="20"/>
              </w:rPr>
              <w:t>7</w:t>
            </w:r>
          </w:p>
        </w:tc>
        <w:tc>
          <w:tcPr>
            <w:tcW w:w="2280" w:type="dxa"/>
            <w:tcBorders>
              <w:top w:val="single" w:sz="4" w:space="0" w:color="auto"/>
              <w:left w:val="single" w:sz="4" w:space="0" w:color="auto"/>
              <w:bottom w:val="single" w:sz="4" w:space="0" w:color="auto"/>
              <w:right w:val="single" w:sz="4" w:space="0" w:color="auto"/>
            </w:tcBorders>
          </w:tcPr>
          <w:p w14:paraId="4490835E" w14:textId="77777777" w:rsidR="00AF546B" w:rsidRPr="004C613F" w:rsidRDefault="00AF546B" w:rsidP="00AF546B">
            <w:pPr>
              <w:pStyle w:val="3"/>
              <w:spacing w:line="260" w:lineRule="exact"/>
              <w:rPr>
                <w:rFonts w:ascii="Times New Roman"/>
                <w:bCs/>
                <w:color w:val="auto"/>
                <w:sz w:val="20"/>
              </w:rPr>
            </w:pPr>
            <w:r w:rsidRPr="004C613F">
              <w:rPr>
                <w:rFonts w:ascii="Times New Roman" w:hint="eastAsia"/>
                <w:color w:val="auto"/>
                <w:sz w:val="20"/>
              </w:rPr>
              <w:t>現金增資參與發行臺灣存託憑證計畫資金運用情形季報表。</w:t>
            </w:r>
          </w:p>
        </w:tc>
        <w:tc>
          <w:tcPr>
            <w:tcW w:w="2160" w:type="dxa"/>
            <w:tcBorders>
              <w:top w:val="single" w:sz="4" w:space="0" w:color="auto"/>
              <w:left w:val="single" w:sz="4" w:space="0" w:color="auto"/>
              <w:bottom w:val="single" w:sz="4" w:space="0" w:color="auto"/>
              <w:right w:val="single" w:sz="4" w:space="0" w:color="auto"/>
            </w:tcBorders>
          </w:tcPr>
          <w:p w14:paraId="770C94EC" w14:textId="77777777" w:rsidR="00C57D5A" w:rsidRPr="004C613F" w:rsidRDefault="00AF546B" w:rsidP="003225A3">
            <w:pPr>
              <w:pStyle w:val="3"/>
              <w:spacing w:line="260" w:lineRule="exact"/>
              <w:jc w:val="left"/>
              <w:rPr>
                <w:rFonts w:ascii="Times New Roman"/>
                <w:bCs/>
                <w:color w:val="auto"/>
                <w:sz w:val="20"/>
              </w:rPr>
            </w:pPr>
            <w:r w:rsidRPr="004C613F">
              <w:rPr>
                <w:rFonts w:ascii="Times New Roman" w:hAnsi="標楷體" w:hint="eastAsia"/>
                <w:bCs/>
                <w:color w:val="auto"/>
                <w:sz w:val="20"/>
              </w:rPr>
              <w:t>每季結束後十日內</w:t>
            </w:r>
            <w:r w:rsidRPr="004C613F">
              <w:rPr>
                <w:rFonts w:ascii="Times New Roman" w:hint="eastAsia"/>
                <w:color w:val="auto"/>
              </w:rPr>
              <w:t>。</w:t>
            </w:r>
          </w:p>
        </w:tc>
        <w:tc>
          <w:tcPr>
            <w:tcW w:w="6480" w:type="dxa"/>
            <w:tcBorders>
              <w:top w:val="single" w:sz="4" w:space="0" w:color="auto"/>
              <w:left w:val="single" w:sz="4" w:space="0" w:color="auto"/>
              <w:bottom w:val="single" w:sz="4" w:space="0" w:color="auto"/>
              <w:right w:val="single" w:sz="4" w:space="0" w:color="auto"/>
            </w:tcBorders>
          </w:tcPr>
          <w:p w14:paraId="38BA1187" w14:textId="77777777" w:rsidR="00AF546B" w:rsidRPr="004C613F" w:rsidRDefault="00ED46C7" w:rsidP="00AF546B">
            <w:pPr>
              <w:pStyle w:val="3"/>
              <w:spacing w:line="260" w:lineRule="exact"/>
              <w:ind w:leftChars="14" w:left="34"/>
              <w:jc w:val="left"/>
              <w:rPr>
                <w:rFonts w:ascii="Times New Roman"/>
                <w:color w:val="auto"/>
                <w:sz w:val="20"/>
              </w:rPr>
            </w:pPr>
            <w:r w:rsidRPr="004C613F">
              <w:rPr>
                <w:rFonts w:ascii="Times New Roman" w:hint="eastAsia"/>
                <w:color w:val="auto"/>
                <w:sz w:val="20"/>
              </w:rPr>
              <w:t>由臺灣存託憑證之發行人或其存託機構輸入</w:t>
            </w:r>
            <w:proofErr w:type="gramStart"/>
            <w:r w:rsidR="00AF546B" w:rsidRPr="004C613F">
              <w:rPr>
                <w:rFonts w:ascii="Times New Roman" w:hint="eastAsia"/>
                <w:color w:val="auto"/>
                <w:sz w:val="20"/>
              </w:rPr>
              <w:t>輸入</w:t>
            </w:r>
            <w:proofErr w:type="gramEnd"/>
            <w:r w:rsidR="00AF546B" w:rsidRPr="004C613F">
              <w:rPr>
                <w:rFonts w:ascii="Times New Roman" w:hint="eastAsia"/>
                <w:color w:val="auto"/>
                <w:sz w:val="20"/>
              </w:rPr>
              <w:t>「公開資訊觀測站」</w:t>
            </w:r>
            <w:r w:rsidR="00AF546B" w:rsidRPr="004C613F">
              <w:rPr>
                <w:rFonts w:ascii="Times New Roman"/>
                <w:color w:val="auto"/>
                <w:sz w:val="20"/>
              </w:rPr>
              <w:t>(sii.twse.com.tw/</w:t>
            </w:r>
            <w:r w:rsidR="00AF546B" w:rsidRPr="004C613F">
              <w:rPr>
                <w:rFonts w:ascii="Times New Roman" w:hint="eastAsia"/>
                <w:color w:val="auto"/>
                <w:sz w:val="20"/>
              </w:rPr>
              <w:t>現金增資及發行公司債申報作業</w:t>
            </w:r>
            <w:r w:rsidR="00AF546B" w:rsidRPr="004C613F">
              <w:rPr>
                <w:rFonts w:ascii="Times New Roman"/>
                <w:color w:val="auto"/>
                <w:sz w:val="20"/>
              </w:rPr>
              <w:t>/</w:t>
            </w:r>
            <w:r w:rsidR="00AF546B" w:rsidRPr="004C613F">
              <w:rPr>
                <w:rFonts w:ascii="Times New Roman" w:hint="eastAsia"/>
                <w:color w:val="auto"/>
                <w:sz w:val="20"/>
              </w:rPr>
              <w:t>運用情形季報表</w:t>
            </w:r>
            <w:r w:rsidR="00AF546B" w:rsidRPr="004C613F">
              <w:rPr>
                <w:rFonts w:ascii="Times New Roman"/>
                <w:color w:val="auto"/>
                <w:sz w:val="20"/>
              </w:rPr>
              <w:t>)</w:t>
            </w:r>
            <w:r w:rsidR="00AF546B" w:rsidRPr="004C613F">
              <w:rPr>
                <w:rFonts w:ascii="Times New Roman" w:hint="eastAsia"/>
                <w:color w:val="auto"/>
                <w:sz w:val="20"/>
              </w:rPr>
              <w:t>。</w:t>
            </w:r>
          </w:p>
        </w:tc>
        <w:tc>
          <w:tcPr>
            <w:tcW w:w="3600" w:type="dxa"/>
            <w:tcBorders>
              <w:top w:val="single" w:sz="4" w:space="0" w:color="auto"/>
              <w:left w:val="single" w:sz="4" w:space="0" w:color="auto"/>
              <w:bottom w:val="single" w:sz="4" w:space="0" w:color="auto"/>
              <w:right w:val="single" w:sz="4" w:space="0" w:color="auto"/>
            </w:tcBorders>
          </w:tcPr>
          <w:p w14:paraId="553F422E" w14:textId="77777777" w:rsidR="005F7EE3" w:rsidRPr="004C613F" w:rsidRDefault="005F7EE3" w:rsidP="005F7EE3">
            <w:pPr>
              <w:spacing w:line="260" w:lineRule="exact"/>
              <w:ind w:left="200" w:hangingChars="100" w:hanging="200"/>
              <w:rPr>
                <w:rFonts w:eastAsia="標楷體"/>
                <w:bCs/>
                <w:sz w:val="20"/>
              </w:rPr>
            </w:pPr>
            <w:r w:rsidRPr="004C613F">
              <w:rPr>
                <w:rFonts w:eastAsia="標楷體" w:hint="eastAsia"/>
                <w:bCs/>
                <w:sz w:val="20"/>
              </w:rPr>
              <w:t>1.</w:t>
            </w:r>
            <w:r w:rsidRPr="004C613F">
              <w:rPr>
                <w:rFonts w:eastAsia="標楷體"/>
                <w:sz w:val="20"/>
              </w:rPr>
              <w:t>外國發行人募集與發行有價證券處理準則</w:t>
            </w:r>
            <w:r w:rsidRPr="004C613F">
              <w:rPr>
                <w:rFonts w:eastAsia="標楷體" w:hint="eastAsia"/>
                <w:sz w:val="20"/>
              </w:rPr>
              <w:t>第</w:t>
            </w:r>
            <w:r w:rsidRPr="004C613F">
              <w:rPr>
                <w:rFonts w:eastAsia="標楷體" w:hint="eastAsia"/>
                <w:sz w:val="20"/>
              </w:rPr>
              <w:t>10</w:t>
            </w:r>
            <w:r w:rsidRPr="004C613F">
              <w:rPr>
                <w:rFonts w:eastAsia="標楷體" w:hint="eastAsia"/>
                <w:sz w:val="20"/>
              </w:rPr>
              <w:t>條。</w:t>
            </w:r>
          </w:p>
          <w:p w14:paraId="76DACC41" w14:textId="77777777" w:rsidR="001B1411" w:rsidRPr="004C613F" w:rsidRDefault="005F7EE3">
            <w:pPr>
              <w:spacing w:line="260" w:lineRule="exact"/>
              <w:ind w:left="200" w:hangingChars="100" w:hanging="200"/>
              <w:rPr>
                <w:rFonts w:eastAsia="標楷體" w:hAnsi="標楷體"/>
                <w:sz w:val="20"/>
                <w:szCs w:val="20"/>
              </w:rPr>
            </w:pPr>
            <w:r w:rsidRPr="004C613F">
              <w:rPr>
                <w:rFonts w:eastAsia="標楷體" w:hAnsi="標楷體" w:hint="eastAsia"/>
                <w:sz w:val="20"/>
                <w:szCs w:val="20"/>
              </w:rPr>
              <w:t>2.</w:t>
            </w:r>
            <w:r w:rsidRPr="004C613F">
              <w:rPr>
                <w:rFonts w:eastAsia="標楷體" w:hAnsi="標楷體" w:hint="eastAsia"/>
                <w:sz w:val="20"/>
                <w:szCs w:val="20"/>
              </w:rPr>
              <w:t>本公司</w:t>
            </w:r>
            <w:r w:rsidR="0023398C" w:rsidRPr="004C613F">
              <w:rPr>
                <w:rFonts w:eastAsia="標楷體" w:hAnsi="標楷體" w:hint="eastAsia"/>
                <w:sz w:val="20"/>
                <w:szCs w:val="20"/>
              </w:rPr>
              <w:t>「</w:t>
            </w:r>
            <w:r w:rsidRPr="004C613F">
              <w:rPr>
                <w:rFonts w:eastAsia="標楷體" w:hint="eastAsia"/>
                <w:bCs/>
                <w:sz w:val="20"/>
              </w:rPr>
              <w:t>對有價證券上市公司及境外指數股票型基金上市之境外基金機構資訊申報作業辦法</w:t>
            </w:r>
            <w:r w:rsidR="0023398C" w:rsidRPr="004C613F">
              <w:rPr>
                <w:rFonts w:eastAsia="標楷體" w:hint="eastAsia"/>
                <w:bCs/>
                <w:sz w:val="20"/>
              </w:rPr>
              <w:t>」</w:t>
            </w:r>
            <w:r w:rsidRPr="004C613F">
              <w:rPr>
                <w:rFonts w:eastAsia="標楷體" w:hAnsi="標楷體" w:hint="eastAsia"/>
                <w:sz w:val="20"/>
                <w:szCs w:val="20"/>
              </w:rPr>
              <w:t>第</w:t>
            </w:r>
            <w:r w:rsidRPr="004C613F">
              <w:rPr>
                <w:rFonts w:eastAsia="標楷體" w:hint="eastAsia"/>
                <w:sz w:val="20"/>
                <w:szCs w:val="20"/>
              </w:rPr>
              <w:t>3</w:t>
            </w:r>
            <w:r w:rsidRPr="004C613F">
              <w:rPr>
                <w:rFonts w:eastAsia="標楷體" w:hAnsi="標楷體" w:hint="eastAsia"/>
                <w:sz w:val="20"/>
                <w:szCs w:val="20"/>
              </w:rPr>
              <w:t>條第</w:t>
            </w:r>
            <w:r w:rsidRPr="004C613F">
              <w:rPr>
                <w:rFonts w:eastAsia="標楷體" w:hint="eastAsia"/>
                <w:sz w:val="20"/>
                <w:szCs w:val="20"/>
              </w:rPr>
              <w:t>7</w:t>
            </w:r>
            <w:r w:rsidRPr="004C613F">
              <w:rPr>
                <w:rFonts w:eastAsia="標楷體" w:hAnsi="標楷體" w:hint="eastAsia"/>
                <w:sz w:val="20"/>
                <w:szCs w:val="20"/>
              </w:rPr>
              <w:t>項</w:t>
            </w:r>
            <w:r w:rsidRPr="004C613F">
              <w:rPr>
                <w:rFonts w:eastAsia="標楷體" w:hint="eastAsia"/>
                <w:bCs/>
                <w:sz w:val="20"/>
              </w:rPr>
              <w:t>。</w:t>
            </w:r>
          </w:p>
        </w:tc>
      </w:tr>
      <w:tr w:rsidR="005F7EE3" w:rsidRPr="004C613F" w14:paraId="546675DD" w14:textId="77777777" w:rsidTr="006827B1">
        <w:trPr>
          <w:cantSplit/>
        </w:trPr>
        <w:tc>
          <w:tcPr>
            <w:tcW w:w="568" w:type="dxa"/>
            <w:tcBorders>
              <w:top w:val="single" w:sz="4" w:space="0" w:color="auto"/>
              <w:left w:val="single" w:sz="4" w:space="0" w:color="auto"/>
              <w:bottom w:val="single" w:sz="4" w:space="0" w:color="auto"/>
              <w:right w:val="single" w:sz="4" w:space="0" w:color="auto"/>
            </w:tcBorders>
            <w:vAlign w:val="center"/>
          </w:tcPr>
          <w:p w14:paraId="5E5955E6" w14:textId="77777777" w:rsidR="005F7EE3" w:rsidRPr="004C613F" w:rsidRDefault="005F7EE3" w:rsidP="003225A3">
            <w:pPr>
              <w:kinsoku w:val="0"/>
              <w:overflowPunct w:val="0"/>
              <w:spacing w:line="260" w:lineRule="exact"/>
              <w:jc w:val="center"/>
              <w:rPr>
                <w:rFonts w:eastAsia="標楷體"/>
                <w:sz w:val="20"/>
                <w:szCs w:val="20"/>
              </w:rPr>
            </w:pPr>
            <w:r w:rsidRPr="004C613F">
              <w:rPr>
                <w:rFonts w:eastAsia="標楷體" w:hint="eastAsia"/>
                <w:sz w:val="20"/>
                <w:szCs w:val="20"/>
              </w:rPr>
              <w:lastRenderedPageBreak/>
              <w:t>8</w:t>
            </w:r>
          </w:p>
        </w:tc>
        <w:tc>
          <w:tcPr>
            <w:tcW w:w="2280" w:type="dxa"/>
            <w:tcBorders>
              <w:top w:val="single" w:sz="4" w:space="0" w:color="auto"/>
              <w:left w:val="single" w:sz="4" w:space="0" w:color="auto"/>
              <w:bottom w:val="single" w:sz="4" w:space="0" w:color="auto"/>
              <w:right w:val="single" w:sz="4" w:space="0" w:color="auto"/>
            </w:tcBorders>
          </w:tcPr>
          <w:p w14:paraId="2441438E" w14:textId="77777777" w:rsidR="00AF546B" w:rsidRPr="004C613F" w:rsidRDefault="005F7EE3">
            <w:pPr>
              <w:pStyle w:val="3"/>
              <w:spacing w:line="260" w:lineRule="exact"/>
              <w:rPr>
                <w:rFonts w:ascii="Times New Roman"/>
                <w:color w:val="auto"/>
                <w:sz w:val="20"/>
              </w:rPr>
            </w:pPr>
            <w:r w:rsidRPr="004C613F">
              <w:rPr>
                <w:rFonts w:ascii="Times New Roman" w:hint="eastAsia"/>
                <w:color w:val="auto"/>
                <w:sz w:val="20"/>
              </w:rPr>
              <w:t>臺灣存託憑證流通及兌回情形月報表</w:t>
            </w:r>
            <w:r w:rsidR="00D06B29" w:rsidRPr="004C613F">
              <w:rPr>
                <w:rFonts w:ascii="Times New Roman" w:hint="eastAsia"/>
                <w:color w:val="auto"/>
                <w:sz w:val="20"/>
              </w:rPr>
              <w:t>。</w:t>
            </w:r>
          </w:p>
        </w:tc>
        <w:tc>
          <w:tcPr>
            <w:tcW w:w="2160" w:type="dxa"/>
            <w:tcBorders>
              <w:top w:val="single" w:sz="4" w:space="0" w:color="auto"/>
              <w:left w:val="single" w:sz="4" w:space="0" w:color="auto"/>
              <w:bottom w:val="single" w:sz="4" w:space="0" w:color="auto"/>
              <w:right w:val="single" w:sz="4" w:space="0" w:color="auto"/>
            </w:tcBorders>
          </w:tcPr>
          <w:p w14:paraId="76C960BF" w14:textId="77777777" w:rsidR="005F7EE3" w:rsidRPr="004C613F" w:rsidRDefault="005F7EE3" w:rsidP="003225A3">
            <w:pPr>
              <w:pStyle w:val="3"/>
              <w:spacing w:line="260" w:lineRule="exact"/>
              <w:jc w:val="left"/>
              <w:rPr>
                <w:rFonts w:ascii="Times New Roman" w:hAnsi="標楷體"/>
                <w:bCs/>
                <w:color w:val="auto"/>
                <w:sz w:val="20"/>
              </w:rPr>
            </w:pPr>
            <w:r w:rsidRPr="004C613F">
              <w:rPr>
                <w:rFonts w:ascii="Times New Roman" w:hAnsi="標楷體" w:hint="eastAsia"/>
                <w:bCs/>
                <w:color w:val="auto"/>
                <w:sz w:val="20"/>
              </w:rPr>
              <w:t>應於每月十日前申報上月份資料。</w:t>
            </w:r>
          </w:p>
        </w:tc>
        <w:tc>
          <w:tcPr>
            <w:tcW w:w="6480" w:type="dxa"/>
            <w:tcBorders>
              <w:top w:val="single" w:sz="4" w:space="0" w:color="auto"/>
              <w:left w:val="single" w:sz="4" w:space="0" w:color="auto"/>
              <w:bottom w:val="single" w:sz="4" w:space="0" w:color="auto"/>
              <w:right w:val="single" w:sz="4" w:space="0" w:color="auto"/>
            </w:tcBorders>
          </w:tcPr>
          <w:p w14:paraId="26916823" w14:textId="77777777" w:rsidR="005F7EE3" w:rsidRPr="004C613F" w:rsidRDefault="005F7EE3" w:rsidP="00E14AD8">
            <w:pPr>
              <w:pStyle w:val="3"/>
              <w:spacing w:line="260" w:lineRule="exact"/>
              <w:ind w:leftChars="14" w:left="34"/>
              <w:jc w:val="left"/>
              <w:rPr>
                <w:rFonts w:ascii="Times New Roman"/>
                <w:color w:val="auto"/>
                <w:sz w:val="20"/>
              </w:rPr>
            </w:pPr>
            <w:r w:rsidRPr="004C613F">
              <w:rPr>
                <w:rFonts w:ascii="Times New Roman" w:hint="eastAsia"/>
                <w:color w:val="auto"/>
                <w:sz w:val="20"/>
              </w:rPr>
              <w:t>由臺灣存託憑證之發行人或其存託機構輸入</w:t>
            </w:r>
            <w:r w:rsidRPr="004C613F">
              <w:rPr>
                <w:rFonts w:ascii="Times New Roman" w:hAnsi="標楷體" w:hint="eastAsia"/>
                <w:bCs/>
                <w:color w:val="auto"/>
                <w:sz w:val="20"/>
              </w:rPr>
              <w:t>「公開資訊觀測站」</w:t>
            </w:r>
            <w:r w:rsidRPr="004C613F">
              <w:rPr>
                <w:rFonts w:ascii="Times New Roman"/>
                <w:color w:val="auto"/>
                <w:sz w:val="20"/>
              </w:rPr>
              <w:t>(sii.twse.com.tw/</w:t>
            </w:r>
            <w:r w:rsidRPr="004C613F">
              <w:rPr>
                <w:rFonts w:ascii="Times New Roman" w:hint="eastAsia"/>
                <w:color w:val="auto"/>
                <w:sz w:val="20"/>
              </w:rPr>
              <w:t>外國發行人之股票、臺灣存託憑證、債券流通情形申報</w:t>
            </w:r>
            <w:r w:rsidRPr="004C613F">
              <w:rPr>
                <w:rFonts w:ascii="Times New Roman" w:hint="eastAsia"/>
                <w:color w:val="auto"/>
                <w:sz w:val="20"/>
              </w:rPr>
              <w:t>)</w:t>
            </w:r>
            <w:r w:rsidRPr="004C613F">
              <w:rPr>
                <w:rFonts w:ascii="Times New Roman" w:hint="eastAsia"/>
                <w:color w:val="auto"/>
                <w:sz w:val="20"/>
              </w:rPr>
              <w:t>。</w:t>
            </w:r>
          </w:p>
        </w:tc>
        <w:tc>
          <w:tcPr>
            <w:tcW w:w="3600" w:type="dxa"/>
            <w:tcBorders>
              <w:top w:val="single" w:sz="4" w:space="0" w:color="auto"/>
              <w:left w:val="single" w:sz="4" w:space="0" w:color="auto"/>
              <w:bottom w:val="single" w:sz="4" w:space="0" w:color="auto"/>
              <w:right w:val="single" w:sz="4" w:space="0" w:color="auto"/>
            </w:tcBorders>
          </w:tcPr>
          <w:p w14:paraId="3354DE28" w14:textId="77777777" w:rsidR="00AF546B" w:rsidRPr="004C613F" w:rsidRDefault="0076709F">
            <w:pPr>
              <w:spacing w:line="260" w:lineRule="exact"/>
              <w:ind w:left="200" w:hangingChars="100" w:hanging="200"/>
              <w:rPr>
                <w:rFonts w:eastAsia="標楷體"/>
                <w:bCs/>
                <w:sz w:val="20"/>
              </w:rPr>
            </w:pPr>
            <w:r w:rsidRPr="004C613F">
              <w:rPr>
                <w:rFonts w:eastAsia="標楷體" w:hint="eastAsia"/>
                <w:bCs/>
                <w:sz w:val="20"/>
              </w:rPr>
              <w:t>1.</w:t>
            </w:r>
            <w:r w:rsidR="004630DB" w:rsidRPr="004C613F">
              <w:rPr>
                <w:rFonts w:eastAsia="標楷體" w:hint="eastAsia"/>
                <w:bCs/>
                <w:sz w:val="20"/>
              </w:rPr>
              <w:t>外國發行人募集與發行有價證券處理準則第</w:t>
            </w:r>
            <w:r w:rsidR="00AF546B" w:rsidRPr="004C613F">
              <w:rPr>
                <w:rFonts w:eastAsia="標楷體"/>
                <w:sz w:val="20"/>
              </w:rPr>
              <w:t>42</w:t>
            </w:r>
            <w:r w:rsidR="004630DB" w:rsidRPr="004C613F">
              <w:rPr>
                <w:rFonts w:eastAsia="標楷體" w:hint="eastAsia"/>
                <w:bCs/>
                <w:sz w:val="20"/>
              </w:rPr>
              <w:t>條。</w:t>
            </w:r>
          </w:p>
          <w:p w14:paraId="59DB7D65" w14:textId="77777777" w:rsidR="001B1411" w:rsidRPr="004C613F" w:rsidRDefault="0076709F">
            <w:pPr>
              <w:spacing w:line="260" w:lineRule="exact"/>
              <w:ind w:left="200" w:hangingChars="100" w:hanging="200"/>
              <w:rPr>
                <w:rFonts w:eastAsia="標楷體"/>
                <w:bCs/>
                <w:sz w:val="20"/>
              </w:rPr>
            </w:pPr>
            <w:r w:rsidRPr="004C613F">
              <w:rPr>
                <w:rFonts w:eastAsia="標楷體" w:hint="eastAsia"/>
                <w:bCs/>
                <w:sz w:val="20"/>
              </w:rPr>
              <w:t>2.</w:t>
            </w:r>
            <w:r w:rsidRPr="004C613F">
              <w:rPr>
                <w:rFonts w:eastAsia="標楷體" w:hAnsi="標楷體" w:hint="eastAsia"/>
                <w:sz w:val="20"/>
                <w:szCs w:val="20"/>
              </w:rPr>
              <w:t>本公司「</w:t>
            </w:r>
            <w:r w:rsidRPr="004C613F">
              <w:rPr>
                <w:rFonts w:eastAsia="標楷體" w:hint="eastAsia"/>
                <w:bCs/>
                <w:sz w:val="20"/>
              </w:rPr>
              <w:t>對有價證券上市公司及境外指數股票型基金上市之境外基金機構資訊申報作業辦法」</w:t>
            </w:r>
            <w:r w:rsidRPr="004C613F">
              <w:rPr>
                <w:rFonts w:eastAsia="標楷體" w:hAnsi="標楷體" w:hint="eastAsia"/>
                <w:sz w:val="20"/>
                <w:szCs w:val="20"/>
              </w:rPr>
              <w:t>第</w:t>
            </w:r>
            <w:r w:rsidRPr="004C613F">
              <w:rPr>
                <w:rFonts w:eastAsia="標楷體" w:hint="eastAsia"/>
                <w:sz w:val="20"/>
                <w:szCs w:val="20"/>
              </w:rPr>
              <w:t>3</w:t>
            </w:r>
            <w:r w:rsidRPr="004C613F">
              <w:rPr>
                <w:rFonts w:eastAsia="標楷體" w:hAnsi="標楷體" w:hint="eastAsia"/>
                <w:sz w:val="20"/>
                <w:szCs w:val="20"/>
              </w:rPr>
              <w:t>條第</w:t>
            </w:r>
            <w:r w:rsidRPr="004C613F">
              <w:rPr>
                <w:rFonts w:eastAsia="標楷體" w:hint="eastAsia"/>
                <w:sz w:val="20"/>
                <w:szCs w:val="20"/>
              </w:rPr>
              <w:t>7</w:t>
            </w:r>
            <w:r w:rsidRPr="004C613F">
              <w:rPr>
                <w:rFonts w:eastAsia="標楷體" w:hAnsi="標楷體" w:hint="eastAsia"/>
                <w:sz w:val="20"/>
                <w:szCs w:val="20"/>
              </w:rPr>
              <w:t>項</w:t>
            </w:r>
            <w:r w:rsidRPr="004C613F">
              <w:rPr>
                <w:rFonts w:eastAsia="標楷體" w:hint="eastAsia"/>
                <w:bCs/>
                <w:sz w:val="20"/>
              </w:rPr>
              <w:t>。</w:t>
            </w:r>
          </w:p>
        </w:tc>
      </w:tr>
    </w:tbl>
    <w:p w14:paraId="79C487E2" w14:textId="77777777" w:rsidR="00256CCF" w:rsidRPr="004C613F" w:rsidRDefault="00256CCF" w:rsidP="003225A3">
      <w:pPr>
        <w:spacing w:line="260" w:lineRule="exact"/>
        <w:rPr>
          <w:rFonts w:eastAsia="標楷體"/>
          <w:sz w:val="20"/>
          <w:szCs w:val="20"/>
        </w:rPr>
      </w:pPr>
    </w:p>
    <w:p w14:paraId="039DD8D3" w14:textId="77777777" w:rsidR="00256CCF" w:rsidRPr="004C613F" w:rsidRDefault="0075084F" w:rsidP="00D97AA9">
      <w:pPr>
        <w:rPr>
          <w:rFonts w:eastAsia="標楷體"/>
          <w:sz w:val="20"/>
          <w:szCs w:val="20"/>
        </w:rPr>
      </w:pPr>
      <w:r w:rsidRPr="004C613F">
        <w:rPr>
          <w:rFonts w:eastAsia="標楷體"/>
          <w:sz w:val="20"/>
          <w:szCs w:val="20"/>
        </w:rPr>
        <w:br w:type="page"/>
      </w:r>
    </w:p>
    <w:tbl>
      <w:tblPr>
        <w:tblW w:w="15000" w:type="dxa"/>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80"/>
        <w:gridCol w:w="2377"/>
        <w:gridCol w:w="2063"/>
        <w:gridCol w:w="6480"/>
        <w:gridCol w:w="3600"/>
      </w:tblGrid>
      <w:tr w:rsidR="004C613F" w:rsidRPr="004C613F" w14:paraId="52833768" w14:textId="77777777" w:rsidTr="001D62F2">
        <w:trPr>
          <w:cantSplit/>
          <w:tblHeader/>
        </w:trPr>
        <w:tc>
          <w:tcPr>
            <w:tcW w:w="15000" w:type="dxa"/>
            <w:gridSpan w:val="5"/>
            <w:tcBorders>
              <w:top w:val="nil"/>
              <w:left w:val="nil"/>
              <w:bottom w:val="nil"/>
              <w:right w:val="nil"/>
            </w:tcBorders>
            <w:vAlign w:val="center"/>
          </w:tcPr>
          <w:p w14:paraId="5993C388" w14:textId="77777777" w:rsidR="00256CCF" w:rsidRPr="004C613F" w:rsidRDefault="0075084F" w:rsidP="00D97AA9">
            <w:pPr>
              <w:kinsoku w:val="0"/>
              <w:overflowPunct w:val="0"/>
              <w:spacing w:line="400" w:lineRule="exact"/>
              <w:jc w:val="center"/>
              <w:rPr>
                <w:rFonts w:eastAsia="標楷體"/>
                <w:b/>
                <w:sz w:val="40"/>
              </w:rPr>
            </w:pPr>
            <w:r w:rsidRPr="004C613F">
              <w:rPr>
                <w:rFonts w:eastAsia="標楷體" w:hint="eastAsia"/>
                <w:b/>
                <w:sz w:val="40"/>
              </w:rPr>
              <w:lastRenderedPageBreak/>
              <w:t>上市有價證券發行人應辦業務事項一覽表</w:t>
            </w:r>
          </w:p>
          <w:p w14:paraId="14C1310B" w14:textId="77777777" w:rsidR="00256CCF" w:rsidRPr="004C613F" w:rsidRDefault="0075084F" w:rsidP="00D97AA9">
            <w:pPr>
              <w:kinsoku w:val="0"/>
              <w:overflowPunct w:val="0"/>
              <w:spacing w:line="400" w:lineRule="exact"/>
              <w:rPr>
                <w:rFonts w:eastAsia="標楷體"/>
                <w:sz w:val="20"/>
                <w:szCs w:val="20"/>
              </w:rPr>
            </w:pPr>
            <w:r w:rsidRPr="004C613F">
              <w:rPr>
                <w:rFonts w:eastAsia="標楷體" w:hint="eastAsia"/>
                <w:sz w:val="20"/>
                <w:szCs w:val="20"/>
              </w:rPr>
              <w:t>陸、臺灣存託憑證</w:t>
            </w:r>
            <w:r w:rsidRPr="004C613F">
              <w:rPr>
                <w:rFonts w:eastAsia="標楷體"/>
                <w:sz w:val="20"/>
                <w:szCs w:val="20"/>
              </w:rPr>
              <w:t>(</w:t>
            </w:r>
            <w:r w:rsidRPr="004C613F">
              <w:rPr>
                <w:rFonts w:eastAsia="標楷體" w:hint="eastAsia"/>
                <w:sz w:val="20"/>
                <w:szCs w:val="20"/>
              </w:rPr>
              <w:t>以下簡稱</w:t>
            </w:r>
            <w:r w:rsidRPr="004C613F">
              <w:rPr>
                <w:rFonts w:eastAsia="標楷體"/>
                <w:sz w:val="20"/>
                <w:szCs w:val="20"/>
              </w:rPr>
              <w:t>TDR)</w:t>
            </w:r>
          </w:p>
        </w:tc>
      </w:tr>
      <w:tr w:rsidR="004C613F" w:rsidRPr="004C613F" w14:paraId="5DA5922B" w14:textId="77777777" w:rsidTr="001D62F2">
        <w:trPr>
          <w:cantSplit/>
          <w:tblHeader/>
        </w:trPr>
        <w:tc>
          <w:tcPr>
            <w:tcW w:w="15000" w:type="dxa"/>
            <w:gridSpan w:val="5"/>
            <w:tcBorders>
              <w:top w:val="nil"/>
              <w:left w:val="nil"/>
              <w:bottom w:val="nil"/>
              <w:right w:val="nil"/>
            </w:tcBorders>
            <w:vAlign w:val="center"/>
          </w:tcPr>
          <w:p w14:paraId="0EF16468" w14:textId="2667155B" w:rsidR="00256CCF" w:rsidRPr="004C613F" w:rsidRDefault="0075084F">
            <w:pPr>
              <w:kinsoku w:val="0"/>
              <w:overflowPunct w:val="0"/>
              <w:spacing w:line="260" w:lineRule="exact"/>
              <w:ind w:left="240"/>
              <w:rPr>
                <w:rFonts w:eastAsia="標楷體"/>
                <w:sz w:val="20"/>
                <w:szCs w:val="20"/>
              </w:rPr>
            </w:pPr>
            <w:r w:rsidRPr="004C613F">
              <w:rPr>
                <w:rFonts w:eastAsia="標楷體" w:hint="eastAsia"/>
                <w:sz w:val="20"/>
                <w:szCs w:val="20"/>
              </w:rPr>
              <w:t>二、不定期辦理事項：</w:t>
            </w:r>
            <w:r w:rsidRPr="004C613F">
              <w:rPr>
                <w:rFonts w:eastAsia="標楷體"/>
                <w:sz w:val="20"/>
                <w:szCs w:val="20"/>
              </w:rPr>
              <w:t xml:space="preserve">                                                </w:t>
            </w:r>
            <w:r w:rsidR="00484FB3" w:rsidRPr="004C613F">
              <w:rPr>
                <w:rFonts w:eastAsia="標楷體"/>
                <w:sz w:val="20"/>
                <w:szCs w:val="20"/>
              </w:rPr>
              <w:t xml:space="preserve">            </w:t>
            </w:r>
            <w:r w:rsidR="00D36B38">
              <w:rPr>
                <w:rFonts w:eastAsia="標楷體" w:hint="eastAsia"/>
                <w:sz w:val="20"/>
              </w:rPr>
              <w:t xml:space="preserve">               </w:t>
            </w:r>
            <w:r w:rsidR="00D36B38" w:rsidRPr="004C613F">
              <w:rPr>
                <w:rFonts w:eastAsia="標楷體"/>
                <w:sz w:val="20"/>
              </w:rPr>
              <w:t xml:space="preserve"> </w:t>
            </w:r>
            <w:r w:rsidR="00D36B38">
              <w:rPr>
                <w:rFonts w:eastAsia="標楷體" w:hint="eastAsia"/>
                <w:sz w:val="20"/>
              </w:rPr>
              <w:t xml:space="preserve">  </w:t>
            </w:r>
            <w:r w:rsidR="00484FB3" w:rsidRPr="004C613F">
              <w:rPr>
                <w:rFonts w:eastAsia="標楷體"/>
                <w:sz w:val="20"/>
                <w:szCs w:val="20"/>
              </w:rPr>
              <w:t xml:space="preserve">                </w:t>
            </w:r>
            <w:r w:rsidRPr="004C613F">
              <w:rPr>
                <w:rFonts w:eastAsia="標楷體" w:hint="eastAsia"/>
                <w:sz w:val="20"/>
                <w:szCs w:val="20"/>
              </w:rPr>
              <w:t>臺灣證券交易所</w:t>
            </w:r>
            <w:r w:rsidR="008B4911">
              <w:rPr>
                <w:rFonts w:eastAsia="標楷體" w:hint="eastAsia"/>
                <w:sz w:val="20"/>
              </w:rPr>
              <w:t>115</w:t>
            </w:r>
            <w:r w:rsidR="008B4911">
              <w:rPr>
                <w:rFonts w:eastAsia="標楷體" w:hint="eastAsia"/>
                <w:sz w:val="20"/>
              </w:rPr>
              <w:t>年</w:t>
            </w:r>
            <w:r w:rsidR="008B4911">
              <w:rPr>
                <w:rFonts w:eastAsia="標楷體" w:hint="eastAsia"/>
                <w:sz w:val="20"/>
              </w:rPr>
              <w:t>4</w:t>
            </w:r>
            <w:r w:rsidR="008B4911">
              <w:rPr>
                <w:rFonts w:eastAsia="標楷體" w:hint="eastAsia"/>
                <w:sz w:val="20"/>
              </w:rPr>
              <w:t>月</w:t>
            </w:r>
            <w:r w:rsidR="008B4911">
              <w:rPr>
                <w:rFonts w:eastAsia="標楷體" w:hint="eastAsia"/>
                <w:sz w:val="20"/>
              </w:rPr>
              <w:t>1</w:t>
            </w:r>
            <w:r w:rsidR="008B4911">
              <w:rPr>
                <w:rFonts w:eastAsia="標楷體" w:hint="eastAsia"/>
                <w:sz w:val="20"/>
              </w:rPr>
              <w:t>日印製</w:t>
            </w:r>
          </w:p>
        </w:tc>
      </w:tr>
      <w:tr w:rsidR="004C613F" w:rsidRPr="004C613F" w14:paraId="040FECD6" w14:textId="77777777" w:rsidTr="001D62F2">
        <w:trPr>
          <w:cantSplit/>
          <w:tblHeader/>
        </w:trPr>
        <w:tc>
          <w:tcPr>
            <w:tcW w:w="480" w:type="dxa"/>
            <w:tcBorders>
              <w:top w:val="single" w:sz="4" w:space="0" w:color="auto"/>
              <w:left w:val="single" w:sz="4" w:space="0" w:color="auto"/>
              <w:bottom w:val="single" w:sz="4" w:space="0" w:color="auto"/>
              <w:right w:val="single" w:sz="4" w:space="0" w:color="auto"/>
            </w:tcBorders>
            <w:vAlign w:val="center"/>
          </w:tcPr>
          <w:p w14:paraId="33E551CA" w14:textId="77777777" w:rsidR="00256CCF" w:rsidRPr="004C613F" w:rsidRDefault="0075084F" w:rsidP="00D97AA9">
            <w:pPr>
              <w:kinsoku w:val="0"/>
              <w:overflowPunct w:val="0"/>
              <w:spacing w:line="260" w:lineRule="exact"/>
              <w:rPr>
                <w:rFonts w:eastAsia="標楷體"/>
                <w:sz w:val="20"/>
                <w:szCs w:val="20"/>
              </w:rPr>
            </w:pPr>
            <w:r w:rsidRPr="004C613F">
              <w:rPr>
                <w:rFonts w:eastAsia="標楷體" w:hint="eastAsia"/>
                <w:sz w:val="20"/>
                <w:szCs w:val="20"/>
              </w:rPr>
              <w:t>項次</w:t>
            </w:r>
          </w:p>
        </w:tc>
        <w:tc>
          <w:tcPr>
            <w:tcW w:w="2377" w:type="dxa"/>
            <w:tcBorders>
              <w:top w:val="single" w:sz="4" w:space="0" w:color="auto"/>
              <w:left w:val="single" w:sz="4" w:space="0" w:color="auto"/>
              <w:bottom w:val="single" w:sz="4" w:space="0" w:color="auto"/>
              <w:right w:val="single" w:sz="4" w:space="0" w:color="auto"/>
            </w:tcBorders>
            <w:vAlign w:val="center"/>
          </w:tcPr>
          <w:p w14:paraId="7F7F87DF" w14:textId="77777777" w:rsidR="00256CCF" w:rsidRPr="004C613F" w:rsidRDefault="0075084F" w:rsidP="00D97AA9">
            <w:pPr>
              <w:kinsoku w:val="0"/>
              <w:overflowPunct w:val="0"/>
              <w:spacing w:line="260" w:lineRule="exact"/>
              <w:rPr>
                <w:rFonts w:eastAsia="標楷體"/>
                <w:sz w:val="20"/>
                <w:szCs w:val="20"/>
              </w:rPr>
            </w:pPr>
            <w:r w:rsidRPr="004C613F">
              <w:rPr>
                <w:rFonts w:eastAsia="標楷體" w:hint="eastAsia"/>
                <w:sz w:val="20"/>
                <w:szCs w:val="20"/>
              </w:rPr>
              <w:t>申報事項</w:t>
            </w:r>
          </w:p>
        </w:tc>
        <w:tc>
          <w:tcPr>
            <w:tcW w:w="2063" w:type="dxa"/>
            <w:tcBorders>
              <w:top w:val="single" w:sz="4" w:space="0" w:color="auto"/>
              <w:left w:val="single" w:sz="4" w:space="0" w:color="auto"/>
              <w:bottom w:val="single" w:sz="4" w:space="0" w:color="auto"/>
              <w:right w:val="single" w:sz="4" w:space="0" w:color="auto"/>
            </w:tcBorders>
            <w:vAlign w:val="center"/>
          </w:tcPr>
          <w:p w14:paraId="5A8C7FE1" w14:textId="77777777" w:rsidR="00256CCF" w:rsidRPr="004C613F" w:rsidRDefault="0075084F" w:rsidP="00D97AA9">
            <w:pPr>
              <w:kinsoku w:val="0"/>
              <w:overflowPunct w:val="0"/>
              <w:spacing w:line="260" w:lineRule="exact"/>
              <w:rPr>
                <w:rFonts w:eastAsia="標楷體"/>
                <w:sz w:val="20"/>
                <w:szCs w:val="20"/>
              </w:rPr>
            </w:pPr>
            <w:r w:rsidRPr="004C613F">
              <w:rPr>
                <w:rFonts w:eastAsia="標楷體" w:hint="eastAsia"/>
                <w:sz w:val="20"/>
                <w:szCs w:val="20"/>
              </w:rPr>
              <w:t>申報時間</w:t>
            </w:r>
          </w:p>
        </w:tc>
        <w:tc>
          <w:tcPr>
            <w:tcW w:w="6480" w:type="dxa"/>
            <w:tcBorders>
              <w:top w:val="single" w:sz="4" w:space="0" w:color="auto"/>
              <w:left w:val="single" w:sz="4" w:space="0" w:color="auto"/>
              <w:bottom w:val="single" w:sz="4" w:space="0" w:color="auto"/>
              <w:right w:val="single" w:sz="4" w:space="0" w:color="auto"/>
            </w:tcBorders>
            <w:vAlign w:val="center"/>
          </w:tcPr>
          <w:p w14:paraId="5B12BCF8" w14:textId="77777777" w:rsidR="00256CCF" w:rsidRPr="004C613F" w:rsidRDefault="0075084F" w:rsidP="00D97AA9">
            <w:pPr>
              <w:kinsoku w:val="0"/>
              <w:overflowPunct w:val="0"/>
              <w:spacing w:line="260" w:lineRule="exact"/>
              <w:rPr>
                <w:rFonts w:eastAsia="標楷體"/>
                <w:sz w:val="20"/>
                <w:szCs w:val="20"/>
              </w:rPr>
            </w:pPr>
            <w:r w:rsidRPr="004C613F">
              <w:rPr>
                <w:rFonts w:eastAsia="標楷體" w:hint="eastAsia"/>
                <w:sz w:val="20"/>
                <w:szCs w:val="20"/>
              </w:rPr>
              <w:t>內容摘要及申請（報）須檢送資料</w:t>
            </w:r>
          </w:p>
        </w:tc>
        <w:tc>
          <w:tcPr>
            <w:tcW w:w="3600" w:type="dxa"/>
            <w:tcBorders>
              <w:top w:val="single" w:sz="4" w:space="0" w:color="auto"/>
              <w:left w:val="single" w:sz="4" w:space="0" w:color="auto"/>
              <w:bottom w:val="single" w:sz="4" w:space="0" w:color="auto"/>
              <w:right w:val="single" w:sz="4" w:space="0" w:color="auto"/>
            </w:tcBorders>
            <w:vAlign w:val="center"/>
          </w:tcPr>
          <w:p w14:paraId="78E854F3" w14:textId="77777777" w:rsidR="00256CCF" w:rsidRPr="004C613F" w:rsidRDefault="0075084F" w:rsidP="00D97AA9">
            <w:pPr>
              <w:kinsoku w:val="0"/>
              <w:overflowPunct w:val="0"/>
              <w:spacing w:line="260" w:lineRule="exact"/>
              <w:rPr>
                <w:rFonts w:eastAsia="標楷體"/>
                <w:sz w:val="20"/>
                <w:szCs w:val="20"/>
              </w:rPr>
            </w:pPr>
            <w:r w:rsidRPr="004C613F">
              <w:rPr>
                <w:rFonts w:eastAsia="標楷體" w:hint="eastAsia"/>
                <w:sz w:val="20"/>
                <w:szCs w:val="20"/>
              </w:rPr>
              <w:t>法　　令　　依　　據</w:t>
            </w:r>
          </w:p>
        </w:tc>
      </w:tr>
      <w:tr w:rsidR="004C613F" w:rsidRPr="004C613F" w14:paraId="6E1E7526" w14:textId="77777777" w:rsidTr="006827B1">
        <w:trPr>
          <w:cantSplit/>
        </w:trPr>
        <w:tc>
          <w:tcPr>
            <w:tcW w:w="480" w:type="dxa"/>
            <w:tcBorders>
              <w:top w:val="single" w:sz="4" w:space="0" w:color="auto"/>
              <w:left w:val="single" w:sz="4" w:space="0" w:color="auto"/>
              <w:bottom w:val="single" w:sz="4" w:space="0" w:color="auto"/>
              <w:right w:val="single" w:sz="4" w:space="0" w:color="auto"/>
            </w:tcBorders>
            <w:vAlign w:val="center"/>
          </w:tcPr>
          <w:p w14:paraId="71FD7946" w14:textId="77777777" w:rsidR="00256CCF" w:rsidRPr="004C613F" w:rsidRDefault="0075084F" w:rsidP="00E20BE9">
            <w:pPr>
              <w:kinsoku w:val="0"/>
              <w:overflowPunct w:val="0"/>
              <w:spacing w:line="260" w:lineRule="exact"/>
              <w:jc w:val="center"/>
              <w:rPr>
                <w:rFonts w:eastAsia="標楷體"/>
                <w:sz w:val="20"/>
                <w:szCs w:val="20"/>
              </w:rPr>
            </w:pPr>
            <w:r w:rsidRPr="004C613F">
              <w:rPr>
                <w:rFonts w:eastAsia="標楷體"/>
                <w:sz w:val="20"/>
                <w:szCs w:val="20"/>
              </w:rPr>
              <w:t>1</w:t>
            </w:r>
          </w:p>
        </w:tc>
        <w:tc>
          <w:tcPr>
            <w:tcW w:w="2377" w:type="dxa"/>
            <w:tcBorders>
              <w:top w:val="single" w:sz="4" w:space="0" w:color="auto"/>
              <w:left w:val="single" w:sz="4" w:space="0" w:color="auto"/>
              <w:bottom w:val="single" w:sz="4" w:space="0" w:color="auto"/>
              <w:right w:val="single" w:sz="4" w:space="0" w:color="auto"/>
            </w:tcBorders>
          </w:tcPr>
          <w:p w14:paraId="242260BA" w14:textId="77777777" w:rsidR="00AF546B" w:rsidRPr="004C613F" w:rsidRDefault="00AF546B" w:rsidP="00AF546B">
            <w:pPr>
              <w:pStyle w:val="3"/>
              <w:spacing w:line="260" w:lineRule="exact"/>
              <w:ind w:left="200" w:hangingChars="100" w:hanging="200"/>
              <w:rPr>
                <w:rFonts w:ascii="Times New Roman"/>
                <w:color w:val="auto"/>
                <w:sz w:val="20"/>
              </w:rPr>
            </w:pPr>
            <w:r w:rsidRPr="004C613F">
              <w:rPr>
                <w:rFonts w:ascii="Times New Roman" w:hAnsi="標楷體" w:hint="eastAsia"/>
                <w:bCs/>
                <w:color w:val="auto"/>
                <w:sz w:val="20"/>
              </w:rPr>
              <w:t>本年度股利分派情形。</w:t>
            </w:r>
          </w:p>
        </w:tc>
        <w:tc>
          <w:tcPr>
            <w:tcW w:w="2063" w:type="dxa"/>
            <w:tcBorders>
              <w:top w:val="single" w:sz="4" w:space="0" w:color="auto"/>
              <w:left w:val="single" w:sz="4" w:space="0" w:color="auto"/>
              <w:bottom w:val="single" w:sz="4" w:space="0" w:color="auto"/>
              <w:right w:val="single" w:sz="4" w:space="0" w:color="auto"/>
            </w:tcBorders>
          </w:tcPr>
          <w:p w14:paraId="55E5816E" w14:textId="77777777" w:rsidR="00256CCF" w:rsidRPr="004C613F" w:rsidRDefault="00AF546B" w:rsidP="00E20BE9">
            <w:pPr>
              <w:pStyle w:val="3"/>
              <w:spacing w:line="260" w:lineRule="exact"/>
              <w:jc w:val="left"/>
              <w:rPr>
                <w:rFonts w:ascii="Times New Roman"/>
                <w:color w:val="auto"/>
                <w:sz w:val="20"/>
              </w:rPr>
            </w:pPr>
            <w:r w:rsidRPr="004C613F">
              <w:rPr>
                <w:rFonts w:ascii="Times New Roman" w:hAnsi="標楷體" w:hint="eastAsia"/>
                <w:bCs/>
                <w:color w:val="auto"/>
                <w:sz w:val="20"/>
              </w:rPr>
              <w:t>外國發行人董事會通過擬議及股東會確認後，次一營業日交易時間開始</w:t>
            </w:r>
            <w:r w:rsidR="00C93A84" w:rsidRPr="004C613F">
              <w:rPr>
                <w:rFonts w:ascii="Times New Roman" w:hAnsi="標楷體" w:hint="eastAsia"/>
                <w:bCs/>
                <w:color w:val="auto"/>
                <w:sz w:val="20"/>
              </w:rPr>
              <w:t>二小時</w:t>
            </w:r>
            <w:r w:rsidRPr="004C613F">
              <w:rPr>
                <w:rFonts w:ascii="Times New Roman" w:hAnsi="標楷體" w:hint="eastAsia"/>
                <w:bCs/>
                <w:color w:val="auto"/>
                <w:sz w:val="20"/>
              </w:rPr>
              <w:t>前輸入。</w:t>
            </w:r>
          </w:p>
        </w:tc>
        <w:tc>
          <w:tcPr>
            <w:tcW w:w="6480" w:type="dxa"/>
            <w:tcBorders>
              <w:top w:val="single" w:sz="4" w:space="0" w:color="auto"/>
              <w:left w:val="single" w:sz="4" w:space="0" w:color="auto"/>
              <w:bottom w:val="single" w:sz="4" w:space="0" w:color="auto"/>
              <w:right w:val="single" w:sz="4" w:space="0" w:color="auto"/>
            </w:tcBorders>
          </w:tcPr>
          <w:p w14:paraId="60A34C33" w14:textId="77777777" w:rsidR="00256CCF" w:rsidRPr="004C613F" w:rsidRDefault="00AF546B" w:rsidP="00E20BE9">
            <w:pPr>
              <w:pStyle w:val="3"/>
              <w:spacing w:line="260" w:lineRule="exact"/>
              <w:ind w:left="200" w:hangingChars="100" w:hanging="200"/>
              <w:jc w:val="left"/>
              <w:rPr>
                <w:rFonts w:ascii="Times New Roman"/>
                <w:bCs/>
                <w:color w:val="auto"/>
                <w:sz w:val="20"/>
              </w:rPr>
            </w:pPr>
            <w:r w:rsidRPr="004C613F">
              <w:rPr>
                <w:rFonts w:ascii="Times New Roman"/>
                <w:bCs/>
                <w:color w:val="auto"/>
                <w:sz w:val="20"/>
              </w:rPr>
              <w:t>1.</w:t>
            </w:r>
            <w:r w:rsidRPr="004C613F">
              <w:rPr>
                <w:rFonts w:ascii="Times New Roman" w:hAnsi="標楷體" w:hint="eastAsia"/>
                <w:bCs/>
                <w:color w:val="auto"/>
                <w:sz w:val="20"/>
              </w:rPr>
              <w:t>由臺灣存託憑證之發行人或其存託機構輸入「公開資訊觀測站」股東會召開日期</w:t>
            </w:r>
            <w:r w:rsidRPr="004C613F">
              <w:rPr>
                <w:rFonts w:ascii="Times New Roman"/>
                <w:bCs/>
                <w:color w:val="auto"/>
                <w:sz w:val="20"/>
              </w:rPr>
              <w:t>(sii.twse.com.tw/</w:t>
            </w:r>
            <w:r w:rsidRPr="004C613F">
              <w:rPr>
                <w:rFonts w:ascii="Times New Roman" w:hAnsi="標楷體" w:hint="eastAsia"/>
                <w:bCs/>
                <w:color w:val="auto"/>
                <w:sz w:val="20"/>
              </w:rPr>
              <w:t>股利分派情形申報作業</w:t>
            </w:r>
            <w:r w:rsidRPr="004C613F">
              <w:rPr>
                <w:rFonts w:ascii="Times New Roman"/>
                <w:bCs/>
                <w:color w:val="auto"/>
                <w:sz w:val="20"/>
              </w:rPr>
              <w:t>/</w:t>
            </w:r>
            <w:r w:rsidR="000F2E75" w:rsidRPr="004C613F">
              <w:rPr>
                <w:rFonts w:ascii="Times New Roman"/>
                <w:bCs/>
                <w:color w:val="auto"/>
                <w:sz w:val="20"/>
              </w:rPr>
              <w:t>TDR</w:t>
            </w:r>
            <w:r w:rsidRPr="004C613F">
              <w:rPr>
                <w:rFonts w:ascii="Times New Roman" w:hAnsi="標楷體" w:hint="eastAsia"/>
                <w:bCs/>
                <w:color w:val="auto"/>
                <w:sz w:val="20"/>
              </w:rPr>
              <w:t>股利分派情形</w:t>
            </w:r>
            <w:r w:rsidRPr="004C613F">
              <w:rPr>
                <w:rFonts w:ascii="Times New Roman"/>
                <w:bCs/>
                <w:color w:val="auto"/>
                <w:sz w:val="20"/>
              </w:rPr>
              <w:t>)</w:t>
            </w:r>
            <w:r w:rsidRPr="004C613F">
              <w:rPr>
                <w:rFonts w:ascii="Times New Roman" w:hAnsi="標楷體" w:hint="eastAsia"/>
                <w:bCs/>
                <w:color w:val="auto"/>
                <w:sz w:val="20"/>
              </w:rPr>
              <w:t>。</w:t>
            </w:r>
          </w:p>
          <w:p w14:paraId="73AF284D" w14:textId="77777777" w:rsidR="00256CCF" w:rsidRPr="004C613F" w:rsidRDefault="00AF546B" w:rsidP="00E20BE9">
            <w:pPr>
              <w:pStyle w:val="3"/>
              <w:spacing w:line="260" w:lineRule="exact"/>
              <w:ind w:left="200" w:hangingChars="100" w:hanging="200"/>
              <w:jc w:val="left"/>
              <w:rPr>
                <w:rFonts w:ascii="Times New Roman"/>
                <w:color w:val="auto"/>
                <w:sz w:val="20"/>
              </w:rPr>
            </w:pPr>
            <w:r w:rsidRPr="004C613F">
              <w:rPr>
                <w:rFonts w:ascii="Times New Roman"/>
                <w:bCs/>
                <w:color w:val="auto"/>
                <w:sz w:val="20"/>
              </w:rPr>
              <w:t>2.</w:t>
            </w:r>
            <w:r w:rsidRPr="004C613F">
              <w:rPr>
                <w:rFonts w:ascii="Times New Roman" w:hAnsi="標楷體" w:hint="eastAsia"/>
                <w:bCs/>
                <w:color w:val="auto"/>
                <w:sz w:val="20"/>
              </w:rPr>
              <w:t>未分派股利者，上述股利分派情形分派股數或金額請輸入「</w:t>
            </w:r>
            <w:r w:rsidRPr="004C613F">
              <w:rPr>
                <w:rFonts w:ascii="Times New Roman"/>
                <w:bCs/>
                <w:color w:val="auto"/>
                <w:sz w:val="20"/>
              </w:rPr>
              <w:t>0</w:t>
            </w:r>
            <w:r w:rsidRPr="004C613F">
              <w:rPr>
                <w:rFonts w:ascii="Times New Roman" w:hAnsi="標楷體" w:hint="eastAsia"/>
                <w:bCs/>
                <w:color w:val="auto"/>
                <w:sz w:val="20"/>
              </w:rPr>
              <w:t>」。</w:t>
            </w:r>
          </w:p>
        </w:tc>
        <w:tc>
          <w:tcPr>
            <w:tcW w:w="3600" w:type="dxa"/>
            <w:tcBorders>
              <w:top w:val="single" w:sz="4" w:space="0" w:color="auto"/>
              <w:left w:val="single" w:sz="4" w:space="0" w:color="auto"/>
              <w:bottom w:val="single" w:sz="4" w:space="0" w:color="auto"/>
              <w:right w:val="single" w:sz="4" w:space="0" w:color="auto"/>
            </w:tcBorders>
          </w:tcPr>
          <w:p w14:paraId="21AA01C5" w14:textId="77777777" w:rsidR="00256CCF" w:rsidRPr="004C613F" w:rsidRDefault="00AF546B" w:rsidP="00E20BE9">
            <w:pPr>
              <w:spacing w:line="260" w:lineRule="exact"/>
              <w:rPr>
                <w:rFonts w:eastAsia="標楷體"/>
                <w:sz w:val="20"/>
                <w:szCs w:val="20"/>
              </w:rPr>
            </w:pPr>
            <w:r w:rsidRPr="004C613F">
              <w:rPr>
                <w:rFonts w:eastAsia="標楷體"/>
                <w:sz w:val="20"/>
                <w:szCs w:val="20"/>
              </w:rPr>
              <w:t>1.</w:t>
            </w:r>
            <w:r w:rsidRPr="004C613F">
              <w:rPr>
                <w:rFonts w:eastAsia="標楷體" w:hAnsi="標楷體" w:hint="eastAsia"/>
                <w:sz w:val="20"/>
                <w:szCs w:val="20"/>
              </w:rPr>
              <w:t>臺灣存託憑證</w:t>
            </w:r>
            <w:r w:rsidRPr="004C613F">
              <w:rPr>
                <w:rFonts w:eastAsia="標楷體" w:hAnsi="標楷體"/>
                <w:sz w:val="20"/>
                <w:szCs w:val="20"/>
              </w:rPr>
              <w:t>上市契約第</w:t>
            </w:r>
            <w:r w:rsidRPr="004C613F">
              <w:rPr>
                <w:rFonts w:eastAsia="標楷體" w:hAnsi="標楷體" w:hint="eastAsia"/>
                <w:sz w:val="20"/>
                <w:szCs w:val="20"/>
              </w:rPr>
              <w:t>三</w:t>
            </w:r>
            <w:r w:rsidRPr="004C613F">
              <w:rPr>
                <w:rFonts w:eastAsia="標楷體" w:hAnsi="標楷體"/>
                <w:sz w:val="20"/>
                <w:szCs w:val="20"/>
              </w:rPr>
              <w:t>條</w:t>
            </w:r>
            <w:r w:rsidRPr="004C613F">
              <w:rPr>
                <w:rFonts w:eastAsia="標楷體" w:hAnsi="標楷體" w:hint="eastAsia"/>
                <w:sz w:val="20"/>
                <w:szCs w:val="20"/>
              </w:rPr>
              <w:t>。</w:t>
            </w:r>
          </w:p>
          <w:p w14:paraId="12129658" w14:textId="77777777" w:rsidR="00256CCF" w:rsidRPr="004C613F" w:rsidRDefault="00AF546B" w:rsidP="00E20BE9">
            <w:pPr>
              <w:spacing w:line="260" w:lineRule="exact"/>
              <w:ind w:left="200" w:hangingChars="100" w:hanging="200"/>
              <w:rPr>
                <w:rFonts w:eastAsia="標楷體"/>
                <w:sz w:val="20"/>
                <w:szCs w:val="20"/>
              </w:rPr>
            </w:pPr>
            <w:r w:rsidRPr="004C613F">
              <w:rPr>
                <w:rFonts w:eastAsia="標楷體"/>
                <w:sz w:val="20"/>
                <w:szCs w:val="20"/>
              </w:rPr>
              <w:t>2.</w:t>
            </w:r>
            <w:r w:rsidRPr="004C613F">
              <w:rPr>
                <w:rFonts w:eastAsia="標楷體" w:hAnsi="標楷體" w:hint="eastAsia"/>
                <w:sz w:val="20"/>
                <w:szCs w:val="20"/>
              </w:rPr>
              <w:t>本公司</w:t>
            </w:r>
            <w:r w:rsidRPr="004C613F">
              <w:rPr>
                <w:rFonts w:eastAsia="標楷體" w:hAnsi="標楷體"/>
                <w:sz w:val="20"/>
                <w:szCs w:val="20"/>
              </w:rPr>
              <w:t>「</w:t>
            </w:r>
            <w:r w:rsidRPr="004C613F">
              <w:rPr>
                <w:rFonts w:eastAsia="標楷體" w:hAnsi="標楷體" w:hint="eastAsia"/>
                <w:sz w:val="20"/>
                <w:szCs w:val="20"/>
              </w:rPr>
              <w:t>對有價證券上市公司及境外指數股票型基金上市之境外基金機構資訊申報作業辦法</w:t>
            </w:r>
            <w:r w:rsidRPr="004C613F">
              <w:rPr>
                <w:rFonts w:eastAsia="標楷體" w:hAnsi="標楷體"/>
                <w:sz w:val="20"/>
                <w:szCs w:val="20"/>
              </w:rPr>
              <w:t>」</w:t>
            </w:r>
            <w:r w:rsidRPr="004C613F">
              <w:rPr>
                <w:rFonts w:eastAsia="標楷體" w:hAnsi="標楷體" w:hint="eastAsia"/>
                <w:sz w:val="20"/>
                <w:szCs w:val="20"/>
              </w:rPr>
              <w:t>第</w:t>
            </w:r>
            <w:r w:rsidRPr="004C613F">
              <w:rPr>
                <w:rFonts w:eastAsia="標楷體"/>
                <w:sz w:val="20"/>
                <w:szCs w:val="20"/>
              </w:rPr>
              <w:t>3</w:t>
            </w:r>
            <w:r w:rsidRPr="004C613F">
              <w:rPr>
                <w:rFonts w:eastAsia="標楷體" w:hAnsi="標楷體" w:hint="eastAsia"/>
                <w:sz w:val="20"/>
                <w:szCs w:val="20"/>
              </w:rPr>
              <w:t>條第</w:t>
            </w:r>
            <w:r w:rsidRPr="004C613F">
              <w:rPr>
                <w:rFonts w:eastAsia="標楷體"/>
                <w:sz w:val="20"/>
                <w:szCs w:val="20"/>
              </w:rPr>
              <w:t>8</w:t>
            </w:r>
            <w:r w:rsidRPr="004C613F">
              <w:rPr>
                <w:rFonts w:eastAsia="標楷體" w:hAnsi="標楷體" w:hint="eastAsia"/>
                <w:sz w:val="20"/>
                <w:szCs w:val="20"/>
              </w:rPr>
              <w:t>項。</w:t>
            </w:r>
          </w:p>
        </w:tc>
      </w:tr>
      <w:tr w:rsidR="004C613F" w:rsidRPr="004C613F" w14:paraId="23014371" w14:textId="77777777" w:rsidTr="006827B1">
        <w:trPr>
          <w:cantSplit/>
        </w:trPr>
        <w:tc>
          <w:tcPr>
            <w:tcW w:w="480" w:type="dxa"/>
            <w:tcBorders>
              <w:top w:val="single" w:sz="4" w:space="0" w:color="auto"/>
              <w:left w:val="single" w:sz="4" w:space="0" w:color="auto"/>
              <w:bottom w:val="single" w:sz="4" w:space="0" w:color="auto"/>
              <w:right w:val="single" w:sz="4" w:space="0" w:color="auto"/>
            </w:tcBorders>
            <w:vAlign w:val="center"/>
          </w:tcPr>
          <w:p w14:paraId="21812213" w14:textId="77777777" w:rsidR="00256CCF" w:rsidRPr="004C613F" w:rsidRDefault="0075084F" w:rsidP="00E20BE9">
            <w:pPr>
              <w:kinsoku w:val="0"/>
              <w:overflowPunct w:val="0"/>
              <w:spacing w:line="260" w:lineRule="exact"/>
              <w:jc w:val="center"/>
              <w:rPr>
                <w:rFonts w:eastAsia="標楷體"/>
                <w:sz w:val="20"/>
                <w:szCs w:val="20"/>
              </w:rPr>
            </w:pPr>
            <w:r w:rsidRPr="004C613F">
              <w:rPr>
                <w:rFonts w:eastAsia="標楷體"/>
                <w:sz w:val="20"/>
                <w:szCs w:val="20"/>
              </w:rPr>
              <w:t>2</w:t>
            </w:r>
          </w:p>
        </w:tc>
        <w:tc>
          <w:tcPr>
            <w:tcW w:w="2377" w:type="dxa"/>
            <w:tcBorders>
              <w:top w:val="single" w:sz="4" w:space="0" w:color="auto"/>
              <w:left w:val="single" w:sz="4" w:space="0" w:color="auto"/>
              <w:bottom w:val="single" w:sz="4" w:space="0" w:color="auto"/>
              <w:right w:val="single" w:sz="4" w:space="0" w:color="auto"/>
            </w:tcBorders>
          </w:tcPr>
          <w:p w14:paraId="720502B3" w14:textId="77777777" w:rsidR="00AF546B" w:rsidRPr="004C613F" w:rsidRDefault="00AF546B" w:rsidP="00AF546B">
            <w:pPr>
              <w:pStyle w:val="3"/>
              <w:spacing w:line="260" w:lineRule="exact"/>
              <w:rPr>
                <w:rFonts w:ascii="Times New Roman"/>
                <w:bCs/>
                <w:color w:val="auto"/>
                <w:sz w:val="20"/>
              </w:rPr>
            </w:pPr>
            <w:r w:rsidRPr="004C613F">
              <w:rPr>
                <w:rFonts w:ascii="Times New Roman" w:hAnsi="標楷體" w:hint="eastAsia"/>
                <w:bCs/>
                <w:color w:val="auto"/>
                <w:sz w:val="20"/>
              </w:rPr>
              <w:t>公司</w:t>
            </w:r>
            <w:r w:rsidR="006C3DA1" w:rsidRPr="004C613F">
              <w:rPr>
                <w:rFonts w:ascii="Times New Roman" w:hAnsi="標楷體" w:hint="eastAsia"/>
                <w:bCs/>
                <w:color w:val="auto"/>
                <w:sz w:val="20"/>
              </w:rPr>
              <w:t>基本資料及</w:t>
            </w:r>
            <w:r w:rsidRPr="004C613F">
              <w:rPr>
                <w:rFonts w:ascii="Times New Roman" w:hAnsi="標楷體" w:hint="eastAsia"/>
                <w:bCs/>
                <w:color w:val="auto"/>
                <w:sz w:val="20"/>
              </w:rPr>
              <w:t>股本形成經過情形。</w:t>
            </w:r>
          </w:p>
        </w:tc>
        <w:tc>
          <w:tcPr>
            <w:tcW w:w="2063" w:type="dxa"/>
            <w:tcBorders>
              <w:top w:val="single" w:sz="4" w:space="0" w:color="auto"/>
              <w:left w:val="single" w:sz="4" w:space="0" w:color="auto"/>
              <w:bottom w:val="single" w:sz="4" w:space="0" w:color="auto"/>
              <w:right w:val="single" w:sz="4" w:space="0" w:color="auto"/>
            </w:tcBorders>
          </w:tcPr>
          <w:p w14:paraId="45457806" w14:textId="77777777" w:rsidR="00256CCF" w:rsidRPr="004C613F" w:rsidRDefault="006C3DA1" w:rsidP="006C3DA1">
            <w:pPr>
              <w:pStyle w:val="3"/>
              <w:spacing w:line="260" w:lineRule="exact"/>
              <w:jc w:val="left"/>
              <w:rPr>
                <w:rFonts w:ascii="Times New Roman"/>
                <w:color w:val="auto"/>
                <w:sz w:val="20"/>
              </w:rPr>
            </w:pPr>
            <w:r w:rsidRPr="004C613F">
              <w:rPr>
                <w:rFonts w:ascii="Times New Roman" w:hAnsi="標楷體" w:hint="eastAsia"/>
                <w:bCs/>
                <w:color w:val="auto"/>
                <w:sz w:val="20"/>
              </w:rPr>
              <w:t>基本資料異動或</w:t>
            </w:r>
            <w:r w:rsidR="00AF546B" w:rsidRPr="004C613F">
              <w:rPr>
                <w:rFonts w:ascii="Times New Roman" w:hAnsi="標楷體" w:hint="eastAsia"/>
                <w:bCs/>
                <w:color w:val="auto"/>
                <w:sz w:val="20"/>
              </w:rPr>
              <w:t>所屬國或上市地國辦理資本變更登記完成後</w:t>
            </w:r>
            <w:r w:rsidRPr="004C613F">
              <w:rPr>
                <w:rFonts w:ascii="Times New Roman" w:hAnsi="標楷體" w:hint="eastAsia"/>
                <w:bCs/>
                <w:color w:val="auto"/>
                <w:sz w:val="20"/>
              </w:rPr>
              <w:t>二</w:t>
            </w:r>
            <w:r w:rsidR="00AF546B" w:rsidRPr="004C613F">
              <w:rPr>
                <w:rFonts w:ascii="Times New Roman" w:hAnsi="標楷體" w:hint="eastAsia"/>
                <w:bCs/>
                <w:color w:val="auto"/>
                <w:sz w:val="20"/>
              </w:rPr>
              <w:t>日內輸入。</w:t>
            </w:r>
          </w:p>
        </w:tc>
        <w:tc>
          <w:tcPr>
            <w:tcW w:w="6480" w:type="dxa"/>
            <w:tcBorders>
              <w:top w:val="single" w:sz="4" w:space="0" w:color="auto"/>
              <w:left w:val="single" w:sz="4" w:space="0" w:color="auto"/>
              <w:bottom w:val="single" w:sz="4" w:space="0" w:color="auto"/>
              <w:right w:val="single" w:sz="4" w:space="0" w:color="auto"/>
            </w:tcBorders>
          </w:tcPr>
          <w:p w14:paraId="151A66B5" w14:textId="77777777" w:rsidR="00AF546B" w:rsidRPr="004C613F" w:rsidRDefault="00AF546B" w:rsidP="00344E45">
            <w:pPr>
              <w:pStyle w:val="3"/>
              <w:spacing w:line="260" w:lineRule="exact"/>
              <w:ind w:leftChars="14" w:left="34"/>
              <w:jc w:val="left"/>
              <w:rPr>
                <w:rFonts w:ascii="Times New Roman"/>
                <w:color w:val="auto"/>
                <w:sz w:val="20"/>
              </w:rPr>
            </w:pPr>
            <w:r w:rsidRPr="004C613F">
              <w:rPr>
                <w:rFonts w:ascii="Times New Roman" w:hAnsi="標楷體" w:hint="eastAsia"/>
                <w:bCs/>
                <w:color w:val="auto"/>
                <w:sz w:val="20"/>
              </w:rPr>
              <w:t>由臺灣存託憑證之發行人或其存託機構輸入</w:t>
            </w:r>
            <w:proofErr w:type="gramStart"/>
            <w:r w:rsidRPr="004C613F">
              <w:rPr>
                <w:rFonts w:ascii="Times New Roman" w:hAnsi="標楷體" w:hint="eastAsia"/>
                <w:bCs/>
                <w:color w:val="auto"/>
                <w:sz w:val="20"/>
              </w:rPr>
              <w:t>輸入</w:t>
            </w:r>
            <w:proofErr w:type="gramEnd"/>
            <w:r w:rsidRPr="004C613F">
              <w:rPr>
                <w:rFonts w:ascii="Times New Roman" w:hAnsi="標楷體" w:hint="eastAsia"/>
                <w:bCs/>
                <w:color w:val="auto"/>
                <w:sz w:val="20"/>
              </w:rPr>
              <w:t>「公開資訊觀測站」</w:t>
            </w:r>
            <w:r w:rsidRPr="004C613F">
              <w:rPr>
                <w:rFonts w:ascii="Times New Roman"/>
                <w:bCs/>
                <w:color w:val="auto"/>
                <w:sz w:val="20"/>
              </w:rPr>
              <w:t>(sii.twse.com.tw/</w:t>
            </w:r>
            <w:r w:rsidRPr="004C613F">
              <w:rPr>
                <w:rFonts w:ascii="Times New Roman" w:hAnsi="標楷體" w:hint="eastAsia"/>
                <w:bCs/>
                <w:color w:val="auto"/>
                <w:sz w:val="20"/>
              </w:rPr>
              <w:t>公司基本資料</w:t>
            </w:r>
            <w:r w:rsidR="00344E45" w:rsidRPr="004C613F">
              <w:rPr>
                <w:rFonts w:ascii="Times New Roman" w:hAnsi="標楷體" w:hint="eastAsia"/>
                <w:bCs/>
                <w:color w:val="auto"/>
                <w:sz w:val="20"/>
              </w:rPr>
              <w:t>申報</w:t>
            </w:r>
            <w:r w:rsidR="007D224B" w:rsidRPr="004C613F">
              <w:rPr>
                <w:rFonts w:ascii="Times New Roman"/>
                <w:bCs/>
                <w:color w:val="auto"/>
                <w:sz w:val="20"/>
              </w:rPr>
              <w:t>/</w:t>
            </w:r>
            <w:r w:rsidR="000F2E75" w:rsidRPr="004C613F">
              <w:rPr>
                <w:rFonts w:ascii="Times New Roman" w:hint="eastAsia"/>
                <w:bCs/>
                <w:color w:val="auto"/>
                <w:sz w:val="20"/>
              </w:rPr>
              <w:t>公司基本資料申報、</w:t>
            </w:r>
            <w:r w:rsidRPr="004C613F">
              <w:rPr>
                <w:rFonts w:ascii="Times New Roman" w:hAnsi="標楷體" w:hint="eastAsia"/>
                <w:bCs/>
                <w:color w:val="auto"/>
                <w:sz w:val="20"/>
              </w:rPr>
              <w:t>股本形成經過</w:t>
            </w:r>
            <w:r w:rsidRPr="004C613F">
              <w:rPr>
                <w:rFonts w:ascii="Times New Roman"/>
                <w:bCs/>
                <w:color w:val="auto"/>
                <w:sz w:val="20"/>
              </w:rPr>
              <w:t>)</w:t>
            </w:r>
            <w:r w:rsidRPr="004C613F">
              <w:rPr>
                <w:rFonts w:ascii="Times New Roman" w:hAnsi="標楷體" w:hint="eastAsia"/>
                <w:bCs/>
                <w:color w:val="auto"/>
                <w:sz w:val="20"/>
              </w:rPr>
              <w:t>。</w:t>
            </w:r>
          </w:p>
        </w:tc>
        <w:tc>
          <w:tcPr>
            <w:tcW w:w="3600" w:type="dxa"/>
            <w:tcBorders>
              <w:top w:val="single" w:sz="4" w:space="0" w:color="auto"/>
              <w:left w:val="single" w:sz="4" w:space="0" w:color="auto"/>
              <w:bottom w:val="single" w:sz="4" w:space="0" w:color="auto"/>
              <w:right w:val="single" w:sz="4" w:space="0" w:color="auto"/>
            </w:tcBorders>
          </w:tcPr>
          <w:p w14:paraId="30E2F024" w14:textId="77777777" w:rsidR="00256CCF" w:rsidRPr="004C613F" w:rsidRDefault="00AF546B" w:rsidP="00E20BE9">
            <w:pPr>
              <w:spacing w:line="260" w:lineRule="exact"/>
              <w:rPr>
                <w:rFonts w:eastAsia="標楷體"/>
                <w:sz w:val="20"/>
                <w:szCs w:val="20"/>
              </w:rPr>
            </w:pPr>
            <w:r w:rsidRPr="004C613F">
              <w:rPr>
                <w:rFonts w:eastAsia="標楷體"/>
                <w:sz w:val="20"/>
                <w:szCs w:val="20"/>
              </w:rPr>
              <w:t>1.</w:t>
            </w:r>
            <w:r w:rsidRPr="004C613F">
              <w:rPr>
                <w:rFonts w:eastAsia="標楷體" w:hAnsi="標楷體" w:hint="eastAsia"/>
                <w:sz w:val="20"/>
                <w:szCs w:val="20"/>
              </w:rPr>
              <w:t>臺灣存託憑證</w:t>
            </w:r>
            <w:r w:rsidRPr="004C613F">
              <w:rPr>
                <w:rFonts w:eastAsia="標楷體" w:hAnsi="標楷體"/>
                <w:sz w:val="20"/>
                <w:szCs w:val="20"/>
              </w:rPr>
              <w:t>上市契約第</w:t>
            </w:r>
            <w:r w:rsidRPr="004C613F">
              <w:rPr>
                <w:rFonts w:eastAsia="標楷體" w:hAnsi="標楷體" w:hint="eastAsia"/>
                <w:sz w:val="20"/>
                <w:szCs w:val="20"/>
              </w:rPr>
              <w:t>三</w:t>
            </w:r>
            <w:r w:rsidRPr="004C613F">
              <w:rPr>
                <w:rFonts w:eastAsia="標楷體" w:hAnsi="標楷體"/>
                <w:sz w:val="20"/>
                <w:szCs w:val="20"/>
              </w:rPr>
              <w:t>條</w:t>
            </w:r>
            <w:r w:rsidRPr="004C613F">
              <w:rPr>
                <w:rFonts w:eastAsia="標楷體" w:hAnsi="標楷體" w:hint="eastAsia"/>
                <w:sz w:val="20"/>
                <w:szCs w:val="20"/>
              </w:rPr>
              <w:t>。</w:t>
            </w:r>
          </w:p>
          <w:p w14:paraId="0D236C5F" w14:textId="77777777" w:rsidR="00256CCF" w:rsidRPr="004C613F" w:rsidRDefault="00AF546B" w:rsidP="00E20BE9">
            <w:pPr>
              <w:spacing w:line="260" w:lineRule="exact"/>
              <w:ind w:left="200" w:hangingChars="100" w:hanging="200"/>
              <w:rPr>
                <w:rFonts w:eastAsia="標楷體"/>
                <w:sz w:val="20"/>
                <w:szCs w:val="20"/>
              </w:rPr>
            </w:pPr>
            <w:r w:rsidRPr="004C613F">
              <w:rPr>
                <w:rFonts w:eastAsia="標楷體"/>
                <w:sz w:val="20"/>
                <w:szCs w:val="20"/>
              </w:rPr>
              <w:t>2.</w:t>
            </w:r>
            <w:r w:rsidRPr="004C613F">
              <w:rPr>
                <w:rFonts w:eastAsia="標楷體" w:hAnsi="標楷體" w:hint="eastAsia"/>
                <w:sz w:val="20"/>
                <w:szCs w:val="20"/>
              </w:rPr>
              <w:t>本公司</w:t>
            </w:r>
            <w:r w:rsidRPr="004C613F">
              <w:rPr>
                <w:rFonts w:eastAsia="標楷體" w:hAnsi="標楷體"/>
                <w:sz w:val="20"/>
                <w:szCs w:val="20"/>
              </w:rPr>
              <w:t>「</w:t>
            </w:r>
            <w:r w:rsidRPr="004C613F">
              <w:rPr>
                <w:rFonts w:eastAsia="標楷體" w:hAnsi="標楷體" w:hint="eastAsia"/>
                <w:sz w:val="20"/>
                <w:szCs w:val="20"/>
              </w:rPr>
              <w:t>對有價證券上市公司及境外指數股票型基金上市之境外基金機構資訊申報作業辦法</w:t>
            </w:r>
            <w:r w:rsidRPr="004C613F">
              <w:rPr>
                <w:rFonts w:eastAsia="標楷體" w:hAnsi="標楷體"/>
                <w:sz w:val="20"/>
                <w:szCs w:val="20"/>
              </w:rPr>
              <w:t>」</w:t>
            </w:r>
            <w:r w:rsidRPr="004C613F">
              <w:rPr>
                <w:rFonts w:eastAsia="標楷體" w:hAnsi="標楷體" w:hint="eastAsia"/>
                <w:sz w:val="20"/>
                <w:szCs w:val="20"/>
              </w:rPr>
              <w:t>第</w:t>
            </w:r>
            <w:r w:rsidRPr="004C613F">
              <w:rPr>
                <w:rFonts w:eastAsia="標楷體"/>
                <w:sz w:val="20"/>
                <w:szCs w:val="20"/>
              </w:rPr>
              <w:t>3</w:t>
            </w:r>
            <w:r w:rsidRPr="004C613F">
              <w:rPr>
                <w:rFonts w:eastAsia="標楷體" w:hAnsi="標楷體" w:hint="eastAsia"/>
                <w:sz w:val="20"/>
                <w:szCs w:val="20"/>
              </w:rPr>
              <w:t>條第</w:t>
            </w:r>
            <w:r w:rsidRPr="004C613F">
              <w:rPr>
                <w:rFonts w:eastAsia="標楷體"/>
                <w:sz w:val="20"/>
                <w:szCs w:val="20"/>
              </w:rPr>
              <w:t>8</w:t>
            </w:r>
            <w:r w:rsidRPr="004C613F">
              <w:rPr>
                <w:rFonts w:eastAsia="標楷體" w:hAnsi="標楷體" w:hint="eastAsia"/>
                <w:sz w:val="20"/>
                <w:szCs w:val="20"/>
              </w:rPr>
              <w:t>項。</w:t>
            </w:r>
          </w:p>
        </w:tc>
      </w:tr>
      <w:tr w:rsidR="004C613F" w:rsidRPr="004C613F" w14:paraId="53D03715" w14:textId="77777777" w:rsidTr="006827B1">
        <w:trPr>
          <w:cantSplit/>
        </w:trPr>
        <w:tc>
          <w:tcPr>
            <w:tcW w:w="480" w:type="dxa"/>
            <w:tcBorders>
              <w:top w:val="single" w:sz="4" w:space="0" w:color="auto"/>
              <w:left w:val="single" w:sz="4" w:space="0" w:color="auto"/>
              <w:bottom w:val="single" w:sz="4" w:space="0" w:color="auto"/>
              <w:right w:val="single" w:sz="4" w:space="0" w:color="auto"/>
            </w:tcBorders>
            <w:vAlign w:val="center"/>
          </w:tcPr>
          <w:p w14:paraId="0285121B" w14:textId="77777777" w:rsidR="00256CCF" w:rsidRPr="004C613F" w:rsidRDefault="00AF546B" w:rsidP="00E20BE9">
            <w:pPr>
              <w:kinsoku w:val="0"/>
              <w:overflowPunct w:val="0"/>
              <w:spacing w:line="260" w:lineRule="exact"/>
              <w:jc w:val="center"/>
              <w:rPr>
                <w:rFonts w:eastAsia="標楷體"/>
                <w:sz w:val="20"/>
                <w:szCs w:val="20"/>
              </w:rPr>
            </w:pPr>
            <w:r w:rsidRPr="004C613F">
              <w:rPr>
                <w:rFonts w:eastAsia="標楷體"/>
                <w:sz w:val="20"/>
                <w:szCs w:val="20"/>
              </w:rPr>
              <w:t>3</w:t>
            </w:r>
          </w:p>
        </w:tc>
        <w:tc>
          <w:tcPr>
            <w:tcW w:w="2377" w:type="dxa"/>
            <w:tcBorders>
              <w:top w:val="single" w:sz="4" w:space="0" w:color="auto"/>
              <w:left w:val="single" w:sz="4" w:space="0" w:color="auto"/>
              <w:bottom w:val="single" w:sz="4" w:space="0" w:color="auto"/>
              <w:right w:val="single" w:sz="4" w:space="0" w:color="auto"/>
            </w:tcBorders>
          </w:tcPr>
          <w:p w14:paraId="4614574C" w14:textId="77777777" w:rsidR="00AF546B" w:rsidRPr="004C613F" w:rsidRDefault="00AF546B" w:rsidP="00AF546B">
            <w:pPr>
              <w:pStyle w:val="3"/>
              <w:spacing w:line="260" w:lineRule="exact"/>
              <w:rPr>
                <w:rFonts w:ascii="Times New Roman"/>
                <w:bCs/>
                <w:color w:val="auto"/>
                <w:sz w:val="20"/>
              </w:rPr>
            </w:pPr>
            <w:r w:rsidRPr="004C613F">
              <w:rPr>
                <w:rFonts w:ascii="Times New Roman" w:hAnsi="標楷體" w:hint="eastAsia"/>
                <w:bCs/>
                <w:color w:val="auto"/>
                <w:sz w:val="20"/>
              </w:rPr>
              <w:t>外國發行公司公司取得或處分資產之公告申報。</w:t>
            </w:r>
          </w:p>
        </w:tc>
        <w:tc>
          <w:tcPr>
            <w:tcW w:w="2063" w:type="dxa"/>
            <w:tcBorders>
              <w:top w:val="single" w:sz="4" w:space="0" w:color="auto"/>
              <w:left w:val="single" w:sz="4" w:space="0" w:color="auto"/>
              <w:bottom w:val="single" w:sz="4" w:space="0" w:color="auto"/>
              <w:right w:val="single" w:sz="4" w:space="0" w:color="auto"/>
            </w:tcBorders>
          </w:tcPr>
          <w:p w14:paraId="1565CF03" w14:textId="77777777" w:rsidR="00256CCF" w:rsidRPr="004C613F" w:rsidRDefault="00AF546B" w:rsidP="00E20BE9">
            <w:pPr>
              <w:pStyle w:val="3"/>
              <w:spacing w:line="260" w:lineRule="exact"/>
              <w:jc w:val="left"/>
              <w:rPr>
                <w:rFonts w:ascii="Times New Roman"/>
                <w:bCs/>
                <w:color w:val="auto"/>
                <w:sz w:val="20"/>
              </w:rPr>
            </w:pPr>
            <w:r w:rsidRPr="004C613F">
              <w:rPr>
                <w:rFonts w:ascii="Times New Roman" w:hAnsi="標楷體" w:hint="eastAsia"/>
                <w:bCs/>
                <w:color w:val="auto"/>
                <w:sz w:val="20"/>
              </w:rPr>
              <w:t>依所屬國或上市地國之法令規定同時辦理公告申報。</w:t>
            </w:r>
          </w:p>
        </w:tc>
        <w:tc>
          <w:tcPr>
            <w:tcW w:w="6480" w:type="dxa"/>
            <w:tcBorders>
              <w:top w:val="single" w:sz="4" w:space="0" w:color="auto"/>
              <w:left w:val="single" w:sz="4" w:space="0" w:color="auto"/>
              <w:bottom w:val="single" w:sz="4" w:space="0" w:color="auto"/>
              <w:right w:val="single" w:sz="4" w:space="0" w:color="auto"/>
            </w:tcBorders>
          </w:tcPr>
          <w:p w14:paraId="7DC36CBE" w14:textId="77777777" w:rsidR="00AF546B" w:rsidRPr="004C613F" w:rsidRDefault="00AF546B" w:rsidP="00AF546B">
            <w:pPr>
              <w:pStyle w:val="3"/>
              <w:spacing w:line="260" w:lineRule="exact"/>
              <w:ind w:leftChars="14" w:left="34"/>
              <w:jc w:val="left"/>
              <w:rPr>
                <w:rFonts w:ascii="Times New Roman"/>
                <w:bCs/>
                <w:color w:val="auto"/>
                <w:sz w:val="20"/>
              </w:rPr>
            </w:pPr>
            <w:r w:rsidRPr="004C613F">
              <w:rPr>
                <w:rFonts w:ascii="Times New Roman" w:hAnsi="標楷體" w:hint="eastAsia"/>
                <w:bCs/>
                <w:color w:val="auto"/>
                <w:sz w:val="20"/>
              </w:rPr>
              <w:t>由臺灣存託憑證之發行人或其存託機構輸入「公開資訊觀測站」</w:t>
            </w:r>
            <w:r w:rsidRPr="004C613F">
              <w:rPr>
                <w:rFonts w:ascii="Times New Roman"/>
                <w:bCs/>
                <w:color w:val="auto"/>
                <w:sz w:val="20"/>
              </w:rPr>
              <w:t>(sii.twse.com.tw/</w:t>
            </w:r>
            <w:r w:rsidRPr="004C613F">
              <w:rPr>
                <w:rFonts w:ascii="Times New Roman" w:hAnsi="標楷體" w:hint="eastAsia"/>
                <w:bCs/>
                <w:color w:val="auto"/>
                <w:sz w:val="20"/>
              </w:rPr>
              <w:t>依據「公開發行公司取得或處分資產處理準則」規定公告，選擇適用項目申報上傳公告</w:t>
            </w:r>
            <w:r w:rsidRPr="004C613F">
              <w:rPr>
                <w:rFonts w:ascii="Times New Roman"/>
                <w:bCs/>
                <w:color w:val="auto"/>
                <w:sz w:val="20"/>
              </w:rPr>
              <w:t>)</w:t>
            </w:r>
            <w:r w:rsidRPr="004C613F">
              <w:rPr>
                <w:rFonts w:ascii="Times New Roman" w:hAnsi="標楷體" w:hint="eastAsia"/>
                <w:bCs/>
                <w:color w:val="auto"/>
                <w:sz w:val="20"/>
              </w:rPr>
              <w:t>。</w:t>
            </w:r>
          </w:p>
        </w:tc>
        <w:tc>
          <w:tcPr>
            <w:tcW w:w="3600" w:type="dxa"/>
            <w:tcBorders>
              <w:top w:val="single" w:sz="4" w:space="0" w:color="auto"/>
              <w:left w:val="single" w:sz="4" w:space="0" w:color="auto"/>
              <w:bottom w:val="single" w:sz="4" w:space="0" w:color="auto"/>
              <w:right w:val="single" w:sz="4" w:space="0" w:color="auto"/>
            </w:tcBorders>
          </w:tcPr>
          <w:p w14:paraId="4D2FC03D" w14:textId="77777777" w:rsidR="00256CCF" w:rsidRPr="004C613F" w:rsidRDefault="00AF546B" w:rsidP="00E20BE9">
            <w:pPr>
              <w:spacing w:line="260" w:lineRule="exact"/>
              <w:rPr>
                <w:rFonts w:eastAsia="標楷體"/>
                <w:sz w:val="20"/>
                <w:szCs w:val="20"/>
              </w:rPr>
            </w:pPr>
            <w:r w:rsidRPr="004C613F">
              <w:rPr>
                <w:rFonts w:eastAsia="標楷體"/>
                <w:sz w:val="20"/>
                <w:szCs w:val="20"/>
              </w:rPr>
              <w:t>1.</w:t>
            </w:r>
            <w:r w:rsidRPr="004C613F">
              <w:rPr>
                <w:rFonts w:eastAsia="標楷體" w:hAnsi="標楷體" w:hint="eastAsia"/>
                <w:sz w:val="20"/>
                <w:szCs w:val="20"/>
              </w:rPr>
              <w:t>臺灣存託憑證</w:t>
            </w:r>
            <w:r w:rsidRPr="004C613F">
              <w:rPr>
                <w:rFonts w:eastAsia="標楷體" w:hAnsi="標楷體"/>
                <w:sz w:val="20"/>
                <w:szCs w:val="20"/>
              </w:rPr>
              <w:t>上市契約第</w:t>
            </w:r>
            <w:r w:rsidRPr="004C613F">
              <w:rPr>
                <w:rFonts w:eastAsia="標楷體" w:hAnsi="標楷體" w:hint="eastAsia"/>
                <w:sz w:val="20"/>
                <w:szCs w:val="20"/>
              </w:rPr>
              <w:t>三</w:t>
            </w:r>
            <w:r w:rsidRPr="004C613F">
              <w:rPr>
                <w:rFonts w:eastAsia="標楷體" w:hAnsi="標楷體"/>
                <w:sz w:val="20"/>
                <w:szCs w:val="20"/>
              </w:rPr>
              <w:t>條</w:t>
            </w:r>
            <w:r w:rsidRPr="004C613F">
              <w:rPr>
                <w:rFonts w:eastAsia="標楷體" w:hAnsi="標楷體" w:hint="eastAsia"/>
                <w:sz w:val="20"/>
                <w:szCs w:val="20"/>
              </w:rPr>
              <w:t>。</w:t>
            </w:r>
          </w:p>
          <w:p w14:paraId="3BEED0E2" w14:textId="77777777" w:rsidR="00256CCF" w:rsidRPr="004C613F" w:rsidRDefault="00AF546B" w:rsidP="00E20BE9">
            <w:pPr>
              <w:spacing w:line="260" w:lineRule="exact"/>
              <w:ind w:left="200" w:hangingChars="100" w:hanging="200"/>
              <w:rPr>
                <w:rFonts w:eastAsia="標楷體"/>
                <w:sz w:val="20"/>
                <w:szCs w:val="20"/>
              </w:rPr>
            </w:pPr>
            <w:r w:rsidRPr="004C613F">
              <w:rPr>
                <w:rFonts w:eastAsia="標楷體"/>
                <w:sz w:val="20"/>
                <w:szCs w:val="20"/>
              </w:rPr>
              <w:t>2.</w:t>
            </w:r>
            <w:r w:rsidRPr="004C613F">
              <w:rPr>
                <w:rFonts w:eastAsia="標楷體" w:hAnsi="標楷體" w:hint="eastAsia"/>
                <w:sz w:val="20"/>
                <w:szCs w:val="20"/>
              </w:rPr>
              <w:t>本公司</w:t>
            </w:r>
            <w:r w:rsidRPr="004C613F">
              <w:rPr>
                <w:rFonts w:eastAsia="標楷體" w:hAnsi="標楷體"/>
                <w:sz w:val="20"/>
                <w:szCs w:val="20"/>
              </w:rPr>
              <w:t>「</w:t>
            </w:r>
            <w:r w:rsidRPr="004C613F">
              <w:rPr>
                <w:rFonts w:eastAsia="標楷體" w:hAnsi="標楷體" w:hint="eastAsia"/>
                <w:sz w:val="20"/>
                <w:szCs w:val="20"/>
              </w:rPr>
              <w:t>對有價證券上市公司及境外指數股票型基金上市之境外基金機構資訊申報作業辦法</w:t>
            </w:r>
            <w:r w:rsidRPr="004C613F">
              <w:rPr>
                <w:rFonts w:eastAsia="標楷體" w:hAnsi="標楷體"/>
                <w:sz w:val="20"/>
                <w:szCs w:val="20"/>
              </w:rPr>
              <w:t>」</w:t>
            </w:r>
            <w:r w:rsidRPr="004C613F">
              <w:rPr>
                <w:rFonts w:eastAsia="標楷體" w:hAnsi="標楷體" w:hint="eastAsia"/>
                <w:sz w:val="20"/>
                <w:szCs w:val="20"/>
              </w:rPr>
              <w:t>第</w:t>
            </w:r>
            <w:r w:rsidRPr="004C613F">
              <w:rPr>
                <w:rFonts w:eastAsia="標楷體"/>
                <w:sz w:val="20"/>
                <w:szCs w:val="20"/>
              </w:rPr>
              <w:t>3</w:t>
            </w:r>
            <w:r w:rsidRPr="004C613F">
              <w:rPr>
                <w:rFonts w:eastAsia="標楷體" w:hAnsi="標楷體" w:hint="eastAsia"/>
                <w:sz w:val="20"/>
                <w:szCs w:val="20"/>
              </w:rPr>
              <w:t>條第</w:t>
            </w:r>
            <w:r w:rsidRPr="004C613F">
              <w:rPr>
                <w:rFonts w:eastAsia="標楷體"/>
                <w:sz w:val="20"/>
                <w:szCs w:val="20"/>
              </w:rPr>
              <w:t>8</w:t>
            </w:r>
            <w:r w:rsidRPr="004C613F">
              <w:rPr>
                <w:rFonts w:eastAsia="標楷體" w:hAnsi="標楷體" w:hint="eastAsia"/>
                <w:sz w:val="20"/>
                <w:szCs w:val="20"/>
              </w:rPr>
              <w:t>項。</w:t>
            </w:r>
          </w:p>
        </w:tc>
      </w:tr>
      <w:tr w:rsidR="004C613F" w:rsidRPr="004C613F" w14:paraId="4EDFBE44" w14:textId="77777777" w:rsidTr="006827B1">
        <w:trPr>
          <w:cantSplit/>
        </w:trPr>
        <w:tc>
          <w:tcPr>
            <w:tcW w:w="480" w:type="dxa"/>
            <w:tcBorders>
              <w:top w:val="single" w:sz="4" w:space="0" w:color="auto"/>
              <w:left w:val="single" w:sz="4" w:space="0" w:color="auto"/>
              <w:bottom w:val="single" w:sz="4" w:space="0" w:color="auto"/>
              <w:right w:val="single" w:sz="4" w:space="0" w:color="auto"/>
            </w:tcBorders>
            <w:vAlign w:val="center"/>
          </w:tcPr>
          <w:p w14:paraId="75DDF751" w14:textId="77777777" w:rsidR="00256CCF" w:rsidRPr="004C613F" w:rsidRDefault="00AF546B" w:rsidP="00E20BE9">
            <w:pPr>
              <w:kinsoku w:val="0"/>
              <w:overflowPunct w:val="0"/>
              <w:spacing w:line="260" w:lineRule="exact"/>
              <w:jc w:val="center"/>
              <w:rPr>
                <w:rFonts w:eastAsia="標楷體"/>
                <w:sz w:val="20"/>
                <w:szCs w:val="20"/>
              </w:rPr>
            </w:pPr>
            <w:r w:rsidRPr="004C613F">
              <w:rPr>
                <w:rFonts w:eastAsia="標楷體"/>
                <w:sz w:val="20"/>
                <w:szCs w:val="20"/>
              </w:rPr>
              <w:t>4</w:t>
            </w:r>
          </w:p>
        </w:tc>
        <w:tc>
          <w:tcPr>
            <w:tcW w:w="2377" w:type="dxa"/>
            <w:tcBorders>
              <w:top w:val="single" w:sz="4" w:space="0" w:color="auto"/>
              <w:left w:val="single" w:sz="4" w:space="0" w:color="auto"/>
              <w:bottom w:val="single" w:sz="4" w:space="0" w:color="auto"/>
              <w:right w:val="single" w:sz="4" w:space="0" w:color="auto"/>
            </w:tcBorders>
          </w:tcPr>
          <w:p w14:paraId="5F65E4B2" w14:textId="77777777" w:rsidR="00AF546B" w:rsidRPr="004C613F" w:rsidRDefault="00AF546B" w:rsidP="00AF546B">
            <w:pPr>
              <w:pStyle w:val="3"/>
              <w:spacing w:line="260" w:lineRule="exact"/>
              <w:rPr>
                <w:rFonts w:ascii="Times New Roman"/>
                <w:bCs/>
                <w:color w:val="auto"/>
                <w:sz w:val="20"/>
              </w:rPr>
            </w:pPr>
            <w:r w:rsidRPr="004C613F">
              <w:rPr>
                <w:rFonts w:ascii="Times New Roman" w:hAnsi="標楷體" w:hint="eastAsia"/>
                <w:bCs/>
                <w:color w:val="auto"/>
                <w:sz w:val="20"/>
              </w:rPr>
              <w:t>外國發行公司召開股東會</w:t>
            </w:r>
            <w:r w:rsidR="00451DB7" w:rsidRPr="004C613F">
              <w:rPr>
                <w:rFonts w:ascii="Times New Roman" w:hAnsi="標楷體" w:hint="eastAsia"/>
                <w:bCs/>
                <w:color w:val="auto"/>
                <w:sz w:val="20"/>
              </w:rPr>
              <w:t>（</w:t>
            </w:r>
            <w:r w:rsidRPr="004C613F">
              <w:rPr>
                <w:rFonts w:ascii="Times New Roman" w:hAnsi="標楷體" w:hint="eastAsia"/>
                <w:bCs/>
                <w:color w:val="auto"/>
                <w:sz w:val="20"/>
              </w:rPr>
              <w:t>含臨時會、受益人大會</w:t>
            </w:r>
            <w:r w:rsidR="00451DB7" w:rsidRPr="004C613F">
              <w:rPr>
                <w:rFonts w:ascii="Times New Roman" w:hAnsi="標楷體" w:hint="eastAsia"/>
                <w:bCs/>
                <w:color w:val="auto"/>
                <w:sz w:val="20"/>
              </w:rPr>
              <w:t>）</w:t>
            </w:r>
            <w:r w:rsidRPr="004C613F">
              <w:rPr>
                <w:rFonts w:ascii="Times New Roman" w:hAnsi="標楷體" w:hint="eastAsia"/>
                <w:bCs/>
                <w:color w:val="auto"/>
                <w:sz w:val="20"/>
              </w:rPr>
              <w:t>之公告申報。</w:t>
            </w:r>
          </w:p>
        </w:tc>
        <w:tc>
          <w:tcPr>
            <w:tcW w:w="2063" w:type="dxa"/>
            <w:tcBorders>
              <w:top w:val="single" w:sz="4" w:space="0" w:color="auto"/>
              <w:left w:val="single" w:sz="4" w:space="0" w:color="auto"/>
              <w:bottom w:val="single" w:sz="4" w:space="0" w:color="auto"/>
              <w:right w:val="single" w:sz="4" w:space="0" w:color="auto"/>
            </w:tcBorders>
          </w:tcPr>
          <w:p w14:paraId="63036DAF" w14:textId="77777777" w:rsidR="00AF546B" w:rsidRPr="004C613F" w:rsidRDefault="00131C00" w:rsidP="00AF546B">
            <w:pPr>
              <w:pStyle w:val="3"/>
              <w:spacing w:line="260" w:lineRule="exact"/>
              <w:ind w:left="200" w:hangingChars="100" w:hanging="200"/>
              <w:jc w:val="left"/>
              <w:rPr>
                <w:rFonts w:ascii="Times New Roman" w:hAnsi="標楷體"/>
                <w:bCs/>
                <w:color w:val="auto"/>
                <w:sz w:val="20"/>
              </w:rPr>
            </w:pPr>
            <w:r w:rsidRPr="004C613F">
              <w:rPr>
                <w:rFonts w:ascii="Times New Roman" w:hAnsi="標楷體" w:hint="eastAsia"/>
                <w:bCs/>
                <w:color w:val="auto"/>
                <w:sz w:val="20"/>
              </w:rPr>
              <w:t>1.</w:t>
            </w:r>
            <w:r w:rsidR="00AF546B" w:rsidRPr="004C613F">
              <w:rPr>
                <w:rFonts w:ascii="Times New Roman" w:hAnsi="標楷體" w:hint="eastAsia"/>
                <w:bCs/>
                <w:color w:val="auto"/>
                <w:sz w:val="20"/>
              </w:rPr>
              <w:t>股東常會於停止變更股東名簿、臺灣存託憑證或債券持有人名冊記載日前至少十二</w:t>
            </w:r>
            <w:proofErr w:type="gramStart"/>
            <w:r w:rsidR="00AF546B" w:rsidRPr="004C613F">
              <w:rPr>
                <w:rFonts w:ascii="Times New Roman" w:hAnsi="標楷體" w:hint="eastAsia"/>
                <w:bCs/>
                <w:color w:val="auto"/>
                <w:sz w:val="20"/>
              </w:rPr>
              <w:t>個</w:t>
            </w:r>
            <w:proofErr w:type="gramEnd"/>
            <w:r w:rsidR="00AF546B" w:rsidRPr="004C613F">
              <w:rPr>
                <w:rFonts w:ascii="Times New Roman" w:hAnsi="標楷體" w:hint="eastAsia"/>
                <w:bCs/>
                <w:color w:val="auto"/>
                <w:sz w:val="20"/>
              </w:rPr>
              <w:t>營業日輸入。</w:t>
            </w:r>
          </w:p>
          <w:p w14:paraId="1593B76E" w14:textId="77777777" w:rsidR="00AF546B" w:rsidRPr="004C613F" w:rsidRDefault="00131C00" w:rsidP="00AF546B">
            <w:pPr>
              <w:pStyle w:val="3"/>
              <w:spacing w:line="260" w:lineRule="exact"/>
              <w:ind w:left="200" w:hangingChars="100" w:hanging="200"/>
              <w:jc w:val="left"/>
              <w:rPr>
                <w:rFonts w:ascii="Times New Roman" w:hAnsi="標楷體"/>
                <w:bCs/>
                <w:color w:val="auto"/>
                <w:sz w:val="20"/>
              </w:rPr>
            </w:pPr>
            <w:r w:rsidRPr="004C613F">
              <w:rPr>
                <w:rFonts w:ascii="Times New Roman" w:hAnsi="標楷體" w:hint="eastAsia"/>
                <w:bCs/>
                <w:color w:val="auto"/>
                <w:sz w:val="20"/>
              </w:rPr>
              <w:t>2.</w:t>
            </w:r>
            <w:r w:rsidR="00AF546B" w:rsidRPr="004C613F">
              <w:rPr>
                <w:rFonts w:ascii="Times New Roman" w:hAnsi="標楷體" w:hint="eastAsia"/>
                <w:bCs/>
                <w:color w:val="auto"/>
                <w:sz w:val="20"/>
              </w:rPr>
              <w:t>股東臨時會於停止變更股東名簿、臺灣存託憑證或債券持有人名冊記載日前至少五個營業日輸入。</w:t>
            </w:r>
          </w:p>
          <w:p w14:paraId="5EF0BD2B" w14:textId="77777777" w:rsidR="00256CCF" w:rsidRPr="004C613F" w:rsidRDefault="00AF546B" w:rsidP="00E20BE9">
            <w:pPr>
              <w:pStyle w:val="3"/>
              <w:spacing w:line="260" w:lineRule="exact"/>
              <w:ind w:left="200" w:hangingChars="100" w:hanging="200"/>
              <w:jc w:val="left"/>
              <w:rPr>
                <w:rFonts w:ascii="Times New Roman"/>
                <w:bCs/>
                <w:color w:val="auto"/>
                <w:sz w:val="20"/>
              </w:rPr>
            </w:pPr>
            <w:r w:rsidRPr="004C613F">
              <w:rPr>
                <w:rFonts w:ascii="Times New Roman"/>
                <w:bCs/>
                <w:color w:val="auto"/>
                <w:sz w:val="20"/>
              </w:rPr>
              <w:t>3.</w:t>
            </w:r>
            <w:r w:rsidRPr="004C613F">
              <w:rPr>
                <w:rFonts w:ascii="Times New Roman" w:hAnsi="標楷體" w:hint="eastAsia"/>
                <w:bCs/>
                <w:color w:val="auto"/>
                <w:sz w:val="20"/>
              </w:rPr>
              <w:t>依所屬國或上市地國法令規定之公告申報期限</w:t>
            </w:r>
            <w:proofErr w:type="gramStart"/>
            <w:r w:rsidRPr="004C613F">
              <w:rPr>
                <w:rFonts w:ascii="Times New Roman" w:hAnsi="標楷體" w:hint="eastAsia"/>
                <w:bCs/>
                <w:color w:val="auto"/>
                <w:sz w:val="20"/>
              </w:rPr>
              <w:t>較早者</w:t>
            </w:r>
            <w:proofErr w:type="gramEnd"/>
            <w:r w:rsidRPr="004C613F">
              <w:rPr>
                <w:rFonts w:ascii="Times New Roman" w:hAnsi="標楷體" w:hint="eastAsia"/>
                <w:bCs/>
                <w:color w:val="auto"/>
                <w:sz w:val="20"/>
              </w:rPr>
              <w:t>，應依其法令規定同時辦理公告申報。</w:t>
            </w:r>
          </w:p>
        </w:tc>
        <w:tc>
          <w:tcPr>
            <w:tcW w:w="6480" w:type="dxa"/>
            <w:tcBorders>
              <w:top w:val="single" w:sz="4" w:space="0" w:color="auto"/>
              <w:left w:val="single" w:sz="4" w:space="0" w:color="auto"/>
              <w:bottom w:val="single" w:sz="4" w:space="0" w:color="auto"/>
              <w:right w:val="single" w:sz="4" w:space="0" w:color="auto"/>
            </w:tcBorders>
          </w:tcPr>
          <w:p w14:paraId="5495FC07" w14:textId="77777777" w:rsidR="00256CCF" w:rsidRPr="004C613F" w:rsidRDefault="00AF546B" w:rsidP="00E20BE9">
            <w:pPr>
              <w:pStyle w:val="HTML"/>
              <w:spacing w:line="260" w:lineRule="exact"/>
              <w:ind w:left="200" w:hanging="200"/>
              <w:rPr>
                <w:rFonts w:ascii="Times New Roman" w:eastAsia="標楷體" w:hAnsi="Times New Roman"/>
                <w:color w:val="auto"/>
                <w:sz w:val="20"/>
                <w:szCs w:val="20"/>
              </w:rPr>
            </w:pPr>
            <w:r w:rsidRPr="004C613F">
              <w:rPr>
                <w:rFonts w:ascii="Times New Roman" w:eastAsia="標楷體" w:hAnsi="Times New Roman"/>
                <w:bCs/>
                <w:color w:val="auto"/>
                <w:sz w:val="20"/>
                <w:szCs w:val="20"/>
              </w:rPr>
              <w:t>1</w:t>
            </w:r>
            <w:r w:rsidRPr="004C613F">
              <w:rPr>
                <w:rFonts w:ascii="Times New Roman" w:eastAsia="標楷體" w:hAnsi="標楷體" w:hint="eastAsia"/>
                <w:bCs/>
                <w:color w:val="auto"/>
                <w:sz w:val="20"/>
                <w:szCs w:val="20"/>
              </w:rPr>
              <w:t>由臺灣存託憑證之發行人或其存託機構輸入</w:t>
            </w:r>
            <w:r w:rsidRPr="004C613F">
              <w:rPr>
                <w:rFonts w:ascii="Times New Roman" w:eastAsia="標楷體" w:hAnsi="標楷體" w:hint="eastAsia"/>
                <w:color w:val="auto"/>
                <w:sz w:val="20"/>
                <w:szCs w:val="20"/>
              </w:rPr>
              <w:t>「公開資訊觀測站」</w:t>
            </w:r>
            <w:r w:rsidRPr="004C613F">
              <w:rPr>
                <w:rFonts w:ascii="Times New Roman" w:eastAsia="標楷體" w:hAnsi="Times New Roman"/>
                <w:color w:val="auto"/>
                <w:sz w:val="20"/>
                <w:szCs w:val="20"/>
              </w:rPr>
              <w:t>(sii.twse.com.tw/</w:t>
            </w:r>
            <w:r w:rsidRPr="004C613F">
              <w:rPr>
                <w:rFonts w:ascii="Times New Roman" w:eastAsia="標楷體" w:hAnsi="標楷體" w:hint="eastAsia"/>
                <w:color w:val="auto"/>
                <w:sz w:val="20"/>
                <w:szCs w:val="20"/>
              </w:rPr>
              <w:t>各項公告申報作業</w:t>
            </w:r>
            <w:r w:rsidRPr="004C613F">
              <w:rPr>
                <w:rFonts w:ascii="Times New Roman" w:eastAsia="標楷體" w:hAnsi="Times New Roman"/>
                <w:color w:val="auto"/>
                <w:sz w:val="20"/>
                <w:szCs w:val="20"/>
              </w:rPr>
              <w:t>/TDR</w:t>
            </w:r>
            <w:r w:rsidRPr="004C613F">
              <w:rPr>
                <w:rFonts w:ascii="Times New Roman" w:eastAsia="標楷體" w:hAnsi="標楷體" w:hint="eastAsia"/>
                <w:color w:val="auto"/>
                <w:sz w:val="20"/>
                <w:szCs w:val="20"/>
              </w:rPr>
              <w:t>股東</w:t>
            </w:r>
            <w:r w:rsidRPr="004C613F">
              <w:rPr>
                <w:rFonts w:ascii="Times New Roman" w:eastAsia="標楷體" w:hAnsi="標楷體"/>
                <w:color w:val="auto"/>
                <w:sz w:val="20"/>
                <w:szCs w:val="20"/>
              </w:rPr>
              <w:t>會</w:t>
            </w:r>
            <w:r w:rsidRPr="004C613F">
              <w:rPr>
                <w:rFonts w:ascii="Times New Roman" w:eastAsia="標楷體" w:hAnsi="標楷體" w:hint="eastAsia"/>
                <w:color w:val="auto"/>
                <w:sz w:val="20"/>
                <w:szCs w:val="20"/>
              </w:rPr>
              <w:t>公告</w:t>
            </w:r>
            <w:r w:rsidRPr="004C613F">
              <w:rPr>
                <w:rFonts w:ascii="Times New Roman" w:eastAsia="標楷體" w:hAnsi="Times New Roman"/>
                <w:color w:val="auto"/>
                <w:sz w:val="20"/>
                <w:szCs w:val="20"/>
              </w:rPr>
              <w:t>)</w:t>
            </w:r>
            <w:r w:rsidRPr="004C613F">
              <w:rPr>
                <w:rFonts w:ascii="Times New Roman" w:eastAsia="標楷體" w:hAnsi="標楷體" w:hint="eastAsia"/>
                <w:color w:val="auto"/>
                <w:sz w:val="20"/>
                <w:szCs w:val="20"/>
              </w:rPr>
              <w:t>，做有關開會日期及事由之公告。</w:t>
            </w:r>
          </w:p>
          <w:p w14:paraId="18F2777B" w14:textId="77777777" w:rsidR="00AF546B" w:rsidRPr="004C613F" w:rsidRDefault="00AF546B" w:rsidP="00AF546B">
            <w:pPr>
              <w:kinsoku w:val="0"/>
              <w:overflowPunct w:val="0"/>
              <w:spacing w:line="260" w:lineRule="exact"/>
              <w:rPr>
                <w:rFonts w:eastAsia="標楷體"/>
                <w:sz w:val="20"/>
                <w:szCs w:val="20"/>
              </w:rPr>
            </w:pPr>
            <w:r w:rsidRPr="004C613F">
              <w:rPr>
                <w:rFonts w:eastAsia="標楷體"/>
                <w:sz w:val="20"/>
                <w:szCs w:val="20"/>
              </w:rPr>
              <w:t>2.</w:t>
            </w:r>
            <w:r w:rsidRPr="004C613F">
              <w:rPr>
                <w:rFonts w:eastAsia="標楷體" w:hAnsi="標楷體" w:hint="eastAsia"/>
                <w:sz w:val="20"/>
                <w:szCs w:val="20"/>
              </w:rPr>
              <w:t>將董事會議事錄及其他應上傳之附件檔案資料乙份，以附加檔案上傳。</w:t>
            </w:r>
          </w:p>
          <w:p w14:paraId="28DE627B" w14:textId="77777777" w:rsidR="00256CCF" w:rsidRPr="004C613F" w:rsidRDefault="00AF546B" w:rsidP="00E20BE9">
            <w:pPr>
              <w:kinsoku w:val="0"/>
              <w:overflowPunct w:val="0"/>
              <w:spacing w:line="260" w:lineRule="exact"/>
              <w:ind w:left="212" w:hanging="212"/>
              <w:rPr>
                <w:rFonts w:eastAsia="標楷體"/>
                <w:sz w:val="20"/>
                <w:szCs w:val="20"/>
              </w:rPr>
            </w:pPr>
            <w:r w:rsidRPr="004C613F">
              <w:rPr>
                <w:rFonts w:eastAsia="標楷體"/>
                <w:sz w:val="20"/>
                <w:szCs w:val="20"/>
              </w:rPr>
              <w:t>3.</w:t>
            </w:r>
            <w:r w:rsidRPr="004C613F">
              <w:rPr>
                <w:rFonts w:eastAsia="標楷體" w:hAnsi="標楷體" w:hint="eastAsia"/>
                <w:sz w:val="20"/>
                <w:szCs w:val="20"/>
              </w:rPr>
              <w:t>同時輸入「公開資訊觀測站」股東會召開日期</w:t>
            </w:r>
            <w:r w:rsidRPr="004C613F">
              <w:rPr>
                <w:rFonts w:eastAsia="標楷體"/>
                <w:sz w:val="20"/>
                <w:szCs w:val="20"/>
              </w:rPr>
              <w:t>(sii.twse.com.tw/</w:t>
            </w:r>
            <w:r w:rsidRPr="004C613F">
              <w:rPr>
                <w:rFonts w:eastAsia="標楷體" w:hAnsi="標楷體" w:hint="eastAsia"/>
                <w:sz w:val="20"/>
                <w:szCs w:val="20"/>
              </w:rPr>
              <w:t>股利分派情形申報作業</w:t>
            </w:r>
            <w:r w:rsidRPr="004C613F">
              <w:rPr>
                <w:rFonts w:eastAsia="標楷體"/>
                <w:sz w:val="20"/>
                <w:szCs w:val="20"/>
              </w:rPr>
              <w:t>/</w:t>
            </w:r>
            <w:r w:rsidR="000F2E75" w:rsidRPr="004C613F">
              <w:rPr>
                <w:rFonts w:eastAsia="標楷體" w:hint="eastAsia"/>
                <w:sz w:val="20"/>
                <w:szCs w:val="20"/>
              </w:rPr>
              <w:t>TDR</w:t>
            </w:r>
            <w:r w:rsidRPr="004C613F">
              <w:rPr>
                <w:rFonts w:eastAsia="標楷體" w:hAnsi="標楷體" w:hint="eastAsia"/>
                <w:sz w:val="20"/>
                <w:szCs w:val="20"/>
              </w:rPr>
              <w:t>股利分派情形</w:t>
            </w:r>
            <w:r w:rsidRPr="004C613F">
              <w:rPr>
                <w:rFonts w:eastAsia="標楷體"/>
                <w:sz w:val="20"/>
                <w:szCs w:val="20"/>
              </w:rPr>
              <w:t>)</w:t>
            </w:r>
            <w:r w:rsidRPr="004C613F">
              <w:rPr>
                <w:rFonts w:eastAsia="標楷體" w:hAnsi="標楷體" w:hint="eastAsia"/>
                <w:sz w:val="20"/>
                <w:szCs w:val="20"/>
              </w:rPr>
              <w:t>。</w:t>
            </w:r>
          </w:p>
          <w:p w14:paraId="7674D662" w14:textId="77777777" w:rsidR="00256CCF" w:rsidRPr="004C613F" w:rsidRDefault="00AF546B" w:rsidP="00E20BE9">
            <w:pPr>
              <w:pStyle w:val="HTML"/>
              <w:spacing w:line="260" w:lineRule="exact"/>
              <w:ind w:left="200" w:hanging="200"/>
              <w:rPr>
                <w:rFonts w:ascii="Times New Roman" w:eastAsia="標楷體" w:hAnsi="Times New Roman"/>
                <w:bCs/>
                <w:color w:val="auto"/>
                <w:sz w:val="20"/>
                <w:szCs w:val="20"/>
              </w:rPr>
            </w:pPr>
            <w:r w:rsidRPr="004C613F">
              <w:rPr>
                <w:rFonts w:ascii="Times New Roman" w:eastAsia="標楷體" w:hAnsi="Times New Roman"/>
                <w:bCs/>
                <w:color w:val="auto"/>
                <w:sz w:val="20"/>
                <w:szCs w:val="20"/>
              </w:rPr>
              <w:t>4.</w:t>
            </w:r>
            <w:r w:rsidRPr="004C613F">
              <w:rPr>
                <w:rFonts w:ascii="Times New Roman" w:eastAsia="標楷體" w:hAnsi="標楷體" w:hint="eastAsia"/>
                <w:bCs/>
                <w:color w:val="auto"/>
                <w:sz w:val="20"/>
                <w:szCs w:val="20"/>
              </w:rPr>
              <w:t>股東常會日期公告後有變更，應重新辦理公告，輸入</w:t>
            </w:r>
            <w:r w:rsidRPr="004C613F">
              <w:rPr>
                <w:rFonts w:ascii="Times New Roman" w:eastAsia="標楷體" w:hAnsi="Times New Roman"/>
                <w:bCs/>
                <w:color w:val="auto"/>
                <w:sz w:val="20"/>
                <w:szCs w:val="20"/>
              </w:rPr>
              <w:t xml:space="preserve"> (sii.twse.com.tw/</w:t>
            </w:r>
            <w:r w:rsidRPr="004C613F">
              <w:rPr>
                <w:rFonts w:ascii="Times New Roman" w:eastAsia="標楷體" w:hAnsi="標楷體" w:hint="eastAsia"/>
                <w:bCs/>
                <w:color w:val="auto"/>
                <w:sz w:val="20"/>
                <w:szCs w:val="20"/>
              </w:rPr>
              <w:t>各項公告申報作業</w:t>
            </w:r>
            <w:r w:rsidRPr="004C613F">
              <w:rPr>
                <w:rFonts w:ascii="Times New Roman" w:eastAsia="標楷體" w:hAnsi="Times New Roman"/>
                <w:bCs/>
                <w:color w:val="auto"/>
                <w:sz w:val="20"/>
                <w:szCs w:val="20"/>
              </w:rPr>
              <w:t>/</w:t>
            </w:r>
            <w:r w:rsidRPr="004C613F">
              <w:rPr>
                <w:rFonts w:ascii="Times New Roman" w:eastAsia="標楷體" w:hAnsi="Times New Roman"/>
                <w:color w:val="auto"/>
                <w:sz w:val="20"/>
                <w:szCs w:val="20"/>
              </w:rPr>
              <w:t xml:space="preserve"> TDR</w:t>
            </w:r>
            <w:r w:rsidRPr="004C613F">
              <w:rPr>
                <w:rFonts w:ascii="Times New Roman" w:eastAsia="標楷體" w:hAnsi="標楷體" w:hint="eastAsia"/>
                <w:color w:val="auto"/>
                <w:sz w:val="20"/>
                <w:szCs w:val="20"/>
              </w:rPr>
              <w:t>股東</w:t>
            </w:r>
            <w:r w:rsidRPr="004C613F">
              <w:rPr>
                <w:rFonts w:ascii="Times New Roman" w:eastAsia="標楷體" w:hAnsi="標楷體"/>
                <w:color w:val="auto"/>
                <w:sz w:val="20"/>
                <w:szCs w:val="20"/>
              </w:rPr>
              <w:t>會</w:t>
            </w:r>
            <w:r w:rsidRPr="004C613F">
              <w:rPr>
                <w:rFonts w:ascii="Times New Roman" w:eastAsia="標楷體" w:hAnsi="標楷體" w:hint="eastAsia"/>
                <w:color w:val="auto"/>
                <w:sz w:val="20"/>
                <w:szCs w:val="20"/>
              </w:rPr>
              <w:t>公告</w:t>
            </w:r>
            <w:r w:rsidRPr="004C613F">
              <w:rPr>
                <w:rFonts w:ascii="Times New Roman" w:eastAsia="標楷體" w:hAnsi="Times New Roman"/>
                <w:bCs/>
                <w:color w:val="auto"/>
                <w:sz w:val="20"/>
                <w:szCs w:val="20"/>
              </w:rPr>
              <w:t>)</w:t>
            </w:r>
            <w:r w:rsidRPr="004C613F">
              <w:rPr>
                <w:rFonts w:ascii="Times New Roman" w:eastAsia="標楷體" w:hAnsi="標楷體" w:hint="eastAsia"/>
                <w:bCs/>
                <w:color w:val="auto"/>
                <w:sz w:val="20"/>
                <w:szCs w:val="20"/>
              </w:rPr>
              <w:t>。</w:t>
            </w:r>
          </w:p>
          <w:p w14:paraId="7B51554D" w14:textId="77777777" w:rsidR="00256CCF" w:rsidRPr="004C613F" w:rsidRDefault="00AF546B" w:rsidP="00500D51">
            <w:pPr>
              <w:pStyle w:val="HTML"/>
              <w:spacing w:line="260" w:lineRule="exact"/>
              <w:ind w:left="200" w:hanging="200"/>
              <w:rPr>
                <w:rFonts w:ascii="Times New Roman" w:eastAsia="標楷體" w:hAnsi="Times New Roman"/>
                <w:bCs/>
                <w:color w:val="auto"/>
                <w:sz w:val="20"/>
                <w:szCs w:val="20"/>
              </w:rPr>
            </w:pPr>
            <w:r w:rsidRPr="004C613F">
              <w:rPr>
                <w:rFonts w:ascii="Times New Roman" w:eastAsia="標楷體" w:hAnsi="Times New Roman"/>
                <w:bCs/>
                <w:color w:val="auto"/>
                <w:sz w:val="20"/>
                <w:szCs w:val="20"/>
              </w:rPr>
              <w:t>5.</w:t>
            </w:r>
            <w:r w:rsidRPr="004C613F">
              <w:rPr>
                <w:rFonts w:ascii="Times New Roman" w:eastAsia="標楷體" w:hAnsi="標楷體" w:hint="eastAsia"/>
                <w:color w:val="auto"/>
                <w:sz w:val="20"/>
                <w:szCs w:val="20"/>
              </w:rPr>
              <w:t>股東會確認後一日內將股利分派情形輸入「公開資訊觀測站」</w:t>
            </w:r>
            <w:r w:rsidRPr="004C613F">
              <w:rPr>
                <w:rFonts w:ascii="Times New Roman" w:eastAsia="標楷體" w:hAnsi="Times New Roman"/>
                <w:color w:val="auto"/>
                <w:sz w:val="20"/>
                <w:szCs w:val="20"/>
              </w:rPr>
              <w:t>(sii.twse.com.tw/</w:t>
            </w:r>
            <w:r w:rsidRPr="004C613F">
              <w:rPr>
                <w:rFonts w:ascii="Times New Roman" w:eastAsia="標楷體" w:hAnsi="標楷體" w:hint="eastAsia"/>
                <w:color w:val="auto"/>
                <w:sz w:val="20"/>
                <w:szCs w:val="20"/>
              </w:rPr>
              <w:t>股利分派情形申報作業</w:t>
            </w:r>
            <w:r w:rsidRPr="004C613F">
              <w:rPr>
                <w:rFonts w:ascii="Times New Roman" w:eastAsia="標楷體" w:hAnsi="Times New Roman"/>
                <w:color w:val="auto"/>
                <w:sz w:val="20"/>
                <w:szCs w:val="20"/>
              </w:rPr>
              <w:t>/</w:t>
            </w:r>
            <w:r w:rsidR="000F2E75" w:rsidRPr="004C613F">
              <w:rPr>
                <w:rFonts w:ascii="Times New Roman" w:eastAsia="標楷體" w:hAnsi="Times New Roman" w:hint="eastAsia"/>
                <w:color w:val="auto"/>
                <w:sz w:val="20"/>
                <w:szCs w:val="20"/>
              </w:rPr>
              <w:t>TDR</w:t>
            </w:r>
            <w:r w:rsidRPr="004C613F">
              <w:rPr>
                <w:rFonts w:ascii="Times New Roman" w:eastAsia="標楷體" w:hAnsi="標楷體" w:hint="eastAsia"/>
                <w:color w:val="auto"/>
                <w:sz w:val="20"/>
                <w:szCs w:val="20"/>
              </w:rPr>
              <w:t>股利分派情形</w:t>
            </w:r>
            <w:r w:rsidRPr="004C613F">
              <w:rPr>
                <w:rFonts w:ascii="Times New Roman" w:eastAsia="標楷體" w:hAnsi="Times New Roman"/>
                <w:color w:val="auto"/>
                <w:sz w:val="20"/>
                <w:szCs w:val="20"/>
              </w:rPr>
              <w:t>)</w:t>
            </w:r>
            <w:r w:rsidRPr="004C613F">
              <w:rPr>
                <w:rFonts w:ascii="Times New Roman" w:eastAsia="標楷體" w:hAnsi="標楷體" w:hint="eastAsia"/>
                <w:color w:val="auto"/>
                <w:sz w:val="20"/>
                <w:szCs w:val="20"/>
              </w:rPr>
              <w:t>，若</w:t>
            </w:r>
            <w:r w:rsidRPr="004C613F">
              <w:rPr>
                <w:rFonts w:ascii="Times New Roman" w:eastAsia="標楷體" w:hAnsi="標楷體" w:hint="eastAsia"/>
                <w:bCs/>
                <w:color w:val="auto"/>
                <w:sz w:val="20"/>
                <w:szCs w:val="20"/>
              </w:rPr>
              <w:t>未分派股利，前述股利分派情形分派股數或金額請輸入「</w:t>
            </w:r>
            <w:r w:rsidRPr="004C613F">
              <w:rPr>
                <w:rFonts w:ascii="Times New Roman" w:eastAsia="標楷體" w:hAnsi="Times New Roman"/>
                <w:bCs/>
                <w:color w:val="auto"/>
                <w:sz w:val="20"/>
                <w:szCs w:val="20"/>
              </w:rPr>
              <w:t>0</w:t>
            </w:r>
            <w:r w:rsidRPr="004C613F">
              <w:rPr>
                <w:rFonts w:ascii="Times New Roman" w:eastAsia="標楷體" w:hAnsi="標楷體" w:hint="eastAsia"/>
                <w:bCs/>
                <w:color w:val="auto"/>
                <w:sz w:val="20"/>
                <w:szCs w:val="20"/>
              </w:rPr>
              <w:t>」。</w:t>
            </w:r>
          </w:p>
        </w:tc>
        <w:tc>
          <w:tcPr>
            <w:tcW w:w="3600" w:type="dxa"/>
            <w:tcBorders>
              <w:top w:val="single" w:sz="4" w:space="0" w:color="auto"/>
              <w:left w:val="single" w:sz="4" w:space="0" w:color="auto"/>
              <w:bottom w:val="single" w:sz="4" w:space="0" w:color="auto"/>
              <w:right w:val="single" w:sz="4" w:space="0" w:color="auto"/>
            </w:tcBorders>
          </w:tcPr>
          <w:p w14:paraId="7A4253CB" w14:textId="77777777" w:rsidR="00256CCF" w:rsidRPr="004C613F" w:rsidRDefault="00AF546B" w:rsidP="00E20BE9">
            <w:pPr>
              <w:spacing w:line="260" w:lineRule="exact"/>
              <w:rPr>
                <w:rFonts w:eastAsia="標楷體"/>
                <w:sz w:val="20"/>
                <w:szCs w:val="20"/>
              </w:rPr>
            </w:pPr>
            <w:r w:rsidRPr="004C613F">
              <w:rPr>
                <w:rFonts w:eastAsia="標楷體"/>
                <w:sz w:val="20"/>
                <w:szCs w:val="20"/>
              </w:rPr>
              <w:t>1.</w:t>
            </w:r>
            <w:r w:rsidRPr="004C613F">
              <w:rPr>
                <w:rFonts w:eastAsia="標楷體" w:hAnsi="標楷體" w:hint="eastAsia"/>
                <w:sz w:val="20"/>
                <w:szCs w:val="20"/>
              </w:rPr>
              <w:t>臺灣存託憑證</w:t>
            </w:r>
            <w:r w:rsidRPr="004C613F">
              <w:rPr>
                <w:rFonts w:eastAsia="標楷體" w:hAnsi="標楷體"/>
                <w:sz w:val="20"/>
                <w:szCs w:val="20"/>
              </w:rPr>
              <w:t>上市契約第</w:t>
            </w:r>
            <w:r w:rsidRPr="004C613F">
              <w:rPr>
                <w:rFonts w:eastAsia="標楷體" w:hAnsi="標楷體" w:hint="eastAsia"/>
                <w:sz w:val="20"/>
                <w:szCs w:val="20"/>
              </w:rPr>
              <w:t>三</w:t>
            </w:r>
            <w:r w:rsidRPr="004C613F">
              <w:rPr>
                <w:rFonts w:eastAsia="標楷體" w:hAnsi="標楷體"/>
                <w:sz w:val="20"/>
                <w:szCs w:val="20"/>
              </w:rPr>
              <w:t>條</w:t>
            </w:r>
            <w:r w:rsidRPr="004C613F">
              <w:rPr>
                <w:rFonts w:eastAsia="標楷體" w:hAnsi="標楷體" w:hint="eastAsia"/>
                <w:sz w:val="20"/>
                <w:szCs w:val="20"/>
              </w:rPr>
              <w:t>。</w:t>
            </w:r>
          </w:p>
          <w:p w14:paraId="5D959771" w14:textId="77777777" w:rsidR="00256CCF" w:rsidRPr="004C613F" w:rsidRDefault="00AF546B" w:rsidP="00E20BE9">
            <w:pPr>
              <w:spacing w:line="260" w:lineRule="exact"/>
              <w:ind w:left="200" w:hangingChars="100" w:hanging="200"/>
              <w:rPr>
                <w:rFonts w:eastAsia="標楷體"/>
                <w:sz w:val="20"/>
                <w:szCs w:val="20"/>
              </w:rPr>
            </w:pPr>
            <w:r w:rsidRPr="004C613F">
              <w:rPr>
                <w:rFonts w:eastAsia="標楷體"/>
                <w:sz w:val="20"/>
                <w:szCs w:val="20"/>
              </w:rPr>
              <w:t>2.</w:t>
            </w:r>
            <w:r w:rsidRPr="004C613F">
              <w:rPr>
                <w:rFonts w:eastAsia="標楷體" w:hAnsi="標楷體" w:hint="eastAsia"/>
                <w:sz w:val="20"/>
                <w:szCs w:val="20"/>
              </w:rPr>
              <w:t>本公司</w:t>
            </w:r>
            <w:r w:rsidRPr="004C613F">
              <w:rPr>
                <w:rFonts w:eastAsia="標楷體" w:hAnsi="標楷體"/>
                <w:sz w:val="20"/>
                <w:szCs w:val="20"/>
              </w:rPr>
              <w:t>「</w:t>
            </w:r>
            <w:r w:rsidRPr="004C613F">
              <w:rPr>
                <w:rFonts w:eastAsia="標楷體" w:hAnsi="標楷體" w:hint="eastAsia"/>
                <w:sz w:val="20"/>
                <w:szCs w:val="20"/>
              </w:rPr>
              <w:t>對有價證券上市公司及境外指數股票型基金上市之境外基金機構資訊申報作業辦法</w:t>
            </w:r>
            <w:r w:rsidRPr="004C613F">
              <w:rPr>
                <w:rFonts w:eastAsia="標楷體" w:hAnsi="標楷體"/>
                <w:sz w:val="20"/>
                <w:szCs w:val="20"/>
              </w:rPr>
              <w:t>」</w:t>
            </w:r>
            <w:r w:rsidRPr="004C613F">
              <w:rPr>
                <w:rFonts w:eastAsia="標楷體" w:hAnsi="標楷體" w:hint="eastAsia"/>
                <w:sz w:val="20"/>
                <w:szCs w:val="20"/>
              </w:rPr>
              <w:t>第</w:t>
            </w:r>
            <w:r w:rsidRPr="004C613F">
              <w:rPr>
                <w:rFonts w:eastAsia="標楷體"/>
                <w:sz w:val="20"/>
                <w:szCs w:val="20"/>
              </w:rPr>
              <w:t>3</w:t>
            </w:r>
            <w:r w:rsidRPr="004C613F">
              <w:rPr>
                <w:rFonts w:eastAsia="標楷體" w:hAnsi="標楷體" w:hint="eastAsia"/>
                <w:sz w:val="20"/>
                <w:szCs w:val="20"/>
              </w:rPr>
              <w:t>條第</w:t>
            </w:r>
            <w:r w:rsidRPr="004C613F">
              <w:rPr>
                <w:rFonts w:eastAsia="標楷體"/>
                <w:sz w:val="20"/>
                <w:szCs w:val="20"/>
              </w:rPr>
              <w:t>8</w:t>
            </w:r>
            <w:r w:rsidRPr="004C613F">
              <w:rPr>
                <w:rFonts w:eastAsia="標楷體" w:hAnsi="標楷體" w:hint="eastAsia"/>
                <w:sz w:val="20"/>
                <w:szCs w:val="20"/>
              </w:rPr>
              <w:t>項。</w:t>
            </w:r>
          </w:p>
        </w:tc>
      </w:tr>
      <w:tr w:rsidR="004C613F" w:rsidRPr="004C613F" w14:paraId="0299D5CF" w14:textId="77777777" w:rsidTr="006827B1">
        <w:trPr>
          <w:cantSplit/>
        </w:trPr>
        <w:tc>
          <w:tcPr>
            <w:tcW w:w="480" w:type="dxa"/>
            <w:tcBorders>
              <w:top w:val="single" w:sz="4" w:space="0" w:color="auto"/>
              <w:left w:val="single" w:sz="4" w:space="0" w:color="auto"/>
              <w:bottom w:val="single" w:sz="4" w:space="0" w:color="auto"/>
              <w:right w:val="single" w:sz="4" w:space="0" w:color="auto"/>
            </w:tcBorders>
            <w:vAlign w:val="center"/>
          </w:tcPr>
          <w:p w14:paraId="789305F9" w14:textId="77777777" w:rsidR="00256CCF" w:rsidRPr="004C613F" w:rsidRDefault="00AF546B" w:rsidP="00E20BE9">
            <w:pPr>
              <w:kinsoku w:val="0"/>
              <w:overflowPunct w:val="0"/>
              <w:spacing w:line="260" w:lineRule="exact"/>
              <w:jc w:val="center"/>
              <w:rPr>
                <w:rFonts w:eastAsia="標楷體"/>
                <w:sz w:val="20"/>
                <w:szCs w:val="20"/>
              </w:rPr>
            </w:pPr>
            <w:r w:rsidRPr="004C613F">
              <w:rPr>
                <w:rFonts w:eastAsia="標楷體"/>
                <w:sz w:val="20"/>
                <w:szCs w:val="20"/>
              </w:rPr>
              <w:lastRenderedPageBreak/>
              <w:t>5</w:t>
            </w:r>
          </w:p>
        </w:tc>
        <w:tc>
          <w:tcPr>
            <w:tcW w:w="2377" w:type="dxa"/>
            <w:tcBorders>
              <w:top w:val="single" w:sz="4" w:space="0" w:color="auto"/>
              <w:left w:val="single" w:sz="4" w:space="0" w:color="auto"/>
              <w:bottom w:val="single" w:sz="4" w:space="0" w:color="auto"/>
              <w:right w:val="single" w:sz="4" w:space="0" w:color="auto"/>
            </w:tcBorders>
          </w:tcPr>
          <w:p w14:paraId="3B592867" w14:textId="77777777" w:rsidR="00AF546B" w:rsidRPr="004C613F" w:rsidRDefault="00AF546B" w:rsidP="00AF546B">
            <w:pPr>
              <w:pStyle w:val="3"/>
              <w:spacing w:line="260" w:lineRule="exact"/>
              <w:rPr>
                <w:rFonts w:ascii="Times New Roman"/>
                <w:bCs/>
                <w:color w:val="auto"/>
                <w:sz w:val="20"/>
              </w:rPr>
            </w:pPr>
            <w:r w:rsidRPr="004C613F">
              <w:rPr>
                <w:rFonts w:ascii="Times New Roman" w:hAnsi="標楷體" w:hint="eastAsia"/>
                <w:bCs/>
                <w:color w:val="auto"/>
                <w:sz w:val="20"/>
              </w:rPr>
              <w:t>外國發行公司決定分派股息及紅利或其他利益基準日之公告申報。</w:t>
            </w:r>
          </w:p>
        </w:tc>
        <w:tc>
          <w:tcPr>
            <w:tcW w:w="2063" w:type="dxa"/>
            <w:tcBorders>
              <w:top w:val="single" w:sz="4" w:space="0" w:color="auto"/>
              <w:left w:val="single" w:sz="4" w:space="0" w:color="auto"/>
              <w:bottom w:val="single" w:sz="4" w:space="0" w:color="auto"/>
              <w:right w:val="single" w:sz="4" w:space="0" w:color="auto"/>
            </w:tcBorders>
          </w:tcPr>
          <w:p w14:paraId="666FD680" w14:textId="77777777" w:rsidR="00256CCF" w:rsidRPr="004C613F" w:rsidRDefault="00AF546B" w:rsidP="00E20BE9">
            <w:pPr>
              <w:pStyle w:val="3"/>
              <w:spacing w:line="260" w:lineRule="exact"/>
              <w:ind w:left="200" w:hangingChars="100" w:hanging="200"/>
              <w:jc w:val="left"/>
              <w:rPr>
                <w:rFonts w:ascii="Times New Roman"/>
                <w:bCs/>
                <w:color w:val="auto"/>
                <w:sz w:val="20"/>
              </w:rPr>
            </w:pPr>
            <w:r w:rsidRPr="004C613F">
              <w:rPr>
                <w:rFonts w:ascii="Times New Roman"/>
                <w:bCs/>
                <w:color w:val="auto"/>
                <w:sz w:val="20"/>
              </w:rPr>
              <w:t>1.</w:t>
            </w:r>
            <w:r w:rsidRPr="004C613F">
              <w:rPr>
                <w:rFonts w:ascii="Times New Roman" w:hAnsi="標楷體" w:hint="eastAsia"/>
                <w:bCs/>
                <w:color w:val="auto"/>
                <w:sz w:val="20"/>
              </w:rPr>
              <w:t>於停止變更股東名簿、臺灣存託憑證或債券持有人名冊記載日前至少十二</w:t>
            </w:r>
            <w:proofErr w:type="gramStart"/>
            <w:r w:rsidRPr="004C613F">
              <w:rPr>
                <w:rFonts w:ascii="Times New Roman" w:hAnsi="標楷體" w:hint="eastAsia"/>
                <w:bCs/>
                <w:color w:val="auto"/>
                <w:sz w:val="20"/>
              </w:rPr>
              <w:t>個</w:t>
            </w:r>
            <w:proofErr w:type="gramEnd"/>
            <w:r w:rsidRPr="004C613F">
              <w:rPr>
                <w:rFonts w:ascii="Times New Roman" w:hAnsi="標楷體" w:hint="eastAsia"/>
                <w:bCs/>
                <w:color w:val="auto"/>
                <w:sz w:val="20"/>
              </w:rPr>
              <w:t>營業日輸入。</w:t>
            </w:r>
          </w:p>
          <w:p w14:paraId="6B84D998" w14:textId="77777777" w:rsidR="00256CCF" w:rsidRPr="004C613F" w:rsidRDefault="00AF546B" w:rsidP="00E20BE9">
            <w:pPr>
              <w:pStyle w:val="3"/>
              <w:spacing w:line="260" w:lineRule="exact"/>
              <w:ind w:left="200" w:hangingChars="100" w:hanging="200"/>
              <w:jc w:val="left"/>
              <w:rPr>
                <w:rFonts w:ascii="Times New Roman"/>
                <w:bCs/>
                <w:color w:val="auto"/>
                <w:sz w:val="20"/>
              </w:rPr>
            </w:pPr>
            <w:r w:rsidRPr="004C613F">
              <w:rPr>
                <w:rFonts w:ascii="Times New Roman"/>
                <w:bCs/>
                <w:color w:val="auto"/>
                <w:sz w:val="20"/>
              </w:rPr>
              <w:t>2.</w:t>
            </w:r>
            <w:r w:rsidRPr="004C613F">
              <w:rPr>
                <w:rFonts w:ascii="Times New Roman" w:hAnsi="標楷體" w:hint="eastAsia"/>
                <w:bCs/>
                <w:color w:val="auto"/>
                <w:sz w:val="20"/>
              </w:rPr>
              <w:t>依所屬國或上市地國法令規定之公告申報期限</w:t>
            </w:r>
            <w:proofErr w:type="gramStart"/>
            <w:r w:rsidRPr="004C613F">
              <w:rPr>
                <w:rFonts w:ascii="Times New Roman" w:hAnsi="標楷體" w:hint="eastAsia"/>
                <w:bCs/>
                <w:color w:val="auto"/>
                <w:sz w:val="20"/>
              </w:rPr>
              <w:t>較早者</w:t>
            </w:r>
            <w:proofErr w:type="gramEnd"/>
            <w:r w:rsidRPr="004C613F">
              <w:rPr>
                <w:rFonts w:ascii="Times New Roman" w:hAnsi="標楷體" w:hint="eastAsia"/>
                <w:bCs/>
                <w:color w:val="auto"/>
                <w:sz w:val="20"/>
              </w:rPr>
              <w:t>，應依其法令規定同時辦理公告申報。</w:t>
            </w:r>
          </w:p>
        </w:tc>
        <w:tc>
          <w:tcPr>
            <w:tcW w:w="6480" w:type="dxa"/>
            <w:tcBorders>
              <w:top w:val="single" w:sz="4" w:space="0" w:color="auto"/>
              <w:left w:val="single" w:sz="4" w:space="0" w:color="auto"/>
              <w:bottom w:val="single" w:sz="4" w:space="0" w:color="auto"/>
              <w:right w:val="single" w:sz="4" w:space="0" w:color="auto"/>
            </w:tcBorders>
          </w:tcPr>
          <w:p w14:paraId="629C880A" w14:textId="77777777" w:rsidR="00256CCF" w:rsidRPr="004C613F" w:rsidRDefault="00AF546B" w:rsidP="00E20BE9">
            <w:pPr>
              <w:kinsoku w:val="0"/>
              <w:overflowPunct w:val="0"/>
              <w:spacing w:line="260" w:lineRule="exact"/>
              <w:ind w:left="226" w:hangingChars="113" w:hanging="226"/>
              <w:rPr>
                <w:rFonts w:eastAsia="標楷體"/>
                <w:sz w:val="20"/>
                <w:szCs w:val="20"/>
              </w:rPr>
            </w:pPr>
            <w:r w:rsidRPr="004C613F">
              <w:rPr>
                <w:rFonts w:eastAsia="標楷體"/>
                <w:sz w:val="20"/>
                <w:szCs w:val="20"/>
              </w:rPr>
              <w:t>1.</w:t>
            </w:r>
            <w:r w:rsidRPr="004C613F">
              <w:rPr>
                <w:rFonts w:eastAsia="標楷體" w:hAnsi="標楷體" w:hint="eastAsia"/>
                <w:bCs/>
                <w:sz w:val="20"/>
                <w:szCs w:val="20"/>
              </w:rPr>
              <w:t>由臺灣存託憑證之發行人或其存託機構</w:t>
            </w:r>
            <w:r w:rsidRPr="004C613F">
              <w:rPr>
                <w:rFonts w:eastAsia="標楷體" w:hAnsi="標楷體" w:hint="eastAsia"/>
                <w:sz w:val="20"/>
                <w:szCs w:val="20"/>
              </w:rPr>
              <w:t>輸入「公開資訊觀測站」</w:t>
            </w:r>
            <w:r w:rsidRPr="004C613F">
              <w:rPr>
                <w:rFonts w:eastAsia="標楷體"/>
                <w:sz w:val="20"/>
                <w:szCs w:val="20"/>
              </w:rPr>
              <w:t>(sii.twse.com.tw/</w:t>
            </w:r>
            <w:r w:rsidRPr="004C613F">
              <w:rPr>
                <w:rFonts w:eastAsia="標楷體" w:hAnsi="標楷體" w:hint="eastAsia"/>
                <w:sz w:val="20"/>
                <w:szCs w:val="20"/>
              </w:rPr>
              <w:t>各項公告申報作業</w:t>
            </w:r>
            <w:r w:rsidRPr="004C613F">
              <w:rPr>
                <w:rFonts w:eastAsia="標楷體"/>
                <w:sz w:val="20"/>
                <w:szCs w:val="20"/>
              </w:rPr>
              <w:t>/TDR</w:t>
            </w:r>
            <w:r w:rsidRPr="004C613F">
              <w:rPr>
                <w:rFonts w:eastAsia="標楷體" w:hAnsi="標楷體" w:hint="eastAsia"/>
                <w:sz w:val="20"/>
                <w:szCs w:val="20"/>
              </w:rPr>
              <w:t>除權</w:t>
            </w:r>
            <w:r w:rsidRPr="004C613F">
              <w:rPr>
                <w:rFonts w:eastAsia="標楷體"/>
                <w:sz w:val="20"/>
                <w:szCs w:val="20"/>
              </w:rPr>
              <w:t>(</w:t>
            </w:r>
            <w:r w:rsidRPr="004C613F">
              <w:rPr>
                <w:rFonts w:eastAsia="標楷體" w:hAnsi="標楷體" w:hint="eastAsia"/>
                <w:sz w:val="20"/>
                <w:szCs w:val="20"/>
              </w:rPr>
              <w:t>息</w:t>
            </w:r>
            <w:r w:rsidRPr="004C613F">
              <w:rPr>
                <w:rFonts w:eastAsia="標楷體"/>
                <w:sz w:val="20"/>
                <w:szCs w:val="20"/>
              </w:rPr>
              <w:t>)</w:t>
            </w:r>
            <w:r w:rsidRPr="004C613F">
              <w:rPr>
                <w:rFonts w:eastAsia="標楷體" w:hAnsi="標楷體"/>
                <w:sz w:val="20"/>
                <w:szCs w:val="20"/>
              </w:rPr>
              <w:t>公告</w:t>
            </w:r>
            <w:r w:rsidRPr="004C613F">
              <w:rPr>
                <w:rFonts w:eastAsia="標楷體"/>
                <w:sz w:val="20"/>
                <w:szCs w:val="20"/>
              </w:rPr>
              <w:t>)</w:t>
            </w:r>
            <w:r w:rsidRPr="004C613F">
              <w:rPr>
                <w:rFonts w:eastAsia="標楷體" w:hAnsi="標楷體" w:hint="eastAsia"/>
                <w:sz w:val="20"/>
                <w:szCs w:val="20"/>
              </w:rPr>
              <w:t>，做有關股利分派等資料之公告。</w:t>
            </w:r>
            <w:r w:rsidR="008F7AF6" w:rsidRPr="004C613F">
              <w:rPr>
                <w:rFonts w:eastAsia="標楷體" w:hAnsi="標楷體" w:hint="eastAsia"/>
                <w:sz w:val="20"/>
                <w:szCs w:val="20"/>
              </w:rPr>
              <w:t>(</w:t>
            </w:r>
            <w:r w:rsidR="008F7AF6" w:rsidRPr="004C613F">
              <w:rPr>
                <w:rFonts w:eastAsia="標楷體" w:hAnsi="標楷體" w:hint="eastAsia"/>
                <w:sz w:val="20"/>
                <w:szCs w:val="20"/>
              </w:rPr>
              <w:t>現金增資認購價格請於</w:t>
            </w:r>
            <w:r w:rsidR="008F7AF6" w:rsidRPr="004C613F">
              <w:rPr>
                <w:rFonts w:ascii="標楷體" w:eastAsia="標楷體" w:hAnsi="標楷體"/>
                <w:bCs/>
                <w:sz w:val="20"/>
                <w:szCs w:val="20"/>
              </w:rPr>
              <w:t>除權交易日前第五</w:t>
            </w:r>
            <w:proofErr w:type="gramStart"/>
            <w:r w:rsidR="008F7AF6" w:rsidRPr="004C613F">
              <w:rPr>
                <w:rFonts w:ascii="標楷體" w:eastAsia="標楷體" w:hAnsi="標楷體"/>
                <w:bCs/>
                <w:sz w:val="20"/>
                <w:szCs w:val="20"/>
              </w:rPr>
              <w:t>個</w:t>
            </w:r>
            <w:proofErr w:type="gramEnd"/>
            <w:r w:rsidR="008F7AF6" w:rsidRPr="004C613F">
              <w:rPr>
                <w:rFonts w:ascii="標楷體" w:eastAsia="標楷體" w:hAnsi="標楷體"/>
                <w:bCs/>
                <w:sz w:val="20"/>
                <w:szCs w:val="20"/>
              </w:rPr>
              <w:t>營業日</w:t>
            </w:r>
            <w:proofErr w:type="gramStart"/>
            <w:r w:rsidR="008F7AF6" w:rsidRPr="004C613F">
              <w:rPr>
                <w:rFonts w:ascii="標楷體" w:eastAsia="標楷體" w:hAnsi="標楷體"/>
                <w:bCs/>
                <w:sz w:val="20"/>
                <w:szCs w:val="20"/>
              </w:rPr>
              <w:t>匯</w:t>
            </w:r>
            <w:proofErr w:type="gramEnd"/>
            <w:r w:rsidR="008F7AF6" w:rsidRPr="004C613F">
              <w:rPr>
                <w:rFonts w:ascii="標楷體" w:eastAsia="標楷體" w:hAnsi="標楷體"/>
                <w:bCs/>
                <w:sz w:val="20"/>
                <w:szCs w:val="20"/>
              </w:rPr>
              <w:t>市收盤後再輸入匯率及折合新台幣金額</w:t>
            </w:r>
            <w:r w:rsidR="008F7AF6" w:rsidRPr="004C613F">
              <w:rPr>
                <w:rFonts w:ascii="標楷體" w:eastAsia="標楷體" w:hAnsi="標楷體" w:hint="eastAsia"/>
                <w:bCs/>
                <w:sz w:val="20"/>
                <w:szCs w:val="20"/>
              </w:rPr>
              <w:t>)</w:t>
            </w:r>
          </w:p>
          <w:p w14:paraId="2A1BD029" w14:textId="77777777" w:rsidR="00256CCF" w:rsidRPr="004C613F" w:rsidRDefault="00AF546B" w:rsidP="00E20BE9">
            <w:pPr>
              <w:kinsoku w:val="0"/>
              <w:overflowPunct w:val="0"/>
              <w:spacing w:line="260" w:lineRule="exact"/>
              <w:rPr>
                <w:rFonts w:eastAsia="標楷體"/>
                <w:sz w:val="20"/>
                <w:szCs w:val="20"/>
              </w:rPr>
            </w:pPr>
            <w:r w:rsidRPr="004C613F">
              <w:rPr>
                <w:rFonts w:eastAsia="標楷體"/>
                <w:sz w:val="20"/>
                <w:szCs w:val="20"/>
              </w:rPr>
              <w:t>2.</w:t>
            </w:r>
            <w:r w:rsidRPr="004C613F">
              <w:rPr>
                <w:rFonts w:eastAsia="標楷體" w:hAnsi="標楷體" w:hint="eastAsia"/>
                <w:sz w:val="20"/>
                <w:szCs w:val="20"/>
              </w:rPr>
              <w:t>將股東會或董事會決議紀錄乙份以附加檔案上傳。</w:t>
            </w:r>
            <w:r w:rsidRPr="004C613F">
              <w:rPr>
                <w:rFonts w:eastAsia="標楷體"/>
                <w:sz w:val="20"/>
                <w:szCs w:val="20"/>
              </w:rPr>
              <w:t xml:space="preserve"> </w:t>
            </w:r>
          </w:p>
          <w:p w14:paraId="080D7749" w14:textId="77777777" w:rsidR="00256CCF" w:rsidRPr="004C613F" w:rsidRDefault="00AF546B" w:rsidP="00F846AB">
            <w:pPr>
              <w:kinsoku w:val="0"/>
              <w:overflowPunct w:val="0"/>
              <w:spacing w:line="260" w:lineRule="exact"/>
              <w:ind w:left="228" w:hangingChars="114" w:hanging="228"/>
              <w:rPr>
                <w:rFonts w:eastAsia="標楷體"/>
                <w:bCs/>
                <w:sz w:val="20"/>
                <w:szCs w:val="20"/>
              </w:rPr>
            </w:pPr>
            <w:r w:rsidRPr="004C613F">
              <w:rPr>
                <w:rFonts w:eastAsia="標楷體"/>
                <w:sz w:val="20"/>
                <w:szCs w:val="20"/>
              </w:rPr>
              <w:t>3.</w:t>
            </w:r>
            <w:r w:rsidRPr="004C613F">
              <w:rPr>
                <w:rFonts w:eastAsia="標楷體" w:hAnsi="標楷體" w:hint="eastAsia"/>
                <w:sz w:val="20"/>
                <w:szCs w:val="20"/>
              </w:rPr>
              <w:t>日後公司資本變更登記完成後一日內，請輸入「公開資訊觀測站」</w:t>
            </w:r>
            <w:r w:rsidRPr="004C613F">
              <w:rPr>
                <w:rFonts w:eastAsia="標楷體"/>
                <w:sz w:val="20"/>
                <w:szCs w:val="20"/>
              </w:rPr>
              <w:t>(sii.twse.com.tw) /</w:t>
            </w:r>
            <w:r w:rsidRPr="004C613F">
              <w:rPr>
                <w:rFonts w:eastAsia="標楷體" w:hAnsi="標楷體" w:hint="eastAsia"/>
                <w:sz w:val="20"/>
                <w:szCs w:val="20"/>
              </w:rPr>
              <w:t>公司基本資料</w:t>
            </w:r>
            <w:r w:rsidR="00F846AB" w:rsidRPr="004C613F">
              <w:rPr>
                <w:rFonts w:eastAsia="標楷體" w:hAnsi="標楷體" w:hint="eastAsia"/>
                <w:sz w:val="20"/>
                <w:szCs w:val="20"/>
              </w:rPr>
              <w:t>申報</w:t>
            </w:r>
            <w:r w:rsidR="007D224B" w:rsidRPr="004C613F">
              <w:rPr>
                <w:rFonts w:eastAsia="標楷體"/>
                <w:sz w:val="20"/>
                <w:szCs w:val="20"/>
              </w:rPr>
              <w:t>/</w:t>
            </w:r>
            <w:r w:rsidR="000F2E75" w:rsidRPr="004C613F">
              <w:rPr>
                <w:rFonts w:ascii="標楷體" w:eastAsia="標楷體" w:hAnsi="標楷體" w:hint="eastAsia"/>
                <w:bCs/>
                <w:sz w:val="20"/>
              </w:rPr>
              <w:t>公司基本資料申報、</w:t>
            </w:r>
            <w:r w:rsidRPr="004C613F">
              <w:rPr>
                <w:rFonts w:eastAsia="標楷體" w:hAnsi="標楷體" w:hint="eastAsia"/>
                <w:sz w:val="20"/>
                <w:szCs w:val="20"/>
              </w:rPr>
              <w:t>股本形成經過</w:t>
            </w:r>
            <w:r w:rsidRPr="004C613F">
              <w:rPr>
                <w:rFonts w:eastAsia="標楷體"/>
                <w:sz w:val="20"/>
                <w:szCs w:val="20"/>
              </w:rPr>
              <w:t>)</w:t>
            </w:r>
            <w:r w:rsidRPr="004C613F">
              <w:rPr>
                <w:rFonts w:eastAsia="標楷體" w:hAnsi="標楷體" w:hint="eastAsia"/>
                <w:sz w:val="20"/>
                <w:szCs w:val="20"/>
              </w:rPr>
              <w:t>。</w:t>
            </w:r>
          </w:p>
        </w:tc>
        <w:tc>
          <w:tcPr>
            <w:tcW w:w="3600" w:type="dxa"/>
            <w:tcBorders>
              <w:top w:val="single" w:sz="4" w:space="0" w:color="auto"/>
              <w:left w:val="single" w:sz="4" w:space="0" w:color="auto"/>
              <w:bottom w:val="single" w:sz="4" w:space="0" w:color="auto"/>
              <w:right w:val="single" w:sz="4" w:space="0" w:color="auto"/>
            </w:tcBorders>
          </w:tcPr>
          <w:p w14:paraId="07A5DC74" w14:textId="77777777" w:rsidR="00256CCF" w:rsidRPr="004C613F" w:rsidRDefault="00AF546B" w:rsidP="00E20BE9">
            <w:pPr>
              <w:spacing w:line="260" w:lineRule="exact"/>
              <w:rPr>
                <w:rFonts w:eastAsia="標楷體"/>
                <w:sz w:val="20"/>
                <w:szCs w:val="20"/>
              </w:rPr>
            </w:pPr>
            <w:r w:rsidRPr="004C613F">
              <w:rPr>
                <w:rFonts w:eastAsia="標楷體"/>
                <w:sz w:val="20"/>
                <w:szCs w:val="20"/>
              </w:rPr>
              <w:t>1.</w:t>
            </w:r>
            <w:r w:rsidRPr="004C613F">
              <w:rPr>
                <w:rFonts w:eastAsia="標楷體" w:hAnsi="標楷體" w:hint="eastAsia"/>
                <w:sz w:val="20"/>
                <w:szCs w:val="20"/>
              </w:rPr>
              <w:t>臺灣存託憑證</w:t>
            </w:r>
            <w:r w:rsidRPr="004C613F">
              <w:rPr>
                <w:rFonts w:eastAsia="標楷體" w:hAnsi="標楷體"/>
                <w:sz w:val="20"/>
                <w:szCs w:val="20"/>
              </w:rPr>
              <w:t>上市契約第</w:t>
            </w:r>
            <w:r w:rsidRPr="004C613F">
              <w:rPr>
                <w:rFonts w:eastAsia="標楷體" w:hAnsi="標楷體" w:hint="eastAsia"/>
                <w:sz w:val="20"/>
                <w:szCs w:val="20"/>
              </w:rPr>
              <w:t>三</w:t>
            </w:r>
            <w:r w:rsidRPr="004C613F">
              <w:rPr>
                <w:rFonts w:eastAsia="標楷體" w:hAnsi="標楷體"/>
                <w:sz w:val="20"/>
                <w:szCs w:val="20"/>
              </w:rPr>
              <w:t>條</w:t>
            </w:r>
            <w:r w:rsidRPr="004C613F">
              <w:rPr>
                <w:rFonts w:eastAsia="標楷體" w:hAnsi="標楷體" w:hint="eastAsia"/>
                <w:sz w:val="20"/>
                <w:szCs w:val="20"/>
              </w:rPr>
              <w:t>。</w:t>
            </w:r>
          </w:p>
          <w:p w14:paraId="0106F2B6" w14:textId="77777777" w:rsidR="00256CCF" w:rsidRPr="004C613F" w:rsidRDefault="00AF546B" w:rsidP="00E20BE9">
            <w:pPr>
              <w:spacing w:line="260" w:lineRule="exact"/>
              <w:ind w:left="200" w:hangingChars="100" w:hanging="200"/>
              <w:rPr>
                <w:rFonts w:eastAsia="標楷體"/>
                <w:sz w:val="20"/>
                <w:szCs w:val="20"/>
              </w:rPr>
            </w:pPr>
            <w:r w:rsidRPr="004C613F">
              <w:rPr>
                <w:rFonts w:eastAsia="標楷體"/>
                <w:sz w:val="20"/>
                <w:szCs w:val="20"/>
              </w:rPr>
              <w:t>2.</w:t>
            </w:r>
            <w:r w:rsidRPr="004C613F">
              <w:rPr>
                <w:rFonts w:eastAsia="標楷體" w:hAnsi="標楷體" w:hint="eastAsia"/>
                <w:sz w:val="20"/>
                <w:szCs w:val="20"/>
              </w:rPr>
              <w:t>本公司</w:t>
            </w:r>
            <w:r w:rsidRPr="004C613F">
              <w:rPr>
                <w:rFonts w:eastAsia="標楷體" w:hAnsi="標楷體"/>
                <w:sz w:val="20"/>
                <w:szCs w:val="20"/>
              </w:rPr>
              <w:t>「</w:t>
            </w:r>
            <w:r w:rsidRPr="004C613F">
              <w:rPr>
                <w:rFonts w:eastAsia="標楷體" w:hAnsi="標楷體" w:hint="eastAsia"/>
                <w:sz w:val="20"/>
                <w:szCs w:val="20"/>
              </w:rPr>
              <w:t>對有價證券上市公司及境外指數股票型基金上市之境外基金機構資訊申報作業辦法</w:t>
            </w:r>
            <w:r w:rsidRPr="004C613F">
              <w:rPr>
                <w:rFonts w:eastAsia="標楷體" w:hAnsi="標楷體"/>
                <w:sz w:val="20"/>
                <w:szCs w:val="20"/>
              </w:rPr>
              <w:t>」</w:t>
            </w:r>
            <w:r w:rsidRPr="004C613F">
              <w:rPr>
                <w:rFonts w:eastAsia="標楷體" w:hAnsi="標楷體" w:hint="eastAsia"/>
                <w:sz w:val="20"/>
                <w:szCs w:val="20"/>
              </w:rPr>
              <w:t>第</w:t>
            </w:r>
            <w:r w:rsidRPr="004C613F">
              <w:rPr>
                <w:rFonts w:eastAsia="標楷體"/>
                <w:sz w:val="20"/>
                <w:szCs w:val="20"/>
              </w:rPr>
              <w:t>3</w:t>
            </w:r>
            <w:r w:rsidRPr="004C613F">
              <w:rPr>
                <w:rFonts w:eastAsia="標楷體" w:hAnsi="標楷體" w:hint="eastAsia"/>
                <w:sz w:val="20"/>
                <w:szCs w:val="20"/>
              </w:rPr>
              <w:t>條第</w:t>
            </w:r>
            <w:r w:rsidRPr="004C613F">
              <w:rPr>
                <w:rFonts w:eastAsia="標楷體"/>
                <w:sz w:val="20"/>
                <w:szCs w:val="20"/>
              </w:rPr>
              <w:t>8</w:t>
            </w:r>
            <w:r w:rsidRPr="004C613F">
              <w:rPr>
                <w:rFonts w:eastAsia="標楷體" w:hAnsi="標楷體" w:hint="eastAsia"/>
                <w:sz w:val="20"/>
                <w:szCs w:val="20"/>
              </w:rPr>
              <w:t>項。</w:t>
            </w:r>
          </w:p>
        </w:tc>
      </w:tr>
      <w:tr w:rsidR="004C613F" w:rsidRPr="004C613F" w14:paraId="0BCAD0A1" w14:textId="77777777" w:rsidTr="006827B1">
        <w:trPr>
          <w:cantSplit/>
        </w:trPr>
        <w:tc>
          <w:tcPr>
            <w:tcW w:w="480" w:type="dxa"/>
            <w:tcBorders>
              <w:top w:val="single" w:sz="4" w:space="0" w:color="auto"/>
              <w:left w:val="single" w:sz="4" w:space="0" w:color="auto"/>
              <w:bottom w:val="single" w:sz="4" w:space="0" w:color="auto"/>
              <w:right w:val="single" w:sz="4" w:space="0" w:color="auto"/>
            </w:tcBorders>
            <w:vAlign w:val="center"/>
          </w:tcPr>
          <w:p w14:paraId="62AC27B0" w14:textId="77777777" w:rsidR="00256CCF" w:rsidRPr="004C613F" w:rsidRDefault="00AF546B" w:rsidP="00E20BE9">
            <w:pPr>
              <w:kinsoku w:val="0"/>
              <w:overflowPunct w:val="0"/>
              <w:spacing w:line="260" w:lineRule="exact"/>
              <w:jc w:val="center"/>
              <w:rPr>
                <w:rFonts w:eastAsia="標楷體"/>
                <w:sz w:val="20"/>
                <w:szCs w:val="20"/>
              </w:rPr>
            </w:pPr>
            <w:r w:rsidRPr="004C613F">
              <w:rPr>
                <w:rFonts w:eastAsia="標楷體"/>
                <w:sz w:val="20"/>
                <w:szCs w:val="20"/>
              </w:rPr>
              <w:t>6</w:t>
            </w:r>
          </w:p>
        </w:tc>
        <w:tc>
          <w:tcPr>
            <w:tcW w:w="2377" w:type="dxa"/>
            <w:tcBorders>
              <w:top w:val="single" w:sz="4" w:space="0" w:color="auto"/>
              <w:left w:val="single" w:sz="4" w:space="0" w:color="auto"/>
              <w:bottom w:val="single" w:sz="4" w:space="0" w:color="auto"/>
              <w:right w:val="single" w:sz="4" w:space="0" w:color="auto"/>
            </w:tcBorders>
          </w:tcPr>
          <w:p w14:paraId="017B66D7" w14:textId="77777777" w:rsidR="00AF546B" w:rsidRPr="004C613F" w:rsidRDefault="00AF546B" w:rsidP="00AF546B">
            <w:pPr>
              <w:pStyle w:val="3"/>
              <w:spacing w:line="260" w:lineRule="exact"/>
              <w:rPr>
                <w:rFonts w:ascii="Times New Roman"/>
                <w:bCs/>
                <w:color w:val="auto"/>
                <w:sz w:val="20"/>
              </w:rPr>
            </w:pPr>
            <w:r w:rsidRPr="004C613F">
              <w:rPr>
                <w:rFonts w:ascii="Times New Roman" w:hAnsi="標楷體" w:hint="eastAsia"/>
                <w:bCs/>
                <w:color w:val="auto"/>
                <w:sz w:val="20"/>
              </w:rPr>
              <w:t>外國發行公司股權或存託憑證分散表。</w:t>
            </w:r>
          </w:p>
        </w:tc>
        <w:tc>
          <w:tcPr>
            <w:tcW w:w="2063" w:type="dxa"/>
            <w:tcBorders>
              <w:top w:val="single" w:sz="4" w:space="0" w:color="auto"/>
              <w:left w:val="single" w:sz="4" w:space="0" w:color="auto"/>
              <w:bottom w:val="single" w:sz="4" w:space="0" w:color="auto"/>
              <w:right w:val="single" w:sz="4" w:space="0" w:color="auto"/>
            </w:tcBorders>
          </w:tcPr>
          <w:p w14:paraId="7624ED71" w14:textId="77777777" w:rsidR="00256CCF" w:rsidRPr="004C613F" w:rsidRDefault="00AF546B" w:rsidP="00E20BE9">
            <w:pPr>
              <w:pStyle w:val="3"/>
              <w:spacing w:line="260" w:lineRule="exact"/>
              <w:ind w:left="200" w:hangingChars="100" w:hanging="200"/>
              <w:jc w:val="left"/>
              <w:rPr>
                <w:rFonts w:ascii="Times New Roman"/>
                <w:bCs/>
                <w:color w:val="auto"/>
                <w:sz w:val="20"/>
              </w:rPr>
            </w:pPr>
            <w:r w:rsidRPr="004C613F">
              <w:rPr>
                <w:rFonts w:ascii="Times New Roman"/>
                <w:bCs/>
                <w:color w:val="auto"/>
                <w:sz w:val="20"/>
              </w:rPr>
              <w:t>1.</w:t>
            </w:r>
            <w:r w:rsidRPr="004C613F">
              <w:rPr>
                <w:rFonts w:ascii="Times New Roman" w:hAnsi="標楷體" w:hint="eastAsia"/>
                <w:bCs/>
                <w:color w:val="auto"/>
                <w:sz w:val="20"/>
              </w:rPr>
              <w:t>股東常會或臨時會後二十日內輸入。</w:t>
            </w:r>
          </w:p>
          <w:p w14:paraId="01B5EFC2" w14:textId="77777777" w:rsidR="00256CCF" w:rsidRPr="004C613F" w:rsidRDefault="00AF546B" w:rsidP="00E20BE9">
            <w:pPr>
              <w:pStyle w:val="3"/>
              <w:spacing w:line="260" w:lineRule="exact"/>
              <w:ind w:left="200" w:hangingChars="100" w:hanging="200"/>
              <w:jc w:val="left"/>
              <w:rPr>
                <w:rFonts w:ascii="Times New Roman"/>
                <w:bCs/>
                <w:color w:val="auto"/>
                <w:sz w:val="20"/>
              </w:rPr>
            </w:pPr>
            <w:r w:rsidRPr="004C613F">
              <w:rPr>
                <w:rFonts w:ascii="Times New Roman"/>
                <w:bCs/>
                <w:color w:val="auto"/>
                <w:sz w:val="20"/>
              </w:rPr>
              <w:t>2.</w:t>
            </w:r>
            <w:r w:rsidRPr="004C613F">
              <w:rPr>
                <w:rFonts w:ascii="Times New Roman" w:hAnsi="標楷體" w:hint="eastAsia"/>
                <w:bCs/>
                <w:color w:val="auto"/>
                <w:sz w:val="20"/>
              </w:rPr>
              <w:t>依所屬國或上市地國法令規定之公告申報期限</w:t>
            </w:r>
            <w:proofErr w:type="gramStart"/>
            <w:r w:rsidRPr="004C613F">
              <w:rPr>
                <w:rFonts w:ascii="Times New Roman" w:hAnsi="標楷體" w:hint="eastAsia"/>
                <w:bCs/>
                <w:color w:val="auto"/>
                <w:sz w:val="20"/>
              </w:rPr>
              <w:t>較早者</w:t>
            </w:r>
            <w:proofErr w:type="gramEnd"/>
            <w:r w:rsidRPr="004C613F">
              <w:rPr>
                <w:rFonts w:ascii="Times New Roman" w:hAnsi="標楷體" w:hint="eastAsia"/>
                <w:bCs/>
                <w:color w:val="auto"/>
                <w:sz w:val="20"/>
              </w:rPr>
              <w:t>，應依其法令規定同時辦理公告申報。</w:t>
            </w:r>
          </w:p>
        </w:tc>
        <w:tc>
          <w:tcPr>
            <w:tcW w:w="6480" w:type="dxa"/>
            <w:tcBorders>
              <w:top w:val="single" w:sz="4" w:space="0" w:color="auto"/>
              <w:left w:val="single" w:sz="4" w:space="0" w:color="auto"/>
              <w:bottom w:val="single" w:sz="4" w:space="0" w:color="auto"/>
              <w:right w:val="single" w:sz="4" w:space="0" w:color="auto"/>
            </w:tcBorders>
          </w:tcPr>
          <w:p w14:paraId="3BBB8D1D" w14:textId="77777777" w:rsidR="00256CCF" w:rsidRPr="004C613F" w:rsidRDefault="00AF546B" w:rsidP="00E20BE9">
            <w:pPr>
              <w:pStyle w:val="3"/>
              <w:spacing w:line="260" w:lineRule="exact"/>
              <w:ind w:left="200" w:hangingChars="100" w:hanging="200"/>
              <w:jc w:val="left"/>
              <w:rPr>
                <w:rFonts w:ascii="Times New Roman"/>
                <w:bCs/>
                <w:color w:val="auto"/>
                <w:sz w:val="20"/>
              </w:rPr>
            </w:pPr>
            <w:r w:rsidRPr="004C613F">
              <w:rPr>
                <w:rFonts w:ascii="Times New Roman" w:hAnsi="標楷體" w:hint="eastAsia"/>
                <w:bCs/>
                <w:color w:val="auto"/>
                <w:sz w:val="20"/>
              </w:rPr>
              <w:t>由臺灣存託憑證之發行人或其存託機構</w:t>
            </w:r>
            <w:r w:rsidRPr="004C613F">
              <w:rPr>
                <w:rFonts w:ascii="Times New Roman" w:hAnsi="標楷體" w:hint="eastAsia"/>
                <w:color w:val="auto"/>
                <w:sz w:val="20"/>
              </w:rPr>
              <w:t>輸入「公開資訊觀測站」</w:t>
            </w:r>
            <w:r w:rsidRPr="004C613F">
              <w:rPr>
                <w:rFonts w:ascii="Times New Roman"/>
                <w:color w:val="auto"/>
                <w:sz w:val="20"/>
              </w:rPr>
              <w:t>(sii.twse.com.tw/</w:t>
            </w:r>
            <w:r w:rsidRPr="004C613F">
              <w:rPr>
                <w:rFonts w:ascii="Times New Roman" w:hAnsi="標楷體" w:hint="eastAsia"/>
                <w:color w:val="auto"/>
                <w:sz w:val="20"/>
              </w:rPr>
              <w:t>股權</w:t>
            </w:r>
            <w:r w:rsidRPr="004C613F">
              <w:rPr>
                <w:rFonts w:ascii="Times New Roman" w:hAnsi="標楷體" w:hint="eastAsia"/>
                <w:bCs/>
                <w:color w:val="auto"/>
                <w:sz w:val="20"/>
              </w:rPr>
              <w:t>分散表申報作業</w:t>
            </w:r>
            <w:r w:rsidRPr="004C613F">
              <w:rPr>
                <w:rFonts w:ascii="Times New Roman"/>
                <w:bCs/>
                <w:color w:val="auto"/>
                <w:sz w:val="20"/>
              </w:rPr>
              <w:t>)</w:t>
            </w:r>
            <w:r w:rsidRPr="004C613F">
              <w:rPr>
                <w:rFonts w:ascii="Times New Roman" w:hAnsi="標楷體" w:hint="eastAsia"/>
                <w:bCs/>
                <w:color w:val="auto"/>
                <w:sz w:val="20"/>
              </w:rPr>
              <w:t>。</w:t>
            </w:r>
          </w:p>
        </w:tc>
        <w:tc>
          <w:tcPr>
            <w:tcW w:w="3600" w:type="dxa"/>
            <w:tcBorders>
              <w:top w:val="single" w:sz="4" w:space="0" w:color="auto"/>
              <w:left w:val="single" w:sz="4" w:space="0" w:color="auto"/>
              <w:bottom w:val="single" w:sz="4" w:space="0" w:color="auto"/>
              <w:right w:val="single" w:sz="4" w:space="0" w:color="auto"/>
            </w:tcBorders>
          </w:tcPr>
          <w:p w14:paraId="25216EC0" w14:textId="77777777" w:rsidR="00256CCF" w:rsidRPr="004C613F" w:rsidRDefault="00AF546B" w:rsidP="00E20BE9">
            <w:pPr>
              <w:spacing w:line="260" w:lineRule="exact"/>
              <w:rPr>
                <w:rFonts w:eastAsia="標楷體"/>
                <w:sz w:val="20"/>
                <w:szCs w:val="20"/>
              </w:rPr>
            </w:pPr>
            <w:r w:rsidRPr="004C613F">
              <w:rPr>
                <w:rFonts w:eastAsia="標楷體"/>
                <w:sz w:val="20"/>
                <w:szCs w:val="20"/>
              </w:rPr>
              <w:t>1.</w:t>
            </w:r>
            <w:r w:rsidRPr="004C613F">
              <w:rPr>
                <w:rFonts w:eastAsia="標楷體" w:hAnsi="標楷體" w:hint="eastAsia"/>
                <w:sz w:val="20"/>
                <w:szCs w:val="20"/>
              </w:rPr>
              <w:t>臺灣存託憑證</w:t>
            </w:r>
            <w:r w:rsidRPr="004C613F">
              <w:rPr>
                <w:rFonts w:eastAsia="標楷體" w:hAnsi="標楷體"/>
                <w:sz w:val="20"/>
                <w:szCs w:val="20"/>
              </w:rPr>
              <w:t>上市契約第</w:t>
            </w:r>
            <w:r w:rsidRPr="004C613F">
              <w:rPr>
                <w:rFonts w:eastAsia="標楷體" w:hAnsi="標楷體" w:hint="eastAsia"/>
                <w:sz w:val="20"/>
                <w:szCs w:val="20"/>
              </w:rPr>
              <w:t>三</w:t>
            </w:r>
            <w:r w:rsidRPr="004C613F">
              <w:rPr>
                <w:rFonts w:eastAsia="標楷體" w:hAnsi="標楷體"/>
                <w:sz w:val="20"/>
                <w:szCs w:val="20"/>
              </w:rPr>
              <w:t>條</w:t>
            </w:r>
            <w:r w:rsidRPr="004C613F">
              <w:rPr>
                <w:rFonts w:eastAsia="標楷體" w:hAnsi="標楷體" w:hint="eastAsia"/>
                <w:sz w:val="20"/>
                <w:szCs w:val="20"/>
              </w:rPr>
              <w:t>。</w:t>
            </w:r>
          </w:p>
          <w:p w14:paraId="0EA284BC" w14:textId="77777777" w:rsidR="00256CCF" w:rsidRPr="004C613F" w:rsidRDefault="00AF546B" w:rsidP="00E20BE9">
            <w:pPr>
              <w:spacing w:line="260" w:lineRule="exact"/>
              <w:ind w:left="200" w:hangingChars="100" w:hanging="200"/>
              <w:rPr>
                <w:rFonts w:eastAsia="標楷體"/>
                <w:sz w:val="20"/>
                <w:szCs w:val="20"/>
              </w:rPr>
            </w:pPr>
            <w:r w:rsidRPr="004C613F">
              <w:rPr>
                <w:rFonts w:eastAsia="標楷體"/>
                <w:sz w:val="20"/>
                <w:szCs w:val="20"/>
              </w:rPr>
              <w:t>2.</w:t>
            </w:r>
            <w:r w:rsidRPr="004C613F">
              <w:rPr>
                <w:rFonts w:eastAsia="標楷體" w:hAnsi="標楷體" w:hint="eastAsia"/>
                <w:sz w:val="20"/>
                <w:szCs w:val="20"/>
              </w:rPr>
              <w:t>本公司</w:t>
            </w:r>
            <w:r w:rsidRPr="004C613F">
              <w:rPr>
                <w:rFonts w:eastAsia="標楷體" w:hAnsi="標楷體"/>
                <w:sz w:val="20"/>
                <w:szCs w:val="20"/>
              </w:rPr>
              <w:t>「</w:t>
            </w:r>
            <w:r w:rsidRPr="004C613F">
              <w:rPr>
                <w:rFonts w:eastAsia="標楷體" w:hAnsi="標楷體" w:hint="eastAsia"/>
                <w:sz w:val="20"/>
                <w:szCs w:val="20"/>
              </w:rPr>
              <w:t>對有價證券上市公司及境外指數股票型基金上市之境外基金機構資訊申報作業辦法</w:t>
            </w:r>
            <w:r w:rsidRPr="004C613F">
              <w:rPr>
                <w:rFonts w:eastAsia="標楷體" w:hAnsi="標楷體"/>
                <w:sz w:val="20"/>
                <w:szCs w:val="20"/>
              </w:rPr>
              <w:t>」</w:t>
            </w:r>
            <w:r w:rsidRPr="004C613F">
              <w:rPr>
                <w:rFonts w:eastAsia="標楷體" w:hAnsi="標楷體" w:hint="eastAsia"/>
                <w:sz w:val="20"/>
                <w:szCs w:val="20"/>
              </w:rPr>
              <w:t>第</w:t>
            </w:r>
            <w:r w:rsidRPr="004C613F">
              <w:rPr>
                <w:rFonts w:eastAsia="標楷體"/>
                <w:sz w:val="20"/>
                <w:szCs w:val="20"/>
              </w:rPr>
              <w:t>3</w:t>
            </w:r>
            <w:r w:rsidRPr="004C613F">
              <w:rPr>
                <w:rFonts w:eastAsia="標楷體" w:hAnsi="標楷體" w:hint="eastAsia"/>
                <w:sz w:val="20"/>
                <w:szCs w:val="20"/>
              </w:rPr>
              <w:t>條第</w:t>
            </w:r>
            <w:r w:rsidRPr="004C613F">
              <w:rPr>
                <w:rFonts w:eastAsia="標楷體"/>
                <w:sz w:val="20"/>
                <w:szCs w:val="20"/>
              </w:rPr>
              <w:t>8</w:t>
            </w:r>
            <w:r w:rsidRPr="004C613F">
              <w:rPr>
                <w:rFonts w:eastAsia="標楷體" w:hAnsi="標楷體" w:hint="eastAsia"/>
                <w:sz w:val="20"/>
                <w:szCs w:val="20"/>
              </w:rPr>
              <w:t>項。</w:t>
            </w:r>
          </w:p>
        </w:tc>
      </w:tr>
      <w:tr w:rsidR="004C613F" w:rsidRPr="004C613F" w14:paraId="37FC1F3F" w14:textId="77777777" w:rsidTr="006827B1">
        <w:trPr>
          <w:cantSplit/>
        </w:trPr>
        <w:tc>
          <w:tcPr>
            <w:tcW w:w="480" w:type="dxa"/>
            <w:tcBorders>
              <w:top w:val="single" w:sz="4" w:space="0" w:color="auto"/>
              <w:left w:val="single" w:sz="4" w:space="0" w:color="auto"/>
              <w:bottom w:val="single" w:sz="4" w:space="0" w:color="auto"/>
              <w:right w:val="single" w:sz="4" w:space="0" w:color="auto"/>
            </w:tcBorders>
            <w:vAlign w:val="center"/>
          </w:tcPr>
          <w:p w14:paraId="7EB26A08" w14:textId="77777777" w:rsidR="00256CCF" w:rsidRPr="004C613F" w:rsidRDefault="00AF546B" w:rsidP="00E20BE9">
            <w:pPr>
              <w:kinsoku w:val="0"/>
              <w:overflowPunct w:val="0"/>
              <w:spacing w:line="260" w:lineRule="exact"/>
              <w:jc w:val="center"/>
              <w:rPr>
                <w:rFonts w:eastAsia="標楷體"/>
                <w:sz w:val="20"/>
                <w:szCs w:val="20"/>
              </w:rPr>
            </w:pPr>
            <w:r w:rsidRPr="004C613F">
              <w:rPr>
                <w:rFonts w:eastAsia="標楷體"/>
                <w:sz w:val="20"/>
                <w:szCs w:val="20"/>
              </w:rPr>
              <w:t>7</w:t>
            </w:r>
          </w:p>
        </w:tc>
        <w:tc>
          <w:tcPr>
            <w:tcW w:w="2377" w:type="dxa"/>
            <w:tcBorders>
              <w:top w:val="single" w:sz="4" w:space="0" w:color="auto"/>
              <w:left w:val="single" w:sz="4" w:space="0" w:color="auto"/>
              <w:bottom w:val="single" w:sz="4" w:space="0" w:color="auto"/>
              <w:right w:val="single" w:sz="4" w:space="0" w:color="auto"/>
            </w:tcBorders>
          </w:tcPr>
          <w:p w14:paraId="1D9AA1EE" w14:textId="77777777" w:rsidR="00AF546B" w:rsidRPr="004C613F" w:rsidRDefault="00AF546B" w:rsidP="00AF546B">
            <w:pPr>
              <w:pStyle w:val="3"/>
              <w:spacing w:line="260" w:lineRule="exact"/>
              <w:rPr>
                <w:rFonts w:ascii="Times New Roman"/>
                <w:bCs/>
                <w:color w:val="auto"/>
                <w:sz w:val="20"/>
              </w:rPr>
            </w:pPr>
            <w:r w:rsidRPr="004C613F">
              <w:rPr>
                <w:rFonts w:ascii="Times New Roman" w:hAnsi="標楷體" w:hint="eastAsia"/>
                <w:bCs/>
                <w:color w:val="auto"/>
                <w:sz w:val="20"/>
              </w:rPr>
              <w:t>外國發行公司之股東會年報及會議相關資料。</w:t>
            </w:r>
          </w:p>
        </w:tc>
        <w:tc>
          <w:tcPr>
            <w:tcW w:w="2063" w:type="dxa"/>
            <w:tcBorders>
              <w:top w:val="single" w:sz="4" w:space="0" w:color="auto"/>
              <w:left w:val="single" w:sz="4" w:space="0" w:color="auto"/>
              <w:bottom w:val="single" w:sz="4" w:space="0" w:color="auto"/>
              <w:right w:val="single" w:sz="4" w:space="0" w:color="auto"/>
            </w:tcBorders>
          </w:tcPr>
          <w:p w14:paraId="5042E607" w14:textId="77777777" w:rsidR="00256CCF" w:rsidRPr="004C613F" w:rsidRDefault="00AF546B" w:rsidP="00E20BE9">
            <w:pPr>
              <w:pStyle w:val="3"/>
              <w:spacing w:line="260" w:lineRule="exact"/>
              <w:jc w:val="left"/>
              <w:rPr>
                <w:rFonts w:ascii="Times New Roman"/>
                <w:bCs/>
                <w:color w:val="auto"/>
                <w:sz w:val="20"/>
              </w:rPr>
            </w:pPr>
            <w:r w:rsidRPr="004C613F">
              <w:rPr>
                <w:rFonts w:ascii="Times New Roman" w:hAnsi="標楷體" w:hint="eastAsia"/>
                <w:bCs/>
                <w:color w:val="auto"/>
                <w:sz w:val="20"/>
              </w:rPr>
              <w:t>依外國發行人所屬國或上市地國法令規定應公告及向其主管機關、證券交易所或證券市場申報之期限同時辦理揭露。</w:t>
            </w:r>
          </w:p>
        </w:tc>
        <w:tc>
          <w:tcPr>
            <w:tcW w:w="6480" w:type="dxa"/>
            <w:tcBorders>
              <w:top w:val="single" w:sz="4" w:space="0" w:color="auto"/>
              <w:left w:val="single" w:sz="4" w:space="0" w:color="auto"/>
              <w:bottom w:val="single" w:sz="4" w:space="0" w:color="auto"/>
              <w:right w:val="single" w:sz="4" w:space="0" w:color="auto"/>
            </w:tcBorders>
          </w:tcPr>
          <w:p w14:paraId="317F67B8" w14:textId="3FBE5D44" w:rsidR="00AF546B" w:rsidRPr="004C613F" w:rsidRDefault="00AF546B" w:rsidP="00AF546B">
            <w:pPr>
              <w:pStyle w:val="3"/>
              <w:spacing w:line="260" w:lineRule="exact"/>
              <w:ind w:leftChars="14" w:left="34"/>
              <w:jc w:val="left"/>
              <w:rPr>
                <w:rFonts w:ascii="Times New Roman"/>
                <w:bCs/>
                <w:color w:val="auto"/>
                <w:sz w:val="20"/>
              </w:rPr>
            </w:pPr>
            <w:r w:rsidRPr="004C613F">
              <w:rPr>
                <w:rFonts w:ascii="Times New Roman" w:hAnsi="標楷體" w:hint="eastAsia"/>
                <w:bCs/>
                <w:color w:val="auto"/>
                <w:sz w:val="20"/>
              </w:rPr>
              <w:t>由臺灣存託憑證之發行人或其存託機構將股東會年報、</w:t>
            </w:r>
            <w:r w:rsidRPr="004C613F">
              <w:rPr>
                <w:rFonts w:ascii="Times New Roman" w:hAnsi="標楷體"/>
                <w:color w:val="auto"/>
                <w:sz w:val="20"/>
              </w:rPr>
              <w:t>開會通知書</w:t>
            </w:r>
            <w:r w:rsidRPr="004C613F">
              <w:rPr>
                <w:rFonts w:ascii="Times New Roman" w:hAnsi="標楷體" w:hint="eastAsia"/>
                <w:color w:val="auto"/>
                <w:sz w:val="20"/>
              </w:rPr>
              <w:t>、</w:t>
            </w:r>
            <w:r w:rsidR="0075084F" w:rsidRPr="004C613F">
              <w:rPr>
                <w:rFonts w:ascii="Times New Roman" w:hint="eastAsia"/>
                <w:color w:val="auto"/>
                <w:sz w:val="20"/>
              </w:rPr>
              <w:t>議事手冊及會議補充資料</w:t>
            </w:r>
            <w:r w:rsidRPr="004C613F">
              <w:rPr>
                <w:rFonts w:ascii="Times New Roman" w:hAnsi="標楷體"/>
                <w:color w:val="auto"/>
                <w:sz w:val="20"/>
              </w:rPr>
              <w:t>等</w:t>
            </w:r>
            <w:r w:rsidRPr="004C613F">
              <w:rPr>
                <w:rFonts w:ascii="Times New Roman" w:hAnsi="標楷體" w:hint="eastAsia"/>
                <w:color w:val="auto"/>
                <w:sz w:val="20"/>
              </w:rPr>
              <w:t>，輸入「公開資訊觀測站」</w:t>
            </w:r>
            <w:r w:rsidRPr="004C613F">
              <w:rPr>
                <w:rFonts w:ascii="Times New Roman"/>
                <w:color w:val="auto"/>
                <w:sz w:val="20"/>
              </w:rPr>
              <w:t>sii.twse.com.tw/</w:t>
            </w:r>
            <w:r w:rsidRPr="004C613F">
              <w:rPr>
                <w:rFonts w:ascii="Times New Roman" w:hAnsi="標楷體" w:hint="eastAsia"/>
                <w:color w:val="auto"/>
                <w:sz w:val="20"/>
              </w:rPr>
              <w:t>非格式化檔案電子資料申報</w:t>
            </w:r>
            <w:r w:rsidRPr="004C613F">
              <w:rPr>
                <w:rFonts w:ascii="Times New Roman"/>
                <w:color w:val="auto"/>
                <w:sz w:val="20"/>
              </w:rPr>
              <w:t>/</w:t>
            </w:r>
            <w:r w:rsidRPr="004C613F">
              <w:rPr>
                <w:rFonts w:ascii="Times New Roman" w:hAnsi="標楷體" w:hint="eastAsia"/>
                <w:color w:val="auto"/>
                <w:sz w:val="20"/>
              </w:rPr>
              <w:t>股東會相關資料申報</w:t>
            </w:r>
            <w:r w:rsidRPr="004C613F">
              <w:rPr>
                <w:rFonts w:ascii="Times New Roman"/>
                <w:color w:val="auto"/>
                <w:sz w:val="20"/>
              </w:rPr>
              <w:t>)</w:t>
            </w:r>
            <w:r w:rsidRPr="004C613F">
              <w:rPr>
                <w:rFonts w:ascii="Times New Roman" w:hAnsi="標楷體" w:hint="eastAsia"/>
                <w:color w:val="auto"/>
                <w:sz w:val="20"/>
              </w:rPr>
              <w:t>。</w:t>
            </w:r>
          </w:p>
        </w:tc>
        <w:tc>
          <w:tcPr>
            <w:tcW w:w="3600" w:type="dxa"/>
            <w:tcBorders>
              <w:top w:val="single" w:sz="4" w:space="0" w:color="auto"/>
              <w:left w:val="single" w:sz="4" w:space="0" w:color="auto"/>
              <w:bottom w:val="single" w:sz="4" w:space="0" w:color="auto"/>
              <w:right w:val="single" w:sz="4" w:space="0" w:color="auto"/>
            </w:tcBorders>
          </w:tcPr>
          <w:p w14:paraId="7FBADB20" w14:textId="77777777" w:rsidR="00256CCF" w:rsidRPr="004C613F" w:rsidRDefault="00AF546B" w:rsidP="00E20BE9">
            <w:pPr>
              <w:spacing w:line="260" w:lineRule="exact"/>
              <w:rPr>
                <w:rFonts w:eastAsia="標楷體"/>
                <w:sz w:val="20"/>
                <w:szCs w:val="20"/>
              </w:rPr>
            </w:pPr>
            <w:r w:rsidRPr="004C613F">
              <w:rPr>
                <w:rFonts w:eastAsia="標楷體"/>
                <w:sz w:val="20"/>
                <w:szCs w:val="20"/>
              </w:rPr>
              <w:t>1.</w:t>
            </w:r>
            <w:r w:rsidRPr="004C613F">
              <w:rPr>
                <w:rFonts w:eastAsia="標楷體" w:hAnsi="標楷體" w:hint="eastAsia"/>
                <w:sz w:val="20"/>
                <w:szCs w:val="20"/>
              </w:rPr>
              <w:t>臺灣存託憑證</w:t>
            </w:r>
            <w:r w:rsidRPr="004C613F">
              <w:rPr>
                <w:rFonts w:eastAsia="標楷體" w:hAnsi="標楷體"/>
                <w:sz w:val="20"/>
                <w:szCs w:val="20"/>
              </w:rPr>
              <w:t>上市契約第</w:t>
            </w:r>
            <w:r w:rsidRPr="004C613F">
              <w:rPr>
                <w:rFonts w:eastAsia="標楷體" w:hAnsi="標楷體" w:hint="eastAsia"/>
                <w:sz w:val="20"/>
                <w:szCs w:val="20"/>
              </w:rPr>
              <w:t>三</w:t>
            </w:r>
            <w:r w:rsidRPr="004C613F">
              <w:rPr>
                <w:rFonts w:eastAsia="標楷體" w:hAnsi="標楷體"/>
                <w:sz w:val="20"/>
                <w:szCs w:val="20"/>
              </w:rPr>
              <w:t>條</w:t>
            </w:r>
            <w:r w:rsidRPr="004C613F">
              <w:rPr>
                <w:rFonts w:eastAsia="標楷體" w:hAnsi="標楷體" w:hint="eastAsia"/>
                <w:sz w:val="20"/>
                <w:szCs w:val="20"/>
              </w:rPr>
              <w:t>。</w:t>
            </w:r>
          </w:p>
          <w:p w14:paraId="3E75604C" w14:textId="77777777" w:rsidR="00256CCF" w:rsidRPr="004C613F" w:rsidRDefault="00AF546B" w:rsidP="00E20BE9">
            <w:pPr>
              <w:spacing w:line="260" w:lineRule="exact"/>
              <w:ind w:left="200" w:hangingChars="100" w:hanging="200"/>
              <w:rPr>
                <w:rFonts w:eastAsia="標楷體"/>
                <w:sz w:val="20"/>
                <w:szCs w:val="20"/>
              </w:rPr>
            </w:pPr>
            <w:r w:rsidRPr="004C613F">
              <w:rPr>
                <w:rFonts w:eastAsia="標楷體"/>
                <w:sz w:val="20"/>
                <w:szCs w:val="20"/>
              </w:rPr>
              <w:t>2.</w:t>
            </w:r>
            <w:r w:rsidRPr="004C613F">
              <w:rPr>
                <w:rFonts w:eastAsia="標楷體" w:hAnsi="標楷體" w:hint="eastAsia"/>
                <w:sz w:val="20"/>
                <w:szCs w:val="20"/>
              </w:rPr>
              <w:t>本公司</w:t>
            </w:r>
            <w:r w:rsidRPr="004C613F">
              <w:rPr>
                <w:rFonts w:eastAsia="標楷體" w:hAnsi="標楷體"/>
                <w:sz w:val="20"/>
                <w:szCs w:val="20"/>
              </w:rPr>
              <w:t>「</w:t>
            </w:r>
            <w:r w:rsidRPr="004C613F">
              <w:rPr>
                <w:rFonts w:eastAsia="標楷體" w:hAnsi="標楷體" w:hint="eastAsia"/>
                <w:sz w:val="20"/>
                <w:szCs w:val="20"/>
              </w:rPr>
              <w:t>對有價證券上市公司及境外指數股票型基金上市之境外基金機構資訊申報作業辦法</w:t>
            </w:r>
            <w:r w:rsidRPr="004C613F">
              <w:rPr>
                <w:rFonts w:eastAsia="標楷體" w:hAnsi="標楷體"/>
                <w:sz w:val="20"/>
                <w:szCs w:val="20"/>
              </w:rPr>
              <w:t>」</w:t>
            </w:r>
            <w:r w:rsidRPr="004C613F">
              <w:rPr>
                <w:rFonts w:eastAsia="標楷體" w:hAnsi="標楷體" w:hint="eastAsia"/>
                <w:sz w:val="20"/>
                <w:szCs w:val="20"/>
              </w:rPr>
              <w:t>第</w:t>
            </w:r>
            <w:r w:rsidRPr="004C613F">
              <w:rPr>
                <w:rFonts w:eastAsia="標楷體"/>
                <w:sz w:val="20"/>
                <w:szCs w:val="20"/>
              </w:rPr>
              <w:t>3</w:t>
            </w:r>
            <w:r w:rsidRPr="004C613F">
              <w:rPr>
                <w:rFonts w:eastAsia="標楷體" w:hAnsi="標楷體" w:hint="eastAsia"/>
                <w:sz w:val="20"/>
                <w:szCs w:val="20"/>
              </w:rPr>
              <w:t>條第</w:t>
            </w:r>
            <w:r w:rsidRPr="004C613F">
              <w:rPr>
                <w:rFonts w:eastAsia="標楷體"/>
                <w:sz w:val="20"/>
                <w:szCs w:val="20"/>
              </w:rPr>
              <w:t>8</w:t>
            </w:r>
            <w:r w:rsidRPr="004C613F">
              <w:rPr>
                <w:rFonts w:eastAsia="標楷體" w:hAnsi="標楷體" w:hint="eastAsia"/>
                <w:sz w:val="20"/>
                <w:szCs w:val="20"/>
              </w:rPr>
              <w:t>項。</w:t>
            </w:r>
          </w:p>
        </w:tc>
      </w:tr>
      <w:tr w:rsidR="004C613F" w:rsidRPr="004C613F" w14:paraId="76105C2E" w14:textId="77777777" w:rsidTr="006827B1">
        <w:trPr>
          <w:cantSplit/>
        </w:trPr>
        <w:tc>
          <w:tcPr>
            <w:tcW w:w="480" w:type="dxa"/>
            <w:tcBorders>
              <w:top w:val="single" w:sz="4" w:space="0" w:color="auto"/>
              <w:left w:val="single" w:sz="4" w:space="0" w:color="auto"/>
              <w:bottom w:val="single" w:sz="4" w:space="0" w:color="auto"/>
              <w:right w:val="single" w:sz="4" w:space="0" w:color="auto"/>
            </w:tcBorders>
            <w:vAlign w:val="center"/>
          </w:tcPr>
          <w:p w14:paraId="5E479358" w14:textId="77777777" w:rsidR="002423BC" w:rsidRPr="004C613F" w:rsidRDefault="002423BC" w:rsidP="00E20BE9">
            <w:pPr>
              <w:kinsoku w:val="0"/>
              <w:overflowPunct w:val="0"/>
              <w:spacing w:line="260" w:lineRule="exact"/>
              <w:jc w:val="center"/>
              <w:rPr>
                <w:rFonts w:eastAsia="標楷體"/>
                <w:sz w:val="20"/>
                <w:szCs w:val="20"/>
              </w:rPr>
            </w:pPr>
            <w:r w:rsidRPr="004C613F">
              <w:rPr>
                <w:rFonts w:eastAsia="標楷體" w:hint="eastAsia"/>
                <w:sz w:val="20"/>
                <w:szCs w:val="20"/>
              </w:rPr>
              <w:t>8</w:t>
            </w:r>
          </w:p>
        </w:tc>
        <w:tc>
          <w:tcPr>
            <w:tcW w:w="2377" w:type="dxa"/>
            <w:tcBorders>
              <w:top w:val="single" w:sz="4" w:space="0" w:color="auto"/>
              <w:left w:val="single" w:sz="4" w:space="0" w:color="auto"/>
              <w:bottom w:val="single" w:sz="4" w:space="0" w:color="auto"/>
              <w:right w:val="single" w:sz="4" w:space="0" w:color="auto"/>
            </w:tcBorders>
          </w:tcPr>
          <w:p w14:paraId="7AEC808A" w14:textId="77777777" w:rsidR="00AF546B" w:rsidRPr="004C613F" w:rsidRDefault="002423BC" w:rsidP="00AF546B">
            <w:pPr>
              <w:pStyle w:val="3"/>
              <w:spacing w:line="260" w:lineRule="exact"/>
              <w:rPr>
                <w:rFonts w:ascii="Times New Roman" w:hAnsi="標楷體"/>
                <w:bCs/>
                <w:color w:val="auto"/>
                <w:sz w:val="20"/>
              </w:rPr>
            </w:pPr>
            <w:r w:rsidRPr="004C613F">
              <w:rPr>
                <w:rFonts w:ascii="Times New Roman" w:hint="eastAsia"/>
                <w:color w:val="auto"/>
                <w:sz w:val="20"/>
              </w:rPr>
              <w:t>僑外資</w:t>
            </w:r>
            <w:r w:rsidR="00AF546B" w:rsidRPr="004C613F">
              <w:rPr>
                <w:rFonts w:ascii="Times New Roman" w:hAnsi="標楷體" w:hint="eastAsia"/>
                <w:bCs/>
                <w:color w:val="auto"/>
                <w:sz w:val="20"/>
              </w:rPr>
              <w:t>持股</w:t>
            </w:r>
            <w:r w:rsidRPr="004C613F">
              <w:rPr>
                <w:rFonts w:ascii="Times New Roman" w:hint="eastAsia"/>
                <w:color w:val="auto"/>
                <w:sz w:val="20"/>
              </w:rPr>
              <w:t>情形</w:t>
            </w:r>
            <w:r w:rsidR="00D06B29" w:rsidRPr="004C613F">
              <w:rPr>
                <w:rFonts w:ascii="Times New Roman" w:hint="eastAsia"/>
                <w:color w:val="auto"/>
                <w:sz w:val="20"/>
              </w:rPr>
              <w:t>。</w:t>
            </w:r>
          </w:p>
        </w:tc>
        <w:tc>
          <w:tcPr>
            <w:tcW w:w="2063" w:type="dxa"/>
            <w:tcBorders>
              <w:top w:val="single" w:sz="4" w:space="0" w:color="auto"/>
              <w:left w:val="single" w:sz="4" w:space="0" w:color="auto"/>
              <w:bottom w:val="single" w:sz="4" w:space="0" w:color="auto"/>
              <w:right w:val="single" w:sz="4" w:space="0" w:color="auto"/>
            </w:tcBorders>
            <w:vAlign w:val="center"/>
          </w:tcPr>
          <w:p w14:paraId="5E0C2BB6" w14:textId="77777777" w:rsidR="002423BC" w:rsidRPr="004C613F" w:rsidRDefault="002423BC" w:rsidP="00E20BE9">
            <w:pPr>
              <w:pStyle w:val="3"/>
              <w:spacing w:line="260" w:lineRule="exact"/>
              <w:jc w:val="left"/>
              <w:rPr>
                <w:rFonts w:ascii="Times New Roman" w:hAnsi="標楷體"/>
                <w:bCs/>
                <w:color w:val="auto"/>
                <w:sz w:val="20"/>
              </w:rPr>
            </w:pPr>
            <w:r w:rsidRPr="004C613F">
              <w:rPr>
                <w:rFonts w:ascii="Times New Roman" w:hint="eastAsia"/>
                <w:color w:val="auto"/>
                <w:sz w:val="20"/>
              </w:rPr>
              <w:t>1.</w:t>
            </w:r>
            <w:r w:rsidRPr="004C613F">
              <w:rPr>
                <w:rFonts w:ascii="Times New Roman"/>
                <w:color w:val="auto"/>
                <w:sz w:val="20"/>
              </w:rPr>
              <w:t>增資配股</w:t>
            </w:r>
            <w:r w:rsidRPr="004C613F">
              <w:rPr>
                <w:rFonts w:ascii="Times New Roman" w:hint="eastAsia"/>
                <w:color w:val="auto"/>
                <w:sz w:val="20"/>
              </w:rPr>
              <w:t xml:space="preserve"> 2.</w:t>
            </w:r>
            <w:r w:rsidRPr="004C613F">
              <w:rPr>
                <w:rFonts w:ascii="Times New Roman"/>
                <w:color w:val="auto"/>
                <w:sz w:val="20"/>
              </w:rPr>
              <w:t>額度內再發行</w:t>
            </w:r>
            <w:r w:rsidRPr="004C613F">
              <w:rPr>
                <w:rFonts w:ascii="Times New Roman" w:hint="eastAsia"/>
                <w:color w:val="auto"/>
                <w:sz w:val="20"/>
              </w:rPr>
              <w:t xml:space="preserve"> 3.</w:t>
            </w:r>
            <w:r w:rsidRPr="004C613F">
              <w:rPr>
                <w:rFonts w:ascii="Times New Roman"/>
                <w:color w:val="auto"/>
                <w:sz w:val="20"/>
              </w:rPr>
              <w:t>減資</w:t>
            </w:r>
            <w:r w:rsidRPr="004C613F">
              <w:rPr>
                <w:rFonts w:ascii="Times New Roman" w:hint="eastAsia"/>
                <w:color w:val="auto"/>
                <w:sz w:val="20"/>
              </w:rPr>
              <w:t xml:space="preserve"> 4.</w:t>
            </w:r>
            <w:r w:rsidRPr="004C613F">
              <w:rPr>
                <w:rFonts w:ascii="Times New Roman"/>
                <w:color w:val="auto"/>
                <w:sz w:val="20"/>
              </w:rPr>
              <w:t>合併</w:t>
            </w:r>
            <w:r w:rsidRPr="004C613F">
              <w:rPr>
                <w:rFonts w:ascii="Times New Roman" w:hint="eastAsia"/>
                <w:color w:val="auto"/>
                <w:sz w:val="20"/>
              </w:rPr>
              <w:t>5.</w:t>
            </w:r>
            <w:r w:rsidRPr="004C613F">
              <w:rPr>
                <w:rFonts w:ascii="Times New Roman"/>
                <w:color w:val="auto"/>
                <w:sz w:val="20"/>
              </w:rPr>
              <w:t>公司紅利配股</w:t>
            </w:r>
            <w:r w:rsidRPr="004C613F">
              <w:rPr>
                <w:rFonts w:ascii="Times New Roman" w:hint="eastAsia"/>
                <w:color w:val="auto"/>
                <w:sz w:val="20"/>
              </w:rPr>
              <w:t xml:space="preserve"> 6.</w:t>
            </w:r>
            <w:r w:rsidRPr="004C613F">
              <w:rPr>
                <w:rFonts w:ascii="Times New Roman"/>
                <w:color w:val="auto"/>
                <w:sz w:val="20"/>
              </w:rPr>
              <w:t>初次上市</w:t>
            </w:r>
            <w:r w:rsidRPr="004C613F">
              <w:rPr>
                <w:rFonts w:ascii="Times New Roman" w:hint="eastAsia"/>
                <w:color w:val="auto"/>
                <w:sz w:val="20"/>
              </w:rPr>
              <w:t xml:space="preserve"> 7.</w:t>
            </w:r>
            <w:r w:rsidRPr="004C613F">
              <w:rPr>
                <w:rFonts w:ascii="Times New Roman"/>
                <w:color w:val="auto"/>
                <w:sz w:val="20"/>
              </w:rPr>
              <w:t>召開股東常會時輸入</w:t>
            </w:r>
            <w:r w:rsidR="00D06B29" w:rsidRPr="004C613F">
              <w:rPr>
                <w:rFonts w:ascii="Times New Roman" w:hint="eastAsia"/>
                <w:color w:val="auto"/>
                <w:sz w:val="20"/>
              </w:rPr>
              <w:t>。</w:t>
            </w:r>
          </w:p>
        </w:tc>
        <w:tc>
          <w:tcPr>
            <w:tcW w:w="6480" w:type="dxa"/>
            <w:tcBorders>
              <w:top w:val="single" w:sz="4" w:space="0" w:color="auto"/>
              <w:left w:val="single" w:sz="4" w:space="0" w:color="auto"/>
              <w:bottom w:val="single" w:sz="4" w:space="0" w:color="auto"/>
              <w:right w:val="single" w:sz="4" w:space="0" w:color="auto"/>
            </w:tcBorders>
          </w:tcPr>
          <w:p w14:paraId="13F5CF72" w14:textId="77777777" w:rsidR="00AF546B" w:rsidRPr="004C613F" w:rsidRDefault="00AF546B" w:rsidP="00AF546B">
            <w:pPr>
              <w:pStyle w:val="3"/>
              <w:spacing w:line="260" w:lineRule="exact"/>
              <w:ind w:leftChars="14" w:left="34"/>
              <w:jc w:val="left"/>
              <w:rPr>
                <w:rFonts w:ascii="Times New Roman" w:hAnsi="標楷體"/>
                <w:bCs/>
                <w:color w:val="auto"/>
                <w:sz w:val="20"/>
              </w:rPr>
            </w:pPr>
            <w:r w:rsidRPr="004C613F">
              <w:rPr>
                <w:rFonts w:ascii="Times New Roman" w:hint="eastAsia"/>
                <w:color w:val="auto"/>
                <w:sz w:val="20"/>
              </w:rPr>
              <w:t>由臺灣存託憑證之發行人或其存託機構輸入「公開資訊觀測站」</w:t>
            </w:r>
            <w:r w:rsidRPr="004C613F">
              <w:rPr>
                <w:rFonts w:ascii="Times New Roman"/>
                <w:color w:val="auto"/>
                <w:sz w:val="20"/>
              </w:rPr>
              <w:t>(sii.twse.com.tw/</w:t>
            </w:r>
            <w:r w:rsidRPr="004C613F">
              <w:rPr>
                <w:rFonts w:ascii="Times New Roman" w:hint="eastAsia"/>
                <w:color w:val="auto"/>
                <w:sz w:val="20"/>
              </w:rPr>
              <w:t>僑外投資持股情形申報作業</w:t>
            </w:r>
            <w:r w:rsidRPr="004C613F">
              <w:rPr>
                <w:rFonts w:ascii="Times New Roman"/>
                <w:color w:val="auto"/>
                <w:sz w:val="20"/>
              </w:rPr>
              <w:t>)</w:t>
            </w:r>
            <w:r w:rsidR="00D06B29" w:rsidRPr="004C613F">
              <w:rPr>
                <w:rFonts w:ascii="Times New Roman" w:hint="eastAsia"/>
                <w:color w:val="auto"/>
                <w:sz w:val="20"/>
              </w:rPr>
              <w:t xml:space="preserve"> </w:t>
            </w:r>
            <w:r w:rsidR="00D06B29" w:rsidRPr="004C613F">
              <w:rPr>
                <w:rFonts w:ascii="Times New Roman" w:hint="eastAsia"/>
                <w:color w:val="auto"/>
                <w:sz w:val="20"/>
              </w:rPr>
              <w:t>。</w:t>
            </w:r>
          </w:p>
        </w:tc>
        <w:tc>
          <w:tcPr>
            <w:tcW w:w="3600" w:type="dxa"/>
            <w:tcBorders>
              <w:top w:val="single" w:sz="4" w:space="0" w:color="auto"/>
              <w:left w:val="single" w:sz="4" w:space="0" w:color="auto"/>
              <w:bottom w:val="single" w:sz="4" w:space="0" w:color="auto"/>
              <w:right w:val="single" w:sz="4" w:space="0" w:color="auto"/>
            </w:tcBorders>
          </w:tcPr>
          <w:p w14:paraId="5823F239" w14:textId="77777777" w:rsidR="002423BC" w:rsidRPr="004C613F" w:rsidRDefault="00F02B5C" w:rsidP="00E20BE9">
            <w:pPr>
              <w:spacing w:line="260" w:lineRule="exact"/>
              <w:rPr>
                <w:rFonts w:eastAsia="標楷體"/>
                <w:sz w:val="20"/>
                <w:szCs w:val="20"/>
              </w:rPr>
            </w:pPr>
            <w:r w:rsidRPr="004C613F">
              <w:rPr>
                <w:rFonts w:eastAsia="標楷體" w:hAnsi="標楷體" w:hint="eastAsia"/>
                <w:sz w:val="20"/>
                <w:szCs w:val="20"/>
              </w:rPr>
              <w:t>本公司「</w:t>
            </w:r>
            <w:r w:rsidRPr="004C613F">
              <w:rPr>
                <w:rFonts w:eastAsia="標楷體" w:hint="eastAsia"/>
                <w:bCs/>
                <w:sz w:val="20"/>
              </w:rPr>
              <w:t>對有價證券上市公司及境外指數股票型基金上市之境外基金機構資訊申報作業辦法」</w:t>
            </w:r>
            <w:r w:rsidR="002423BC" w:rsidRPr="004C613F">
              <w:rPr>
                <w:rFonts w:eastAsia="標楷體" w:hAnsi="標楷體" w:hint="eastAsia"/>
                <w:sz w:val="20"/>
                <w:szCs w:val="20"/>
              </w:rPr>
              <w:t>第</w:t>
            </w:r>
            <w:r w:rsidR="002423BC" w:rsidRPr="004C613F">
              <w:rPr>
                <w:rFonts w:eastAsia="標楷體" w:hint="eastAsia"/>
                <w:sz w:val="20"/>
                <w:szCs w:val="20"/>
              </w:rPr>
              <w:t>3</w:t>
            </w:r>
            <w:r w:rsidR="002423BC" w:rsidRPr="004C613F">
              <w:rPr>
                <w:rFonts w:eastAsia="標楷體" w:hAnsi="標楷體" w:hint="eastAsia"/>
                <w:sz w:val="20"/>
                <w:szCs w:val="20"/>
              </w:rPr>
              <w:t>條第</w:t>
            </w:r>
            <w:r w:rsidR="002423BC" w:rsidRPr="004C613F">
              <w:rPr>
                <w:rFonts w:eastAsia="標楷體" w:hint="eastAsia"/>
                <w:sz w:val="20"/>
                <w:szCs w:val="20"/>
              </w:rPr>
              <w:t>8</w:t>
            </w:r>
            <w:r w:rsidR="002423BC" w:rsidRPr="004C613F">
              <w:rPr>
                <w:rFonts w:eastAsia="標楷體" w:hAnsi="標楷體" w:hint="eastAsia"/>
                <w:sz w:val="20"/>
                <w:szCs w:val="20"/>
              </w:rPr>
              <w:t>項第</w:t>
            </w:r>
            <w:r w:rsidR="002423BC" w:rsidRPr="004C613F">
              <w:rPr>
                <w:rFonts w:eastAsia="標楷體" w:hint="eastAsia"/>
                <w:sz w:val="20"/>
                <w:szCs w:val="20"/>
              </w:rPr>
              <w:t>8</w:t>
            </w:r>
            <w:r w:rsidR="002423BC" w:rsidRPr="004C613F">
              <w:rPr>
                <w:rFonts w:eastAsia="標楷體" w:hAnsi="標楷體" w:hint="eastAsia"/>
                <w:sz w:val="20"/>
                <w:szCs w:val="20"/>
              </w:rPr>
              <w:t>款</w:t>
            </w:r>
            <w:r w:rsidR="00D06B29" w:rsidRPr="004C613F">
              <w:rPr>
                <w:rFonts w:hint="eastAsia"/>
                <w:sz w:val="20"/>
              </w:rPr>
              <w:t>。</w:t>
            </w:r>
          </w:p>
        </w:tc>
      </w:tr>
      <w:tr w:rsidR="004C613F" w:rsidRPr="004C613F" w14:paraId="68D18D60" w14:textId="77777777" w:rsidTr="006827B1">
        <w:trPr>
          <w:cantSplit/>
        </w:trPr>
        <w:tc>
          <w:tcPr>
            <w:tcW w:w="480" w:type="dxa"/>
            <w:tcBorders>
              <w:top w:val="single" w:sz="4" w:space="0" w:color="auto"/>
              <w:left w:val="single" w:sz="4" w:space="0" w:color="auto"/>
              <w:bottom w:val="single" w:sz="4" w:space="0" w:color="auto"/>
              <w:right w:val="single" w:sz="4" w:space="0" w:color="auto"/>
            </w:tcBorders>
            <w:vAlign w:val="center"/>
          </w:tcPr>
          <w:p w14:paraId="6CAD4AFE" w14:textId="77777777" w:rsidR="002423BC" w:rsidRPr="004C613F" w:rsidRDefault="002423BC" w:rsidP="00E20BE9">
            <w:pPr>
              <w:kinsoku w:val="0"/>
              <w:overflowPunct w:val="0"/>
              <w:spacing w:line="260" w:lineRule="exact"/>
              <w:jc w:val="center"/>
              <w:rPr>
                <w:rFonts w:eastAsia="標楷體"/>
                <w:sz w:val="20"/>
                <w:szCs w:val="20"/>
              </w:rPr>
            </w:pPr>
            <w:r w:rsidRPr="004C613F">
              <w:rPr>
                <w:rFonts w:eastAsia="標楷體" w:hint="eastAsia"/>
                <w:sz w:val="20"/>
                <w:szCs w:val="20"/>
              </w:rPr>
              <w:lastRenderedPageBreak/>
              <w:t>9</w:t>
            </w:r>
          </w:p>
        </w:tc>
        <w:tc>
          <w:tcPr>
            <w:tcW w:w="2377" w:type="dxa"/>
            <w:tcBorders>
              <w:top w:val="single" w:sz="4" w:space="0" w:color="auto"/>
              <w:left w:val="single" w:sz="4" w:space="0" w:color="auto"/>
              <w:bottom w:val="single" w:sz="4" w:space="0" w:color="auto"/>
              <w:right w:val="single" w:sz="4" w:space="0" w:color="auto"/>
            </w:tcBorders>
          </w:tcPr>
          <w:p w14:paraId="4F22DCE5" w14:textId="77777777" w:rsidR="00AF546B" w:rsidRPr="004C613F" w:rsidRDefault="00AF546B" w:rsidP="00AF546B">
            <w:pPr>
              <w:pStyle w:val="3"/>
              <w:spacing w:line="260" w:lineRule="exact"/>
              <w:rPr>
                <w:rFonts w:ascii="Times New Roman"/>
                <w:color w:val="auto"/>
                <w:sz w:val="20"/>
              </w:rPr>
            </w:pPr>
            <w:r w:rsidRPr="004C613F">
              <w:rPr>
                <w:rFonts w:ascii="Times New Roman" w:hint="eastAsia"/>
                <w:color w:val="auto"/>
                <w:sz w:val="20"/>
              </w:rPr>
              <w:t>重大訊息輸入公開資訊觀測站資訊系統</w:t>
            </w:r>
            <w:r w:rsidR="00DB0477" w:rsidRPr="004C613F">
              <w:rPr>
                <w:rFonts w:ascii="Times New Roman" w:hint="eastAsia"/>
                <w:color w:val="auto"/>
                <w:sz w:val="20"/>
              </w:rPr>
              <w:t>：</w:t>
            </w:r>
          </w:p>
          <w:p w14:paraId="07812951" w14:textId="77777777" w:rsidR="0066070D" w:rsidRPr="004C613F" w:rsidRDefault="0066070D" w:rsidP="00AF546B">
            <w:pPr>
              <w:pStyle w:val="3"/>
              <w:spacing w:line="260" w:lineRule="exact"/>
              <w:rPr>
                <w:rFonts w:ascii="Times New Roman"/>
                <w:color w:val="auto"/>
                <w:sz w:val="20"/>
              </w:rPr>
            </w:pPr>
          </w:p>
          <w:p w14:paraId="011AC007" w14:textId="77777777" w:rsidR="0066070D" w:rsidRPr="004C613F" w:rsidRDefault="0066070D" w:rsidP="00AF546B">
            <w:pPr>
              <w:pStyle w:val="3"/>
              <w:spacing w:line="260" w:lineRule="exact"/>
              <w:rPr>
                <w:rFonts w:ascii="Times New Roman"/>
                <w:color w:val="auto"/>
                <w:sz w:val="20"/>
              </w:rPr>
            </w:pPr>
          </w:p>
          <w:p w14:paraId="7A457779" w14:textId="77777777" w:rsidR="0066070D" w:rsidRPr="004C613F" w:rsidRDefault="0066070D" w:rsidP="0066070D">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應自行申報：</w:t>
            </w:r>
          </w:p>
          <w:p w14:paraId="5605603B" w14:textId="77777777" w:rsidR="0066070D" w:rsidRPr="004C613F" w:rsidRDefault="0066070D" w:rsidP="0066070D">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本公司對有價證券上市公司重大訊息之查證暨公開處理程序第</w:t>
            </w:r>
            <w:r w:rsidR="00C0471F" w:rsidRPr="004C613F">
              <w:rPr>
                <w:rFonts w:eastAsia="標楷體" w:hint="eastAsia"/>
                <w:sz w:val="20"/>
              </w:rPr>
              <w:t>5</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項各</w:t>
            </w:r>
            <w:r w:rsidRPr="004C613F">
              <w:rPr>
                <w:rFonts w:eastAsia="標楷體" w:hAnsi="標楷體"/>
                <w:sz w:val="20"/>
                <w:szCs w:val="20"/>
              </w:rPr>
              <w:t>款</w:t>
            </w:r>
            <w:r w:rsidRPr="004C613F">
              <w:rPr>
                <w:rFonts w:eastAsia="標楷體" w:hAnsi="標楷體" w:hint="eastAsia"/>
                <w:sz w:val="20"/>
                <w:szCs w:val="20"/>
              </w:rPr>
              <w:t>（第</w:t>
            </w:r>
            <w:r w:rsidRPr="004C613F">
              <w:rPr>
                <w:rFonts w:eastAsia="標楷體" w:hAnsi="標楷體" w:hint="eastAsia"/>
                <w:sz w:val="20"/>
                <w:szCs w:val="20"/>
              </w:rPr>
              <w:t>18</w:t>
            </w:r>
            <w:r w:rsidRPr="004C613F">
              <w:rPr>
                <w:rFonts w:eastAsia="標楷體" w:hAnsi="標楷體" w:hint="eastAsia"/>
                <w:sz w:val="20"/>
                <w:szCs w:val="20"/>
              </w:rPr>
              <w:t>款除外）。</w:t>
            </w:r>
          </w:p>
          <w:p w14:paraId="2749A5CE" w14:textId="77777777" w:rsidR="0066070D" w:rsidRPr="004C613F" w:rsidRDefault="0066070D" w:rsidP="0066070D">
            <w:pPr>
              <w:kinsoku w:val="0"/>
              <w:overflowPunct w:val="0"/>
              <w:spacing w:line="260" w:lineRule="exact"/>
              <w:jc w:val="both"/>
              <w:rPr>
                <w:rFonts w:eastAsia="標楷體"/>
                <w:sz w:val="20"/>
              </w:rPr>
            </w:pPr>
          </w:p>
          <w:p w14:paraId="4F6A98AA" w14:textId="77777777" w:rsidR="0066070D" w:rsidRPr="004C613F" w:rsidRDefault="0066070D" w:rsidP="0066070D">
            <w:pPr>
              <w:kinsoku w:val="0"/>
              <w:overflowPunct w:val="0"/>
              <w:spacing w:line="260" w:lineRule="exact"/>
              <w:jc w:val="both"/>
              <w:rPr>
                <w:rFonts w:eastAsia="標楷體"/>
                <w:sz w:val="20"/>
              </w:rPr>
            </w:pPr>
          </w:p>
          <w:p w14:paraId="476FA0E0" w14:textId="77777777" w:rsidR="0066070D" w:rsidRPr="004C613F" w:rsidRDefault="0066070D" w:rsidP="0066070D">
            <w:pPr>
              <w:kinsoku w:val="0"/>
              <w:overflowPunct w:val="0"/>
              <w:spacing w:line="260" w:lineRule="exact"/>
              <w:jc w:val="both"/>
              <w:rPr>
                <w:rFonts w:eastAsia="標楷體"/>
                <w:sz w:val="20"/>
              </w:rPr>
            </w:pPr>
          </w:p>
          <w:p w14:paraId="207B9987" w14:textId="77777777" w:rsidR="00225804" w:rsidRPr="004C613F" w:rsidRDefault="00225804" w:rsidP="0066070D">
            <w:pPr>
              <w:kinsoku w:val="0"/>
              <w:overflowPunct w:val="0"/>
              <w:spacing w:line="260" w:lineRule="exact"/>
              <w:jc w:val="both"/>
              <w:rPr>
                <w:rFonts w:eastAsia="標楷體"/>
                <w:sz w:val="20"/>
              </w:rPr>
            </w:pPr>
          </w:p>
          <w:p w14:paraId="40BD95F4" w14:textId="77777777" w:rsidR="007B5C17" w:rsidRPr="004C613F" w:rsidRDefault="007B5C17" w:rsidP="0066070D">
            <w:pPr>
              <w:kinsoku w:val="0"/>
              <w:overflowPunct w:val="0"/>
              <w:spacing w:line="260" w:lineRule="exact"/>
              <w:jc w:val="both"/>
              <w:rPr>
                <w:rFonts w:eastAsia="標楷體"/>
                <w:sz w:val="20"/>
              </w:rPr>
            </w:pPr>
          </w:p>
          <w:p w14:paraId="442E772D" w14:textId="77777777" w:rsidR="0066070D" w:rsidRPr="004C613F" w:rsidRDefault="0066070D" w:rsidP="0066070D">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第</w:t>
            </w:r>
            <w:r w:rsidR="002214B9" w:rsidRPr="004C613F">
              <w:rPr>
                <w:rFonts w:eastAsia="標楷體" w:hint="eastAsia"/>
                <w:sz w:val="20"/>
              </w:rPr>
              <w:t>5</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18</w:t>
            </w:r>
            <w:r w:rsidRPr="004C613F">
              <w:rPr>
                <w:rFonts w:eastAsia="標楷體" w:hint="eastAsia"/>
                <w:sz w:val="20"/>
              </w:rPr>
              <w:t>款：</w:t>
            </w:r>
            <w:r w:rsidRPr="004C613F">
              <w:rPr>
                <w:rFonts w:eastAsia="標楷體"/>
                <w:sz w:val="20"/>
              </w:rPr>
              <w:t>國內、外大眾傳播媒體報導或投資人提供訊息有足以影響該臺灣存託憑證行情者。</w:t>
            </w:r>
          </w:p>
          <w:p w14:paraId="459EC267" w14:textId="77777777" w:rsidR="0066070D" w:rsidRPr="004C613F" w:rsidRDefault="0066070D" w:rsidP="0066070D">
            <w:pPr>
              <w:kinsoku w:val="0"/>
              <w:overflowPunct w:val="0"/>
              <w:spacing w:line="260" w:lineRule="exact"/>
              <w:jc w:val="both"/>
              <w:rPr>
                <w:rFonts w:eastAsia="標楷體"/>
                <w:sz w:val="20"/>
              </w:rPr>
            </w:pPr>
          </w:p>
          <w:p w14:paraId="7694C713" w14:textId="77777777" w:rsidR="0066070D" w:rsidRPr="004C613F" w:rsidRDefault="0066070D" w:rsidP="0066070D">
            <w:pPr>
              <w:kinsoku w:val="0"/>
              <w:overflowPunct w:val="0"/>
              <w:spacing w:line="260" w:lineRule="exact"/>
              <w:jc w:val="both"/>
              <w:rPr>
                <w:rFonts w:eastAsia="標楷體"/>
                <w:sz w:val="20"/>
              </w:rPr>
            </w:pPr>
          </w:p>
          <w:p w14:paraId="44A6260E" w14:textId="77777777" w:rsidR="0066070D" w:rsidRPr="004C613F" w:rsidRDefault="0066070D" w:rsidP="0066070D">
            <w:pPr>
              <w:kinsoku w:val="0"/>
              <w:overflowPunct w:val="0"/>
              <w:spacing w:line="260" w:lineRule="exact"/>
              <w:jc w:val="both"/>
              <w:rPr>
                <w:rFonts w:eastAsia="標楷體"/>
                <w:sz w:val="20"/>
              </w:rPr>
            </w:pPr>
          </w:p>
          <w:p w14:paraId="350EAE32" w14:textId="77777777" w:rsidR="0066070D" w:rsidRPr="004C613F" w:rsidRDefault="0066070D" w:rsidP="0066070D">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本公司以傳真、電話或電子郵件詢問時：</w:t>
            </w:r>
          </w:p>
          <w:p w14:paraId="0F3D761B" w14:textId="77777777" w:rsidR="0066070D" w:rsidRPr="004C613F" w:rsidRDefault="0066070D" w:rsidP="0066070D">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營業日</w:t>
            </w:r>
            <w:r w:rsidR="0074028F" w:rsidRPr="004C613F">
              <w:rPr>
                <w:rFonts w:eastAsia="標楷體" w:hint="eastAsia"/>
                <w:sz w:val="20"/>
              </w:rPr>
              <w:t>下</w:t>
            </w:r>
            <w:r w:rsidRPr="004C613F">
              <w:rPr>
                <w:rFonts w:eastAsia="標楷體" w:hint="eastAsia"/>
                <w:sz w:val="20"/>
              </w:rPr>
              <w:t>午</w:t>
            </w:r>
            <w:r w:rsidR="0074028F" w:rsidRPr="004C613F">
              <w:rPr>
                <w:rFonts w:eastAsia="標楷體" w:hint="eastAsia"/>
                <w:sz w:val="20"/>
              </w:rPr>
              <w:t>五</w:t>
            </w:r>
            <w:r w:rsidRPr="004C613F">
              <w:rPr>
                <w:rFonts w:eastAsia="標楷體" w:hint="eastAsia"/>
                <w:sz w:val="20"/>
              </w:rPr>
              <w:t>時前接獲本公司詢問者。</w:t>
            </w:r>
          </w:p>
          <w:p w14:paraId="43E8974A" w14:textId="77777777" w:rsidR="0066070D" w:rsidRPr="004C613F" w:rsidRDefault="0066070D" w:rsidP="0066070D">
            <w:pPr>
              <w:kinsoku w:val="0"/>
              <w:overflowPunct w:val="0"/>
              <w:spacing w:line="260" w:lineRule="exact"/>
              <w:jc w:val="both"/>
              <w:rPr>
                <w:rFonts w:eastAsia="標楷體"/>
                <w:sz w:val="20"/>
              </w:rPr>
            </w:pPr>
          </w:p>
          <w:p w14:paraId="4D00D589" w14:textId="77777777" w:rsidR="0074028F" w:rsidRPr="004C613F" w:rsidRDefault="0074028F" w:rsidP="0066070D">
            <w:pPr>
              <w:kinsoku w:val="0"/>
              <w:overflowPunct w:val="0"/>
              <w:spacing w:line="260" w:lineRule="exact"/>
              <w:jc w:val="both"/>
              <w:rPr>
                <w:rFonts w:eastAsia="標楷體"/>
                <w:sz w:val="20"/>
              </w:rPr>
            </w:pPr>
          </w:p>
          <w:p w14:paraId="340CD8F0" w14:textId="77777777" w:rsidR="0066070D" w:rsidRPr="004C613F" w:rsidRDefault="0066070D" w:rsidP="0066070D">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sz w:val="20"/>
              </w:rPr>
              <w:t>營業日</w:t>
            </w:r>
            <w:r w:rsidR="0074028F" w:rsidRPr="004C613F">
              <w:rPr>
                <w:rFonts w:eastAsia="標楷體" w:hint="eastAsia"/>
                <w:sz w:val="20"/>
              </w:rPr>
              <w:t>下午五時後或例假日</w:t>
            </w:r>
            <w:r w:rsidRPr="004C613F">
              <w:rPr>
                <w:rFonts w:eastAsia="標楷體"/>
                <w:sz w:val="20"/>
              </w:rPr>
              <w:t>接獲本公司</w:t>
            </w:r>
            <w:r w:rsidRPr="004C613F">
              <w:rPr>
                <w:rFonts w:eastAsia="標楷體" w:hint="eastAsia"/>
                <w:sz w:val="20"/>
              </w:rPr>
              <w:t>詢</w:t>
            </w:r>
            <w:r w:rsidRPr="004C613F">
              <w:rPr>
                <w:rFonts w:eastAsia="標楷體"/>
                <w:sz w:val="20"/>
              </w:rPr>
              <w:t>問</w:t>
            </w:r>
            <w:r w:rsidRPr="004C613F">
              <w:rPr>
                <w:rFonts w:eastAsia="標楷體" w:hint="eastAsia"/>
                <w:sz w:val="20"/>
              </w:rPr>
              <w:t>者。</w:t>
            </w:r>
          </w:p>
          <w:p w14:paraId="6BEB45CD" w14:textId="77777777" w:rsidR="0066070D" w:rsidRPr="004C613F" w:rsidRDefault="0066070D" w:rsidP="0066070D">
            <w:pPr>
              <w:kinsoku w:val="0"/>
              <w:overflowPunct w:val="0"/>
              <w:spacing w:line="260" w:lineRule="exact"/>
              <w:jc w:val="both"/>
              <w:rPr>
                <w:rFonts w:eastAsia="標楷體"/>
                <w:sz w:val="20"/>
              </w:rPr>
            </w:pPr>
          </w:p>
          <w:p w14:paraId="3BE1C8C7" w14:textId="77777777" w:rsidR="004F6D61" w:rsidRPr="004C613F" w:rsidRDefault="004F6D61" w:rsidP="0066070D">
            <w:pPr>
              <w:kinsoku w:val="0"/>
              <w:overflowPunct w:val="0"/>
              <w:spacing w:line="260" w:lineRule="exact"/>
              <w:jc w:val="both"/>
              <w:rPr>
                <w:rFonts w:eastAsia="標楷體"/>
                <w:sz w:val="20"/>
              </w:rPr>
            </w:pPr>
          </w:p>
          <w:p w14:paraId="5FE04525" w14:textId="77777777" w:rsidR="004F6D61" w:rsidRPr="004C613F" w:rsidRDefault="004F6D61" w:rsidP="0066070D">
            <w:pPr>
              <w:kinsoku w:val="0"/>
              <w:overflowPunct w:val="0"/>
              <w:spacing w:line="260" w:lineRule="exact"/>
              <w:jc w:val="both"/>
              <w:rPr>
                <w:rFonts w:eastAsia="標楷體"/>
                <w:sz w:val="20"/>
              </w:rPr>
            </w:pPr>
          </w:p>
          <w:p w14:paraId="39C987E4" w14:textId="77777777" w:rsidR="0066070D" w:rsidRPr="004C613F" w:rsidRDefault="0066070D" w:rsidP="0074028F">
            <w:pPr>
              <w:pStyle w:val="3"/>
              <w:spacing w:line="260" w:lineRule="exact"/>
              <w:rPr>
                <w:rFonts w:ascii="Times New Roman"/>
                <w:bCs/>
                <w:color w:val="auto"/>
                <w:sz w:val="20"/>
              </w:rPr>
            </w:pPr>
            <w:r w:rsidRPr="004C613F">
              <w:rPr>
                <w:rFonts w:hint="eastAsia"/>
                <w:color w:val="auto"/>
                <w:sz w:val="20"/>
              </w:rPr>
              <w:t>(3)</w:t>
            </w:r>
            <w:r w:rsidR="0074028F" w:rsidRPr="004C613F">
              <w:rPr>
                <w:rFonts w:ascii="Times New Roman" w:hint="eastAsia"/>
                <w:color w:val="auto"/>
                <w:sz w:val="20"/>
                <w:szCs w:val="24"/>
              </w:rPr>
              <w:t>遇緊急突發或重大事件者。</w:t>
            </w:r>
          </w:p>
        </w:tc>
        <w:tc>
          <w:tcPr>
            <w:tcW w:w="2063" w:type="dxa"/>
            <w:tcBorders>
              <w:top w:val="single" w:sz="4" w:space="0" w:color="auto"/>
              <w:left w:val="single" w:sz="4" w:space="0" w:color="auto"/>
              <w:bottom w:val="single" w:sz="4" w:space="0" w:color="auto"/>
              <w:right w:val="single" w:sz="4" w:space="0" w:color="auto"/>
            </w:tcBorders>
          </w:tcPr>
          <w:p w14:paraId="036EFB71" w14:textId="77777777" w:rsidR="002423BC" w:rsidRPr="004C613F" w:rsidRDefault="00AF546B" w:rsidP="00E20BE9">
            <w:pPr>
              <w:pStyle w:val="3"/>
              <w:spacing w:line="260" w:lineRule="exact"/>
              <w:jc w:val="left"/>
              <w:rPr>
                <w:rFonts w:ascii="Times New Roman" w:hAnsi="標楷體"/>
                <w:bCs/>
                <w:color w:val="auto"/>
                <w:sz w:val="20"/>
              </w:rPr>
            </w:pPr>
            <w:r w:rsidRPr="004C613F">
              <w:rPr>
                <w:rFonts w:ascii="Times New Roman" w:hAnsi="標楷體" w:hint="eastAsia"/>
                <w:bCs/>
                <w:color w:val="auto"/>
                <w:sz w:val="20"/>
              </w:rPr>
              <w:t>依</w:t>
            </w:r>
            <w:r w:rsidR="00902831" w:rsidRPr="004C613F">
              <w:rPr>
                <w:rFonts w:ascii="Times New Roman" w:hAnsi="標楷體" w:hint="eastAsia"/>
                <w:bCs/>
                <w:color w:val="auto"/>
                <w:sz w:val="20"/>
              </w:rPr>
              <w:t>本公司</w:t>
            </w:r>
            <w:r w:rsidRPr="004C613F">
              <w:rPr>
                <w:rFonts w:ascii="Times New Roman" w:hAnsi="標楷體" w:hint="eastAsia"/>
                <w:bCs/>
                <w:color w:val="auto"/>
                <w:sz w:val="20"/>
              </w:rPr>
              <w:t>「</w:t>
            </w:r>
            <w:r w:rsidRPr="004C613F">
              <w:rPr>
                <w:rFonts w:ascii="Times New Roman" w:hAnsi="標楷體"/>
                <w:bCs/>
                <w:color w:val="auto"/>
                <w:sz w:val="20"/>
              </w:rPr>
              <w:t>對有價證券上市公司重大訊息之查證暨公開處理程序</w:t>
            </w:r>
            <w:r w:rsidRPr="004C613F">
              <w:rPr>
                <w:rFonts w:ascii="Times New Roman" w:hAnsi="標楷體" w:hint="eastAsia"/>
                <w:bCs/>
                <w:color w:val="auto"/>
                <w:sz w:val="20"/>
              </w:rPr>
              <w:t>」規定之期限內輸入。</w:t>
            </w:r>
          </w:p>
          <w:p w14:paraId="53B0C7B6" w14:textId="77777777" w:rsidR="0066070D" w:rsidRPr="004C613F" w:rsidRDefault="0066070D" w:rsidP="00E20BE9">
            <w:pPr>
              <w:pStyle w:val="3"/>
              <w:spacing w:line="260" w:lineRule="exact"/>
              <w:jc w:val="left"/>
              <w:rPr>
                <w:rFonts w:ascii="Times New Roman" w:hAnsi="標楷體"/>
                <w:bCs/>
                <w:color w:val="auto"/>
                <w:sz w:val="20"/>
              </w:rPr>
            </w:pPr>
          </w:p>
          <w:p w14:paraId="3FEA6AA8" w14:textId="77777777" w:rsidR="0066070D" w:rsidRPr="004C613F" w:rsidRDefault="0066070D" w:rsidP="0066070D">
            <w:pPr>
              <w:pStyle w:val="21"/>
              <w:spacing w:line="260" w:lineRule="exact"/>
              <w:rPr>
                <w:rFonts w:ascii="Times New Roman"/>
              </w:rPr>
            </w:pPr>
            <w:r w:rsidRPr="004C613F">
              <w:rPr>
                <w:rFonts w:ascii="Times New Roman" w:hint="eastAsia"/>
              </w:rPr>
              <w:t>事實發生日</w:t>
            </w:r>
            <w:r w:rsidR="0074028F" w:rsidRPr="004C613F">
              <w:rPr>
                <w:rFonts w:ascii="Times New Roman" w:hint="eastAsia"/>
              </w:rPr>
              <w:t>起</w:t>
            </w:r>
            <w:r w:rsidRPr="004C613F">
              <w:rPr>
                <w:rFonts w:ascii="Times New Roman" w:hint="eastAsia"/>
              </w:rPr>
              <w:t>次一營業日交易時間開始</w:t>
            </w:r>
            <w:r w:rsidR="0074028F" w:rsidRPr="004C613F">
              <w:rPr>
                <w:rFonts w:ascii="Times New Roman" w:hint="eastAsia"/>
              </w:rPr>
              <w:t>二</w:t>
            </w:r>
            <w:r w:rsidR="007B5C17" w:rsidRPr="004C613F">
              <w:rPr>
                <w:rFonts w:ascii="Times New Roman" w:hint="eastAsia"/>
              </w:rPr>
              <w:t>小時</w:t>
            </w:r>
            <w:r w:rsidRPr="004C613F">
              <w:rPr>
                <w:rFonts w:ascii="Times New Roman" w:hint="eastAsia"/>
              </w:rPr>
              <w:t>前。</w:t>
            </w:r>
          </w:p>
          <w:p w14:paraId="1F0A8B32" w14:textId="77777777" w:rsidR="0066070D" w:rsidRPr="004C613F" w:rsidRDefault="0066070D" w:rsidP="0066070D">
            <w:pPr>
              <w:pStyle w:val="21"/>
              <w:spacing w:line="260" w:lineRule="exact"/>
              <w:rPr>
                <w:rFonts w:ascii="Times New Roman"/>
              </w:rPr>
            </w:pPr>
            <w:r w:rsidRPr="004C613F">
              <w:rPr>
                <w:rFonts w:ascii="Times New Roman"/>
              </w:rPr>
              <w:t>如屬其所屬國或上市地國法令規定者，應依其法令規定之期限，同時將訊息以中文輸入</w:t>
            </w:r>
            <w:r w:rsidR="00225804" w:rsidRPr="004C613F">
              <w:rPr>
                <w:rFonts w:ascii="Times New Roman" w:hint="eastAsia"/>
              </w:rPr>
              <w:t>本公司系統</w:t>
            </w:r>
            <w:r w:rsidR="00225804" w:rsidRPr="004C613F">
              <w:rPr>
                <w:rFonts w:ascii="Times New Roman"/>
              </w:rPr>
              <w:t>。</w:t>
            </w:r>
          </w:p>
          <w:p w14:paraId="728AC0AC" w14:textId="77777777" w:rsidR="0066070D" w:rsidRPr="004C613F" w:rsidRDefault="0066070D" w:rsidP="0066070D">
            <w:pPr>
              <w:pStyle w:val="21"/>
              <w:spacing w:line="260" w:lineRule="exact"/>
              <w:rPr>
                <w:rFonts w:ascii="Times New Roman"/>
              </w:rPr>
            </w:pPr>
          </w:p>
          <w:p w14:paraId="500E7993" w14:textId="77777777" w:rsidR="0066070D" w:rsidRPr="004C613F" w:rsidRDefault="0066070D" w:rsidP="0066070D">
            <w:pPr>
              <w:pStyle w:val="21"/>
              <w:spacing w:line="260" w:lineRule="exact"/>
              <w:rPr>
                <w:rFonts w:ascii="Times New Roman"/>
              </w:rPr>
            </w:pPr>
            <w:r w:rsidRPr="004C613F">
              <w:rPr>
                <w:rFonts w:ascii="Times New Roman"/>
              </w:rPr>
              <w:t>至遲應於當日依其所屬國或上市地國法令規定得申報重大訊息之時段內儘速辦理。</w:t>
            </w:r>
          </w:p>
          <w:p w14:paraId="565AD63E" w14:textId="77777777" w:rsidR="0066070D" w:rsidRPr="004C613F" w:rsidRDefault="0066070D" w:rsidP="0066070D">
            <w:pPr>
              <w:pStyle w:val="21"/>
              <w:spacing w:line="260" w:lineRule="exact"/>
              <w:rPr>
                <w:rFonts w:ascii="Times New Roman"/>
              </w:rPr>
            </w:pPr>
            <w:r w:rsidRPr="004C613F">
              <w:rPr>
                <w:rFonts w:ascii="Times New Roman"/>
              </w:rPr>
              <w:t>如屬其所屬國或上市地國法令規定者，應依其法令規定之期限，同時將訊息以中文輸入</w:t>
            </w:r>
            <w:r w:rsidR="00225804" w:rsidRPr="004C613F">
              <w:rPr>
                <w:rFonts w:ascii="Times New Roman" w:hint="eastAsia"/>
              </w:rPr>
              <w:t>本公司系統</w:t>
            </w:r>
            <w:r w:rsidRPr="004C613F">
              <w:rPr>
                <w:rFonts w:ascii="Times New Roman"/>
              </w:rPr>
              <w:t>。</w:t>
            </w:r>
          </w:p>
          <w:p w14:paraId="75D9DA31" w14:textId="77777777" w:rsidR="0066070D" w:rsidRPr="004C613F" w:rsidRDefault="0066070D" w:rsidP="0066070D">
            <w:pPr>
              <w:kinsoku w:val="0"/>
              <w:overflowPunct w:val="0"/>
              <w:spacing w:line="260" w:lineRule="exact"/>
              <w:jc w:val="both"/>
              <w:rPr>
                <w:rFonts w:eastAsia="標楷體"/>
                <w:sz w:val="20"/>
              </w:rPr>
            </w:pPr>
          </w:p>
          <w:p w14:paraId="4194898E" w14:textId="77777777" w:rsidR="0066070D" w:rsidRPr="004C613F" w:rsidRDefault="0074028F" w:rsidP="0066070D">
            <w:pPr>
              <w:kinsoku w:val="0"/>
              <w:overflowPunct w:val="0"/>
              <w:spacing w:line="260" w:lineRule="exact"/>
              <w:jc w:val="both"/>
              <w:rPr>
                <w:rFonts w:eastAsia="標楷體"/>
                <w:sz w:val="20"/>
              </w:rPr>
            </w:pPr>
            <w:r w:rsidRPr="004C613F">
              <w:rPr>
                <w:rFonts w:eastAsia="標楷體" w:hint="eastAsia"/>
                <w:sz w:val="20"/>
              </w:rPr>
              <w:t>立即輸入重大訊息說明，至遲不得逾通知後二小時。</w:t>
            </w:r>
          </w:p>
          <w:p w14:paraId="7A6DDAE2" w14:textId="77777777" w:rsidR="004F6D61" w:rsidRPr="004C613F" w:rsidRDefault="004F6D61" w:rsidP="0066070D">
            <w:pPr>
              <w:kinsoku w:val="0"/>
              <w:overflowPunct w:val="0"/>
              <w:spacing w:line="260" w:lineRule="exact"/>
              <w:jc w:val="both"/>
              <w:rPr>
                <w:rFonts w:eastAsia="標楷體"/>
                <w:sz w:val="20"/>
              </w:rPr>
            </w:pPr>
          </w:p>
          <w:p w14:paraId="6373092F" w14:textId="77777777" w:rsidR="0066070D" w:rsidRPr="004C613F" w:rsidRDefault="0074028F" w:rsidP="0066070D">
            <w:pPr>
              <w:kinsoku w:val="0"/>
              <w:overflowPunct w:val="0"/>
              <w:spacing w:line="260" w:lineRule="exact"/>
              <w:jc w:val="both"/>
              <w:rPr>
                <w:rFonts w:eastAsia="標楷體"/>
                <w:sz w:val="20"/>
              </w:rPr>
            </w:pPr>
            <w:r w:rsidRPr="004C613F">
              <w:rPr>
                <w:rFonts w:eastAsia="標楷體" w:hint="eastAsia"/>
                <w:sz w:val="20"/>
              </w:rPr>
              <w:t>立即輸入重大訊息說明，至遲不得逾通知後次一營業日交易時間開始二小時前。</w:t>
            </w:r>
          </w:p>
          <w:p w14:paraId="4F343E4B" w14:textId="77777777" w:rsidR="0066070D" w:rsidRPr="004C613F" w:rsidRDefault="0066070D" w:rsidP="0066070D">
            <w:pPr>
              <w:kinsoku w:val="0"/>
              <w:overflowPunct w:val="0"/>
              <w:spacing w:line="260" w:lineRule="exact"/>
              <w:jc w:val="both"/>
              <w:rPr>
                <w:rFonts w:eastAsia="標楷體"/>
                <w:sz w:val="20"/>
              </w:rPr>
            </w:pPr>
          </w:p>
          <w:p w14:paraId="2246A481" w14:textId="77777777" w:rsidR="0066070D" w:rsidRPr="004C613F" w:rsidRDefault="0074028F" w:rsidP="0066070D">
            <w:pPr>
              <w:kinsoku w:val="0"/>
              <w:overflowPunct w:val="0"/>
              <w:spacing w:line="260" w:lineRule="exact"/>
              <w:jc w:val="both"/>
              <w:rPr>
                <w:rFonts w:eastAsia="標楷體"/>
                <w:sz w:val="20"/>
              </w:rPr>
            </w:pPr>
            <w:r w:rsidRPr="004C613F">
              <w:rPr>
                <w:rFonts w:eastAsia="標楷體" w:hint="eastAsia"/>
                <w:sz w:val="20"/>
              </w:rPr>
              <w:t>依本公司指定期限內辦理。</w:t>
            </w:r>
          </w:p>
          <w:p w14:paraId="0B21B9DD" w14:textId="77777777" w:rsidR="0066070D" w:rsidRPr="004C613F" w:rsidRDefault="0066070D" w:rsidP="0074028F">
            <w:pPr>
              <w:pStyle w:val="3"/>
              <w:spacing w:line="260" w:lineRule="exact"/>
              <w:jc w:val="left"/>
              <w:rPr>
                <w:rFonts w:ascii="Times New Roman"/>
                <w:bCs/>
                <w:color w:val="auto"/>
                <w:sz w:val="20"/>
              </w:rPr>
            </w:pPr>
          </w:p>
        </w:tc>
        <w:tc>
          <w:tcPr>
            <w:tcW w:w="6480" w:type="dxa"/>
            <w:tcBorders>
              <w:top w:val="single" w:sz="4" w:space="0" w:color="auto"/>
              <w:left w:val="single" w:sz="4" w:space="0" w:color="auto"/>
              <w:bottom w:val="single" w:sz="4" w:space="0" w:color="auto"/>
              <w:right w:val="single" w:sz="4" w:space="0" w:color="auto"/>
            </w:tcBorders>
          </w:tcPr>
          <w:p w14:paraId="27E41453" w14:textId="77777777" w:rsidR="00AF546B" w:rsidRPr="004C613F" w:rsidRDefault="00AF546B" w:rsidP="00AF546B">
            <w:pPr>
              <w:pStyle w:val="3"/>
              <w:spacing w:line="260" w:lineRule="exact"/>
              <w:ind w:leftChars="14" w:left="34"/>
              <w:jc w:val="left"/>
              <w:rPr>
                <w:rFonts w:ascii="Times New Roman"/>
                <w:bCs/>
                <w:color w:val="auto"/>
                <w:sz w:val="20"/>
              </w:rPr>
            </w:pPr>
            <w:r w:rsidRPr="004C613F">
              <w:rPr>
                <w:rFonts w:ascii="Times New Roman" w:hAnsi="標楷體" w:hint="eastAsia"/>
                <w:bCs/>
                <w:color w:val="auto"/>
                <w:sz w:val="20"/>
              </w:rPr>
              <w:t>由臺灣存託憑證之發行人或其存託機構</w:t>
            </w:r>
            <w:r w:rsidRPr="004C613F">
              <w:rPr>
                <w:rFonts w:ascii="Times New Roman" w:hint="eastAsia"/>
                <w:color w:val="auto"/>
                <w:sz w:val="20"/>
              </w:rPr>
              <w:t>輸入「公開資訊觀測站」</w:t>
            </w:r>
            <w:r w:rsidRPr="004C613F">
              <w:rPr>
                <w:rFonts w:ascii="Times New Roman"/>
                <w:color w:val="auto"/>
                <w:sz w:val="20"/>
              </w:rPr>
              <w:t>(sii.twse.com.tw/</w:t>
            </w:r>
            <w:r w:rsidRPr="004C613F">
              <w:rPr>
                <w:rFonts w:ascii="Times New Roman" w:hint="eastAsia"/>
                <w:color w:val="auto"/>
                <w:sz w:val="20"/>
              </w:rPr>
              <w:t>外國發行人應辦理公告申報事項</w:t>
            </w:r>
            <w:r w:rsidRPr="004C613F">
              <w:rPr>
                <w:rFonts w:ascii="Times New Roman"/>
                <w:color w:val="auto"/>
                <w:sz w:val="20"/>
              </w:rPr>
              <w:t>/</w:t>
            </w:r>
            <w:r w:rsidRPr="004C613F">
              <w:rPr>
                <w:rFonts w:ascii="Times New Roman" w:hint="eastAsia"/>
                <w:color w:val="auto"/>
                <w:sz w:val="20"/>
              </w:rPr>
              <w:t>外國發行人重大訊息申報作業</w:t>
            </w:r>
            <w:r w:rsidRPr="004C613F">
              <w:rPr>
                <w:rFonts w:ascii="Times New Roman"/>
                <w:color w:val="auto"/>
                <w:sz w:val="20"/>
              </w:rPr>
              <w:t>)</w:t>
            </w:r>
            <w:r w:rsidRPr="004C613F">
              <w:rPr>
                <w:rFonts w:ascii="Times New Roman" w:hint="eastAsia"/>
                <w:color w:val="auto"/>
                <w:sz w:val="20"/>
              </w:rPr>
              <w:t>，做重大訊息公告。</w:t>
            </w:r>
          </w:p>
        </w:tc>
        <w:tc>
          <w:tcPr>
            <w:tcW w:w="3600" w:type="dxa"/>
            <w:tcBorders>
              <w:top w:val="single" w:sz="4" w:space="0" w:color="auto"/>
              <w:left w:val="single" w:sz="4" w:space="0" w:color="auto"/>
              <w:bottom w:val="single" w:sz="4" w:space="0" w:color="auto"/>
              <w:right w:val="single" w:sz="4" w:space="0" w:color="auto"/>
            </w:tcBorders>
          </w:tcPr>
          <w:p w14:paraId="73EC811A" w14:textId="77777777" w:rsidR="002423BC" w:rsidRPr="004C613F" w:rsidRDefault="00AF546B" w:rsidP="00E20BE9">
            <w:pPr>
              <w:spacing w:line="260" w:lineRule="exact"/>
              <w:rPr>
                <w:rFonts w:eastAsia="標楷體"/>
                <w:sz w:val="20"/>
                <w:szCs w:val="20"/>
              </w:rPr>
            </w:pPr>
            <w:r w:rsidRPr="004C613F">
              <w:rPr>
                <w:rFonts w:eastAsia="標楷體"/>
                <w:sz w:val="20"/>
                <w:szCs w:val="20"/>
              </w:rPr>
              <w:t>1.</w:t>
            </w:r>
            <w:r w:rsidRPr="004C613F">
              <w:rPr>
                <w:rFonts w:eastAsia="標楷體" w:hAnsi="標楷體" w:hint="eastAsia"/>
                <w:sz w:val="20"/>
                <w:szCs w:val="20"/>
              </w:rPr>
              <w:t>臺灣存託憑證</w:t>
            </w:r>
            <w:r w:rsidRPr="004C613F">
              <w:rPr>
                <w:rFonts w:eastAsia="標楷體" w:hAnsi="標楷體"/>
                <w:sz w:val="20"/>
                <w:szCs w:val="20"/>
              </w:rPr>
              <w:t>上市契約第</w:t>
            </w:r>
            <w:r w:rsidRPr="004C613F">
              <w:rPr>
                <w:rFonts w:eastAsia="標楷體" w:hAnsi="標楷體" w:hint="eastAsia"/>
                <w:sz w:val="20"/>
                <w:szCs w:val="20"/>
              </w:rPr>
              <w:t>三</w:t>
            </w:r>
            <w:r w:rsidRPr="004C613F">
              <w:rPr>
                <w:rFonts w:eastAsia="標楷體" w:hAnsi="標楷體"/>
                <w:sz w:val="20"/>
                <w:szCs w:val="20"/>
              </w:rPr>
              <w:t>條</w:t>
            </w:r>
            <w:r w:rsidRPr="004C613F">
              <w:rPr>
                <w:rFonts w:eastAsia="標楷體" w:hAnsi="標楷體" w:hint="eastAsia"/>
                <w:sz w:val="20"/>
                <w:szCs w:val="20"/>
              </w:rPr>
              <w:t>。</w:t>
            </w:r>
          </w:p>
          <w:p w14:paraId="5321B130" w14:textId="77777777" w:rsidR="002423BC" w:rsidRPr="004C613F" w:rsidRDefault="00AF546B" w:rsidP="00E20BE9">
            <w:pPr>
              <w:spacing w:line="260" w:lineRule="exact"/>
              <w:ind w:left="200" w:hangingChars="100" w:hanging="200"/>
              <w:rPr>
                <w:rFonts w:eastAsia="標楷體"/>
                <w:sz w:val="20"/>
                <w:szCs w:val="20"/>
              </w:rPr>
            </w:pPr>
            <w:r w:rsidRPr="004C613F">
              <w:rPr>
                <w:rFonts w:eastAsia="標楷體"/>
                <w:sz w:val="20"/>
                <w:szCs w:val="20"/>
              </w:rPr>
              <w:t>2.</w:t>
            </w:r>
            <w:r w:rsidRPr="004C613F">
              <w:rPr>
                <w:rFonts w:eastAsia="標楷體" w:hAnsi="標楷體" w:hint="eastAsia"/>
                <w:sz w:val="20"/>
                <w:szCs w:val="20"/>
              </w:rPr>
              <w:t>本公司</w:t>
            </w:r>
            <w:r w:rsidRPr="004C613F">
              <w:rPr>
                <w:rFonts w:eastAsia="標楷體" w:hAnsi="標楷體"/>
                <w:sz w:val="20"/>
                <w:szCs w:val="20"/>
              </w:rPr>
              <w:t>「</w:t>
            </w:r>
            <w:r w:rsidRPr="004C613F">
              <w:rPr>
                <w:rFonts w:eastAsia="標楷體" w:hAnsi="標楷體" w:hint="eastAsia"/>
                <w:sz w:val="20"/>
                <w:szCs w:val="20"/>
              </w:rPr>
              <w:t>對有價證券上市公司及境外指數股票型基金上市之境外基金機構資訊申報作業辦法</w:t>
            </w:r>
            <w:r w:rsidRPr="004C613F">
              <w:rPr>
                <w:rFonts w:eastAsia="標楷體" w:hAnsi="標楷體"/>
                <w:sz w:val="20"/>
                <w:szCs w:val="20"/>
              </w:rPr>
              <w:t>」</w:t>
            </w:r>
            <w:r w:rsidRPr="004C613F">
              <w:rPr>
                <w:rFonts w:eastAsia="標楷體" w:hAnsi="標楷體" w:hint="eastAsia"/>
                <w:sz w:val="20"/>
                <w:szCs w:val="20"/>
              </w:rPr>
              <w:t>第</w:t>
            </w:r>
            <w:r w:rsidRPr="004C613F">
              <w:rPr>
                <w:rFonts w:eastAsia="標楷體"/>
                <w:sz w:val="20"/>
                <w:szCs w:val="20"/>
              </w:rPr>
              <w:t>3</w:t>
            </w:r>
            <w:r w:rsidRPr="004C613F">
              <w:rPr>
                <w:rFonts w:eastAsia="標楷體" w:hAnsi="標楷體" w:hint="eastAsia"/>
                <w:sz w:val="20"/>
                <w:szCs w:val="20"/>
              </w:rPr>
              <w:t>條第</w:t>
            </w:r>
            <w:r w:rsidRPr="004C613F">
              <w:rPr>
                <w:rFonts w:eastAsia="標楷體"/>
                <w:sz w:val="20"/>
                <w:szCs w:val="20"/>
              </w:rPr>
              <w:t>8</w:t>
            </w:r>
            <w:r w:rsidRPr="004C613F">
              <w:rPr>
                <w:rFonts w:eastAsia="標楷體" w:hAnsi="標楷體" w:hint="eastAsia"/>
                <w:sz w:val="20"/>
                <w:szCs w:val="20"/>
              </w:rPr>
              <w:t>項。</w:t>
            </w:r>
          </w:p>
          <w:p w14:paraId="4E976A42" w14:textId="77777777" w:rsidR="002423BC" w:rsidRPr="004C613F" w:rsidRDefault="00AF546B" w:rsidP="00E20BE9">
            <w:pPr>
              <w:kinsoku w:val="0"/>
              <w:overflowPunct w:val="0"/>
              <w:spacing w:line="260" w:lineRule="exact"/>
              <w:ind w:left="200" w:hangingChars="100" w:hanging="200"/>
              <w:jc w:val="both"/>
              <w:rPr>
                <w:rFonts w:eastAsia="標楷體" w:hAnsi="標楷體"/>
                <w:sz w:val="20"/>
                <w:szCs w:val="20"/>
              </w:rPr>
            </w:pPr>
            <w:r w:rsidRPr="004C613F">
              <w:rPr>
                <w:rFonts w:eastAsia="標楷體"/>
                <w:sz w:val="20"/>
                <w:szCs w:val="20"/>
              </w:rPr>
              <w:t>3.</w:t>
            </w:r>
            <w:r w:rsidRPr="004C613F">
              <w:rPr>
                <w:rFonts w:eastAsia="標楷體" w:hAnsi="標楷體" w:hint="eastAsia"/>
                <w:sz w:val="20"/>
                <w:szCs w:val="20"/>
              </w:rPr>
              <w:t>本公司「</w:t>
            </w:r>
            <w:r w:rsidRPr="004C613F">
              <w:rPr>
                <w:rFonts w:eastAsia="標楷體" w:hAnsi="標楷體"/>
                <w:sz w:val="20"/>
                <w:szCs w:val="20"/>
              </w:rPr>
              <w:t>對有價證券上市公司重大訊息之查證暨公開處理程序</w:t>
            </w:r>
            <w:r w:rsidRPr="004C613F">
              <w:rPr>
                <w:rFonts w:eastAsia="標楷體" w:hAnsi="標楷體" w:hint="eastAsia"/>
                <w:sz w:val="20"/>
                <w:szCs w:val="20"/>
              </w:rPr>
              <w:t>」規定。</w:t>
            </w:r>
          </w:p>
          <w:p w14:paraId="21D44E6E" w14:textId="77777777" w:rsidR="0066070D" w:rsidRPr="004C613F" w:rsidRDefault="0066070D" w:rsidP="0066070D">
            <w:pPr>
              <w:kinsoku w:val="0"/>
              <w:overflowPunct w:val="0"/>
              <w:spacing w:line="260" w:lineRule="exact"/>
              <w:ind w:left="154" w:hanging="154"/>
              <w:jc w:val="both"/>
              <w:rPr>
                <w:rFonts w:eastAsia="標楷體"/>
                <w:sz w:val="20"/>
                <w:szCs w:val="20"/>
              </w:rPr>
            </w:pPr>
          </w:p>
        </w:tc>
      </w:tr>
      <w:tr w:rsidR="004C613F" w:rsidRPr="004C613F" w14:paraId="2F224C7E" w14:textId="77777777" w:rsidTr="00D93C21">
        <w:trPr>
          <w:cantSplit/>
          <w:trHeight w:val="525"/>
        </w:trPr>
        <w:tc>
          <w:tcPr>
            <w:tcW w:w="480" w:type="dxa"/>
            <w:vMerge w:val="restart"/>
            <w:tcBorders>
              <w:top w:val="single" w:sz="4" w:space="0" w:color="auto"/>
              <w:left w:val="single" w:sz="4" w:space="0" w:color="auto"/>
              <w:right w:val="single" w:sz="4" w:space="0" w:color="auto"/>
            </w:tcBorders>
            <w:vAlign w:val="center"/>
          </w:tcPr>
          <w:p w14:paraId="4A299DA7" w14:textId="77777777" w:rsidR="00DC6E88" w:rsidRPr="004C613F" w:rsidRDefault="00DC6E88" w:rsidP="00E20BE9">
            <w:pPr>
              <w:kinsoku w:val="0"/>
              <w:overflowPunct w:val="0"/>
              <w:spacing w:line="260" w:lineRule="exact"/>
              <w:jc w:val="center"/>
              <w:rPr>
                <w:rFonts w:eastAsia="標楷體"/>
                <w:sz w:val="20"/>
                <w:szCs w:val="20"/>
              </w:rPr>
            </w:pPr>
            <w:r w:rsidRPr="004C613F">
              <w:rPr>
                <w:rFonts w:eastAsia="標楷體" w:hint="eastAsia"/>
                <w:sz w:val="20"/>
                <w:szCs w:val="20"/>
              </w:rPr>
              <w:lastRenderedPageBreak/>
              <w:t>10</w:t>
            </w:r>
          </w:p>
        </w:tc>
        <w:tc>
          <w:tcPr>
            <w:tcW w:w="2377" w:type="dxa"/>
            <w:vMerge w:val="restart"/>
            <w:tcBorders>
              <w:top w:val="single" w:sz="4" w:space="0" w:color="auto"/>
              <w:left w:val="single" w:sz="4" w:space="0" w:color="auto"/>
              <w:right w:val="single" w:sz="4" w:space="0" w:color="auto"/>
            </w:tcBorders>
          </w:tcPr>
          <w:p w14:paraId="3991DA39" w14:textId="77777777" w:rsidR="00DC6E88" w:rsidRPr="004C613F" w:rsidRDefault="007A69EA" w:rsidP="00AF546B">
            <w:pPr>
              <w:pStyle w:val="3"/>
              <w:spacing w:line="260" w:lineRule="exact"/>
              <w:rPr>
                <w:rFonts w:ascii="Times New Roman"/>
                <w:color w:val="auto"/>
                <w:sz w:val="20"/>
              </w:rPr>
            </w:pPr>
            <w:r w:rsidRPr="004C613F">
              <w:rPr>
                <w:rFonts w:ascii="Times New Roman" w:hint="eastAsia"/>
                <w:color w:val="auto"/>
                <w:sz w:val="20"/>
              </w:rPr>
              <w:t>第二上市公司</w:t>
            </w:r>
            <w:r w:rsidR="00DC6E88" w:rsidRPr="004C613F">
              <w:rPr>
                <w:rFonts w:ascii="Times New Roman" w:hint="eastAsia"/>
                <w:color w:val="auto"/>
                <w:sz w:val="20"/>
              </w:rPr>
              <w:t>買回臺灣存託憑證。</w:t>
            </w:r>
          </w:p>
        </w:tc>
        <w:tc>
          <w:tcPr>
            <w:tcW w:w="2063" w:type="dxa"/>
            <w:tcBorders>
              <w:top w:val="single" w:sz="4" w:space="0" w:color="auto"/>
              <w:left w:val="single" w:sz="4" w:space="0" w:color="auto"/>
              <w:bottom w:val="single" w:sz="4" w:space="0" w:color="auto"/>
              <w:right w:val="single" w:sz="4" w:space="0" w:color="auto"/>
            </w:tcBorders>
          </w:tcPr>
          <w:p w14:paraId="2B6D8C48" w14:textId="77777777" w:rsidR="00DC6E88" w:rsidRPr="004C613F" w:rsidRDefault="00AA13FB" w:rsidP="00CE10FF">
            <w:pPr>
              <w:pStyle w:val="a5"/>
              <w:numPr>
                <w:ilvl w:val="0"/>
                <w:numId w:val="62"/>
              </w:numPr>
              <w:tabs>
                <w:tab w:val="clear" w:pos="4153"/>
                <w:tab w:val="center" w:pos="256"/>
              </w:tabs>
              <w:spacing w:line="260" w:lineRule="exact"/>
              <w:ind w:left="211" w:hanging="211"/>
              <w:jc w:val="both"/>
              <w:rPr>
                <w:rFonts w:eastAsia="標楷體"/>
              </w:rPr>
            </w:pPr>
            <w:r w:rsidRPr="004C613F">
              <w:rPr>
                <w:rFonts w:eastAsia="標楷體" w:hint="eastAsia"/>
              </w:rPr>
              <w:t>董事會決</w:t>
            </w:r>
            <w:r w:rsidR="00DC6E88" w:rsidRPr="004C613F">
              <w:rPr>
                <w:rFonts w:eastAsia="標楷體" w:hint="eastAsia"/>
              </w:rPr>
              <w:t>議買回臺灣存託憑證</w:t>
            </w:r>
            <w:r w:rsidRPr="004C613F">
              <w:rPr>
                <w:rFonts w:eastAsia="標楷體" w:hint="eastAsia"/>
              </w:rPr>
              <w:t>之</w:t>
            </w:r>
            <w:r w:rsidR="007A69EA" w:rsidRPr="004C613F">
              <w:rPr>
                <w:rFonts w:eastAsia="標楷體" w:hint="eastAsia"/>
              </w:rPr>
              <w:t>即</w:t>
            </w:r>
            <w:r w:rsidRPr="004C613F">
              <w:rPr>
                <w:rFonts w:eastAsia="標楷體" w:hint="eastAsia"/>
              </w:rPr>
              <w:t>日起</w:t>
            </w:r>
            <w:r w:rsidR="007A69EA" w:rsidRPr="004C613F">
              <w:rPr>
                <w:rFonts w:eastAsia="標楷體" w:hint="eastAsia"/>
              </w:rPr>
              <w:t>算</w:t>
            </w:r>
            <w:r w:rsidRPr="004C613F">
              <w:rPr>
                <w:rFonts w:eastAsia="標楷體" w:hint="eastAsia"/>
              </w:rPr>
              <w:t>二日內</w:t>
            </w:r>
            <w:r w:rsidR="00DC6E88" w:rsidRPr="004C613F">
              <w:rPr>
                <w:rFonts w:eastAsia="標楷體" w:hint="eastAsia"/>
              </w:rPr>
              <w:t>。</w:t>
            </w:r>
          </w:p>
        </w:tc>
        <w:tc>
          <w:tcPr>
            <w:tcW w:w="6480" w:type="dxa"/>
            <w:tcBorders>
              <w:top w:val="single" w:sz="4" w:space="0" w:color="auto"/>
              <w:left w:val="single" w:sz="4" w:space="0" w:color="auto"/>
              <w:bottom w:val="single" w:sz="4" w:space="0" w:color="auto"/>
              <w:right w:val="single" w:sz="4" w:space="0" w:color="auto"/>
            </w:tcBorders>
          </w:tcPr>
          <w:p w14:paraId="24AB7C40" w14:textId="77777777" w:rsidR="00DC6E88" w:rsidRPr="004C613F" w:rsidRDefault="00DC6E88" w:rsidP="00DC6E88">
            <w:pPr>
              <w:pStyle w:val="a3"/>
              <w:spacing w:line="260" w:lineRule="exact"/>
              <w:ind w:left="384" w:hangingChars="192" w:hanging="384"/>
              <w:jc w:val="both"/>
              <w:rPr>
                <w:rFonts w:ascii="Book Antiqua" w:eastAsia="標楷體" w:hAnsi="Book Antiqua"/>
                <w:sz w:val="20"/>
              </w:rPr>
            </w:pPr>
            <w:r w:rsidRPr="004C613F">
              <w:rPr>
                <w:rFonts w:ascii="Times New Roman" w:hint="eastAsia"/>
                <w:sz w:val="20"/>
              </w:rPr>
              <w:t>一、</w:t>
            </w:r>
            <w:r w:rsidRPr="004C613F">
              <w:rPr>
                <w:rFonts w:ascii="Times New Roman" w:eastAsia="標楷體" w:hAnsi="標楷體"/>
                <w:sz w:val="20"/>
              </w:rPr>
              <w:t>由臺灣存託憑證之發行人或其存託機構輸入「公開資訊觀測站」</w:t>
            </w:r>
            <w:r w:rsidRPr="004C613F">
              <w:rPr>
                <w:rFonts w:ascii="Times New Roman" w:eastAsia="標楷體" w:hAnsi="Times New Roman"/>
                <w:sz w:val="20"/>
              </w:rPr>
              <w:t>(sii.twse.com.tw/</w:t>
            </w:r>
            <w:r w:rsidRPr="004C613F">
              <w:rPr>
                <w:rFonts w:ascii="Times New Roman" w:eastAsia="標楷體" w:hAnsi="標楷體"/>
                <w:sz w:val="20"/>
              </w:rPr>
              <w:t>買回臺灣存託憑證申報作業</w:t>
            </w:r>
            <w:r w:rsidRPr="004C613F">
              <w:rPr>
                <w:rFonts w:ascii="Times New Roman" w:hint="eastAsia"/>
                <w:sz w:val="20"/>
              </w:rPr>
              <w:t>/</w:t>
            </w:r>
            <w:r w:rsidRPr="004C613F">
              <w:rPr>
                <w:rFonts w:ascii="Book Antiqua" w:eastAsia="標楷體" w:hAnsi="Book Antiqua"/>
                <w:sz w:val="20"/>
              </w:rPr>
              <w:t>決議買回臺灣存託憑證</w:t>
            </w:r>
            <w:r w:rsidRPr="004C613F">
              <w:rPr>
                <w:rFonts w:ascii="Book Antiqua" w:eastAsia="標楷體" w:hAnsi="Book Antiqua"/>
                <w:sz w:val="20"/>
              </w:rPr>
              <w:t>)</w:t>
            </w:r>
            <w:r w:rsidRPr="004C613F">
              <w:rPr>
                <w:rFonts w:ascii="Book Antiqua" w:eastAsia="標楷體" w:hAnsi="Book Antiqua" w:hint="eastAsia"/>
                <w:sz w:val="20"/>
              </w:rPr>
              <w:t>，並轉重大訊息。</w:t>
            </w:r>
            <w:r w:rsidR="000358B8" w:rsidRPr="004C613F">
              <w:rPr>
                <w:rFonts w:ascii="Book Antiqua" w:eastAsia="標楷體" w:hAnsi="Book Antiqua" w:hint="eastAsia"/>
                <w:sz w:val="20"/>
              </w:rPr>
              <w:t>(</w:t>
            </w:r>
            <w:r w:rsidR="000358B8" w:rsidRPr="004C613F">
              <w:rPr>
                <w:rFonts w:ascii="Book Antiqua" w:eastAsia="標楷體" w:hAnsi="Book Antiqua" w:hint="eastAsia"/>
                <w:sz w:val="20"/>
              </w:rPr>
              <w:t>重大訊息發布時間仍應遵照</w:t>
            </w:r>
            <w:r w:rsidR="000358B8" w:rsidRPr="004C613F">
              <w:rPr>
                <w:rFonts w:eastAsia="標楷體" w:hAnsi="標楷體"/>
                <w:sz w:val="20"/>
              </w:rPr>
              <w:t>本公司「對有價證券上市公司重大訊息之查證暨公開處理程序」</w:t>
            </w:r>
            <w:r w:rsidR="000358B8" w:rsidRPr="004C613F">
              <w:rPr>
                <w:rFonts w:eastAsia="標楷體" w:hAnsi="標楷體" w:hint="eastAsia"/>
                <w:sz w:val="20"/>
              </w:rPr>
              <w:t>之規定辦理</w:t>
            </w:r>
            <w:r w:rsidR="000358B8" w:rsidRPr="004C613F">
              <w:rPr>
                <w:rFonts w:ascii="Book Antiqua" w:eastAsia="標楷體" w:hAnsi="Book Antiqua" w:hint="eastAsia"/>
                <w:sz w:val="20"/>
              </w:rPr>
              <w:t>)</w:t>
            </w:r>
            <w:r w:rsidR="000358B8" w:rsidRPr="004C613F">
              <w:rPr>
                <w:rFonts w:ascii="Book Antiqua" w:eastAsia="標楷體" w:hAnsi="Book Antiqua" w:hint="eastAsia"/>
                <w:sz w:val="20"/>
              </w:rPr>
              <w:t>。</w:t>
            </w:r>
            <w:r w:rsidRPr="004C613F">
              <w:rPr>
                <w:rFonts w:ascii="Book Antiqua" w:eastAsia="標楷體" w:hAnsi="Book Antiqua" w:hint="eastAsia"/>
                <w:sz w:val="20"/>
              </w:rPr>
              <w:t>以公司來函</w:t>
            </w:r>
            <w:r w:rsidRPr="004C613F">
              <w:rPr>
                <w:rFonts w:eastAsia="標楷體" w:hint="eastAsia"/>
                <w:sz w:val="20"/>
              </w:rPr>
              <w:t>檢附下列文件</w:t>
            </w:r>
            <w:r w:rsidRPr="004C613F">
              <w:rPr>
                <w:rFonts w:eastAsia="標楷體" w:hint="eastAsia"/>
                <w:sz w:val="20"/>
              </w:rPr>
              <w:t>:</w:t>
            </w:r>
          </w:p>
          <w:p w14:paraId="61CA71C6" w14:textId="77777777" w:rsidR="00DC6E88" w:rsidRPr="004C613F" w:rsidRDefault="00DC6E88" w:rsidP="00CE10FF">
            <w:pPr>
              <w:pStyle w:val="a3"/>
              <w:numPr>
                <w:ilvl w:val="0"/>
                <w:numId w:val="66"/>
              </w:numPr>
              <w:spacing w:line="260" w:lineRule="exact"/>
              <w:ind w:hanging="117"/>
              <w:jc w:val="both"/>
              <w:rPr>
                <w:rFonts w:ascii="Book Antiqua" w:eastAsia="標楷體" w:hAnsi="Book Antiqua"/>
                <w:sz w:val="20"/>
              </w:rPr>
            </w:pPr>
            <w:r w:rsidRPr="004C613F">
              <w:rPr>
                <w:rFonts w:eastAsia="標楷體" w:hint="eastAsia"/>
                <w:sz w:val="20"/>
              </w:rPr>
              <w:t>買回臺灣存託憑證之</w:t>
            </w:r>
            <w:r w:rsidR="00A53EB1" w:rsidRPr="004C613F">
              <w:rPr>
                <w:rFonts w:eastAsia="標楷體" w:hint="eastAsia"/>
                <w:sz w:val="20"/>
              </w:rPr>
              <w:t>即</w:t>
            </w:r>
            <w:r w:rsidRPr="004C613F">
              <w:rPr>
                <w:rFonts w:eastAsia="標楷體" w:hint="eastAsia"/>
                <w:sz w:val="20"/>
              </w:rPr>
              <w:t>日起</w:t>
            </w:r>
            <w:r w:rsidR="00A53EB1" w:rsidRPr="004C613F">
              <w:rPr>
                <w:rFonts w:eastAsia="標楷體" w:hint="eastAsia"/>
                <w:sz w:val="20"/>
              </w:rPr>
              <w:t>算</w:t>
            </w:r>
            <w:r w:rsidRPr="004C613F">
              <w:rPr>
                <w:rFonts w:eastAsia="標楷體" w:hint="eastAsia"/>
                <w:sz w:val="20"/>
              </w:rPr>
              <w:t>六個月內原股註銷完竣承諾書一份。</w:t>
            </w:r>
          </w:p>
          <w:p w14:paraId="2E7BA08F" w14:textId="77777777" w:rsidR="00DC6E88" w:rsidRPr="004C613F" w:rsidRDefault="00DC6E88" w:rsidP="00CE10FF">
            <w:pPr>
              <w:pStyle w:val="a3"/>
              <w:numPr>
                <w:ilvl w:val="0"/>
                <w:numId w:val="66"/>
              </w:numPr>
              <w:spacing w:line="260" w:lineRule="exact"/>
              <w:ind w:hanging="117"/>
              <w:jc w:val="both"/>
              <w:rPr>
                <w:rFonts w:ascii="Book Antiqua" w:eastAsia="標楷體" w:hAnsi="Book Antiqua"/>
                <w:sz w:val="20"/>
              </w:rPr>
            </w:pPr>
            <w:r w:rsidRPr="004C613F">
              <w:rPr>
                <w:rFonts w:ascii="Book Antiqua" w:eastAsia="標楷體" w:hAnsi="Book Antiqua" w:hint="eastAsia"/>
                <w:sz w:val="20"/>
              </w:rPr>
              <w:t>董事會議事錄一份。</w:t>
            </w:r>
          </w:p>
          <w:p w14:paraId="57CB4971" w14:textId="77777777" w:rsidR="00DC6E88" w:rsidRPr="004C613F" w:rsidRDefault="00DC6E88" w:rsidP="00CE10FF">
            <w:pPr>
              <w:pStyle w:val="a3"/>
              <w:numPr>
                <w:ilvl w:val="0"/>
                <w:numId w:val="66"/>
              </w:numPr>
              <w:spacing w:line="260" w:lineRule="exact"/>
              <w:ind w:hanging="117"/>
              <w:jc w:val="both"/>
              <w:rPr>
                <w:rFonts w:ascii="Book Antiqua" w:eastAsia="標楷體" w:hAnsi="Book Antiqua"/>
                <w:sz w:val="20"/>
              </w:rPr>
            </w:pPr>
            <w:r w:rsidRPr="004C613F">
              <w:rPr>
                <w:rFonts w:ascii="Book Antiqua" w:eastAsia="標楷體" w:hAnsi="Book Antiqua"/>
                <w:sz w:val="20"/>
              </w:rPr>
              <w:t>決議買回臺灣存託憑證</w:t>
            </w:r>
            <w:r w:rsidRPr="004C613F">
              <w:rPr>
                <w:rFonts w:eastAsia="標楷體" w:hint="eastAsia"/>
                <w:sz w:val="20"/>
              </w:rPr>
              <w:t>於本公司指定之網際網路資訊申報系統申報之資料一份。</w:t>
            </w:r>
          </w:p>
          <w:p w14:paraId="2CCD566F" w14:textId="77777777" w:rsidR="00DC6E88" w:rsidRPr="004C613F" w:rsidRDefault="00DC6E88" w:rsidP="00DC6E88">
            <w:pPr>
              <w:pStyle w:val="3"/>
              <w:spacing w:line="260" w:lineRule="exact"/>
              <w:ind w:leftChars="14" w:left="34"/>
              <w:jc w:val="left"/>
              <w:rPr>
                <w:rFonts w:ascii="Times New Roman" w:hAnsi="標楷體"/>
                <w:bCs/>
                <w:color w:val="auto"/>
                <w:sz w:val="20"/>
              </w:rPr>
            </w:pPr>
            <w:r w:rsidRPr="004C613F">
              <w:rPr>
                <w:rFonts w:ascii="Book Antiqua" w:hAnsi="Book Antiqua" w:hint="eastAsia"/>
                <w:color w:val="auto"/>
                <w:sz w:val="20"/>
              </w:rPr>
              <w:t>二、</w:t>
            </w:r>
            <w:r w:rsidRPr="004C613F">
              <w:rPr>
                <w:rFonts w:ascii="Book Antiqua" w:hAnsi="Book Antiqua"/>
                <w:color w:val="auto"/>
                <w:sz w:val="20"/>
              </w:rPr>
              <w:t>輸入「公開資訊觀測站」</w:t>
            </w:r>
            <w:r w:rsidRPr="004C613F">
              <w:rPr>
                <w:rFonts w:ascii="Book Antiqua" w:hAnsi="Book Antiqua"/>
                <w:color w:val="auto"/>
                <w:sz w:val="20"/>
              </w:rPr>
              <w:t>(sii.twse.com.tw/</w:t>
            </w:r>
            <w:r w:rsidRPr="004C613F">
              <w:rPr>
                <w:rFonts w:ascii="Book Antiqua" w:hAnsi="Book Antiqua"/>
                <w:color w:val="auto"/>
                <w:sz w:val="20"/>
              </w:rPr>
              <w:t>買回臺灣存託憑證申報作業</w:t>
            </w:r>
            <w:r w:rsidRPr="004C613F">
              <w:rPr>
                <w:rFonts w:ascii="Book Antiqua" w:hAnsi="Book Antiqua"/>
                <w:color w:val="auto"/>
                <w:sz w:val="20"/>
              </w:rPr>
              <w:t>/TDR</w:t>
            </w:r>
            <w:r w:rsidRPr="004C613F">
              <w:rPr>
                <w:rFonts w:hAnsi="標楷體" w:hint="eastAsia"/>
                <w:color w:val="auto"/>
                <w:sz w:val="20"/>
              </w:rPr>
              <w:t>發行公司內部人名單及異動申報作業)</w:t>
            </w:r>
            <w:r w:rsidRPr="004C613F">
              <w:rPr>
                <w:rFonts w:ascii="Book Antiqua" w:hAnsi="Book Antiqua" w:hint="eastAsia"/>
                <w:color w:val="auto"/>
                <w:sz w:val="20"/>
              </w:rPr>
              <w:t>。</w:t>
            </w:r>
            <w:r w:rsidRPr="004C613F">
              <w:rPr>
                <w:rFonts w:ascii="Times New Roman"/>
                <w:color w:val="auto"/>
                <w:sz w:val="20"/>
              </w:rPr>
              <w:t>)</w:t>
            </w:r>
            <w:r w:rsidRPr="004C613F">
              <w:rPr>
                <w:rFonts w:ascii="Times New Roman" w:hint="eastAsia"/>
                <w:color w:val="auto"/>
                <w:sz w:val="20"/>
              </w:rPr>
              <w:t>。</w:t>
            </w:r>
          </w:p>
        </w:tc>
        <w:tc>
          <w:tcPr>
            <w:tcW w:w="3600" w:type="dxa"/>
            <w:vMerge w:val="restart"/>
            <w:tcBorders>
              <w:top w:val="single" w:sz="4" w:space="0" w:color="auto"/>
              <w:left w:val="single" w:sz="4" w:space="0" w:color="auto"/>
              <w:right w:val="single" w:sz="4" w:space="0" w:color="auto"/>
            </w:tcBorders>
          </w:tcPr>
          <w:p w14:paraId="5C79A6C1" w14:textId="77777777" w:rsidR="00DC6E88" w:rsidRPr="004C613F" w:rsidRDefault="00DC6E88" w:rsidP="00CE10FF">
            <w:pPr>
              <w:numPr>
                <w:ilvl w:val="0"/>
                <w:numId w:val="63"/>
              </w:numPr>
              <w:spacing w:line="260" w:lineRule="exact"/>
              <w:ind w:left="218" w:hanging="218"/>
              <w:jc w:val="both"/>
              <w:rPr>
                <w:rFonts w:eastAsia="標楷體"/>
                <w:sz w:val="20"/>
                <w:szCs w:val="20"/>
              </w:rPr>
            </w:pPr>
            <w:r w:rsidRPr="004C613F">
              <w:rPr>
                <w:rFonts w:eastAsia="標楷體" w:hint="eastAsia"/>
                <w:sz w:val="20"/>
                <w:szCs w:val="20"/>
              </w:rPr>
              <w:t>臺灣存託憑證上市契約準則第四條之</w:t>
            </w:r>
            <w:proofErr w:type="gramStart"/>
            <w:r w:rsidRPr="004C613F">
              <w:rPr>
                <w:rFonts w:eastAsia="標楷體" w:hint="eastAsia"/>
                <w:sz w:val="20"/>
                <w:szCs w:val="20"/>
              </w:rPr>
              <w:t>一</w:t>
            </w:r>
            <w:proofErr w:type="gramEnd"/>
            <w:r w:rsidRPr="004C613F">
              <w:rPr>
                <w:rFonts w:hint="eastAsia"/>
                <w:sz w:val="20"/>
              </w:rPr>
              <w:t>。</w:t>
            </w:r>
          </w:p>
          <w:p w14:paraId="41FF306D" w14:textId="77777777" w:rsidR="00DC6E88" w:rsidRPr="004C613F" w:rsidRDefault="00DC6E88" w:rsidP="00CE10FF">
            <w:pPr>
              <w:numPr>
                <w:ilvl w:val="0"/>
                <w:numId w:val="63"/>
              </w:numPr>
              <w:spacing w:line="260" w:lineRule="exact"/>
              <w:ind w:left="218" w:hanging="218"/>
              <w:jc w:val="both"/>
              <w:rPr>
                <w:rFonts w:eastAsia="標楷體"/>
                <w:sz w:val="20"/>
                <w:szCs w:val="20"/>
              </w:rPr>
            </w:pPr>
            <w:r w:rsidRPr="004C613F">
              <w:rPr>
                <w:rFonts w:eastAsia="標楷體" w:hint="eastAsia"/>
                <w:sz w:val="20"/>
                <w:szCs w:val="20"/>
              </w:rPr>
              <w:t>本公司</w:t>
            </w:r>
            <w:r w:rsidR="007A69EA" w:rsidRPr="004C613F">
              <w:rPr>
                <w:rFonts w:eastAsia="標楷體" w:hint="eastAsia"/>
                <w:sz w:val="20"/>
                <w:szCs w:val="20"/>
              </w:rPr>
              <w:t>第二上市公司買回臺灣存託憑證</w:t>
            </w:r>
            <w:r w:rsidR="000358B8" w:rsidRPr="004C613F">
              <w:rPr>
                <w:rFonts w:eastAsia="標楷體" w:hint="eastAsia"/>
                <w:sz w:val="20"/>
              </w:rPr>
              <w:t>辦法</w:t>
            </w:r>
            <w:r w:rsidRPr="004C613F">
              <w:rPr>
                <w:rFonts w:hint="eastAsia"/>
                <w:sz w:val="20"/>
              </w:rPr>
              <w:t>。</w:t>
            </w:r>
          </w:p>
          <w:p w14:paraId="75F1982A" w14:textId="77777777" w:rsidR="00DC6E88" w:rsidRPr="004C613F" w:rsidRDefault="00DC6E88" w:rsidP="00CE10FF">
            <w:pPr>
              <w:numPr>
                <w:ilvl w:val="0"/>
                <w:numId w:val="63"/>
              </w:numPr>
              <w:spacing w:line="260" w:lineRule="exact"/>
              <w:ind w:left="218" w:hanging="218"/>
              <w:jc w:val="both"/>
              <w:rPr>
                <w:rFonts w:eastAsia="標楷體"/>
                <w:sz w:val="20"/>
                <w:szCs w:val="20"/>
              </w:rPr>
            </w:pPr>
            <w:r w:rsidRPr="004C613F">
              <w:rPr>
                <w:rFonts w:eastAsia="標楷體"/>
                <w:sz w:val="20"/>
                <w:szCs w:val="20"/>
              </w:rPr>
              <w:t>本公司「對有價證券上市公司重大訊息之查證暨公開處理程序」</w:t>
            </w:r>
            <w:r w:rsidRPr="004C613F">
              <w:rPr>
                <w:rFonts w:hint="eastAsia"/>
                <w:sz w:val="20"/>
              </w:rPr>
              <w:t>。</w:t>
            </w:r>
          </w:p>
          <w:p w14:paraId="506789E7" w14:textId="77777777" w:rsidR="00DC6E88" w:rsidRPr="004C613F" w:rsidRDefault="00DC6E88" w:rsidP="00CE10FF">
            <w:pPr>
              <w:numPr>
                <w:ilvl w:val="0"/>
                <w:numId w:val="63"/>
              </w:numPr>
              <w:spacing w:line="260" w:lineRule="exact"/>
              <w:ind w:left="218" w:hanging="218"/>
              <w:jc w:val="both"/>
              <w:rPr>
                <w:rFonts w:eastAsia="標楷體"/>
                <w:sz w:val="20"/>
                <w:szCs w:val="20"/>
              </w:rPr>
            </w:pPr>
            <w:r w:rsidRPr="004C613F">
              <w:rPr>
                <w:rFonts w:eastAsia="標楷體" w:hint="eastAsia"/>
                <w:sz w:val="20"/>
                <w:szCs w:val="20"/>
              </w:rPr>
              <w:t>本公司「對有價證券上市公司及境外指數股票型基金上市之境外基金機構資訊申報作業辦法」</w:t>
            </w:r>
            <w:r w:rsidRPr="004C613F">
              <w:rPr>
                <w:rFonts w:hint="eastAsia"/>
                <w:sz w:val="20"/>
              </w:rPr>
              <w:t>。</w:t>
            </w:r>
          </w:p>
        </w:tc>
      </w:tr>
      <w:tr w:rsidR="004C613F" w:rsidRPr="004C613F" w14:paraId="375837A1" w14:textId="77777777" w:rsidTr="00D93C21">
        <w:trPr>
          <w:cantSplit/>
          <w:trHeight w:val="480"/>
        </w:trPr>
        <w:tc>
          <w:tcPr>
            <w:tcW w:w="480" w:type="dxa"/>
            <w:vMerge/>
            <w:tcBorders>
              <w:left w:val="single" w:sz="4" w:space="0" w:color="auto"/>
              <w:right w:val="single" w:sz="4" w:space="0" w:color="auto"/>
            </w:tcBorders>
            <w:vAlign w:val="center"/>
          </w:tcPr>
          <w:p w14:paraId="51DD54FD" w14:textId="77777777" w:rsidR="00DC6E88" w:rsidRPr="004C613F" w:rsidRDefault="00DC6E88" w:rsidP="00E20BE9">
            <w:pPr>
              <w:kinsoku w:val="0"/>
              <w:overflowPunct w:val="0"/>
              <w:spacing w:line="260" w:lineRule="exact"/>
              <w:jc w:val="center"/>
              <w:rPr>
                <w:rFonts w:eastAsia="標楷體"/>
                <w:sz w:val="20"/>
                <w:szCs w:val="20"/>
              </w:rPr>
            </w:pPr>
          </w:p>
        </w:tc>
        <w:tc>
          <w:tcPr>
            <w:tcW w:w="2377" w:type="dxa"/>
            <w:vMerge/>
            <w:tcBorders>
              <w:left w:val="single" w:sz="4" w:space="0" w:color="auto"/>
              <w:right w:val="single" w:sz="4" w:space="0" w:color="auto"/>
            </w:tcBorders>
          </w:tcPr>
          <w:p w14:paraId="3312583C" w14:textId="77777777" w:rsidR="00DC6E88" w:rsidRPr="004C613F" w:rsidRDefault="00DC6E88" w:rsidP="00AF546B">
            <w:pPr>
              <w:pStyle w:val="3"/>
              <w:spacing w:line="260" w:lineRule="exact"/>
              <w:rPr>
                <w:rFonts w:ascii="Times New Roman"/>
                <w:color w:val="auto"/>
                <w:sz w:val="20"/>
              </w:rPr>
            </w:pPr>
          </w:p>
        </w:tc>
        <w:tc>
          <w:tcPr>
            <w:tcW w:w="2063" w:type="dxa"/>
            <w:tcBorders>
              <w:top w:val="single" w:sz="4" w:space="0" w:color="auto"/>
              <w:left w:val="single" w:sz="4" w:space="0" w:color="auto"/>
              <w:bottom w:val="single" w:sz="4" w:space="0" w:color="auto"/>
              <w:right w:val="single" w:sz="4" w:space="0" w:color="auto"/>
            </w:tcBorders>
          </w:tcPr>
          <w:p w14:paraId="61CFC5F8" w14:textId="77777777" w:rsidR="00DC6E88" w:rsidRPr="004C613F" w:rsidRDefault="00DC6E88" w:rsidP="00CE10FF">
            <w:pPr>
              <w:pStyle w:val="a5"/>
              <w:numPr>
                <w:ilvl w:val="0"/>
                <w:numId w:val="62"/>
              </w:numPr>
              <w:tabs>
                <w:tab w:val="clear" w:pos="4153"/>
                <w:tab w:val="clear" w:pos="8306"/>
              </w:tabs>
              <w:spacing w:line="260" w:lineRule="exact"/>
              <w:ind w:left="211" w:hanging="211"/>
              <w:jc w:val="both"/>
              <w:rPr>
                <w:rFonts w:eastAsia="標楷體"/>
              </w:rPr>
            </w:pPr>
            <w:r w:rsidRPr="004C613F">
              <w:rPr>
                <w:rFonts w:eastAsia="標楷體" w:hint="eastAsia"/>
              </w:rPr>
              <w:t>買回臺灣存託憑證累積達已發行臺灣存託憑證總數百分之二或買回臺灣存託憑證致在外流通單位數</w:t>
            </w:r>
            <w:proofErr w:type="gramStart"/>
            <w:r w:rsidRPr="004C613F">
              <w:rPr>
                <w:rFonts w:eastAsia="標楷體" w:hint="eastAsia"/>
              </w:rPr>
              <w:t>不足</w:t>
            </w:r>
            <w:r w:rsidRPr="004C613F">
              <w:rPr>
                <w:rFonts w:eastAsia="標楷體"/>
              </w:rPr>
              <w:t>1</w:t>
            </w:r>
            <w:r w:rsidRPr="004C613F">
              <w:rPr>
                <w:rFonts w:eastAsia="標楷體" w:hint="eastAsia"/>
              </w:rPr>
              <w:t>千</w:t>
            </w:r>
            <w:proofErr w:type="gramEnd"/>
            <w:r w:rsidRPr="004C613F">
              <w:rPr>
                <w:rFonts w:eastAsia="標楷體"/>
              </w:rPr>
              <w:t>2</w:t>
            </w:r>
            <w:proofErr w:type="gramStart"/>
            <w:r w:rsidRPr="004C613F">
              <w:rPr>
                <w:rFonts w:eastAsia="標楷體" w:hint="eastAsia"/>
              </w:rPr>
              <w:t>百萬</w:t>
            </w:r>
            <w:r w:rsidR="007A69EA" w:rsidRPr="004C613F">
              <w:rPr>
                <w:rFonts w:eastAsia="標楷體" w:hint="eastAsia"/>
              </w:rPr>
              <w:t>個</w:t>
            </w:r>
            <w:proofErr w:type="gramEnd"/>
            <w:r w:rsidRPr="004C613F">
              <w:rPr>
                <w:rFonts w:eastAsia="標楷體" w:hint="eastAsia"/>
              </w:rPr>
              <w:t>單位者，應於事實發生之</w:t>
            </w:r>
            <w:r w:rsidR="007A69EA" w:rsidRPr="004C613F">
              <w:rPr>
                <w:rFonts w:eastAsia="標楷體" w:hint="eastAsia"/>
              </w:rPr>
              <w:t>即</w:t>
            </w:r>
            <w:r w:rsidRPr="004C613F">
              <w:rPr>
                <w:rFonts w:eastAsia="標楷體" w:hint="eastAsia"/>
              </w:rPr>
              <w:t>日起</w:t>
            </w:r>
            <w:r w:rsidR="007A69EA" w:rsidRPr="004C613F">
              <w:rPr>
                <w:rFonts w:eastAsia="標楷體" w:hint="eastAsia"/>
              </w:rPr>
              <w:t>算</w:t>
            </w:r>
            <w:r w:rsidRPr="004C613F">
              <w:rPr>
                <w:rFonts w:eastAsia="標楷體" w:hint="eastAsia"/>
              </w:rPr>
              <w:t>二日內。</w:t>
            </w:r>
          </w:p>
        </w:tc>
        <w:tc>
          <w:tcPr>
            <w:tcW w:w="6480" w:type="dxa"/>
            <w:tcBorders>
              <w:top w:val="single" w:sz="4" w:space="0" w:color="auto"/>
              <w:left w:val="single" w:sz="4" w:space="0" w:color="auto"/>
              <w:bottom w:val="single" w:sz="4" w:space="0" w:color="auto"/>
              <w:right w:val="single" w:sz="4" w:space="0" w:color="auto"/>
            </w:tcBorders>
          </w:tcPr>
          <w:p w14:paraId="7AEAA291" w14:textId="77777777" w:rsidR="00DC6E88" w:rsidRPr="004C613F" w:rsidRDefault="000358B8" w:rsidP="00AF546B">
            <w:pPr>
              <w:pStyle w:val="3"/>
              <w:spacing w:line="260" w:lineRule="exact"/>
              <w:ind w:leftChars="14" w:left="34"/>
              <w:jc w:val="left"/>
              <w:rPr>
                <w:rFonts w:ascii="Times New Roman"/>
                <w:color w:val="auto"/>
                <w:sz w:val="20"/>
              </w:rPr>
            </w:pPr>
            <w:r w:rsidRPr="004C613F">
              <w:rPr>
                <w:rFonts w:ascii="Book Antiqua" w:hAnsi="Book Antiqua"/>
                <w:color w:val="auto"/>
                <w:sz w:val="20"/>
              </w:rPr>
              <w:t>由臺灣存託憑證之發行人或其存託機構輸入「公開資訊觀測站」</w:t>
            </w:r>
            <w:r w:rsidRPr="004C613F">
              <w:rPr>
                <w:rFonts w:ascii="Book Antiqua" w:hAnsi="Book Antiqua"/>
                <w:color w:val="auto"/>
                <w:sz w:val="20"/>
              </w:rPr>
              <w:t>(sii.twse.com.tw/</w:t>
            </w:r>
            <w:r w:rsidRPr="004C613F">
              <w:rPr>
                <w:rFonts w:ascii="Book Antiqua" w:hAnsi="Book Antiqua"/>
                <w:color w:val="auto"/>
                <w:sz w:val="20"/>
              </w:rPr>
              <w:t>買回臺灣存託憑證申報作業</w:t>
            </w:r>
            <w:r w:rsidRPr="004C613F">
              <w:rPr>
                <w:rFonts w:ascii="Book Antiqua" w:hAnsi="Book Antiqua"/>
                <w:color w:val="auto"/>
                <w:sz w:val="20"/>
              </w:rPr>
              <w:t>/</w:t>
            </w:r>
            <w:r w:rsidRPr="004C613F">
              <w:rPr>
                <w:rFonts w:ascii="Book Antiqua" w:hAnsi="Book Antiqua"/>
                <w:color w:val="auto"/>
                <w:sz w:val="20"/>
              </w:rPr>
              <w:t>買回臺灣存託憑證累積達已發行臺灣存託憑證總數百分之二或在外流通單位數不足一千二百萬</w:t>
            </w:r>
            <w:proofErr w:type="gramStart"/>
            <w:r w:rsidR="00A53EB1" w:rsidRPr="004C613F">
              <w:rPr>
                <w:rFonts w:ascii="Book Antiqua" w:hAnsi="Book Antiqua" w:hint="eastAsia"/>
                <w:color w:val="auto"/>
                <w:sz w:val="20"/>
              </w:rPr>
              <w:t>個</w:t>
            </w:r>
            <w:proofErr w:type="gramEnd"/>
            <w:r w:rsidRPr="004C613F">
              <w:rPr>
                <w:rFonts w:ascii="Book Antiqua" w:hAnsi="Book Antiqua"/>
                <w:color w:val="auto"/>
                <w:sz w:val="20"/>
              </w:rPr>
              <w:t>單位</w:t>
            </w:r>
            <w:r w:rsidRPr="004C613F">
              <w:rPr>
                <w:rFonts w:ascii="Book Antiqua" w:hAnsi="Book Antiqua" w:hint="eastAsia"/>
                <w:color w:val="auto"/>
                <w:sz w:val="20"/>
              </w:rPr>
              <w:t xml:space="preserve">) </w:t>
            </w:r>
            <w:r w:rsidRPr="004C613F">
              <w:rPr>
                <w:rFonts w:ascii="Book Antiqua" w:hAnsi="Book Antiqua" w:hint="eastAsia"/>
                <w:color w:val="auto"/>
                <w:sz w:val="20"/>
              </w:rPr>
              <w:t>，並轉重大訊息</w:t>
            </w:r>
            <w:r w:rsidRPr="004C613F">
              <w:rPr>
                <w:rFonts w:ascii="Book Antiqua" w:hAnsi="Book Antiqua" w:hint="eastAsia"/>
                <w:color w:val="auto"/>
                <w:sz w:val="20"/>
              </w:rPr>
              <w:t>(</w:t>
            </w:r>
            <w:r w:rsidRPr="004C613F">
              <w:rPr>
                <w:rFonts w:ascii="Book Antiqua" w:hAnsi="Book Antiqua" w:hint="eastAsia"/>
                <w:color w:val="auto"/>
                <w:sz w:val="20"/>
              </w:rPr>
              <w:t>重大訊息發布時間仍應遵照</w:t>
            </w:r>
            <w:r w:rsidRPr="004C613F">
              <w:rPr>
                <w:rFonts w:hAnsi="標楷體"/>
                <w:color w:val="auto"/>
                <w:sz w:val="20"/>
              </w:rPr>
              <w:t>本公司「對有價證券上市公司重大訊息之查證暨公開處理程序」</w:t>
            </w:r>
            <w:r w:rsidRPr="004C613F">
              <w:rPr>
                <w:rFonts w:hAnsi="標楷體" w:hint="eastAsia"/>
                <w:color w:val="auto"/>
                <w:sz w:val="20"/>
              </w:rPr>
              <w:t>之規定辦理</w:t>
            </w:r>
            <w:r w:rsidRPr="004C613F">
              <w:rPr>
                <w:rFonts w:ascii="Book Antiqua" w:hAnsi="Book Antiqua" w:hint="eastAsia"/>
                <w:color w:val="auto"/>
                <w:sz w:val="20"/>
              </w:rPr>
              <w:t>)</w:t>
            </w:r>
            <w:r w:rsidRPr="004C613F">
              <w:rPr>
                <w:rFonts w:ascii="Book Antiqua" w:hAnsi="Book Antiqua" w:hint="eastAsia"/>
                <w:color w:val="auto"/>
                <w:sz w:val="20"/>
              </w:rPr>
              <w:t>。</w:t>
            </w:r>
          </w:p>
        </w:tc>
        <w:tc>
          <w:tcPr>
            <w:tcW w:w="3600" w:type="dxa"/>
            <w:vMerge/>
            <w:tcBorders>
              <w:left w:val="single" w:sz="4" w:space="0" w:color="auto"/>
              <w:right w:val="single" w:sz="4" w:space="0" w:color="auto"/>
            </w:tcBorders>
          </w:tcPr>
          <w:p w14:paraId="166B8EF6" w14:textId="77777777" w:rsidR="00DC6E88" w:rsidRPr="004C613F" w:rsidRDefault="00DC6E88" w:rsidP="00CE10FF">
            <w:pPr>
              <w:numPr>
                <w:ilvl w:val="0"/>
                <w:numId w:val="63"/>
              </w:numPr>
              <w:spacing w:line="260" w:lineRule="exact"/>
              <w:ind w:left="218" w:hanging="218"/>
              <w:jc w:val="both"/>
              <w:rPr>
                <w:rFonts w:eastAsia="標楷體"/>
                <w:sz w:val="20"/>
                <w:szCs w:val="20"/>
              </w:rPr>
            </w:pPr>
          </w:p>
        </w:tc>
      </w:tr>
      <w:tr w:rsidR="004C613F" w:rsidRPr="004C613F" w14:paraId="05247303" w14:textId="77777777" w:rsidTr="00D93C21">
        <w:trPr>
          <w:cantSplit/>
          <w:trHeight w:val="480"/>
        </w:trPr>
        <w:tc>
          <w:tcPr>
            <w:tcW w:w="480" w:type="dxa"/>
            <w:vMerge/>
            <w:tcBorders>
              <w:left w:val="single" w:sz="4" w:space="0" w:color="auto"/>
              <w:right w:val="single" w:sz="4" w:space="0" w:color="auto"/>
            </w:tcBorders>
            <w:vAlign w:val="center"/>
          </w:tcPr>
          <w:p w14:paraId="4E5AE12C" w14:textId="77777777" w:rsidR="0066070D" w:rsidRPr="004C613F" w:rsidRDefault="0066070D" w:rsidP="00E20BE9">
            <w:pPr>
              <w:kinsoku w:val="0"/>
              <w:overflowPunct w:val="0"/>
              <w:spacing w:line="260" w:lineRule="exact"/>
              <w:jc w:val="center"/>
              <w:rPr>
                <w:rFonts w:eastAsia="標楷體"/>
                <w:sz w:val="20"/>
                <w:szCs w:val="20"/>
              </w:rPr>
            </w:pPr>
          </w:p>
        </w:tc>
        <w:tc>
          <w:tcPr>
            <w:tcW w:w="2377" w:type="dxa"/>
            <w:vMerge/>
            <w:tcBorders>
              <w:left w:val="single" w:sz="4" w:space="0" w:color="auto"/>
              <w:right w:val="single" w:sz="4" w:space="0" w:color="auto"/>
            </w:tcBorders>
          </w:tcPr>
          <w:p w14:paraId="0F7D2BFB" w14:textId="77777777" w:rsidR="0066070D" w:rsidRPr="004C613F" w:rsidRDefault="0066070D" w:rsidP="00AF546B">
            <w:pPr>
              <w:pStyle w:val="3"/>
              <w:spacing w:line="260" w:lineRule="exact"/>
              <w:rPr>
                <w:rFonts w:ascii="Times New Roman"/>
                <w:color w:val="auto"/>
                <w:sz w:val="20"/>
              </w:rPr>
            </w:pPr>
          </w:p>
        </w:tc>
        <w:tc>
          <w:tcPr>
            <w:tcW w:w="2063" w:type="dxa"/>
            <w:tcBorders>
              <w:top w:val="single" w:sz="4" w:space="0" w:color="auto"/>
              <w:left w:val="single" w:sz="4" w:space="0" w:color="auto"/>
              <w:bottom w:val="single" w:sz="4" w:space="0" w:color="auto"/>
              <w:right w:val="single" w:sz="4" w:space="0" w:color="auto"/>
            </w:tcBorders>
          </w:tcPr>
          <w:p w14:paraId="500CEB3D" w14:textId="77777777" w:rsidR="0066070D" w:rsidRPr="004C613F" w:rsidRDefault="00225804" w:rsidP="00CE10FF">
            <w:pPr>
              <w:pStyle w:val="a5"/>
              <w:numPr>
                <w:ilvl w:val="0"/>
                <w:numId w:val="62"/>
              </w:numPr>
              <w:tabs>
                <w:tab w:val="clear" w:pos="4153"/>
                <w:tab w:val="clear" w:pos="8306"/>
              </w:tabs>
              <w:spacing w:line="260" w:lineRule="exact"/>
              <w:ind w:left="211" w:hanging="211"/>
              <w:jc w:val="both"/>
              <w:rPr>
                <w:rFonts w:eastAsia="標楷體"/>
              </w:rPr>
            </w:pPr>
            <w:r w:rsidRPr="004C613F">
              <w:rPr>
                <w:rFonts w:eastAsia="標楷體" w:hint="eastAsia"/>
              </w:rPr>
              <w:t>買回期間屆滿或執行完畢之即日起算五日內</w:t>
            </w:r>
          </w:p>
        </w:tc>
        <w:tc>
          <w:tcPr>
            <w:tcW w:w="6480" w:type="dxa"/>
            <w:tcBorders>
              <w:top w:val="single" w:sz="4" w:space="0" w:color="auto"/>
              <w:left w:val="single" w:sz="4" w:space="0" w:color="auto"/>
              <w:bottom w:val="single" w:sz="4" w:space="0" w:color="auto"/>
              <w:right w:val="single" w:sz="4" w:space="0" w:color="auto"/>
            </w:tcBorders>
          </w:tcPr>
          <w:p w14:paraId="1AA95FB3" w14:textId="77777777" w:rsidR="00225804" w:rsidRPr="004C613F" w:rsidRDefault="00225804" w:rsidP="00CE10FF">
            <w:pPr>
              <w:pStyle w:val="af2"/>
              <w:numPr>
                <w:ilvl w:val="0"/>
                <w:numId w:val="67"/>
              </w:numPr>
              <w:spacing w:line="260" w:lineRule="exact"/>
              <w:contextualSpacing w:val="0"/>
              <w:jc w:val="both"/>
              <w:rPr>
                <w:rFonts w:ascii="Book Antiqua" w:eastAsia="標楷體" w:hAnsi="Book Antiqua"/>
                <w:sz w:val="20"/>
              </w:rPr>
            </w:pPr>
            <w:r w:rsidRPr="004C613F">
              <w:rPr>
                <w:rFonts w:ascii="Book Antiqua" w:eastAsia="標楷體" w:hAnsi="Book Antiqua"/>
                <w:sz w:val="20"/>
              </w:rPr>
              <w:t>由臺灣存託憑證之發行人或其存託機構輸入「公開資訊觀測站」</w:t>
            </w:r>
            <w:r w:rsidRPr="004C613F">
              <w:rPr>
                <w:rFonts w:ascii="Book Antiqua" w:eastAsia="標楷體" w:hAnsi="Book Antiqua"/>
                <w:sz w:val="20"/>
              </w:rPr>
              <w:t>(sii.twse.com.tw/</w:t>
            </w:r>
            <w:r w:rsidRPr="004C613F">
              <w:rPr>
                <w:rFonts w:ascii="Book Antiqua" w:eastAsia="標楷體" w:hAnsi="Book Antiqua"/>
                <w:sz w:val="20"/>
              </w:rPr>
              <w:t>買回臺灣存託憑證申報作業</w:t>
            </w:r>
            <w:r w:rsidRPr="004C613F">
              <w:rPr>
                <w:rFonts w:ascii="Book Antiqua" w:eastAsia="標楷體" w:hAnsi="Book Antiqua"/>
                <w:sz w:val="20"/>
              </w:rPr>
              <w:t>/</w:t>
            </w:r>
            <w:r w:rsidRPr="004C613F">
              <w:rPr>
                <w:rFonts w:ascii="Book Antiqua" w:eastAsia="標楷體" w:hAnsi="Book Antiqua"/>
                <w:sz w:val="20"/>
              </w:rPr>
              <w:t>買回期間屆滿或執行完畢</w:t>
            </w:r>
            <w:r w:rsidRPr="004C613F">
              <w:rPr>
                <w:rFonts w:ascii="Book Antiqua" w:eastAsia="標楷體" w:hAnsi="Book Antiqua"/>
                <w:sz w:val="20"/>
              </w:rPr>
              <w:t>)</w:t>
            </w:r>
            <w:r w:rsidRPr="004C613F">
              <w:rPr>
                <w:rFonts w:ascii="Book Antiqua" w:eastAsia="標楷體" w:hAnsi="Book Antiqua" w:hint="eastAsia"/>
                <w:sz w:val="20"/>
              </w:rPr>
              <w:t>，並轉重大訊息</w:t>
            </w:r>
            <w:r w:rsidRPr="004C613F">
              <w:rPr>
                <w:rFonts w:ascii="Book Antiqua" w:eastAsia="標楷體" w:hAnsi="Book Antiqua" w:hint="eastAsia"/>
                <w:sz w:val="20"/>
              </w:rPr>
              <w:t>(</w:t>
            </w:r>
            <w:r w:rsidRPr="004C613F">
              <w:rPr>
                <w:rFonts w:ascii="Book Antiqua" w:eastAsia="標楷體" w:hAnsi="Book Antiqua" w:hint="eastAsia"/>
                <w:sz w:val="20"/>
              </w:rPr>
              <w:t>重大訊息發布時間仍應遵照</w:t>
            </w:r>
            <w:r w:rsidRPr="004C613F">
              <w:rPr>
                <w:rFonts w:eastAsia="標楷體" w:hAnsi="標楷體"/>
                <w:sz w:val="20"/>
                <w:szCs w:val="20"/>
              </w:rPr>
              <w:t>本公司「對有價證券上市公司重大訊息之查證暨公開處理程序」</w:t>
            </w:r>
            <w:r w:rsidRPr="004C613F">
              <w:rPr>
                <w:rFonts w:eastAsia="標楷體" w:hAnsi="標楷體" w:hint="eastAsia"/>
                <w:sz w:val="20"/>
              </w:rPr>
              <w:t>之規定辦理</w:t>
            </w:r>
            <w:r w:rsidRPr="004C613F">
              <w:rPr>
                <w:rFonts w:ascii="Book Antiqua" w:eastAsia="標楷體" w:hAnsi="Book Antiqua" w:hint="eastAsia"/>
                <w:sz w:val="20"/>
              </w:rPr>
              <w:t>)</w:t>
            </w:r>
            <w:r w:rsidRPr="004C613F">
              <w:rPr>
                <w:rFonts w:ascii="Book Antiqua" w:eastAsia="標楷體" w:hAnsi="Book Antiqua" w:hint="eastAsia"/>
                <w:sz w:val="20"/>
              </w:rPr>
              <w:t>。</w:t>
            </w:r>
          </w:p>
          <w:p w14:paraId="6EC91603" w14:textId="77777777" w:rsidR="00225804" w:rsidRPr="004C613F" w:rsidRDefault="00225804" w:rsidP="00225804">
            <w:pPr>
              <w:spacing w:line="260" w:lineRule="exact"/>
              <w:ind w:firstLineChars="200" w:firstLine="400"/>
              <w:jc w:val="both"/>
              <w:rPr>
                <w:rFonts w:eastAsia="標楷體"/>
                <w:sz w:val="20"/>
              </w:rPr>
            </w:pPr>
            <w:r w:rsidRPr="004C613F">
              <w:rPr>
                <w:rFonts w:eastAsia="標楷體" w:hint="eastAsia"/>
                <w:sz w:val="20"/>
              </w:rPr>
              <w:t>公司來函檢附下列文件</w:t>
            </w:r>
            <w:r w:rsidRPr="004C613F">
              <w:rPr>
                <w:rFonts w:eastAsia="標楷體" w:hint="eastAsia"/>
                <w:sz w:val="20"/>
              </w:rPr>
              <w:t>:</w:t>
            </w:r>
            <w:r w:rsidRPr="004C613F">
              <w:rPr>
                <w:rFonts w:eastAsia="標楷體"/>
                <w:sz w:val="20"/>
              </w:rPr>
              <w:t xml:space="preserve"> </w:t>
            </w:r>
          </w:p>
          <w:p w14:paraId="335E75F0" w14:textId="77777777" w:rsidR="00225804" w:rsidRPr="004C613F" w:rsidRDefault="00225804" w:rsidP="00225804">
            <w:pPr>
              <w:pStyle w:val="af2"/>
              <w:spacing w:line="260" w:lineRule="exact"/>
              <w:ind w:left="385"/>
              <w:jc w:val="both"/>
              <w:rPr>
                <w:rFonts w:eastAsia="標楷體"/>
                <w:sz w:val="20"/>
              </w:rPr>
            </w:pPr>
            <w:r w:rsidRPr="004C613F">
              <w:rPr>
                <w:rFonts w:eastAsia="標楷體" w:hint="eastAsia"/>
                <w:sz w:val="20"/>
              </w:rPr>
              <w:t>1.</w:t>
            </w:r>
            <w:r w:rsidRPr="004C613F">
              <w:rPr>
                <w:rFonts w:eastAsia="標楷體" w:hint="eastAsia"/>
                <w:sz w:val="20"/>
              </w:rPr>
              <w:t>買回臺灣存託憑證買回期間屆滿或執行完畢於本公司指定之網際網路資訊申報系統申報之資料一份。</w:t>
            </w:r>
          </w:p>
          <w:p w14:paraId="49DF53F9" w14:textId="77777777" w:rsidR="00225804" w:rsidRPr="004C613F" w:rsidRDefault="00225804" w:rsidP="00225804">
            <w:pPr>
              <w:pStyle w:val="af2"/>
              <w:spacing w:line="260" w:lineRule="exact"/>
              <w:ind w:left="385"/>
              <w:jc w:val="both"/>
              <w:rPr>
                <w:rFonts w:eastAsia="標楷體"/>
                <w:sz w:val="20"/>
              </w:rPr>
            </w:pPr>
            <w:r w:rsidRPr="004C613F">
              <w:rPr>
                <w:rFonts w:eastAsia="標楷體" w:hint="eastAsia"/>
                <w:sz w:val="20"/>
              </w:rPr>
              <w:t>2.</w:t>
            </w:r>
            <w:r w:rsidRPr="004C613F">
              <w:rPr>
                <w:rFonts w:eastAsia="標楷體" w:hint="eastAsia"/>
                <w:sz w:val="20"/>
              </w:rPr>
              <w:t>交易對</w:t>
            </w:r>
            <w:proofErr w:type="gramStart"/>
            <w:r w:rsidRPr="004C613F">
              <w:rPr>
                <w:rFonts w:eastAsia="標楷體" w:hint="eastAsia"/>
                <w:sz w:val="20"/>
              </w:rPr>
              <w:t>帳單</w:t>
            </w:r>
            <w:proofErr w:type="gramEnd"/>
            <w:r w:rsidRPr="004C613F">
              <w:rPr>
                <w:rFonts w:eastAsia="標楷體" w:hint="eastAsia"/>
                <w:sz w:val="20"/>
              </w:rPr>
              <w:t>。</w:t>
            </w:r>
          </w:p>
          <w:p w14:paraId="17A564DB" w14:textId="77777777" w:rsidR="0066070D" w:rsidRPr="004C613F" w:rsidRDefault="00225804" w:rsidP="00225804">
            <w:pPr>
              <w:spacing w:line="260" w:lineRule="exact"/>
              <w:ind w:left="384" w:hangingChars="192" w:hanging="384"/>
              <w:jc w:val="both"/>
              <w:rPr>
                <w:rFonts w:ascii="Book Antiqua" w:eastAsia="標楷體" w:hAnsi="標楷體"/>
                <w:sz w:val="20"/>
              </w:rPr>
            </w:pPr>
            <w:r w:rsidRPr="004C613F">
              <w:rPr>
                <w:rFonts w:ascii="Book Antiqua" w:eastAsia="標楷體" w:hAnsi="標楷體" w:hint="eastAsia"/>
                <w:sz w:val="20"/>
              </w:rPr>
              <w:t>二、輸入</w:t>
            </w:r>
            <w:r w:rsidRPr="004C613F">
              <w:rPr>
                <w:rFonts w:eastAsia="標楷體" w:hint="eastAsia"/>
                <w:sz w:val="20"/>
              </w:rPr>
              <w:t>「公開資訊觀測站」</w:t>
            </w:r>
            <w:r w:rsidRPr="004C613F">
              <w:rPr>
                <w:rFonts w:eastAsia="標楷體"/>
                <w:sz w:val="20"/>
              </w:rPr>
              <w:t>(sii.twse.com.tw/</w:t>
            </w:r>
            <w:r w:rsidRPr="004C613F">
              <w:rPr>
                <w:rFonts w:eastAsia="標楷體" w:hint="eastAsia"/>
                <w:sz w:val="20"/>
              </w:rPr>
              <w:t>臺灣存託憑證初次上市及增資發行基本資料輸入作業</w:t>
            </w:r>
            <w:r w:rsidRPr="004C613F">
              <w:rPr>
                <w:rFonts w:eastAsia="標楷體" w:hint="eastAsia"/>
                <w:sz w:val="20"/>
              </w:rPr>
              <w:t>/</w:t>
            </w:r>
            <w:r w:rsidRPr="004C613F">
              <w:rPr>
                <w:rFonts w:eastAsia="標楷體" w:hint="eastAsia"/>
                <w:sz w:val="20"/>
              </w:rPr>
              <w:t>臺灣存託憑證發行單位數申報作業</w:t>
            </w:r>
            <w:r w:rsidRPr="004C613F">
              <w:rPr>
                <w:rFonts w:eastAsia="標楷體" w:hint="eastAsia"/>
                <w:sz w:val="20"/>
              </w:rPr>
              <w:t>)</w:t>
            </w:r>
            <w:r w:rsidRPr="004C613F">
              <w:rPr>
                <w:rFonts w:eastAsia="標楷體" w:hint="eastAsia"/>
                <w:sz w:val="20"/>
              </w:rPr>
              <w:t>，</w:t>
            </w:r>
            <w:r w:rsidRPr="004C613F">
              <w:rPr>
                <w:rFonts w:ascii="Book Antiqua" w:eastAsia="標楷體" w:hAnsi="標楷體"/>
                <w:sz w:val="20"/>
              </w:rPr>
              <w:t>更新發行額度單位數，扣除買回之</w:t>
            </w:r>
            <w:r w:rsidRPr="004C613F">
              <w:rPr>
                <w:rFonts w:ascii="Book Antiqua" w:eastAsia="標楷體" w:hAnsi="Book Antiqua"/>
                <w:sz w:val="20"/>
              </w:rPr>
              <w:t>TDR</w:t>
            </w:r>
            <w:r w:rsidRPr="004C613F">
              <w:rPr>
                <w:rFonts w:ascii="Book Antiqua" w:eastAsia="標楷體" w:hAnsi="標楷體"/>
                <w:sz w:val="20"/>
              </w:rPr>
              <w:t>。</w:t>
            </w:r>
          </w:p>
        </w:tc>
        <w:tc>
          <w:tcPr>
            <w:tcW w:w="3600" w:type="dxa"/>
            <w:vMerge/>
            <w:tcBorders>
              <w:left w:val="single" w:sz="4" w:space="0" w:color="auto"/>
              <w:right w:val="single" w:sz="4" w:space="0" w:color="auto"/>
            </w:tcBorders>
          </w:tcPr>
          <w:p w14:paraId="3F1AE087" w14:textId="77777777" w:rsidR="0066070D" w:rsidRPr="004C613F" w:rsidRDefault="0066070D" w:rsidP="00CE10FF">
            <w:pPr>
              <w:numPr>
                <w:ilvl w:val="0"/>
                <w:numId w:val="63"/>
              </w:numPr>
              <w:spacing w:line="260" w:lineRule="exact"/>
              <w:ind w:left="218" w:hanging="218"/>
              <w:jc w:val="both"/>
              <w:rPr>
                <w:rFonts w:eastAsia="標楷體"/>
                <w:sz w:val="20"/>
                <w:szCs w:val="20"/>
              </w:rPr>
            </w:pPr>
          </w:p>
        </w:tc>
      </w:tr>
      <w:tr w:rsidR="004C613F" w:rsidRPr="004C613F" w14:paraId="17BD4E75" w14:textId="77777777" w:rsidTr="00225804">
        <w:trPr>
          <w:cantSplit/>
          <w:trHeight w:val="656"/>
        </w:trPr>
        <w:tc>
          <w:tcPr>
            <w:tcW w:w="480" w:type="dxa"/>
            <w:vMerge/>
            <w:tcBorders>
              <w:left w:val="single" w:sz="4" w:space="0" w:color="auto"/>
              <w:bottom w:val="single" w:sz="4" w:space="0" w:color="auto"/>
              <w:right w:val="single" w:sz="4" w:space="0" w:color="auto"/>
            </w:tcBorders>
            <w:vAlign w:val="center"/>
          </w:tcPr>
          <w:p w14:paraId="625CF701" w14:textId="77777777" w:rsidR="000358B8" w:rsidRPr="004C613F" w:rsidRDefault="000358B8" w:rsidP="00E20BE9">
            <w:pPr>
              <w:kinsoku w:val="0"/>
              <w:overflowPunct w:val="0"/>
              <w:spacing w:line="260" w:lineRule="exact"/>
              <w:jc w:val="center"/>
              <w:rPr>
                <w:rFonts w:eastAsia="標楷體"/>
                <w:sz w:val="20"/>
                <w:szCs w:val="20"/>
              </w:rPr>
            </w:pPr>
          </w:p>
        </w:tc>
        <w:tc>
          <w:tcPr>
            <w:tcW w:w="2377" w:type="dxa"/>
            <w:vMerge/>
            <w:tcBorders>
              <w:left w:val="single" w:sz="4" w:space="0" w:color="auto"/>
              <w:bottom w:val="single" w:sz="4" w:space="0" w:color="auto"/>
              <w:right w:val="single" w:sz="4" w:space="0" w:color="auto"/>
            </w:tcBorders>
          </w:tcPr>
          <w:p w14:paraId="237CD50E" w14:textId="77777777" w:rsidR="000358B8" w:rsidRPr="004C613F" w:rsidRDefault="000358B8" w:rsidP="00AF546B">
            <w:pPr>
              <w:pStyle w:val="3"/>
              <w:spacing w:line="260" w:lineRule="exact"/>
              <w:rPr>
                <w:rFonts w:ascii="Times New Roman"/>
                <w:color w:val="auto"/>
                <w:sz w:val="20"/>
              </w:rPr>
            </w:pPr>
          </w:p>
        </w:tc>
        <w:tc>
          <w:tcPr>
            <w:tcW w:w="2063" w:type="dxa"/>
            <w:tcBorders>
              <w:top w:val="single" w:sz="4" w:space="0" w:color="auto"/>
              <w:left w:val="single" w:sz="4" w:space="0" w:color="auto"/>
              <w:bottom w:val="single" w:sz="4" w:space="0" w:color="auto"/>
              <w:right w:val="single" w:sz="4" w:space="0" w:color="auto"/>
            </w:tcBorders>
          </w:tcPr>
          <w:p w14:paraId="07063EF3" w14:textId="77777777" w:rsidR="000358B8" w:rsidRPr="004C613F" w:rsidRDefault="000358B8" w:rsidP="00225804">
            <w:pPr>
              <w:pStyle w:val="a5"/>
              <w:tabs>
                <w:tab w:val="clear" w:pos="4153"/>
                <w:tab w:val="clear" w:pos="8306"/>
                <w:tab w:val="center" w:pos="114"/>
              </w:tabs>
              <w:spacing w:line="260" w:lineRule="exact"/>
              <w:ind w:left="211"/>
              <w:jc w:val="both"/>
              <w:rPr>
                <w:rFonts w:eastAsia="標楷體"/>
              </w:rPr>
            </w:pPr>
          </w:p>
        </w:tc>
        <w:tc>
          <w:tcPr>
            <w:tcW w:w="6480" w:type="dxa"/>
            <w:tcBorders>
              <w:top w:val="single" w:sz="4" w:space="0" w:color="auto"/>
              <w:left w:val="single" w:sz="4" w:space="0" w:color="auto"/>
              <w:bottom w:val="single" w:sz="4" w:space="0" w:color="auto"/>
              <w:right w:val="single" w:sz="4" w:space="0" w:color="auto"/>
            </w:tcBorders>
            <w:vAlign w:val="center"/>
          </w:tcPr>
          <w:p w14:paraId="15A9A0FC" w14:textId="77777777" w:rsidR="000358B8" w:rsidRPr="004C613F" w:rsidRDefault="000358B8" w:rsidP="000358B8">
            <w:pPr>
              <w:pStyle w:val="3"/>
              <w:spacing w:line="260" w:lineRule="exact"/>
              <w:ind w:leftChars="14" w:left="460" w:hangingChars="213" w:hanging="426"/>
              <w:jc w:val="left"/>
              <w:rPr>
                <w:rFonts w:ascii="Times New Roman"/>
                <w:color w:val="auto"/>
                <w:sz w:val="20"/>
              </w:rPr>
            </w:pPr>
            <w:r w:rsidRPr="004C613F">
              <w:rPr>
                <w:rFonts w:ascii="Book Antiqua" w:hAnsi="標楷體" w:hint="eastAsia"/>
                <w:color w:val="auto"/>
                <w:sz w:val="20"/>
              </w:rPr>
              <w:t>三、</w:t>
            </w:r>
            <w:r w:rsidRPr="004C613F">
              <w:rPr>
                <w:rFonts w:hint="eastAsia"/>
                <w:color w:val="auto"/>
                <w:sz w:val="20"/>
              </w:rPr>
              <w:t>輸入「公開資訊觀測站」</w:t>
            </w:r>
            <w:r w:rsidRPr="004C613F">
              <w:rPr>
                <w:color w:val="auto"/>
                <w:sz w:val="20"/>
              </w:rPr>
              <w:t>(</w:t>
            </w:r>
            <w:r w:rsidRPr="004C613F">
              <w:rPr>
                <w:rFonts w:ascii="Times New Roman"/>
                <w:color w:val="auto"/>
                <w:sz w:val="20"/>
              </w:rPr>
              <w:t>sii.twse.com.tw/</w:t>
            </w:r>
            <w:r w:rsidRPr="004C613F">
              <w:rPr>
                <w:rFonts w:hint="eastAsia"/>
                <w:color w:val="auto"/>
                <w:sz w:val="20"/>
              </w:rPr>
              <w:t>國內有價證券申報作業/普通股或</w:t>
            </w:r>
            <w:r w:rsidRPr="004C613F">
              <w:rPr>
                <w:rFonts w:ascii="Times New Roman"/>
                <w:color w:val="auto"/>
                <w:sz w:val="20"/>
              </w:rPr>
              <w:t>TDR</w:t>
            </w:r>
            <w:r w:rsidRPr="004C613F">
              <w:rPr>
                <w:rFonts w:hint="eastAsia"/>
                <w:color w:val="auto"/>
                <w:sz w:val="20"/>
              </w:rPr>
              <w:t>)。</w:t>
            </w:r>
          </w:p>
        </w:tc>
        <w:tc>
          <w:tcPr>
            <w:tcW w:w="3600" w:type="dxa"/>
            <w:vMerge/>
            <w:tcBorders>
              <w:left w:val="single" w:sz="4" w:space="0" w:color="auto"/>
              <w:bottom w:val="single" w:sz="4" w:space="0" w:color="auto"/>
              <w:right w:val="single" w:sz="4" w:space="0" w:color="auto"/>
            </w:tcBorders>
          </w:tcPr>
          <w:p w14:paraId="27919992" w14:textId="77777777" w:rsidR="000358B8" w:rsidRPr="004C613F" w:rsidRDefault="000358B8" w:rsidP="00CE10FF">
            <w:pPr>
              <w:numPr>
                <w:ilvl w:val="0"/>
                <w:numId w:val="63"/>
              </w:numPr>
              <w:spacing w:line="260" w:lineRule="exact"/>
              <w:ind w:left="218" w:hanging="218"/>
              <w:jc w:val="both"/>
              <w:rPr>
                <w:rFonts w:eastAsia="標楷體"/>
                <w:sz w:val="20"/>
                <w:szCs w:val="20"/>
              </w:rPr>
            </w:pPr>
          </w:p>
        </w:tc>
      </w:tr>
      <w:tr w:rsidR="004C613F" w:rsidRPr="004C613F" w14:paraId="7419A060" w14:textId="77777777" w:rsidTr="00887E1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54779EDE" w14:textId="77777777" w:rsidR="009A6B59" w:rsidRPr="004C613F" w:rsidRDefault="009A6B59" w:rsidP="004744F3">
            <w:pPr>
              <w:kinsoku w:val="0"/>
              <w:overflowPunct w:val="0"/>
              <w:spacing w:line="260" w:lineRule="exact"/>
              <w:jc w:val="center"/>
              <w:rPr>
                <w:rFonts w:eastAsia="標楷體"/>
                <w:sz w:val="20"/>
                <w:szCs w:val="20"/>
              </w:rPr>
            </w:pPr>
            <w:r w:rsidRPr="004C613F">
              <w:rPr>
                <w:rFonts w:eastAsia="標楷體" w:hint="eastAsia"/>
                <w:sz w:val="20"/>
              </w:rPr>
              <w:t>11</w:t>
            </w:r>
          </w:p>
        </w:tc>
        <w:tc>
          <w:tcPr>
            <w:tcW w:w="2377" w:type="dxa"/>
            <w:tcBorders>
              <w:top w:val="single" w:sz="4" w:space="0" w:color="auto"/>
              <w:left w:val="single" w:sz="4" w:space="0" w:color="auto"/>
              <w:bottom w:val="single" w:sz="4" w:space="0" w:color="auto"/>
              <w:right w:val="single" w:sz="4" w:space="0" w:color="auto"/>
            </w:tcBorders>
            <w:vAlign w:val="center"/>
          </w:tcPr>
          <w:p w14:paraId="0C16859D" w14:textId="77777777" w:rsidR="009A6B59" w:rsidRPr="004C613F" w:rsidRDefault="009A6B59" w:rsidP="00887E1C">
            <w:pPr>
              <w:pStyle w:val="3"/>
              <w:spacing w:line="260" w:lineRule="exact"/>
              <w:rPr>
                <w:rFonts w:ascii="Times New Roman"/>
                <w:color w:val="auto"/>
                <w:sz w:val="20"/>
              </w:rPr>
            </w:pPr>
            <w:r w:rsidRPr="004C613F">
              <w:rPr>
                <w:rFonts w:hint="eastAsia"/>
                <w:color w:val="auto"/>
                <w:sz w:val="20"/>
              </w:rPr>
              <w:t>第二上市公司買回</w:t>
            </w:r>
            <w:r w:rsidR="00AF0EB6" w:rsidRPr="004C613F">
              <w:rPr>
                <w:rFonts w:hint="eastAsia"/>
                <w:color w:val="auto"/>
                <w:sz w:val="20"/>
              </w:rPr>
              <w:t>TDR</w:t>
            </w:r>
            <w:r w:rsidRPr="004C613F">
              <w:rPr>
                <w:rFonts w:hint="eastAsia"/>
                <w:color w:val="auto"/>
                <w:sz w:val="20"/>
              </w:rPr>
              <w:t>，原股註銷完畢</w:t>
            </w:r>
          </w:p>
        </w:tc>
        <w:tc>
          <w:tcPr>
            <w:tcW w:w="2063" w:type="dxa"/>
            <w:tcBorders>
              <w:top w:val="single" w:sz="4" w:space="0" w:color="auto"/>
              <w:left w:val="single" w:sz="4" w:space="0" w:color="auto"/>
              <w:bottom w:val="single" w:sz="4" w:space="0" w:color="auto"/>
              <w:right w:val="single" w:sz="4" w:space="0" w:color="auto"/>
            </w:tcBorders>
            <w:vAlign w:val="center"/>
          </w:tcPr>
          <w:p w14:paraId="57109F24" w14:textId="77777777" w:rsidR="009A6B59" w:rsidRPr="004C613F" w:rsidRDefault="009A6B59" w:rsidP="009A6B59">
            <w:pPr>
              <w:pStyle w:val="a3"/>
              <w:spacing w:line="260" w:lineRule="exact"/>
              <w:jc w:val="both"/>
              <w:rPr>
                <w:rFonts w:ascii="Times New Roman" w:eastAsia="標楷體" w:hAnsi="Times New Roman"/>
                <w:sz w:val="20"/>
              </w:rPr>
            </w:pPr>
            <w:r w:rsidRPr="004C613F">
              <w:rPr>
                <w:rFonts w:ascii="Times New Roman" w:eastAsia="標楷體" w:hAnsi="標楷體"/>
                <w:sz w:val="20"/>
              </w:rPr>
              <w:t>買回</w:t>
            </w:r>
            <w:r w:rsidR="00AF0EB6" w:rsidRPr="004C613F">
              <w:rPr>
                <w:rFonts w:ascii="標楷體" w:eastAsia="標楷體" w:hAnsi="標楷體" w:hint="eastAsia"/>
                <w:sz w:val="20"/>
              </w:rPr>
              <w:t>TDR</w:t>
            </w:r>
            <w:r w:rsidRPr="004C613F">
              <w:rPr>
                <w:rFonts w:ascii="Times New Roman" w:eastAsia="標楷體" w:hAnsi="標楷體"/>
                <w:sz w:val="20"/>
              </w:rPr>
              <w:t>，原股註銷作業完成</w:t>
            </w:r>
            <w:r w:rsidRPr="004C613F">
              <w:rPr>
                <w:rFonts w:ascii="Times New Roman" w:eastAsia="標楷體" w:hAnsi="標楷體" w:hint="eastAsia"/>
                <w:sz w:val="20"/>
              </w:rPr>
              <w:t>之即日起算十</w:t>
            </w:r>
            <w:r w:rsidRPr="004C613F">
              <w:rPr>
                <w:rFonts w:ascii="Times New Roman" w:eastAsia="標楷體" w:hAnsi="標楷體"/>
                <w:sz w:val="20"/>
              </w:rPr>
              <w:t>日內</w:t>
            </w:r>
          </w:p>
        </w:tc>
        <w:tc>
          <w:tcPr>
            <w:tcW w:w="6480" w:type="dxa"/>
            <w:tcBorders>
              <w:top w:val="single" w:sz="4" w:space="0" w:color="auto"/>
              <w:left w:val="single" w:sz="4" w:space="0" w:color="auto"/>
              <w:bottom w:val="single" w:sz="4" w:space="0" w:color="auto"/>
              <w:right w:val="single" w:sz="4" w:space="0" w:color="auto"/>
            </w:tcBorders>
            <w:vAlign w:val="center"/>
          </w:tcPr>
          <w:p w14:paraId="33B61061" w14:textId="77777777" w:rsidR="009A6B59" w:rsidRPr="004C613F" w:rsidRDefault="00F26973" w:rsidP="00887E1C">
            <w:pPr>
              <w:kinsoku w:val="0"/>
              <w:overflowPunct w:val="0"/>
              <w:spacing w:line="260" w:lineRule="exact"/>
              <w:jc w:val="both"/>
              <w:rPr>
                <w:rFonts w:eastAsia="標楷體"/>
                <w:sz w:val="20"/>
              </w:rPr>
            </w:pPr>
            <w:r w:rsidRPr="004C613F">
              <w:rPr>
                <w:rFonts w:eastAsia="標楷體" w:hAnsi="標楷體"/>
                <w:sz w:val="20"/>
                <w:szCs w:val="20"/>
              </w:rPr>
              <w:t>輸入「公開資訊觀測站」</w:t>
            </w:r>
            <w:r w:rsidRPr="004C613F">
              <w:rPr>
                <w:rFonts w:eastAsia="標楷體"/>
                <w:sz w:val="20"/>
                <w:szCs w:val="20"/>
              </w:rPr>
              <w:t>(sii.twse.com.tw/</w:t>
            </w:r>
            <w:r w:rsidRPr="004C613F">
              <w:rPr>
                <w:rFonts w:ascii="標楷體" w:eastAsia="標楷體" w:hAnsi="標楷體" w:hint="eastAsia"/>
                <w:sz w:val="20"/>
              </w:rPr>
              <w:t>上市</w:t>
            </w:r>
            <w:r w:rsidRPr="004C613F">
              <w:rPr>
                <w:rFonts w:ascii="標楷體" w:eastAsia="標楷體" w:hAnsi="標楷體"/>
                <w:sz w:val="20"/>
                <w:szCs w:val="20"/>
              </w:rPr>
              <w:t>普</w:t>
            </w:r>
            <w:r w:rsidRPr="004C613F">
              <w:rPr>
                <w:rFonts w:eastAsia="標楷體" w:hAnsi="標楷體"/>
                <w:sz w:val="20"/>
                <w:szCs w:val="20"/>
              </w:rPr>
              <w:t>通股股數</w:t>
            </w:r>
            <w:r w:rsidRPr="004C613F">
              <w:rPr>
                <w:rFonts w:eastAsia="標楷體"/>
                <w:sz w:val="20"/>
                <w:szCs w:val="20"/>
              </w:rPr>
              <w:t>/TDR</w:t>
            </w:r>
            <w:r w:rsidRPr="004C613F">
              <w:rPr>
                <w:rFonts w:eastAsia="標楷體" w:hAnsi="標楷體"/>
                <w:sz w:val="20"/>
                <w:szCs w:val="20"/>
              </w:rPr>
              <w:t>單位數增減申報作業</w:t>
            </w:r>
            <w:r w:rsidRPr="004C613F">
              <w:rPr>
                <w:rFonts w:eastAsia="標楷體"/>
                <w:sz w:val="20"/>
                <w:szCs w:val="20"/>
              </w:rPr>
              <w:t>)</w:t>
            </w:r>
            <w:r w:rsidRPr="004C613F">
              <w:rPr>
                <w:rFonts w:eastAsia="標楷體" w:hint="eastAsia"/>
                <w:sz w:val="20"/>
              </w:rPr>
              <w:t>，</w:t>
            </w:r>
            <w:r w:rsidRPr="004C613F">
              <w:rPr>
                <w:rFonts w:eastAsia="標楷體" w:hAnsi="標楷體"/>
                <w:sz w:val="20"/>
              </w:rPr>
              <w:t>並上傳</w:t>
            </w:r>
            <w:r w:rsidRPr="004C613F">
              <w:rPr>
                <w:rFonts w:eastAsia="標楷體" w:hint="eastAsia"/>
                <w:sz w:val="20"/>
              </w:rPr>
              <w:t>所述附件。</w:t>
            </w:r>
          </w:p>
          <w:p w14:paraId="6A9F2D15" w14:textId="77777777" w:rsidR="009A6B59" w:rsidRPr="004C613F" w:rsidRDefault="00F26973" w:rsidP="00887E1C">
            <w:pPr>
              <w:pStyle w:val="a3"/>
              <w:spacing w:line="260" w:lineRule="exact"/>
              <w:jc w:val="both"/>
              <w:rPr>
                <w:rFonts w:ascii="Times New Roman" w:eastAsia="標楷體" w:hAnsi="Times New Roman"/>
                <w:sz w:val="20"/>
              </w:rPr>
            </w:pPr>
            <w:proofErr w:type="gramStart"/>
            <w:r w:rsidRPr="004C613F">
              <w:rPr>
                <w:rFonts w:ascii="標楷體" w:eastAsia="標楷體" w:hAnsi="標楷體" w:hint="eastAsia"/>
                <w:sz w:val="20"/>
              </w:rPr>
              <w:t>（註</w:t>
            </w:r>
            <w:proofErr w:type="gramEnd"/>
            <w:r w:rsidRPr="004C613F">
              <w:rPr>
                <w:rFonts w:ascii="標楷體" w:eastAsia="標楷體" w:hAnsi="標楷體" w:hint="eastAsia"/>
                <w:sz w:val="20"/>
              </w:rPr>
              <w:t>：應於</w:t>
            </w:r>
            <w:proofErr w:type="gramStart"/>
            <w:r w:rsidRPr="004C613F">
              <w:rPr>
                <w:rFonts w:ascii="標楷體" w:eastAsia="標楷體" w:hAnsi="標楷體" w:hint="eastAsia"/>
                <w:sz w:val="20"/>
              </w:rPr>
              <w:t>洽</w:t>
            </w:r>
            <w:proofErr w:type="gramEnd"/>
            <w:r w:rsidRPr="004C613F">
              <w:rPr>
                <w:rFonts w:ascii="標楷體" w:eastAsia="標楷體" w:hAnsi="標楷體" w:hint="eastAsia"/>
                <w:sz w:val="20"/>
              </w:rPr>
              <w:t>本公司公告註銷買回股票完成日期之公告時，一併辦理僑外投資持股情形之輸入</w:t>
            </w:r>
            <w:proofErr w:type="gramStart"/>
            <w:r w:rsidRPr="004C613F">
              <w:rPr>
                <w:rFonts w:ascii="標楷體" w:eastAsia="標楷體" w:hAnsi="標楷體" w:hint="eastAsia"/>
                <w:sz w:val="20"/>
              </w:rPr>
              <w:t>）</w:t>
            </w:r>
            <w:proofErr w:type="gramEnd"/>
            <w:r w:rsidRPr="004C613F">
              <w:rPr>
                <w:rFonts w:ascii="標楷體" w:eastAsia="標楷體" w:hAnsi="標楷體" w:hint="eastAsia"/>
                <w:sz w:val="20"/>
              </w:rPr>
              <w:t>。</w:t>
            </w:r>
          </w:p>
        </w:tc>
        <w:tc>
          <w:tcPr>
            <w:tcW w:w="3600" w:type="dxa"/>
            <w:tcBorders>
              <w:top w:val="single" w:sz="4" w:space="0" w:color="auto"/>
              <w:left w:val="single" w:sz="4" w:space="0" w:color="auto"/>
              <w:bottom w:val="single" w:sz="4" w:space="0" w:color="auto"/>
              <w:right w:val="single" w:sz="4" w:space="0" w:color="auto"/>
            </w:tcBorders>
          </w:tcPr>
          <w:p w14:paraId="77916248" w14:textId="77777777" w:rsidR="009A6B59" w:rsidRPr="004C613F" w:rsidRDefault="009A6B59" w:rsidP="00887E1C">
            <w:pPr>
              <w:spacing w:line="260" w:lineRule="exact"/>
              <w:jc w:val="both"/>
              <w:rPr>
                <w:rFonts w:eastAsia="標楷體"/>
                <w:sz w:val="20"/>
              </w:rPr>
            </w:pPr>
            <w:r w:rsidRPr="004C613F">
              <w:rPr>
                <w:rFonts w:eastAsia="標楷體" w:hint="eastAsia"/>
                <w:sz w:val="20"/>
              </w:rPr>
              <w:t>1.</w:t>
            </w:r>
            <w:r w:rsidRPr="004C613F">
              <w:rPr>
                <w:rFonts w:eastAsia="標楷體" w:hint="eastAsia"/>
                <w:sz w:val="20"/>
              </w:rPr>
              <w:t>本公司第二上市公司買回臺灣存託憑證辦法。</w:t>
            </w:r>
          </w:p>
          <w:p w14:paraId="1F745454" w14:textId="77777777" w:rsidR="009A6B59" w:rsidRPr="004C613F" w:rsidRDefault="009A6B59" w:rsidP="00887E1C">
            <w:pPr>
              <w:spacing w:line="260" w:lineRule="exact"/>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w:t>
            </w:r>
          </w:p>
          <w:p w14:paraId="4CD3CAD8" w14:textId="77777777" w:rsidR="00DB5104" w:rsidRPr="004C613F" w:rsidRDefault="00DB5104" w:rsidP="00887E1C">
            <w:pPr>
              <w:spacing w:line="260" w:lineRule="exact"/>
              <w:rPr>
                <w:rFonts w:eastAsia="標楷體"/>
                <w:sz w:val="20"/>
              </w:rPr>
            </w:pPr>
            <w:r w:rsidRPr="004C613F">
              <w:rPr>
                <w:rFonts w:eastAsia="標楷體" w:hint="eastAsia"/>
                <w:sz w:val="20"/>
              </w:rPr>
              <w:t>3.104.10.27</w:t>
            </w:r>
            <w:proofErr w:type="gramStart"/>
            <w:r w:rsidRPr="004C613F">
              <w:rPr>
                <w:rFonts w:eastAsia="標楷體" w:hint="eastAsia"/>
                <w:sz w:val="20"/>
              </w:rPr>
              <w:t>臺</w:t>
            </w:r>
            <w:proofErr w:type="gramEnd"/>
            <w:r w:rsidRPr="004C613F">
              <w:rPr>
                <w:rFonts w:eastAsia="標楷體" w:hint="eastAsia"/>
                <w:sz w:val="20"/>
              </w:rPr>
              <w:t>證上二字第</w:t>
            </w:r>
            <w:r w:rsidRPr="004C613F">
              <w:rPr>
                <w:rFonts w:eastAsia="標楷體" w:hint="eastAsia"/>
                <w:sz w:val="20"/>
              </w:rPr>
              <w:t>1041705524</w:t>
            </w:r>
            <w:r w:rsidRPr="004C613F">
              <w:rPr>
                <w:rFonts w:eastAsia="標楷體" w:hint="eastAsia"/>
                <w:sz w:val="20"/>
              </w:rPr>
              <w:t>號函。</w:t>
            </w:r>
          </w:p>
        </w:tc>
      </w:tr>
      <w:tr w:rsidR="004C613F" w:rsidRPr="004C613F" w14:paraId="7B5F1F47" w14:textId="77777777" w:rsidTr="006827B1">
        <w:trPr>
          <w:cantSplit/>
        </w:trPr>
        <w:tc>
          <w:tcPr>
            <w:tcW w:w="480" w:type="dxa"/>
            <w:tcBorders>
              <w:top w:val="single" w:sz="4" w:space="0" w:color="auto"/>
              <w:left w:val="single" w:sz="4" w:space="0" w:color="auto"/>
              <w:bottom w:val="single" w:sz="4" w:space="0" w:color="auto"/>
              <w:right w:val="single" w:sz="4" w:space="0" w:color="auto"/>
            </w:tcBorders>
            <w:vAlign w:val="center"/>
          </w:tcPr>
          <w:p w14:paraId="162A6FE6" w14:textId="77777777" w:rsidR="000358B8" w:rsidRPr="004C613F" w:rsidRDefault="000358B8" w:rsidP="00E20BE9">
            <w:pPr>
              <w:kinsoku w:val="0"/>
              <w:overflowPunct w:val="0"/>
              <w:spacing w:line="260" w:lineRule="exact"/>
              <w:jc w:val="center"/>
              <w:rPr>
                <w:rFonts w:eastAsia="標楷體"/>
                <w:sz w:val="20"/>
                <w:szCs w:val="20"/>
              </w:rPr>
            </w:pPr>
            <w:r w:rsidRPr="004C613F">
              <w:rPr>
                <w:rFonts w:eastAsia="標楷體" w:hint="eastAsia"/>
                <w:sz w:val="20"/>
                <w:szCs w:val="20"/>
              </w:rPr>
              <w:t>1</w:t>
            </w:r>
            <w:r w:rsidR="007A69EA" w:rsidRPr="004C613F">
              <w:rPr>
                <w:rFonts w:eastAsia="標楷體" w:hint="eastAsia"/>
                <w:sz w:val="20"/>
                <w:szCs w:val="20"/>
              </w:rPr>
              <w:t>2</w:t>
            </w:r>
          </w:p>
        </w:tc>
        <w:tc>
          <w:tcPr>
            <w:tcW w:w="2377" w:type="dxa"/>
            <w:tcBorders>
              <w:top w:val="single" w:sz="4" w:space="0" w:color="auto"/>
              <w:left w:val="single" w:sz="4" w:space="0" w:color="auto"/>
              <w:bottom w:val="single" w:sz="4" w:space="0" w:color="auto"/>
              <w:right w:val="single" w:sz="4" w:space="0" w:color="auto"/>
            </w:tcBorders>
          </w:tcPr>
          <w:p w14:paraId="7513891E" w14:textId="77777777" w:rsidR="000358B8" w:rsidRPr="004C613F" w:rsidRDefault="000358B8" w:rsidP="00AF546B">
            <w:pPr>
              <w:pStyle w:val="3"/>
              <w:spacing w:line="260" w:lineRule="exact"/>
              <w:rPr>
                <w:rFonts w:ascii="Times New Roman"/>
                <w:color w:val="auto"/>
                <w:sz w:val="20"/>
              </w:rPr>
            </w:pPr>
            <w:r w:rsidRPr="004C613F">
              <w:rPr>
                <w:rFonts w:ascii="Times New Roman"/>
                <w:color w:val="auto"/>
                <w:sz w:val="20"/>
              </w:rPr>
              <w:t>現金增資</w:t>
            </w:r>
            <w:r w:rsidRPr="004C613F">
              <w:rPr>
                <w:rFonts w:ascii="Times New Roman" w:hint="eastAsia"/>
                <w:color w:val="auto"/>
                <w:sz w:val="20"/>
              </w:rPr>
              <w:t>參與發行臺灣存託憑證申報作業。</w:t>
            </w:r>
          </w:p>
        </w:tc>
        <w:tc>
          <w:tcPr>
            <w:tcW w:w="2063" w:type="dxa"/>
            <w:tcBorders>
              <w:top w:val="single" w:sz="4" w:space="0" w:color="auto"/>
              <w:left w:val="single" w:sz="4" w:space="0" w:color="auto"/>
              <w:bottom w:val="single" w:sz="4" w:space="0" w:color="auto"/>
              <w:right w:val="single" w:sz="4" w:space="0" w:color="auto"/>
            </w:tcBorders>
          </w:tcPr>
          <w:p w14:paraId="09803771" w14:textId="77777777" w:rsidR="000358B8" w:rsidRPr="004C613F" w:rsidRDefault="000358B8" w:rsidP="005404BE">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於申報生效或申請核准通知到達之日起一日內輸入基本資料。</w:t>
            </w:r>
          </w:p>
          <w:p w14:paraId="16DBA120" w14:textId="77777777" w:rsidR="000358B8" w:rsidRPr="004C613F" w:rsidRDefault="000358B8" w:rsidP="005404BE">
            <w:pPr>
              <w:pStyle w:val="a3"/>
              <w:spacing w:line="260" w:lineRule="exact"/>
              <w:jc w:val="both"/>
              <w:rPr>
                <w:rFonts w:ascii="Times New Roman" w:eastAsia="標楷體" w:hAnsi="Times New Roman"/>
                <w:sz w:val="20"/>
              </w:rPr>
            </w:pPr>
          </w:p>
          <w:p w14:paraId="02C10F83" w14:textId="77777777" w:rsidR="000358B8" w:rsidRPr="004C613F" w:rsidRDefault="000358B8" w:rsidP="005404BE">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與代收及專戶存儲價款行庫分別訂約之日起二日內將訂約行庫名稱、訂約日期輸入。</w:t>
            </w:r>
          </w:p>
          <w:p w14:paraId="437CC19F" w14:textId="77777777" w:rsidR="000358B8" w:rsidRPr="004C613F" w:rsidRDefault="000358B8" w:rsidP="005404BE">
            <w:pPr>
              <w:pStyle w:val="a3"/>
              <w:spacing w:line="260" w:lineRule="exact"/>
              <w:jc w:val="both"/>
              <w:rPr>
                <w:rFonts w:ascii="Times New Roman" w:eastAsia="標楷體" w:hAnsi="Times New Roman"/>
                <w:sz w:val="20"/>
              </w:rPr>
            </w:pPr>
          </w:p>
          <w:p w14:paraId="241CD0F9" w14:textId="77777777" w:rsidR="000358B8" w:rsidRPr="004C613F" w:rsidRDefault="000358B8" w:rsidP="005404BE">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增資計畫募集情形應於申報生效或申請核准通知到達及股款收足之日起一日內輸入；延展募集案件亦於核准通知到達及股款收足之日起一日內輸入。</w:t>
            </w:r>
          </w:p>
          <w:p w14:paraId="0089B3A2" w14:textId="77777777" w:rsidR="000358B8" w:rsidRPr="004C613F" w:rsidRDefault="000358B8" w:rsidP="005404BE">
            <w:pPr>
              <w:pStyle w:val="a3"/>
              <w:spacing w:line="260" w:lineRule="exact"/>
              <w:jc w:val="both"/>
              <w:rPr>
                <w:rFonts w:ascii="Times New Roman" w:eastAsia="標楷體" w:hAnsi="Times New Roman"/>
                <w:sz w:val="20"/>
              </w:rPr>
            </w:pPr>
          </w:p>
          <w:p w14:paraId="3DBCF2CB" w14:textId="77777777" w:rsidR="000358B8" w:rsidRPr="004C613F" w:rsidRDefault="000358B8" w:rsidP="00AF546B">
            <w:pPr>
              <w:pStyle w:val="a3"/>
              <w:spacing w:line="260" w:lineRule="exact"/>
              <w:jc w:val="both"/>
              <w:rPr>
                <w:rFonts w:eastAsia="標楷體"/>
              </w:rPr>
            </w:pPr>
            <w:r w:rsidRPr="004C613F">
              <w:rPr>
                <w:rFonts w:ascii="Times New Roman" w:eastAsia="標楷體" w:hAnsi="Times New Roman" w:hint="eastAsia"/>
                <w:sz w:val="20"/>
              </w:rPr>
              <w:t>計畫變動者應於二日內輸入更動資料。</w:t>
            </w:r>
          </w:p>
        </w:tc>
        <w:tc>
          <w:tcPr>
            <w:tcW w:w="6480" w:type="dxa"/>
            <w:tcBorders>
              <w:top w:val="single" w:sz="4" w:space="0" w:color="auto"/>
              <w:left w:val="single" w:sz="4" w:space="0" w:color="auto"/>
              <w:bottom w:val="single" w:sz="4" w:space="0" w:color="auto"/>
              <w:right w:val="single" w:sz="4" w:space="0" w:color="auto"/>
            </w:tcBorders>
          </w:tcPr>
          <w:p w14:paraId="14BB1E48" w14:textId="77777777" w:rsidR="000358B8" w:rsidRPr="004C613F" w:rsidRDefault="000358B8" w:rsidP="005404BE">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現金增資及發行公司債申報作業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計劃基本資料輸入、計劃項目及進度輸入、計劃效益輸入</w:t>
            </w:r>
            <w:r w:rsidRPr="004C613F">
              <w:rPr>
                <w:rFonts w:ascii="Times New Roman" w:eastAsia="標楷體" w:hAnsi="Times New Roman" w:hint="eastAsia"/>
                <w:sz w:val="20"/>
              </w:rPr>
              <w:t>)</w:t>
            </w:r>
            <w:r w:rsidRPr="004C613F">
              <w:rPr>
                <w:rFonts w:ascii="Times New Roman" w:eastAsia="標楷體" w:hAnsi="Times New Roman" w:hint="eastAsia"/>
                <w:sz w:val="20"/>
              </w:rPr>
              <w:t>。</w:t>
            </w:r>
          </w:p>
          <w:p w14:paraId="69856880" w14:textId="77777777" w:rsidR="000358B8" w:rsidRPr="004C613F" w:rsidRDefault="000358B8" w:rsidP="005404BE">
            <w:pPr>
              <w:pStyle w:val="a3"/>
              <w:spacing w:line="260" w:lineRule="exact"/>
              <w:jc w:val="both"/>
              <w:rPr>
                <w:rFonts w:ascii="Times New Roman" w:eastAsia="標楷體" w:hAnsi="Times New Roman"/>
                <w:sz w:val="20"/>
              </w:rPr>
            </w:pPr>
          </w:p>
          <w:p w14:paraId="3E06E71E" w14:textId="77777777" w:rsidR="000358B8" w:rsidRPr="004C613F" w:rsidRDefault="000358B8" w:rsidP="005404BE">
            <w:pPr>
              <w:pStyle w:val="a3"/>
              <w:spacing w:line="260" w:lineRule="exact"/>
              <w:jc w:val="both"/>
              <w:rPr>
                <w:rFonts w:ascii="Times New Roman" w:eastAsia="標楷體" w:hAnsi="Times New Roman"/>
                <w:sz w:val="20"/>
              </w:rPr>
            </w:pPr>
          </w:p>
          <w:p w14:paraId="29DD43F7" w14:textId="77777777" w:rsidR="000358B8" w:rsidRPr="004C613F" w:rsidRDefault="000358B8" w:rsidP="005404BE">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委託代收價款及</w:t>
            </w:r>
            <w:proofErr w:type="gramStart"/>
            <w:r w:rsidRPr="004C613F">
              <w:rPr>
                <w:rFonts w:ascii="Times New Roman" w:eastAsia="標楷體" w:hAnsi="Times New Roman" w:hint="eastAsia"/>
                <w:sz w:val="20"/>
              </w:rPr>
              <w:t>存儲專戶</w:t>
            </w:r>
            <w:proofErr w:type="gramEnd"/>
            <w:r w:rsidRPr="004C613F">
              <w:rPr>
                <w:rFonts w:ascii="Times New Roman" w:eastAsia="標楷體" w:hAnsi="Times New Roman" w:hint="eastAsia"/>
                <w:sz w:val="20"/>
              </w:rPr>
              <w:t>訂約、</w:t>
            </w:r>
            <w:proofErr w:type="gramStart"/>
            <w:r w:rsidRPr="004C613F">
              <w:rPr>
                <w:rFonts w:ascii="Times New Roman" w:eastAsia="標楷體" w:hAnsi="Times New Roman" w:hint="eastAsia"/>
                <w:sz w:val="20"/>
              </w:rPr>
              <w:t>收足股款</w:t>
            </w:r>
            <w:proofErr w:type="gramEnd"/>
            <w:r w:rsidRPr="004C613F">
              <w:rPr>
                <w:rFonts w:ascii="Times New Roman" w:eastAsia="標楷體" w:hAnsi="Times New Roman" w:hint="eastAsia"/>
                <w:sz w:val="20"/>
              </w:rPr>
              <w:t>、現增繳款及現增新股發放日期申報</w:t>
            </w:r>
            <w:r w:rsidRPr="004C613F">
              <w:rPr>
                <w:rFonts w:ascii="Times New Roman" w:eastAsia="標楷體" w:hAnsi="Times New Roman" w:hint="eastAsia"/>
                <w:sz w:val="20"/>
              </w:rPr>
              <w:t>)</w:t>
            </w:r>
            <w:r w:rsidRPr="004C613F">
              <w:rPr>
                <w:rFonts w:ascii="Times New Roman" w:eastAsia="標楷體" w:hAnsi="Times New Roman" w:hint="eastAsia"/>
                <w:sz w:val="20"/>
              </w:rPr>
              <w:t>。</w:t>
            </w:r>
          </w:p>
          <w:p w14:paraId="28851AF2" w14:textId="77777777" w:rsidR="000358B8" w:rsidRPr="004C613F" w:rsidRDefault="000358B8" w:rsidP="005404BE">
            <w:pPr>
              <w:pStyle w:val="a3"/>
              <w:spacing w:line="260" w:lineRule="exact"/>
              <w:jc w:val="both"/>
              <w:rPr>
                <w:rFonts w:ascii="Times New Roman" w:eastAsia="標楷體" w:hAnsi="Times New Roman"/>
                <w:sz w:val="20"/>
              </w:rPr>
            </w:pPr>
          </w:p>
          <w:p w14:paraId="156782F1" w14:textId="77777777" w:rsidR="000358B8" w:rsidRPr="004C613F" w:rsidRDefault="000358B8" w:rsidP="005404BE">
            <w:pPr>
              <w:pStyle w:val="a3"/>
              <w:spacing w:line="260" w:lineRule="exact"/>
              <w:jc w:val="both"/>
              <w:rPr>
                <w:rFonts w:ascii="Times New Roman" w:eastAsia="標楷體" w:hAnsi="Times New Roman"/>
                <w:sz w:val="20"/>
              </w:rPr>
            </w:pPr>
          </w:p>
          <w:p w14:paraId="3F1726E6" w14:textId="77777777" w:rsidR="000358B8" w:rsidRPr="004C613F" w:rsidRDefault="000358B8" w:rsidP="005404BE">
            <w:pPr>
              <w:pStyle w:val="a3"/>
              <w:spacing w:line="260" w:lineRule="exact"/>
              <w:jc w:val="both"/>
              <w:rPr>
                <w:rFonts w:ascii="Times New Roman" w:eastAsia="標楷體" w:hAnsi="Times New Roman"/>
                <w:sz w:val="20"/>
              </w:rPr>
            </w:pPr>
          </w:p>
          <w:p w14:paraId="763C2D1A" w14:textId="77777777" w:rsidR="000358B8" w:rsidRPr="004C613F" w:rsidRDefault="000358B8" w:rsidP="005404BE">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 xml:space="preserve">(sii.twse.com.tw/ </w:t>
            </w:r>
            <w:r w:rsidRPr="004C613F">
              <w:rPr>
                <w:rFonts w:ascii="Times New Roman" w:eastAsia="標楷體" w:hAnsi="Times New Roman" w:hint="eastAsia"/>
                <w:sz w:val="20"/>
              </w:rPr>
              <w:t>現金增資及發行公司債申報作業</w:t>
            </w:r>
            <w:r w:rsidRPr="004C613F">
              <w:rPr>
                <w:rFonts w:ascii="Times New Roman" w:eastAsia="標楷體" w:hAnsi="Times New Roman" w:hint="eastAsia"/>
                <w:sz w:val="20"/>
              </w:rPr>
              <w:t>/</w:t>
            </w:r>
            <w:proofErr w:type="gramStart"/>
            <w:r w:rsidRPr="004C613F">
              <w:rPr>
                <w:rFonts w:ascii="Times New Roman" w:eastAsia="標楷體" w:hAnsi="Times New Roman" w:hint="eastAsia"/>
                <w:sz w:val="20"/>
              </w:rPr>
              <w:t>收足股款</w:t>
            </w:r>
            <w:proofErr w:type="gramEnd"/>
            <w:r w:rsidRPr="004C613F">
              <w:rPr>
                <w:rFonts w:ascii="Times New Roman" w:eastAsia="標楷體" w:hAnsi="Times New Roman" w:hint="eastAsia"/>
                <w:sz w:val="20"/>
              </w:rPr>
              <w:t>日期申報、延展募集期限案件申報</w:t>
            </w:r>
            <w:r w:rsidRPr="004C613F">
              <w:rPr>
                <w:rFonts w:ascii="Times New Roman" w:eastAsia="標楷體" w:hAnsi="Times New Roman" w:hint="eastAsia"/>
                <w:sz w:val="20"/>
              </w:rPr>
              <w:t>)</w:t>
            </w:r>
            <w:r w:rsidRPr="004C613F">
              <w:rPr>
                <w:rFonts w:ascii="Times New Roman" w:eastAsia="標楷體" w:hAnsi="Times New Roman" w:hint="eastAsia"/>
                <w:sz w:val="20"/>
              </w:rPr>
              <w:t>。</w:t>
            </w:r>
          </w:p>
          <w:p w14:paraId="7D9B3FB1" w14:textId="77777777" w:rsidR="000358B8" w:rsidRPr="004C613F" w:rsidRDefault="000358B8" w:rsidP="005404BE">
            <w:pPr>
              <w:pStyle w:val="a3"/>
              <w:spacing w:line="260" w:lineRule="exact"/>
              <w:jc w:val="both"/>
              <w:rPr>
                <w:rFonts w:ascii="Times New Roman" w:eastAsia="標楷體" w:hAnsi="Times New Roman"/>
                <w:sz w:val="20"/>
              </w:rPr>
            </w:pPr>
          </w:p>
          <w:p w14:paraId="47E7763E" w14:textId="77777777" w:rsidR="000358B8" w:rsidRPr="004C613F" w:rsidRDefault="000358B8" w:rsidP="005404BE">
            <w:pPr>
              <w:pStyle w:val="a3"/>
              <w:spacing w:line="260" w:lineRule="exact"/>
              <w:jc w:val="both"/>
              <w:rPr>
                <w:rFonts w:ascii="Times New Roman" w:eastAsia="標楷體" w:hAnsi="Times New Roman"/>
                <w:sz w:val="20"/>
              </w:rPr>
            </w:pPr>
          </w:p>
          <w:p w14:paraId="15AFF5A1" w14:textId="77777777" w:rsidR="000358B8" w:rsidRPr="004C613F" w:rsidRDefault="000358B8" w:rsidP="005404BE">
            <w:pPr>
              <w:pStyle w:val="a3"/>
              <w:spacing w:line="260" w:lineRule="exact"/>
              <w:jc w:val="both"/>
              <w:rPr>
                <w:rFonts w:ascii="Times New Roman" w:eastAsia="標楷體" w:hAnsi="Times New Roman"/>
                <w:sz w:val="20"/>
              </w:rPr>
            </w:pPr>
          </w:p>
          <w:p w14:paraId="1A6ED172" w14:textId="77777777" w:rsidR="000358B8" w:rsidRPr="004C613F" w:rsidRDefault="000358B8" w:rsidP="005404BE">
            <w:pPr>
              <w:pStyle w:val="a3"/>
              <w:spacing w:line="260" w:lineRule="exact"/>
              <w:jc w:val="both"/>
              <w:rPr>
                <w:rFonts w:ascii="Times New Roman" w:eastAsia="標楷體" w:hAnsi="Times New Roman"/>
                <w:sz w:val="20"/>
              </w:rPr>
            </w:pPr>
          </w:p>
          <w:p w14:paraId="2865BF7B" w14:textId="77777777" w:rsidR="000358B8" w:rsidRPr="004C613F" w:rsidRDefault="000358B8" w:rsidP="005404BE">
            <w:pPr>
              <w:pStyle w:val="a3"/>
              <w:spacing w:line="260" w:lineRule="exact"/>
              <w:jc w:val="both"/>
              <w:rPr>
                <w:rFonts w:ascii="Times New Roman" w:eastAsia="標楷體" w:hAnsi="Times New Roman"/>
                <w:sz w:val="20"/>
              </w:rPr>
            </w:pPr>
          </w:p>
          <w:p w14:paraId="626FACF2" w14:textId="77777777" w:rsidR="000358B8" w:rsidRPr="004C613F" w:rsidRDefault="000358B8" w:rsidP="005404BE">
            <w:pPr>
              <w:pStyle w:val="a3"/>
              <w:spacing w:line="260" w:lineRule="exact"/>
              <w:jc w:val="both"/>
              <w:rPr>
                <w:rFonts w:ascii="Times New Roman" w:eastAsia="標楷體" w:hAnsi="Times New Roman"/>
                <w:sz w:val="20"/>
              </w:rPr>
            </w:pPr>
          </w:p>
          <w:p w14:paraId="714AA2E4" w14:textId="77777777" w:rsidR="000358B8" w:rsidRPr="004C613F" w:rsidRDefault="000358B8" w:rsidP="00AF546B">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現金增資及發行公司債申報作業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設定董事會通過變更計劃日期、計劃基本資料輸入、計劃項目及進度輸入、計劃效益輸入</w:t>
            </w:r>
            <w:r w:rsidRPr="004C613F">
              <w:rPr>
                <w:rFonts w:ascii="Times New Roman" w:eastAsia="標楷體" w:hAnsi="Times New Roman" w:hint="eastAsia"/>
                <w:sz w:val="20"/>
              </w:rPr>
              <w:t>)</w:t>
            </w:r>
            <w:r w:rsidRPr="004C613F">
              <w:rPr>
                <w:rFonts w:ascii="Times New Roman" w:eastAsia="標楷體" w:hAnsi="Times New Roman" w:hint="eastAsia"/>
                <w:sz w:val="20"/>
              </w:rPr>
              <w:t>。</w:t>
            </w:r>
          </w:p>
          <w:p w14:paraId="57580302" w14:textId="77777777" w:rsidR="000358B8" w:rsidRPr="004C613F" w:rsidRDefault="000358B8" w:rsidP="00E20BE9">
            <w:pPr>
              <w:pStyle w:val="3"/>
              <w:spacing w:line="260" w:lineRule="exact"/>
              <w:ind w:leftChars="14" w:left="34" w:firstLineChars="141" w:firstLine="282"/>
              <w:jc w:val="left"/>
              <w:rPr>
                <w:rFonts w:ascii="Times New Roman"/>
                <w:color w:val="auto"/>
                <w:sz w:val="20"/>
              </w:rPr>
            </w:pPr>
          </w:p>
        </w:tc>
        <w:tc>
          <w:tcPr>
            <w:tcW w:w="3600" w:type="dxa"/>
            <w:tcBorders>
              <w:top w:val="single" w:sz="4" w:space="0" w:color="auto"/>
              <w:left w:val="single" w:sz="4" w:space="0" w:color="auto"/>
              <w:bottom w:val="single" w:sz="4" w:space="0" w:color="auto"/>
              <w:right w:val="single" w:sz="4" w:space="0" w:color="auto"/>
            </w:tcBorders>
          </w:tcPr>
          <w:p w14:paraId="66783911" w14:textId="77777777" w:rsidR="000358B8" w:rsidRPr="004C613F" w:rsidRDefault="000358B8" w:rsidP="00CE10FF">
            <w:pPr>
              <w:numPr>
                <w:ilvl w:val="0"/>
                <w:numId w:val="65"/>
              </w:numPr>
              <w:spacing w:line="260" w:lineRule="exact"/>
              <w:ind w:left="218" w:hanging="218"/>
              <w:jc w:val="both"/>
              <w:rPr>
                <w:rFonts w:eastAsia="標楷體"/>
                <w:sz w:val="20"/>
                <w:szCs w:val="20"/>
              </w:rPr>
            </w:pPr>
            <w:r w:rsidRPr="004C613F">
              <w:rPr>
                <w:rFonts w:eastAsia="標楷體"/>
                <w:sz w:val="20"/>
              </w:rPr>
              <w:t>外國發行人募集與發行有價證券處理準則</w:t>
            </w:r>
            <w:r w:rsidRPr="004C613F">
              <w:rPr>
                <w:rFonts w:eastAsia="標楷體" w:hint="eastAsia"/>
                <w:sz w:val="20"/>
              </w:rPr>
              <w:t>第</w:t>
            </w:r>
            <w:r w:rsidRPr="004C613F">
              <w:rPr>
                <w:rFonts w:eastAsia="標楷體" w:hint="eastAsia"/>
                <w:sz w:val="20"/>
              </w:rPr>
              <w:t>10</w:t>
            </w:r>
            <w:r w:rsidRPr="004C613F">
              <w:rPr>
                <w:rFonts w:eastAsia="標楷體" w:hint="eastAsia"/>
                <w:sz w:val="20"/>
              </w:rPr>
              <w:t>條。</w:t>
            </w:r>
          </w:p>
          <w:p w14:paraId="2D323D1C" w14:textId="77777777" w:rsidR="000358B8" w:rsidRPr="004C613F" w:rsidRDefault="000358B8" w:rsidP="00CE10FF">
            <w:pPr>
              <w:numPr>
                <w:ilvl w:val="0"/>
                <w:numId w:val="65"/>
              </w:numPr>
              <w:spacing w:line="260" w:lineRule="exact"/>
              <w:ind w:left="218" w:hanging="218"/>
              <w:jc w:val="both"/>
              <w:rPr>
                <w:rFonts w:eastAsia="標楷體"/>
                <w:sz w:val="20"/>
                <w:szCs w:val="20"/>
              </w:rPr>
            </w:pPr>
            <w:r w:rsidRPr="004C613F">
              <w:rPr>
                <w:rFonts w:eastAsia="標楷體" w:hint="eastAsia"/>
                <w:sz w:val="20"/>
                <w:szCs w:val="20"/>
              </w:rPr>
              <w:t>本公司「對有價證券上市公司及境外指數股票型基金上市之境外基金機構資訊申報作業辦法」第</w:t>
            </w:r>
            <w:r w:rsidRPr="004C613F">
              <w:rPr>
                <w:rFonts w:eastAsia="標楷體" w:hint="eastAsia"/>
                <w:sz w:val="20"/>
                <w:szCs w:val="20"/>
              </w:rPr>
              <w:t>3</w:t>
            </w:r>
            <w:r w:rsidRPr="004C613F">
              <w:rPr>
                <w:rFonts w:eastAsia="標楷體" w:hint="eastAsia"/>
                <w:sz w:val="20"/>
                <w:szCs w:val="20"/>
              </w:rPr>
              <w:t>條第</w:t>
            </w:r>
            <w:r w:rsidRPr="004C613F">
              <w:rPr>
                <w:rFonts w:eastAsia="標楷體" w:hint="eastAsia"/>
                <w:sz w:val="20"/>
                <w:szCs w:val="20"/>
              </w:rPr>
              <w:t>8</w:t>
            </w:r>
            <w:r w:rsidRPr="004C613F">
              <w:rPr>
                <w:rFonts w:eastAsia="標楷體" w:hint="eastAsia"/>
                <w:sz w:val="20"/>
                <w:szCs w:val="20"/>
              </w:rPr>
              <w:t>項第</w:t>
            </w:r>
            <w:r w:rsidRPr="004C613F">
              <w:rPr>
                <w:rFonts w:eastAsia="標楷體" w:hint="eastAsia"/>
                <w:sz w:val="20"/>
                <w:szCs w:val="20"/>
              </w:rPr>
              <w:t>11</w:t>
            </w:r>
            <w:r w:rsidRPr="004C613F">
              <w:rPr>
                <w:rFonts w:eastAsia="標楷體" w:hint="eastAsia"/>
                <w:sz w:val="20"/>
                <w:szCs w:val="20"/>
              </w:rPr>
              <w:t>款。</w:t>
            </w:r>
          </w:p>
        </w:tc>
      </w:tr>
      <w:tr w:rsidR="004C613F" w:rsidRPr="004C613F" w14:paraId="399EC17B" w14:textId="77777777" w:rsidTr="00EB13ED">
        <w:trPr>
          <w:cantSplit/>
        </w:trPr>
        <w:tc>
          <w:tcPr>
            <w:tcW w:w="480" w:type="dxa"/>
            <w:tcBorders>
              <w:top w:val="single" w:sz="4" w:space="0" w:color="auto"/>
              <w:left w:val="single" w:sz="4" w:space="0" w:color="auto"/>
              <w:right w:val="single" w:sz="4" w:space="0" w:color="auto"/>
            </w:tcBorders>
            <w:vAlign w:val="center"/>
          </w:tcPr>
          <w:p w14:paraId="0B3FEB45" w14:textId="77777777" w:rsidR="001C042D" w:rsidRPr="004C613F" w:rsidRDefault="001C042D" w:rsidP="00E20BE9">
            <w:pPr>
              <w:kinsoku w:val="0"/>
              <w:overflowPunct w:val="0"/>
              <w:spacing w:line="260" w:lineRule="exact"/>
              <w:jc w:val="center"/>
              <w:rPr>
                <w:rFonts w:eastAsia="標楷體"/>
                <w:sz w:val="20"/>
                <w:szCs w:val="20"/>
              </w:rPr>
            </w:pPr>
            <w:r w:rsidRPr="004C613F">
              <w:rPr>
                <w:rFonts w:eastAsia="標楷體" w:hint="eastAsia"/>
                <w:sz w:val="20"/>
                <w:szCs w:val="20"/>
              </w:rPr>
              <w:lastRenderedPageBreak/>
              <w:t>13</w:t>
            </w:r>
          </w:p>
        </w:tc>
        <w:tc>
          <w:tcPr>
            <w:tcW w:w="2377" w:type="dxa"/>
            <w:tcBorders>
              <w:top w:val="single" w:sz="4" w:space="0" w:color="auto"/>
              <w:left w:val="single" w:sz="4" w:space="0" w:color="auto"/>
              <w:bottom w:val="single" w:sz="4" w:space="0" w:color="auto"/>
              <w:right w:val="single" w:sz="4" w:space="0" w:color="auto"/>
            </w:tcBorders>
          </w:tcPr>
          <w:p w14:paraId="2E316EF0" w14:textId="77777777" w:rsidR="001C042D" w:rsidRPr="004C613F" w:rsidRDefault="001C042D">
            <w:pPr>
              <w:pStyle w:val="3"/>
              <w:spacing w:line="260" w:lineRule="exact"/>
              <w:rPr>
                <w:rFonts w:ascii="Times New Roman"/>
                <w:color w:val="auto"/>
                <w:sz w:val="20"/>
              </w:rPr>
            </w:pPr>
            <w:r w:rsidRPr="004C613F">
              <w:rPr>
                <w:rFonts w:ascii="Times New Roman" w:hint="eastAsia"/>
                <w:color w:val="auto"/>
                <w:sz w:val="20"/>
              </w:rPr>
              <w:t>召開或參加法人說明會</w:t>
            </w:r>
          </w:p>
          <w:p w14:paraId="3979C1DB" w14:textId="77777777" w:rsidR="001C042D" w:rsidRPr="004C613F" w:rsidRDefault="001C042D" w:rsidP="00AF546B">
            <w:pPr>
              <w:pStyle w:val="3"/>
              <w:spacing w:line="260" w:lineRule="exact"/>
              <w:rPr>
                <w:rFonts w:ascii="Times New Roman"/>
                <w:color w:val="auto"/>
                <w:sz w:val="20"/>
              </w:rPr>
            </w:pPr>
            <w:r w:rsidRPr="004C613F">
              <w:rPr>
                <w:rFonts w:ascii="Times New Roman" w:hint="eastAsia"/>
                <w:color w:val="auto"/>
                <w:sz w:val="20"/>
              </w:rPr>
              <w:t>（說明會中揭露財務業務資訊不得逾越已申報之資訊內容）。</w:t>
            </w:r>
          </w:p>
        </w:tc>
        <w:tc>
          <w:tcPr>
            <w:tcW w:w="2063" w:type="dxa"/>
            <w:tcBorders>
              <w:top w:val="single" w:sz="4" w:space="0" w:color="auto"/>
              <w:left w:val="single" w:sz="4" w:space="0" w:color="auto"/>
              <w:bottom w:val="single" w:sz="4" w:space="0" w:color="auto"/>
              <w:right w:val="single" w:sz="4" w:space="0" w:color="auto"/>
            </w:tcBorders>
          </w:tcPr>
          <w:p w14:paraId="0F0ED224" w14:textId="77777777" w:rsidR="001C042D" w:rsidRPr="004C613F" w:rsidRDefault="001C042D" w:rsidP="00237D11">
            <w:pPr>
              <w:pStyle w:val="a3"/>
              <w:spacing w:line="260" w:lineRule="exact"/>
              <w:ind w:left="100" w:hangingChars="50" w:hanging="100"/>
              <w:jc w:val="both"/>
              <w:rPr>
                <w:rFonts w:ascii="Times New Roman" w:eastAsia="標楷體" w:hAnsi="Times New Roman"/>
                <w:sz w:val="20"/>
              </w:rPr>
            </w:pPr>
            <w:r w:rsidRPr="004C613F">
              <w:rPr>
                <w:rFonts w:ascii="Times New Roman" w:eastAsia="標楷體" w:hAnsi="Times New Roman" w:hint="eastAsia"/>
                <w:sz w:val="20"/>
              </w:rPr>
              <w:t>1.</w:t>
            </w:r>
            <w:r w:rsidRPr="004C613F">
              <w:rPr>
                <w:rFonts w:ascii="Times New Roman" w:eastAsia="標楷體" w:hAnsi="Times New Roman" w:hint="eastAsia"/>
                <w:sz w:val="20"/>
              </w:rPr>
              <w:t>於當日交易時間開始前</w:t>
            </w:r>
            <w:r w:rsidR="00F42E37" w:rsidRPr="004C613F">
              <w:rPr>
                <w:rFonts w:ascii="Times New Roman" w:eastAsia="標楷體" w:hAnsi="Times New Roman" w:hint="eastAsia"/>
                <w:sz w:val="20"/>
              </w:rPr>
              <w:t>或交易時間內</w:t>
            </w:r>
            <w:r w:rsidRPr="004C613F">
              <w:rPr>
                <w:rFonts w:ascii="Times New Roman" w:eastAsia="標楷體" w:hAnsi="Times New Roman" w:hint="eastAsia"/>
                <w:sz w:val="20"/>
              </w:rPr>
              <w:t>)</w:t>
            </w:r>
            <w:r w:rsidRPr="004C613F">
              <w:rPr>
                <w:rFonts w:ascii="Times New Roman" w:eastAsia="標楷體" w:hAnsi="Times New Roman" w:hint="eastAsia"/>
                <w:sz w:val="20"/>
              </w:rPr>
              <w:t>辦理者：</w:t>
            </w:r>
          </w:p>
          <w:p w14:paraId="46A071EA" w14:textId="77777777" w:rsidR="001C042D" w:rsidRPr="004C613F" w:rsidRDefault="001C042D" w:rsidP="00237D1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會議前一日。</w:t>
            </w:r>
          </w:p>
          <w:p w14:paraId="143EF8C0" w14:textId="77777777" w:rsidR="00686471" w:rsidRPr="004C613F" w:rsidRDefault="00686471" w:rsidP="00237D11">
            <w:pPr>
              <w:pStyle w:val="a3"/>
              <w:spacing w:line="260" w:lineRule="exact"/>
              <w:jc w:val="both"/>
              <w:rPr>
                <w:rFonts w:ascii="Times New Roman" w:eastAsia="標楷體" w:hAnsi="Times New Roman"/>
                <w:sz w:val="20"/>
              </w:rPr>
            </w:pPr>
          </w:p>
          <w:p w14:paraId="4ED98FF4" w14:textId="77777777" w:rsidR="00686471" w:rsidRPr="004C613F" w:rsidRDefault="00686471" w:rsidP="00237D11">
            <w:pPr>
              <w:pStyle w:val="a3"/>
              <w:spacing w:line="260" w:lineRule="exact"/>
              <w:jc w:val="both"/>
              <w:rPr>
                <w:rFonts w:ascii="Times New Roman" w:eastAsia="標楷體" w:hAnsi="Times New Roman"/>
                <w:sz w:val="20"/>
              </w:rPr>
            </w:pPr>
          </w:p>
          <w:p w14:paraId="0B7451F2" w14:textId="77777777" w:rsidR="001C042D" w:rsidRPr="004C613F" w:rsidRDefault="001C042D" w:rsidP="00237D1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會前之非交易時間內。</w:t>
            </w:r>
          </w:p>
          <w:p w14:paraId="08785D46" w14:textId="77777777" w:rsidR="00686471" w:rsidRPr="004C613F" w:rsidRDefault="00686471" w:rsidP="00237D11">
            <w:pPr>
              <w:pStyle w:val="a3"/>
              <w:spacing w:line="260" w:lineRule="exact"/>
              <w:jc w:val="both"/>
              <w:rPr>
                <w:rFonts w:ascii="Times New Roman" w:eastAsia="標楷體" w:hAnsi="Times New Roman"/>
                <w:sz w:val="20"/>
              </w:rPr>
            </w:pPr>
          </w:p>
          <w:p w14:paraId="0C9F0E4A" w14:textId="77777777" w:rsidR="00686471" w:rsidRPr="004C613F" w:rsidRDefault="00686471" w:rsidP="00237D11">
            <w:pPr>
              <w:pStyle w:val="a3"/>
              <w:spacing w:line="260" w:lineRule="exact"/>
              <w:jc w:val="both"/>
              <w:rPr>
                <w:rFonts w:ascii="Times New Roman" w:eastAsia="標楷體" w:hAnsi="Times New Roman"/>
                <w:sz w:val="20"/>
              </w:rPr>
            </w:pPr>
          </w:p>
          <w:p w14:paraId="4CF3E7C7" w14:textId="77777777" w:rsidR="00686471" w:rsidRPr="004C613F" w:rsidRDefault="00686471" w:rsidP="00237D11">
            <w:pPr>
              <w:pStyle w:val="a3"/>
              <w:spacing w:line="260" w:lineRule="exact"/>
              <w:jc w:val="both"/>
              <w:rPr>
                <w:rFonts w:ascii="Times New Roman" w:eastAsia="標楷體" w:hAnsi="Times New Roman"/>
                <w:sz w:val="20"/>
              </w:rPr>
            </w:pPr>
          </w:p>
          <w:p w14:paraId="440F8E4A" w14:textId="77777777" w:rsidR="001C042D" w:rsidRPr="004C613F" w:rsidRDefault="001C042D" w:rsidP="00237D1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會議中</w:t>
            </w:r>
          </w:p>
          <w:p w14:paraId="23D29449" w14:textId="77777777" w:rsidR="00686471" w:rsidRPr="004C613F" w:rsidRDefault="00686471" w:rsidP="00237D11">
            <w:pPr>
              <w:pStyle w:val="a3"/>
              <w:spacing w:line="260" w:lineRule="exact"/>
              <w:jc w:val="both"/>
              <w:rPr>
                <w:rFonts w:ascii="Times New Roman" w:eastAsia="標楷體" w:hAnsi="Times New Roman"/>
                <w:sz w:val="20"/>
              </w:rPr>
            </w:pPr>
          </w:p>
          <w:p w14:paraId="608F8178" w14:textId="77777777" w:rsidR="00686471" w:rsidRPr="004C613F" w:rsidRDefault="00686471" w:rsidP="00237D11">
            <w:pPr>
              <w:pStyle w:val="a3"/>
              <w:spacing w:line="260" w:lineRule="exact"/>
              <w:jc w:val="both"/>
              <w:rPr>
                <w:rFonts w:ascii="Times New Roman" w:eastAsia="標楷體" w:hAnsi="Times New Roman"/>
                <w:sz w:val="20"/>
              </w:rPr>
            </w:pPr>
          </w:p>
          <w:p w14:paraId="7C66C756" w14:textId="77777777" w:rsidR="00686471" w:rsidRPr="004C613F" w:rsidRDefault="00686471" w:rsidP="00237D11">
            <w:pPr>
              <w:pStyle w:val="a3"/>
              <w:spacing w:line="260" w:lineRule="exact"/>
              <w:jc w:val="both"/>
              <w:rPr>
                <w:rFonts w:ascii="Times New Roman" w:eastAsia="標楷體" w:hAnsi="Times New Roman"/>
                <w:sz w:val="20"/>
              </w:rPr>
            </w:pPr>
          </w:p>
          <w:p w14:paraId="0DFA19EB" w14:textId="77777777" w:rsidR="00021EDE" w:rsidRPr="004C613F" w:rsidRDefault="00021EDE" w:rsidP="00237D1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會後之次一營業日交易時間開始二小時前</w:t>
            </w:r>
          </w:p>
          <w:p w14:paraId="4EC10098" w14:textId="77777777" w:rsidR="00021EDE" w:rsidRPr="004C613F" w:rsidRDefault="00021EDE" w:rsidP="00237D11">
            <w:pPr>
              <w:pStyle w:val="a3"/>
              <w:spacing w:line="260" w:lineRule="exact"/>
              <w:jc w:val="both"/>
              <w:rPr>
                <w:rFonts w:ascii="Times New Roman" w:eastAsia="標楷體" w:hAnsi="Times New Roman"/>
                <w:sz w:val="20"/>
              </w:rPr>
            </w:pPr>
          </w:p>
          <w:p w14:paraId="5D40B836" w14:textId="77777777" w:rsidR="00EA732D" w:rsidRPr="004C613F" w:rsidRDefault="00EA732D" w:rsidP="00237D11">
            <w:pPr>
              <w:pStyle w:val="a3"/>
              <w:spacing w:line="260" w:lineRule="exact"/>
              <w:jc w:val="both"/>
              <w:rPr>
                <w:rFonts w:ascii="Times New Roman" w:eastAsia="標楷體" w:hAnsi="Times New Roman"/>
                <w:sz w:val="20"/>
              </w:rPr>
            </w:pPr>
          </w:p>
          <w:p w14:paraId="16E7C62A" w14:textId="77777777" w:rsidR="001C042D" w:rsidRPr="004C613F" w:rsidRDefault="001C042D" w:rsidP="00237D11">
            <w:pPr>
              <w:pStyle w:val="a3"/>
              <w:spacing w:line="260" w:lineRule="exact"/>
              <w:ind w:left="100" w:hangingChars="50" w:hanging="100"/>
              <w:jc w:val="both"/>
              <w:rPr>
                <w:rFonts w:ascii="Times New Roman" w:eastAsia="標楷體" w:hAnsi="Times New Roman"/>
                <w:sz w:val="20"/>
              </w:rPr>
            </w:pPr>
            <w:r w:rsidRPr="004C613F">
              <w:rPr>
                <w:rFonts w:ascii="Times New Roman" w:eastAsia="標楷體" w:hAnsi="Times New Roman" w:hint="eastAsia"/>
                <w:sz w:val="20"/>
              </w:rPr>
              <w:t>2.</w:t>
            </w:r>
            <w:r w:rsidRPr="004C613F">
              <w:rPr>
                <w:rFonts w:ascii="Times New Roman" w:eastAsia="標楷體" w:hAnsi="Times New Roman" w:hint="eastAsia"/>
                <w:sz w:val="20"/>
              </w:rPr>
              <w:t>於當日交易時間結束後辦理者：</w:t>
            </w:r>
          </w:p>
          <w:p w14:paraId="54A9E4DD" w14:textId="77777777" w:rsidR="001C042D" w:rsidRPr="004C613F" w:rsidRDefault="001C042D" w:rsidP="00237D1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會議前一日。</w:t>
            </w:r>
          </w:p>
          <w:p w14:paraId="14BDE78D" w14:textId="77777777" w:rsidR="001C042D" w:rsidRPr="004C613F" w:rsidRDefault="001C042D" w:rsidP="00237D11">
            <w:pPr>
              <w:pStyle w:val="a3"/>
              <w:spacing w:line="260" w:lineRule="exact"/>
              <w:jc w:val="both"/>
              <w:rPr>
                <w:rFonts w:ascii="Times New Roman" w:eastAsia="標楷體" w:hAnsi="Times New Roman"/>
                <w:sz w:val="20"/>
              </w:rPr>
            </w:pPr>
          </w:p>
          <w:p w14:paraId="5468C9F6" w14:textId="77777777" w:rsidR="001C042D" w:rsidRPr="004C613F" w:rsidRDefault="001C042D" w:rsidP="00237D11">
            <w:pPr>
              <w:pStyle w:val="a3"/>
              <w:spacing w:line="260" w:lineRule="exact"/>
              <w:jc w:val="both"/>
              <w:rPr>
                <w:rFonts w:ascii="Times New Roman" w:eastAsia="標楷體" w:hAnsi="Times New Roman"/>
                <w:sz w:val="20"/>
              </w:rPr>
            </w:pPr>
          </w:p>
          <w:p w14:paraId="5318D5FB" w14:textId="77777777" w:rsidR="001C042D" w:rsidRPr="004C613F" w:rsidRDefault="001C042D" w:rsidP="00237D1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會後當日。</w:t>
            </w:r>
          </w:p>
          <w:p w14:paraId="7AD5E26F" w14:textId="77777777" w:rsidR="001C042D" w:rsidRPr="004C613F" w:rsidRDefault="001C042D" w:rsidP="00237D11">
            <w:pPr>
              <w:pStyle w:val="a3"/>
              <w:spacing w:line="260" w:lineRule="exact"/>
              <w:jc w:val="both"/>
              <w:rPr>
                <w:rFonts w:ascii="Times New Roman" w:eastAsia="標楷體" w:hAnsi="Times New Roman"/>
                <w:sz w:val="20"/>
              </w:rPr>
            </w:pPr>
          </w:p>
          <w:p w14:paraId="7A5CBDDF" w14:textId="77777777" w:rsidR="001C042D" w:rsidRPr="004C613F" w:rsidRDefault="001C042D" w:rsidP="00237D11">
            <w:pPr>
              <w:pStyle w:val="a3"/>
              <w:spacing w:line="260" w:lineRule="exact"/>
              <w:jc w:val="both"/>
              <w:rPr>
                <w:rFonts w:ascii="Times New Roman" w:eastAsia="標楷體" w:hAnsi="Times New Roman"/>
                <w:sz w:val="20"/>
              </w:rPr>
            </w:pPr>
          </w:p>
          <w:p w14:paraId="52ED1676" w14:textId="77777777" w:rsidR="001C042D" w:rsidRPr="004C613F" w:rsidRDefault="001C042D" w:rsidP="00237D11">
            <w:pPr>
              <w:pStyle w:val="a3"/>
              <w:spacing w:line="260" w:lineRule="exact"/>
              <w:jc w:val="both"/>
              <w:rPr>
                <w:rFonts w:ascii="Times New Roman" w:eastAsia="標楷體" w:hAnsi="Times New Roman"/>
                <w:sz w:val="20"/>
              </w:rPr>
            </w:pPr>
          </w:p>
          <w:p w14:paraId="6C838FD8" w14:textId="77777777" w:rsidR="001C042D" w:rsidRPr="004C613F" w:rsidRDefault="001C042D" w:rsidP="00237D1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會後之次一營業日交易時間開始二小時前</w:t>
            </w:r>
          </w:p>
          <w:p w14:paraId="0E324FA7" w14:textId="77777777" w:rsidR="001C042D" w:rsidRPr="004C613F" w:rsidRDefault="001C042D" w:rsidP="00237D11">
            <w:pPr>
              <w:pStyle w:val="a3"/>
              <w:spacing w:line="260" w:lineRule="exact"/>
              <w:jc w:val="both"/>
              <w:rPr>
                <w:rFonts w:ascii="Times New Roman" w:eastAsia="標楷體" w:hAnsi="Times New Roman"/>
                <w:sz w:val="20"/>
              </w:rPr>
            </w:pPr>
          </w:p>
          <w:p w14:paraId="3B2668A6" w14:textId="77777777" w:rsidR="001C042D" w:rsidRPr="004C613F" w:rsidRDefault="001C042D" w:rsidP="005404BE">
            <w:pPr>
              <w:pStyle w:val="a3"/>
              <w:spacing w:line="260" w:lineRule="exact"/>
              <w:jc w:val="both"/>
              <w:rPr>
                <w:rFonts w:ascii="Times New Roman" w:eastAsia="標楷體" w:hAnsi="Times New Roman"/>
                <w:sz w:val="20"/>
              </w:rPr>
            </w:pPr>
          </w:p>
        </w:tc>
        <w:tc>
          <w:tcPr>
            <w:tcW w:w="6480" w:type="dxa"/>
            <w:tcBorders>
              <w:top w:val="single" w:sz="4" w:space="0" w:color="auto"/>
              <w:left w:val="single" w:sz="4" w:space="0" w:color="auto"/>
              <w:bottom w:val="single" w:sz="4" w:space="0" w:color="auto"/>
              <w:right w:val="single" w:sz="4" w:space="0" w:color="auto"/>
            </w:tcBorders>
          </w:tcPr>
          <w:p w14:paraId="4B897DDF" w14:textId="77777777" w:rsidR="001C042D" w:rsidRPr="004C613F" w:rsidRDefault="001C042D" w:rsidP="00237D11">
            <w:pPr>
              <w:pStyle w:val="a3"/>
              <w:spacing w:line="260" w:lineRule="exact"/>
              <w:jc w:val="both"/>
              <w:rPr>
                <w:rFonts w:ascii="Times New Roman" w:eastAsia="標楷體" w:hAnsi="Times New Roman"/>
                <w:sz w:val="20"/>
                <w:szCs w:val="24"/>
              </w:rPr>
            </w:pPr>
          </w:p>
          <w:p w14:paraId="74AEBE7B" w14:textId="77777777" w:rsidR="001C042D" w:rsidRPr="004C613F" w:rsidRDefault="001C042D" w:rsidP="00237D11">
            <w:pPr>
              <w:pStyle w:val="a3"/>
              <w:spacing w:line="260" w:lineRule="exact"/>
              <w:jc w:val="both"/>
              <w:rPr>
                <w:rFonts w:ascii="Times New Roman" w:eastAsia="標楷體" w:hAnsi="Times New Roman"/>
                <w:sz w:val="20"/>
                <w:szCs w:val="24"/>
              </w:rPr>
            </w:pPr>
          </w:p>
          <w:p w14:paraId="6ECE7927" w14:textId="77777777" w:rsidR="00F42E37" w:rsidRPr="004C613F" w:rsidRDefault="00F42E37" w:rsidP="00237D11">
            <w:pPr>
              <w:kinsoku w:val="0"/>
              <w:overflowPunct w:val="0"/>
              <w:spacing w:line="260" w:lineRule="exact"/>
              <w:jc w:val="both"/>
              <w:rPr>
                <w:rFonts w:eastAsia="標楷體"/>
                <w:sz w:val="20"/>
              </w:rPr>
            </w:pPr>
          </w:p>
          <w:p w14:paraId="020AD2C5" w14:textId="77777777" w:rsidR="001C042D" w:rsidRPr="004C613F" w:rsidRDefault="001C042D" w:rsidP="00237D11">
            <w:pPr>
              <w:kinsoku w:val="0"/>
              <w:overflowPunct w:val="0"/>
              <w:spacing w:line="260" w:lineRule="exact"/>
              <w:jc w:val="both"/>
              <w:rPr>
                <w:shd w:val="clear" w:color="auto" w:fill="FF000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公司治理資訊之揭露辦理情形申報作業</w:t>
            </w:r>
            <w:r w:rsidRPr="004C613F">
              <w:rPr>
                <w:rFonts w:eastAsia="標楷體" w:hint="eastAsia"/>
                <w:sz w:val="20"/>
              </w:rPr>
              <w:t>/</w:t>
            </w:r>
            <w:r w:rsidRPr="004C613F">
              <w:rPr>
                <w:rFonts w:eastAsia="標楷體" w:hint="eastAsia"/>
                <w:sz w:val="20"/>
              </w:rPr>
              <w:t>法人說明會申報作業</w:t>
            </w:r>
            <w:r w:rsidRPr="004C613F">
              <w:rPr>
                <w:rFonts w:eastAsia="標楷體" w:hint="eastAsia"/>
                <w:sz w:val="20"/>
              </w:rPr>
              <w:t>)</w:t>
            </w:r>
            <w:r w:rsidRPr="004C613F">
              <w:rPr>
                <w:rFonts w:eastAsia="標楷體" w:hint="eastAsia"/>
                <w:sz w:val="20"/>
              </w:rPr>
              <w:t>後，轉發重大訊息。</w:t>
            </w:r>
          </w:p>
          <w:p w14:paraId="74447DF2" w14:textId="77777777" w:rsidR="001C042D" w:rsidRPr="004C613F" w:rsidRDefault="001C042D" w:rsidP="00237D11">
            <w:pPr>
              <w:pStyle w:val="a3"/>
              <w:spacing w:line="260" w:lineRule="exact"/>
              <w:jc w:val="both"/>
              <w:rPr>
                <w:rFonts w:ascii="Times New Roman" w:eastAsia="標楷體" w:hAnsi="Times New Roman"/>
                <w:sz w:val="20"/>
              </w:rPr>
            </w:pPr>
          </w:p>
          <w:p w14:paraId="02A09778" w14:textId="77777777" w:rsidR="001C042D" w:rsidRPr="004C613F" w:rsidRDefault="001C042D" w:rsidP="00237D11">
            <w:pPr>
              <w:kinsoku w:val="0"/>
              <w:overflowPunct w:val="0"/>
              <w:spacing w:line="260" w:lineRule="exact"/>
              <w:jc w:val="both"/>
              <w:rPr>
                <w:rFonts w:ascii="標楷體" w:eastAsia="標楷體" w:hAnsi="標楷體"/>
                <w:sz w:val="20"/>
                <w:szCs w:val="20"/>
              </w:rPr>
            </w:pPr>
            <w:r w:rsidRPr="004C613F">
              <w:rPr>
                <w:rFonts w:ascii="標楷體" w:eastAsia="標楷體" w:hAnsi="標楷體" w:hint="eastAsia"/>
                <w:sz w:val="20"/>
                <w:szCs w:val="20"/>
              </w:rPr>
              <w:t>輸入「公開資訊觀測站」</w:t>
            </w:r>
            <w:r w:rsidRPr="004C613F">
              <w:rPr>
                <w:rFonts w:eastAsia="標楷體"/>
                <w:sz w:val="20"/>
              </w:rPr>
              <w:t>(sii.twse.com.tw/</w:t>
            </w:r>
            <w:r w:rsidRPr="004C613F">
              <w:rPr>
                <w:rFonts w:eastAsia="標楷體" w:hint="eastAsia"/>
                <w:sz w:val="20"/>
              </w:rPr>
              <w:t>公</w:t>
            </w:r>
            <w:r w:rsidRPr="004C613F">
              <w:rPr>
                <w:rFonts w:ascii="標楷體" w:eastAsia="標楷體" w:hAnsi="標楷體" w:hint="eastAsia"/>
                <w:sz w:val="20"/>
                <w:szCs w:val="20"/>
              </w:rPr>
              <w:t>司治理資訊之揭露辦理情形申報作業/</w:t>
            </w:r>
            <w:r w:rsidRPr="004C613F">
              <w:rPr>
                <w:rFonts w:ascii="標楷體" w:eastAsia="標楷體" w:hAnsi="標楷體"/>
                <w:sz w:val="20"/>
                <w:szCs w:val="20"/>
              </w:rPr>
              <w:t>法人說明會申報作業</w:t>
            </w:r>
            <w:r w:rsidRPr="004C613F">
              <w:rPr>
                <w:rFonts w:eastAsia="標楷體" w:hint="eastAsia"/>
                <w:sz w:val="20"/>
              </w:rPr>
              <w:t>)</w:t>
            </w:r>
            <w:r w:rsidRPr="004C613F">
              <w:rPr>
                <w:rFonts w:ascii="標楷體" w:eastAsia="標楷體" w:hAnsi="標楷體" w:hint="eastAsia"/>
                <w:sz w:val="20"/>
                <w:szCs w:val="20"/>
              </w:rPr>
              <w:t>。相關財務業務資訊應同時輸入中英文內容。</w:t>
            </w:r>
          </w:p>
          <w:p w14:paraId="65DF8605" w14:textId="77777777" w:rsidR="001C042D" w:rsidRPr="004C613F" w:rsidRDefault="001C042D" w:rsidP="00237D11">
            <w:pPr>
              <w:pStyle w:val="a3"/>
              <w:spacing w:line="260" w:lineRule="exact"/>
              <w:jc w:val="both"/>
              <w:rPr>
                <w:rFonts w:ascii="Times New Roman" w:eastAsia="標楷體" w:hAnsi="Times New Roman"/>
                <w:sz w:val="20"/>
              </w:rPr>
            </w:pPr>
          </w:p>
          <w:p w14:paraId="4B256D32" w14:textId="77777777" w:rsidR="001C042D" w:rsidRPr="004C613F" w:rsidRDefault="001C042D" w:rsidP="00237D11">
            <w:pPr>
              <w:pStyle w:val="a3"/>
              <w:spacing w:line="260" w:lineRule="exact"/>
              <w:jc w:val="both"/>
              <w:rPr>
                <w:rFonts w:ascii="Times New Roman" w:eastAsia="標楷體" w:hAnsi="Times New Roman"/>
                <w:sz w:val="20"/>
              </w:rPr>
            </w:pPr>
            <w:r w:rsidRPr="004C613F">
              <w:rPr>
                <w:rFonts w:ascii="標楷體" w:eastAsia="標楷體" w:hAnsi="標楷體" w:hint="eastAsia"/>
                <w:sz w:val="20"/>
              </w:rPr>
              <w:t>屬國內自辦法人說明會者，應再輸入「公開資訊觀測站」</w:t>
            </w:r>
            <w:r w:rsidRPr="004C613F">
              <w:rPr>
                <w:rFonts w:ascii="Times New Roman" w:eastAsia="標楷體" w:hAnsi="Times New Roman"/>
                <w:sz w:val="20"/>
                <w:szCs w:val="24"/>
              </w:rPr>
              <w:t>(sii.twse.com.tw/</w:t>
            </w:r>
            <w:r w:rsidRPr="004C613F">
              <w:rPr>
                <w:rFonts w:ascii="Times New Roman" w:eastAsia="標楷體" w:hAnsi="Times New Roman" w:hint="eastAsia"/>
                <w:sz w:val="20"/>
                <w:szCs w:val="24"/>
              </w:rPr>
              <w:t>公司</w:t>
            </w:r>
            <w:r w:rsidRPr="004C613F">
              <w:rPr>
                <w:rFonts w:ascii="標楷體" w:eastAsia="標楷體" w:hAnsi="標楷體" w:hint="eastAsia"/>
                <w:sz w:val="20"/>
              </w:rPr>
              <w:t>治理資訊之揭露辦理情形申報作業/</w:t>
            </w:r>
            <w:r w:rsidRPr="004C613F">
              <w:rPr>
                <w:rFonts w:ascii="標楷體" w:eastAsia="標楷體" w:hAnsi="標楷體"/>
                <w:sz w:val="20"/>
              </w:rPr>
              <w:t>法人說明會申報作業</w:t>
            </w:r>
            <w:r w:rsidRPr="004C613F">
              <w:rPr>
                <w:rFonts w:ascii="Times New Roman" w:eastAsia="標楷體" w:hAnsi="Times New Roman" w:hint="eastAsia"/>
                <w:sz w:val="20"/>
                <w:szCs w:val="24"/>
              </w:rPr>
              <w:t>)</w:t>
            </w:r>
            <w:r w:rsidRPr="004C613F">
              <w:rPr>
                <w:rFonts w:ascii="標楷體" w:eastAsia="標楷體" w:hAnsi="標楷體" w:hint="eastAsia"/>
                <w:sz w:val="20"/>
              </w:rPr>
              <w:t>，完整之影音資訊供外界即時收視。</w:t>
            </w:r>
          </w:p>
          <w:p w14:paraId="75DAFFE9" w14:textId="77777777" w:rsidR="001C042D" w:rsidRPr="004C613F" w:rsidRDefault="001C042D" w:rsidP="00237D11">
            <w:pPr>
              <w:pStyle w:val="a3"/>
              <w:spacing w:line="260" w:lineRule="exact"/>
              <w:jc w:val="both"/>
              <w:rPr>
                <w:rFonts w:ascii="Times New Roman" w:eastAsia="標楷體" w:hAnsi="Times New Roman"/>
                <w:sz w:val="20"/>
              </w:rPr>
            </w:pPr>
          </w:p>
          <w:p w14:paraId="6D988B4C" w14:textId="77777777" w:rsidR="00F42E37" w:rsidRPr="004C613F" w:rsidRDefault="00021EDE" w:rsidP="00237D11">
            <w:pPr>
              <w:pStyle w:val="a3"/>
              <w:spacing w:line="260" w:lineRule="exact"/>
              <w:jc w:val="both"/>
              <w:rPr>
                <w:rFonts w:ascii="Times New Roman" w:eastAsia="標楷體" w:hAnsi="Times New Roman"/>
                <w:sz w:val="20"/>
              </w:rPr>
            </w:pPr>
            <w:r w:rsidRPr="004C613F">
              <w:rPr>
                <w:rFonts w:ascii="標楷體" w:eastAsia="標楷體" w:hAnsi="標楷體" w:hint="eastAsia"/>
                <w:sz w:val="20"/>
              </w:rPr>
              <w:t>屬國內自辦法人說明會者，應再輸入「公開資訊觀測站」</w:t>
            </w:r>
            <w:r w:rsidRPr="004C613F">
              <w:rPr>
                <w:rFonts w:ascii="Times New Roman" w:eastAsia="標楷體" w:hAnsi="Times New Roman"/>
                <w:sz w:val="20"/>
                <w:szCs w:val="24"/>
              </w:rPr>
              <w:t>(sii.twse.com.tw/</w:t>
            </w:r>
            <w:r w:rsidRPr="004C613F">
              <w:rPr>
                <w:rFonts w:ascii="Times New Roman" w:eastAsia="標楷體" w:hAnsi="Times New Roman" w:hint="eastAsia"/>
                <w:sz w:val="20"/>
                <w:szCs w:val="24"/>
              </w:rPr>
              <w:t>公司</w:t>
            </w:r>
            <w:r w:rsidRPr="004C613F">
              <w:rPr>
                <w:rFonts w:ascii="標楷體" w:eastAsia="標楷體" w:hAnsi="標楷體" w:hint="eastAsia"/>
                <w:sz w:val="20"/>
              </w:rPr>
              <w:t>治理資訊之揭露辦理情形申報作業/</w:t>
            </w:r>
            <w:r w:rsidRPr="004C613F">
              <w:rPr>
                <w:rFonts w:ascii="標楷體" w:eastAsia="標楷體" w:hAnsi="標楷體"/>
                <w:sz w:val="20"/>
              </w:rPr>
              <w:t>法人說明會申報作業</w:t>
            </w:r>
            <w:r w:rsidRPr="004C613F">
              <w:rPr>
                <w:rFonts w:ascii="Times New Roman" w:eastAsia="標楷體" w:hAnsi="Times New Roman" w:hint="eastAsia"/>
                <w:sz w:val="20"/>
                <w:szCs w:val="24"/>
              </w:rPr>
              <w:t>)</w:t>
            </w:r>
            <w:r w:rsidRPr="004C613F">
              <w:rPr>
                <w:rFonts w:ascii="標楷體" w:eastAsia="標楷體" w:hAnsi="標楷體" w:hint="eastAsia"/>
                <w:sz w:val="20"/>
              </w:rPr>
              <w:t>，完整之會議影音連結資訊以供查閱。</w:t>
            </w:r>
          </w:p>
          <w:p w14:paraId="1024D3FB" w14:textId="77777777" w:rsidR="001C042D" w:rsidRPr="004C613F" w:rsidRDefault="001C042D" w:rsidP="00237D11">
            <w:pPr>
              <w:pStyle w:val="a3"/>
              <w:spacing w:line="260" w:lineRule="exact"/>
              <w:jc w:val="both"/>
              <w:rPr>
                <w:rFonts w:ascii="Times New Roman" w:eastAsia="標楷體" w:hAnsi="Times New Roman"/>
                <w:sz w:val="20"/>
              </w:rPr>
            </w:pPr>
          </w:p>
          <w:p w14:paraId="6FE4F0EA" w14:textId="77777777" w:rsidR="00EA732D" w:rsidRPr="004C613F" w:rsidRDefault="00EA732D" w:rsidP="00237D11">
            <w:pPr>
              <w:pStyle w:val="a3"/>
              <w:spacing w:line="260" w:lineRule="exact"/>
              <w:jc w:val="both"/>
              <w:rPr>
                <w:rFonts w:ascii="Times New Roman" w:eastAsia="標楷體" w:hAnsi="Times New Roman"/>
                <w:sz w:val="20"/>
              </w:rPr>
            </w:pPr>
          </w:p>
          <w:p w14:paraId="3CFB2BB5" w14:textId="77777777" w:rsidR="001C042D" w:rsidRPr="004C613F" w:rsidRDefault="001C042D" w:rsidP="00237D11">
            <w:pPr>
              <w:pStyle w:val="a3"/>
              <w:spacing w:line="260" w:lineRule="exact"/>
              <w:jc w:val="both"/>
              <w:rPr>
                <w:rFonts w:ascii="Times New Roman" w:eastAsia="標楷體" w:hAnsi="Times New Roman"/>
                <w:sz w:val="20"/>
              </w:rPr>
            </w:pPr>
          </w:p>
          <w:p w14:paraId="0AC88B69" w14:textId="77777777" w:rsidR="001C042D" w:rsidRPr="004C613F" w:rsidRDefault="001C042D" w:rsidP="004744F3">
            <w:pPr>
              <w:pStyle w:val="a3"/>
              <w:spacing w:line="260" w:lineRule="exact"/>
              <w:jc w:val="both"/>
              <w:rPr>
                <w:rFonts w:ascii="標楷體" w:eastAsia="標楷體" w:hAnsi="標楷體"/>
                <w:sz w:val="20"/>
              </w:rPr>
            </w:pPr>
            <w:r w:rsidRPr="004C613F">
              <w:rPr>
                <w:rFonts w:ascii="標楷體" w:eastAsia="標楷體" w:hAnsi="標楷體" w:hint="eastAsia"/>
                <w:sz w:val="20"/>
              </w:rPr>
              <w:t>輸入「公開資訊觀測站」</w:t>
            </w:r>
            <w:r w:rsidRPr="004C613F">
              <w:rPr>
                <w:rFonts w:ascii="標楷體" w:eastAsia="標楷體" w:hAnsi="標楷體"/>
                <w:sz w:val="20"/>
              </w:rPr>
              <w:t>(</w:t>
            </w:r>
            <w:r w:rsidRPr="004C613F">
              <w:rPr>
                <w:rFonts w:ascii="Times New Roman" w:eastAsia="標楷體" w:hAnsi="Times New Roman"/>
                <w:sz w:val="20"/>
              </w:rPr>
              <w:t>sii.twse.com.tw/</w:t>
            </w:r>
            <w:r w:rsidRPr="004C613F">
              <w:rPr>
                <w:rFonts w:ascii="標楷體" w:eastAsia="標楷體" w:hAnsi="標楷體" w:hint="eastAsia"/>
                <w:sz w:val="20"/>
              </w:rPr>
              <w:t>公司治理資訊之揭露辦理情形申報作業/法人說明會申報作業) 後，轉發重大訊息。</w:t>
            </w:r>
          </w:p>
          <w:p w14:paraId="4A98E7A7" w14:textId="77777777" w:rsidR="001C042D" w:rsidRPr="004C613F" w:rsidRDefault="001C042D" w:rsidP="004744F3">
            <w:pPr>
              <w:pStyle w:val="a3"/>
              <w:spacing w:line="260" w:lineRule="exact"/>
              <w:jc w:val="both"/>
              <w:rPr>
                <w:rFonts w:ascii="標楷體" w:eastAsia="標楷體" w:hAnsi="標楷體"/>
                <w:sz w:val="20"/>
              </w:rPr>
            </w:pPr>
          </w:p>
          <w:p w14:paraId="66FBC775" w14:textId="77777777" w:rsidR="001C042D" w:rsidRPr="004C613F" w:rsidRDefault="001C042D" w:rsidP="004744F3">
            <w:pPr>
              <w:pStyle w:val="a3"/>
              <w:spacing w:line="260" w:lineRule="exact"/>
              <w:jc w:val="both"/>
              <w:rPr>
                <w:rFonts w:ascii="標楷體" w:eastAsia="標楷體" w:hAnsi="標楷體"/>
                <w:sz w:val="20"/>
              </w:rPr>
            </w:pPr>
            <w:r w:rsidRPr="004C613F">
              <w:rPr>
                <w:rFonts w:ascii="標楷體" w:eastAsia="標楷體" w:hAnsi="標楷體" w:hint="eastAsia"/>
                <w:sz w:val="20"/>
              </w:rPr>
              <w:t>輸入「公開資訊觀測站」</w:t>
            </w:r>
            <w:r w:rsidRPr="004C613F">
              <w:rPr>
                <w:rFonts w:ascii="標楷體" w:eastAsia="標楷體" w:hAnsi="標楷體"/>
                <w:sz w:val="20"/>
              </w:rPr>
              <w:t>(</w:t>
            </w:r>
            <w:r w:rsidRPr="004C613F">
              <w:rPr>
                <w:rFonts w:ascii="Times New Roman" w:eastAsia="標楷體" w:hAnsi="Times New Roman"/>
                <w:sz w:val="20"/>
              </w:rPr>
              <w:t>sii.twse.com.tw/</w:t>
            </w:r>
            <w:r w:rsidRPr="004C613F">
              <w:rPr>
                <w:rFonts w:ascii="標楷體" w:eastAsia="標楷體" w:hAnsi="標楷體" w:hint="eastAsia"/>
                <w:sz w:val="20"/>
              </w:rPr>
              <w:t>公司治理資訊之揭露辦理情形申報作業/</w:t>
            </w:r>
            <w:r w:rsidRPr="004C613F">
              <w:rPr>
                <w:rFonts w:ascii="標楷體" w:eastAsia="標楷體" w:hAnsi="標楷體"/>
                <w:sz w:val="20"/>
              </w:rPr>
              <w:t>法人說明會申報作業</w:t>
            </w:r>
            <w:r w:rsidRPr="004C613F">
              <w:rPr>
                <w:rFonts w:ascii="標楷體" w:eastAsia="標楷體" w:hAnsi="標楷體" w:hint="eastAsia"/>
                <w:sz w:val="20"/>
              </w:rPr>
              <w:t>)。相關財務業務資訊應同時輸入中英文內容。</w:t>
            </w:r>
          </w:p>
          <w:p w14:paraId="641FD2E1" w14:textId="77777777" w:rsidR="001C042D" w:rsidRPr="004C613F" w:rsidRDefault="001C042D" w:rsidP="00237D11">
            <w:pPr>
              <w:pStyle w:val="a3"/>
              <w:spacing w:line="260" w:lineRule="exact"/>
              <w:jc w:val="both"/>
              <w:rPr>
                <w:rFonts w:ascii="Times New Roman" w:eastAsia="標楷體" w:hAnsi="Times New Roman"/>
                <w:sz w:val="20"/>
              </w:rPr>
            </w:pPr>
          </w:p>
          <w:p w14:paraId="33E9F9D9" w14:textId="77777777" w:rsidR="001C042D" w:rsidRPr="004C613F" w:rsidRDefault="001C042D" w:rsidP="00237D11">
            <w:pPr>
              <w:pStyle w:val="a3"/>
              <w:spacing w:line="260" w:lineRule="exact"/>
              <w:jc w:val="both"/>
              <w:rPr>
                <w:rFonts w:ascii="Times New Roman" w:eastAsia="標楷體" w:hAnsi="Times New Roman"/>
                <w:sz w:val="20"/>
              </w:rPr>
            </w:pPr>
            <w:r w:rsidRPr="004C613F">
              <w:rPr>
                <w:rFonts w:ascii="標楷體" w:eastAsia="標楷體" w:hAnsi="標楷體" w:hint="eastAsia"/>
                <w:sz w:val="20"/>
              </w:rPr>
              <w:t>屬國內自辦法人說明會者，應再輸入「公開資訊觀測站」</w:t>
            </w:r>
            <w:r w:rsidRPr="004C613F">
              <w:rPr>
                <w:rFonts w:ascii="Times New Roman" w:eastAsia="標楷體" w:hAnsi="Times New Roman"/>
                <w:sz w:val="20"/>
                <w:szCs w:val="24"/>
              </w:rPr>
              <w:t>(sii.twse.com.tw/</w:t>
            </w:r>
            <w:r w:rsidRPr="004C613F">
              <w:rPr>
                <w:rFonts w:ascii="Times New Roman" w:eastAsia="標楷體" w:hAnsi="Times New Roman" w:hint="eastAsia"/>
                <w:sz w:val="20"/>
                <w:szCs w:val="24"/>
              </w:rPr>
              <w:t>公司</w:t>
            </w:r>
            <w:r w:rsidRPr="004C613F">
              <w:rPr>
                <w:rFonts w:ascii="標楷體" w:eastAsia="標楷體" w:hAnsi="標楷體" w:hint="eastAsia"/>
                <w:sz w:val="20"/>
              </w:rPr>
              <w:t>治理資訊之揭露辦理情形申報作業/</w:t>
            </w:r>
            <w:r w:rsidRPr="004C613F">
              <w:rPr>
                <w:rFonts w:ascii="標楷體" w:eastAsia="標楷體" w:hAnsi="標楷體"/>
                <w:sz w:val="20"/>
              </w:rPr>
              <w:t>法人說明會申報作業</w:t>
            </w:r>
            <w:r w:rsidRPr="004C613F">
              <w:rPr>
                <w:rFonts w:ascii="Times New Roman" w:eastAsia="標楷體" w:hAnsi="Times New Roman" w:hint="eastAsia"/>
                <w:sz w:val="20"/>
                <w:szCs w:val="24"/>
              </w:rPr>
              <w:t>)</w:t>
            </w:r>
            <w:r w:rsidRPr="004C613F">
              <w:rPr>
                <w:rFonts w:ascii="標楷體" w:eastAsia="標楷體" w:hAnsi="標楷體" w:hint="eastAsia"/>
                <w:sz w:val="20"/>
              </w:rPr>
              <w:t>，完整之會議影音連結資訊以供查閱。</w:t>
            </w:r>
          </w:p>
          <w:p w14:paraId="3222DA31" w14:textId="77777777" w:rsidR="001C042D" w:rsidRPr="004C613F" w:rsidRDefault="001C042D" w:rsidP="0042243C">
            <w:pPr>
              <w:kinsoku w:val="0"/>
              <w:overflowPunct w:val="0"/>
              <w:spacing w:line="260" w:lineRule="exact"/>
              <w:ind w:left="200" w:hangingChars="100" w:hanging="200"/>
              <w:jc w:val="both"/>
              <w:rPr>
                <w:rFonts w:eastAsia="標楷體"/>
                <w:sz w:val="20"/>
              </w:rPr>
            </w:pPr>
          </w:p>
        </w:tc>
        <w:tc>
          <w:tcPr>
            <w:tcW w:w="3600" w:type="dxa"/>
            <w:tcBorders>
              <w:top w:val="single" w:sz="4" w:space="0" w:color="auto"/>
              <w:left w:val="single" w:sz="4" w:space="0" w:color="auto"/>
              <w:bottom w:val="single" w:sz="4" w:space="0" w:color="auto"/>
              <w:right w:val="single" w:sz="4" w:space="0" w:color="auto"/>
            </w:tcBorders>
          </w:tcPr>
          <w:p w14:paraId="7E1953E7" w14:textId="77777777" w:rsidR="001C042D" w:rsidRPr="004C613F" w:rsidRDefault="001C042D" w:rsidP="00CE10FF">
            <w:pPr>
              <w:numPr>
                <w:ilvl w:val="0"/>
                <w:numId w:val="64"/>
              </w:numPr>
              <w:spacing w:line="260" w:lineRule="exact"/>
              <w:ind w:left="218" w:hanging="218"/>
              <w:jc w:val="both"/>
              <w:rPr>
                <w:rFonts w:eastAsia="標楷體"/>
                <w:sz w:val="20"/>
              </w:rPr>
            </w:pPr>
            <w:r w:rsidRPr="004C613F">
              <w:rPr>
                <w:rFonts w:eastAsia="標楷體" w:hAnsi="標楷體" w:hint="eastAsia"/>
                <w:sz w:val="20"/>
                <w:szCs w:val="20"/>
              </w:rPr>
              <w:t>本公司「對有價證券上市公司及境外指數股票型基金上市之境外基金機構資訊申報作業辦法」第</w:t>
            </w:r>
            <w:r w:rsidRPr="004C613F">
              <w:rPr>
                <w:rFonts w:eastAsia="標楷體" w:hAnsi="標楷體" w:hint="eastAsia"/>
                <w:sz w:val="20"/>
                <w:szCs w:val="20"/>
              </w:rPr>
              <w:t>3</w:t>
            </w:r>
            <w:r w:rsidRPr="004C613F">
              <w:rPr>
                <w:rFonts w:eastAsia="標楷體" w:hAnsi="標楷體" w:hint="eastAsia"/>
                <w:sz w:val="20"/>
                <w:szCs w:val="20"/>
              </w:rPr>
              <w:t>條第</w:t>
            </w:r>
            <w:r w:rsidRPr="004C613F">
              <w:rPr>
                <w:rFonts w:eastAsia="標楷體" w:hAnsi="標楷體" w:hint="eastAsia"/>
                <w:sz w:val="20"/>
                <w:szCs w:val="20"/>
              </w:rPr>
              <w:t>8</w:t>
            </w:r>
            <w:r w:rsidRPr="004C613F">
              <w:rPr>
                <w:rFonts w:eastAsia="標楷體" w:hAnsi="標楷體" w:hint="eastAsia"/>
                <w:sz w:val="20"/>
                <w:szCs w:val="20"/>
              </w:rPr>
              <w:t>項第</w:t>
            </w:r>
            <w:r w:rsidRPr="004C613F">
              <w:rPr>
                <w:rFonts w:eastAsia="標楷體" w:hAnsi="標楷體" w:hint="eastAsia"/>
                <w:sz w:val="20"/>
                <w:szCs w:val="20"/>
              </w:rPr>
              <w:t>12</w:t>
            </w:r>
            <w:r w:rsidRPr="004C613F">
              <w:rPr>
                <w:rFonts w:eastAsia="標楷體" w:hAnsi="標楷體" w:hint="eastAsia"/>
                <w:sz w:val="20"/>
                <w:szCs w:val="20"/>
              </w:rPr>
              <w:t>款。</w:t>
            </w:r>
          </w:p>
          <w:p w14:paraId="2CB4B769" w14:textId="77777777" w:rsidR="001C042D" w:rsidRPr="004C613F" w:rsidRDefault="001C042D" w:rsidP="00CE10FF">
            <w:pPr>
              <w:numPr>
                <w:ilvl w:val="0"/>
                <w:numId w:val="64"/>
              </w:numPr>
              <w:spacing w:line="260" w:lineRule="exact"/>
              <w:ind w:left="218" w:hanging="218"/>
              <w:jc w:val="both"/>
              <w:rPr>
                <w:rFonts w:eastAsia="標楷體"/>
                <w:sz w:val="20"/>
              </w:rPr>
            </w:pPr>
            <w:r w:rsidRPr="004C613F">
              <w:rPr>
                <w:rFonts w:eastAsia="標楷體" w:hAnsi="標楷體" w:hint="eastAsia"/>
                <w:sz w:val="20"/>
                <w:szCs w:val="20"/>
              </w:rPr>
              <w:t>本公司「對有價證券上市公司重大訊息之查證暨公開處理程序」第</w:t>
            </w:r>
            <w:r w:rsidRPr="004C613F">
              <w:rPr>
                <w:rFonts w:eastAsia="標楷體" w:hAnsi="標楷體" w:hint="eastAsia"/>
                <w:sz w:val="20"/>
                <w:szCs w:val="20"/>
              </w:rPr>
              <w:t>5</w:t>
            </w:r>
            <w:r w:rsidRPr="004C613F">
              <w:rPr>
                <w:rFonts w:eastAsia="標楷體" w:hAnsi="標楷體" w:hint="eastAsia"/>
                <w:sz w:val="20"/>
                <w:szCs w:val="20"/>
              </w:rPr>
              <w:t>條第</w:t>
            </w:r>
            <w:r w:rsidR="00E2128A" w:rsidRPr="004C613F">
              <w:rPr>
                <w:rFonts w:eastAsia="標楷體" w:hAnsi="標楷體" w:hint="eastAsia"/>
                <w:sz w:val="20"/>
                <w:szCs w:val="20"/>
              </w:rPr>
              <w:t>5</w:t>
            </w:r>
            <w:r w:rsidRPr="004C613F">
              <w:rPr>
                <w:rFonts w:eastAsia="標楷體" w:hAnsi="標楷體" w:hint="eastAsia"/>
                <w:sz w:val="20"/>
                <w:szCs w:val="20"/>
              </w:rPr>
              <w:t>項</w:t>
            </w:r>
            <w:proofErr w:type="gramStart"/>
            <w:r w:rsidRPr="004C613F">
              <w:rPr>
                <w:rFonts w:eastAsia="標楷體" w:hAnsi="標楷體" w:hint="eastAsia"/>
                <w:sz w:val="20"/>
                <w:szCs w:val="20"/>
              </w:rPr>
              <w:t>第</w:t>
            </w:r>
            <w:r w:rsidRPr="004C613F">
              <w:rPr>
                <w:rFonts w:eastAsia="標楷體" w:hAnsi="標楷體" w:hint="eastAsia"/>
                <w:sz w:val="20"/>
                <w:szCs w:val="20"/>
              </w:rPr>
              <w:t>23</w:t>
            </w:r>
            <w:r w:rsidRPr="004C613F">
              <w:rPr>
                <w:rFonts w:eastAsia="標楷體" w:hAnsi="標楷體" w:hint="eastAsia"/>
                <w:sz w:val="20"/>
                <w:szCs w:val="20"/>
              </w:rPr>
              <w:t>款暨第</w:t>
            </w:r>
            <w:r w:rsidRPr="004C613F">
              <w:rPr>
                <w:rFonts w:eastAsia="標楷體" w:hAnsi="標楷體" w:hint="eastAsia"/>
                <w:sz w:val="20"/>
                <w:szCs w:val="20"/>
              </w:rPr>
              <w:t>8</w:t>
            </w:r>
            <w:r w:rsidRPr="004C613F">
              <w:rPr>
                <w:rFonts w:eastAsia="標楷體" w:hAnsi="標楷體" w:hint="eastAsia"/>
                <w:sz w:val="20"/>
                <w:szCs w:val="20"/>
              </w:rPr>
              <w:t>條</w:t>
            </w:r>
            <w:proofErr w:type="gramEnd"/>
            <w:r w:rsidRPr="004C613F">
              <w:rPr>
                <w:rFonts w:eastAsia="標楷體" w:hAnsi="標楷體" w:hint="eastAsia"/>
                <w:sz w:val="20"/>
                <w:szCs w:val="20"/>
              </w:rPr>
              <w:t>第</w:t>
            </w:r>
            <w:r w:rsidR="00E2128A" w:rsidRPr="004C613F">
              <w:rPr>
                <w:rFonts w:eastAsia="標楷體" w:hAnsi="標楷體" w:hint="eastAsia"/>
                <w:sz w:val="20"/>
                <w:szCs w:val="20"/>
              </w:rPr>
              <w:t>4</w:t>
            </w:r>
            <w:r w:rsidRPr="004C613F">
              <w:rPr>
                <w:rFonts w:eastAsia="標楷體" w:hAnsi="標楷體" w:hint="eastAsia"/>
                <w:sz w:val="20"/>
                <w:szCs w:val="20"/>
              </w:rPr>
              <w:t>項。</w:t>
            </w:r>
          </w:p>
          <w:p w14:paraId="2BECFF9A" w14:textId="77777777" w:rsidR="001C042D" w:rsidRPr="004C613F" w:rsidRDefault="001C042D" w:rsidP="00CE10FF">
            <w:pPr>
              <w:numPr>
                <w:ilvl w:val="0"/>
                <w:numId w:val="64"/>
              </w:numPr>
              <w:spacing w:line="260" w:lineRule="exact"/>
              <w:ind w:left="218" w:hanging="218"/>
              <w:jc w:val="both"/>
              <w:rPr>
                <w:rFonts w:eastAsia="標楷體"/>
                <w:sz w:val="20"/>
              </w:rPr>
            </w:pPr>
            <w:r w:rsidRPr="004C613F">
              <w:rPr>
                <w:rFonts w:eastAsia="標楷體" w:hint="eastAsia"/>
                <w:sz w:val="20"/>
              </w:rPr>
              <w:t>101.3.12</w:t>
            </w:r>
            <w:proofErr w:type="gramStart"/>
            <w:r w:rsidRPr="004C613F">
              <w:rPr>
                <w:rFonts w:eastAsia="標楷體"/>
                <w:sz w:val="20"/>
              </w:rPr>
              <w:t>臺</w:t>
            </w:r>
            <w:proofErr w:type="gramEnd"/>
            <w:r w:rsidRPr="004C613F">
              <w:rPr>
                <w:rFonts w:eastAsia="標楷體"/>
                <w:sz w:val="20"/>
              </w:rPr>
              <w:t>證上二字第</w:t>
            </w:r>
            <w:r w:rsidRPr="004C613F">
              <w:rPr>
                <w:rFonts w:eastAsia="標楷體"/>
                <w:sz w:val="20"/>
              </w:rPr>
              <w:t>1010004638</w:t>
            </w:r>
            <w:r w:rsidRPr="004C613F">
              <w:rPr>
                <w:rFonts w:eastAsia="標楷體"/>
                <w:sz w:val="20"/>
              </w:rPr>
              <w:t>號</w:t>
            </w:r>
            <w:r w:rsidRPr="004C613F">
              <w:rPr>
                <w:rFonts w:eastAsia="標楷體" w:hint="eastAsia"/>
                <w:sz w:val="20"/>
              </w:rPr>
              <w:t>公告</w:t>
            </w:r>
          </w:p>
          <w:p w14:paraId="3E168339" w14:textId="77777777" w:rsidR="001C042D" w:rsidRPr="004C613F" w:rsidRDefault="001C042D" w:rsidP="00CE10FF">
            <w:pPr>
              <w:numPr>
                <w:ilvl w:val="0"/>
                <w:numId w:val="64"/>
              </w:numPr>
              <w:spacing w:line="260" w:lineRule="exact"/>
              <w:ind w:left="218" w:hanging="218"/>
              <w:jc w:val="both"/>
              <w:rPr>
                <w:rFonts w:eastAsia="標楷體"/>
                <w:sz w:val="20"/>
              </w:rPr>
            </w:pPr>
            <w:r w:rsidRPr="004C613F">
              <w:rPr>
                <w:rFonts w:eastAsia="標楷體" w:hint="eastAsia"/>
                <w:sz w:val="20"/>
              </w:rPr>
              <w:t>101.4.27</w:t>
            </w:r>
            <w:proofErr w:type="gramStart"/>
            <w:r w:rsidRPr="004C613F">
              <w:rPr>
                <w:rFonts w:eastAsia="標楷體" w:hint="eastAsia"/>
                <w:sz w:val="20"/>
              </w:rPr>
              <w:t>臺</w:t>
            </w:r>
            <w:proofErr w:type="gramEnd"/>
            <w:r w:rsidRPr="004C613F">
              <w:rPr>
                <w:rFonts w:eastAsia="標楷體" w:hint="eastAsia"/>
                <w:sz w:val="20"/>
              </w:rPr>
              <w:t>證上一字第</w:t>
            </w:r>
            <w:r w:rsidRPr="004C613F">
              <w:rPr>
                <w:rFonts w:eastAsia="標楷體" w:hint="eastAsia"/>
                <w:sz w:val="20"/>
              </w:rPr>
              <w:t>1011801906</w:t>
            </w:r>
            <w:r w:rsidRPr="004C613F">
              <w:rPr>
                <w:rFonts w:eastAsia="標楷體" w:hint="eastAsia"/>
                <w:sz w:val="20"/>
              </w:rPr>
              <w:t>號函。</w:t>
            </w:r>
          </w:p>
          <w:p w14:paraId="00B4F81B" w14:textId="77777777" w:rsidR="001C042D" w:rsidRPr="004C613F" w:rsidRDefault="001C042D" w:rsidP="00CE10FF">
            <w:pPr>
              <w:numPr>
                <w:ilvl w:val="0"/>
                <w:numId w:val="64"/>
              </w:numPr>
              <w:spacing w:line="260" w:lineRule="exact"/>
              <w:ind w:left="218" w:hanging="218"/>
              <w:jc w:val="both"/>
              <w:rPr>
                <w:rFonts w:eastAsia="標楷體"/>
                <w:sz w:val="20"/>
              </w:rPr>
            </w:pPr>
            <w:r w:rsidRPr="004C613F">
              <w:rPr>
                <w:rFonts w:eastAsia="標楷體" w:hint="eastAsia"/>
                <w:sz w:val="20"/>
              </w:rPr>
              <w:t xml:space="preserve">101.11.13 </w:t>
            </w:r>
            <w:proofErr w:type="gramStart"/>
            <w:r w:rsidRPr="004C613F">
              <w:rPr>
                <w:rFonts w:eastAsia="標楷體" w:hint="eastAsia"/>
                <w:sz w:val="20"/>
              </w:rPr>
              <w:t>臺</w:t>
            </w:r>
            <w:proofErr w:type="gramEnd"/>
            <w:r w:rsidRPr="004C613F">
              <w:rPr>
                <w:rFonts w:eastAsia="標楷體" w:hint="eastAsia"/>
                <w:sz w:val="20"/>
              </w:rPr>
              <w:t>證上一字第</w:t>
            </w:r>
            <w:r w:rsidRPr="004C613F">
              <w:rPr>
                <w:rFonts w:eastAsia="標楷體" w:hint="eastAsia"/>
                <w:sz w:val="20"/>
              </w:rPr>
              <w:t>1010025636</w:t>
            </w:r>
            <w:r w:rsidRPr="004C613F">
              <w:rPr>
                <w:rFonts w:eastAsia="標楷體" w:hint="eastAsia"/>
                <w:sz w:val="20"/>
              </w:rPr>
              <w:t>號公告。</w:t>
            </w:r>
          </w:p>
        </w:tc>
      </w:tr>
      <w:tr w:rsidR="004C613F" w:rsidRPr="004C613F" w14:paraId="6DB8A8E2" w14:textId="77777777" w:rsidTr="006827B1">
        <w:trPr>
          <w:cantSplit/>
        </w:trPr>
        <w:tc>
          <w:tcPr>
            <w:tcW w:w="480" w:type="dxa"/>
            <w:tcBorders>
              <w:top w:val="single" w:sz="4" w:space="0" w:color="auto"/>
              <w:left w:val="single" w:sz="4" w:space="0" w:color="auto"/>
              <w:bottom w:val="single" w:sz="4" w:space="0" w:color="auto"/>
              <w:right w:val="single" w:sz="4" w:space="0" w:color="auto"/>
            </w:tcBorders>
            <w:vAlign w:val="center"/>
          </w:tcPr>
          <w:p w14:paraId="1A7162D4" w14:textId="77777777" w:rsidR="000358B8" w:rsidRPr="004C613F" w:rsidRDefault="000358B8" w:rsidP="00E20BE9">
            <w:pPr>
              <w:kinsoku w:val="0"/>
              <w:overflowPunct w:val="0"/>
              <w:spacing w:line="260" w:lineRule="exact"/>
              <w:jc w:val="center"/>
              <w:rPr>
                <w:rFonts w:eastAsia="標楷體"/>
                <w:sz w:val="20"/>
                <w:szCs w:val="20"/>
              </w:rPr>
            </w:pPr>
            <w:r w:rsidRPr="004C613F">
              <w:rPr>
                <w:rFonts w:eastAsia="標楷體" w:hint="eastAsia"/>
                <w:sz w:val="20"/>
                <w:szCs w:val="20"/>
              </w:rPr>
              <w:lastRenderedPageBreak/>
              <w:t>1</w:t>
            </w:r>
            <w:r w:rsidR="007A69EA" w:rsidRPr="004C613F">
              <w:rPr>
                <w:rFonts w:eastAsia="標楷體" w:hint="eastAsia"/>
                <w:sz w:val="20"/>
                <w:szCs w:val="20"/>
              </w:rPr>
              <w:t>4</w:t>
            </w:r>
          </w:p>
        </w:tc>
        <w:tc>
          <w:tcPr>
            <w:tcW w:w="2377" w:type="dxa"/>
            <w:tcBorders>
              <w:top w:val="single" w:sz="4" w:space="0" w:color="auto"/>
              <w:left w:val="single" w:sz="4" w:space="0" w:color="auto"/>
              <w:bottom w:val="single" w:sz="4" w:space="0" w:color="auto"/>
              <w:right w:val="single" w:sz="4" w:space="0" w:color="auto"/>
            </w:tcBorders>
          </w:tcPr>
          <w:p w14:paraId="0AE9277A" w14:textId="77777777" w:rsidR="000358B8" w:rsidRPr="004C613F" w:rsidRDefault="000358B8" w:rsidP="00AF546B">
            <w:pPr>
              <w:pStyle w:val="3"/>
              <w:spacing w:line="260" w:lineRule="exact"/>
              <w:rPr>
                <w:rFonts w:ascii="Times New Roman"/>
                <w:color w:val="auto"/>
                <w:sz w:val="20"/>
              </w:rPr>
            </w:pPr>
            <w:r w:rsidRPr="004C613F">
              <w:rPr>
                <w:rFonts w:ascii="Times New Roman" w:hAnsi="標楷體" w:hint="eastAsia"/>
                <w:bCs/>
                <w:color w:val="auto"/>
                <w:sz w:val="20"/>
              </w:rPr>
              <w:t>臺灣存託憑證基本資料。</w:t>
            </w:r>
          </w:p>
        </w:tc>
        <w:tc>
          <w:tcPr>
            <w:tcW w:w="2063" w:type="dxa"/>
            <w:tcBorders>
              <w:top w:val="single" w:sz="4" w:space="0" w:color="auto"/>
              <w:left w:val="single" w:sz="4" w:space="0" w:color="auto"/>
              <w:bottom w:val="single" w:sz="4" w:space="0" w:color="auto"/>
              <w:right w:val="single" w:sz="4" w:space="0" w:color="auto"/>
            </w:tcBorders>
          </w:tcPr>
          <w:p w14:paraId="2D9C193C" w14:textId="77777777" w:rsidR="000358B8" w:rsidRPr="004C613F" w:rsidRDefault="000358B8" w:rsidP="00463574">
            <w:pPr>
              <w:pStyle w:val="3"/>
              <w:spacing w:line="260" w:lineRule="exact"/>
              <w:jc w:val="left"/>
              <w:rPr>
                <w:rFonts w:ascii="Times New Roman"/>
                <w:color w:val="auto"/>
                <w:sz w:val="20"/>
              </w:rPr>
            </w:pPr>
            <w:r w:rsidRPr="004C613F">
              <w:rPr>
                <w:rFonts w:ascii="Times New Roman" w:hAnsi="標楷體" w:hint="eastAsia"/>
                <w:bCs/>
                <w:color w:val="auto"/>
                <w:sz w:val="20"/>
              </w:rPr>
              <w:t>上市掛牌前。</w:t>
            </w:r>
          </w:p>
        </w:tc>
        <w:tc>
          <w:tcPr>
            <w:tcW w:w="6480" w:type="dxa"/>
            <w:tcBorders>
              <w:top w:val="single" w:sz="4" w:space="0" w:color="auto"/>
              <w:left w:val="single" w:sz="4" w:space="0" w:color="auto"/>
              <w:bottom w:val="single" w:sz="4" w:space="0" w:color="auto"/>
              <w:right w:val="single" w:sz="4" w:space="0" w:color="auto"/>
            </w:tcBorders>
          </w:tcPr>
          <w:p w14:paraId="5880E930" w14:textId="77777777" w:rsidR="000358B8" w:rsidRPr="004C613F" w:rsidRDefault="000358B8" w:rsidP="00AF546B">
            <w:pPr>
              <w:pStyle w:val="3"/>
              <w:spacing w:line="260" w:lineRule="exact"/>
              <w:ind w:leftChars="14" w:left="34"/>
              <w:jc w:val="left"/>
              <w:rPr>
                <w:rFonts w:ascii="Times New Roman"/>
                <w:bCs/>
                <w:color w:val="auto"/>
                <w:sz w:val="20"/>
              </w:rPr>
            </w:pPr>
            <w:r w:rsidRPr="004C613F">
              <w:rPr>
                <w:rFonts w:ascii="Times New Roman" w:hAnsi="標楷體" w:hint="eastAsia"/>
                <w:bCs/>
                <w:color w:val="auto"/>
                <w:sz w:val="20"/>
              </w:rPr>
              <w:t>由臺灣存託憑證之發行人或其存託機構</w:t>
            </w:r>
            <w:r w:rsidRPr="004C613F">
              <w:rPr>
                <w:rFonts w:ascii="Times New Roman" w:hAnsi="標楷體" w:hint="eastAsia"/>
                <w:color w:val="auto"/>
                <w:sz w:val="20"/>
              </w:rPr>
              <w:t>輸入「公開資訊觀測站」</w:t>
            </w:r>
            <w:r w:rsidRPr="004C613F">
              <w:rPr>
                <w:rFonts w:ascii="Times New Roman"/>
                <w:color w:val="auto"/>
                <w:sz w:val="20"/>
              </w:rPr>
              <w:t>(sii.twse.com.tw/</w:t>
            </w:r>
            <w:r w:rsidRPr="004C613F">
              <w:rPr>
                <w:rFonts w:ascii="Times New Roman" w:hint="eastAsia"/>
                <w:color w:val="auto"/>
                <w:sz w:val="20"/>
              </w:rPr>
              <w:t>公司基本資料</w:t>
            </w:r>
            <w:r w:rsidR="007515E6" w:rsidRPr="004C613F">
              <w:rPr>
                <w:rFonts w:ascii="Times New Roman" w:hint="eastAsia"/>
                <w:color w:val="auto"/>
                <w:sz w:val="20"/>
              </w:rPr>
              <w:t>申報</w:t>
            </w:r>
            <w:r w:rsidRPr="004C613F">
              <w:rPr>
                <w:rFonts w:ascii="Times New Roman"/>
                <w:bCs/>
                <w:color w:val="auto"/>
                <w:sz w:val="20"/>
              </w:rPr>
              <w:t>)</w:t>
            </w:r>
            <w:r w:rsidRPr="004C613F">
              <w:rPr>
                <w:rFonts w:ascii="Times New Roman" w:hAnsi="標楷體" w:hint="eastAsia"/>
                <w:bCs/>
                <w:color w:val="auto"/>
                <w:sz w:val="20"/>
              </w:rPr>
              <w:t>。</w:t>
            </w:r>
          </w:p>
        </w:tc>
        <w:tc>
          <w:tcPr>
            <w:tcW w:w="3600" w:type="dxa"/>
            <w:tcBorders>
              <w:top w:val="single" w:sz="4" w:space="0" w:color="auto"/>
              <w:left w:val="single" w:sz="4" w:space="0" w:color="auto"/>
              <w:bottom w:val="single" w:sz="4" w:space="0" w:color="auto"/>
              <w:right w:val="single" w:sz="4" w:space="0" w:color="auto"/>
            </w:tcBorders>
          </w:tcPr>
          <w:p w14:paraId="647EC0D5" w14:textId="77777777" w:rsidR="000358B8" w:rsidRPr="004C613F" w:rsidRDefault="000358B8" w:rsidP="00E20BE9">
            <w:pPr>
              <w:spacing w:line="260" w:lineRule="exact"/>
              <w:rPr>
                <w:rFonts w:eastAsia="標楷體"/>
                <w:sz w:val="20"/>
                <w:szCs w:val="20"/>
              </w:rPr>
            </w:pPr>
            <w:r w:rsidRPr="004C613F">
              <w:rPr>
                <w:rFonts w:eastAsia="標楷體" w:hAnsi="標楷體" w:hint="eastAsia"/>
                <w:sz w:val="20"/>
                <w:szCs w:val="20"/>
              </w:rPr>
              <w:t>主管機關核准後本公司發函通知公司應辦理事項函。</w:t>
            </w:r>
          </w:p>
        </w:tc>
      </w:tr>
      <w:tr w:rsidR="004C613F" w:rsidRPr="004C613F" w14:paraId="7ADA94B7" w14:textId="77777777" w:rsidTr="006827B1">
        <w:trPr>
          <w:cantSplit/>
        </w:trPr>
        <w:tc>
          <w:tcPr>
            <w:tcW w:w="480" w:type="dxa"/>
            <w:tcBorders>
              <w:top w:val="single" w:sz="4" w:space="0" w:color="auto"/>
              <w:left w:val="single" w:sz="4" w:space="0" w:color="auto"/>
              <w:bottom w:val="single" w:sz="4" w:space="0" w:color="auto"/>
              <w:right w:val="single" w:sz="4" w:space="0" w:color="auto"/>
            </w:tcBorders>
            <w:vAlign w:val="center"/>
          </w:tcPr>
          <w:p w14:paraId="6033C974" w14:textId="77777777" w:rsidR="000358B8" w:rsidRPr="004C613F" w:rsidRDefault="000358B8">
            <w:pPr>
              <w:kinsoku w:val="0"/>
              <w:overflowPunct w:val="0"/>
              <w:spacing w:line="260" w:lineRule="exact"/>
              <w:jc w:val="center"/>
              <w:rPr>
                <w:rFonts w:eastAsia="標楷體"/>
                <w:sz w:val="20"/>
                <w:szCs w:val="20"/>
              </w:rPr>
            </w:pPr>
            <w:r w:rsidRPr="004C613F">
              <w:rPr>
                <w:rFonts w:eastAsia="標楷體" w:hint="eastAsia"/>
                <w:sz w:val="20"/>
                <w:szCs w:val="20"/>
              </w:rPr>
              <w:t>1</w:t>
            </w:r>
            <w:r w:rsidR="007A69EA" w:rsidRPr="004C613F">
              <w:rPr>
                <w:rFonts w:eastAsia="標楷體" w:hint="eastAsia"/>
                <w:sz w:val="20"/>
                <w:szCs w:val="20"/>
              </w:rPr>
              <w:t>5</w:t>
            </w:r>
          </w:p>
        </w:tc>
        <w:tc>
          <w:tcPr>
            <w:tcW w:w="2377" w:type="dxa"/>
            <w:tcBorders>
              <w:top w:val="single" w:sz="4" w:space="0" w:color="auto"/>
              <w:left w:val="single" w:sz="4" w:space="0" w:color="auto"/>
              <w:bottom w:val="single" w:sz="4" w:space="0" w:color="auto"/>
              <w:right w:val="single" w:sz="4" w:space="0" w:color="auto"/>
            </w:tcBorders>
          </w:tcPr>
          <w:p w14:paraId="3DC461F3" w14:textId="77777777" w:rsidR="000358B8" w:rsidRPr="004C613F" w:rsidRDefault="000358B8" w:rsidP="00AF546B">
            <w:pPr>
              <w:pStyle w:val="3"/>
              <w:spacing w:line="260" w:lineRule="exact"/>
              <w:rPr>
                <w:rFonts w:ascii="Times New Roman"/>
                <w:color w:val="auto"/>
                <w:sz w:val="20"/>
              </w:rPr>
            </w:pPr>
            <w:r w:rsidRPr="004C613F">
              <w:rPr>
                <w:rFonts w:ascii="Times New Roman" w:hAnsi="標楷體" w:hint="eastAsia"/>
                <w:bCs/>
                <w:color w:val="auto"/>
                <w:sz w:val="20"/>
              </w:rPr>
              <w:t>臺灣存託憑證內部人名單。</w:t>
            </w:r>
          </w:p>
        </w:tc>
        <w:tc>
          <w:tcPr>
            <w:tcW w:w="2063" w:type="dxa"/>
            <w:tcBorders>
              <w:top w:val="single" w:sz="4" w:space="0" w:color="auto"/>
              <w:left w:val="single" w:sz="4" w:space="0" w:color="auto"/>
              <w:bottom w:val="single" w:sz="4" w:space="0" w:color="auto"/>
              <w:right w:val="single" w:sz="4" w:space="0" w:color="auto"/>
            </w:tcBorders>
          </w:tcPr>
          <w:p w14:paraId="31EE75F4" w14:textId="77777777" w:rsidR="000358B8" w:rsidRPr="004C613F" w:rsidRDefault="000358B8" w:rsidP="00E20BE9">
            <w:pPr>
              <w:pStyle w:val="3"/>
              <w:spacing w:line="260" w:lineRule="exact"/>
              <w:jc w:val="left"/>
              <w:rPr>
                <w:rFonts w:ascii="Times New Roman"/>
                <w:color w:val="auto"/>
                <w:sz w:val="20"/>
              </w:rPr>
            </w:pPr>
            <w:r w:rsidRPr="004C613F">
              <w:rPr>
                <w:rFonts w:ascii="Times New Roman" w:hAnsi="標楷體" w:hint="eastAsia"/>
                <w:bCs/>
                <w:color w:val="auto"/>
                <w:sz w:val="20"/>
              </w:rPr>
              <w:t>上市掛牌前及異動時。</w:t>
            </w:r>
          </w:p>
        </w:tc>
        <w:tc>
          <w:tcPr>
            <w:tcW w:w="6480" w:type="dxa"/>
            <w:tcBorders>
              <w:top w:val="single" w:sz="4" w:space="0" w:color="auto"/>
              <w:left w:val="single" w:sz="4" w:space="0" w:color="auto"/>
              <w:bottom w:val="single" w:sz="4" w:space="0" w:color="auto"/>
              <w:right w:val="single" w:sz="4" w:space="0" w:color="auto"/>
            </w:tcBorders>
          </w:tcPr>
          <w:p w14:paraId="242FE0D8" w14:textId="77777777" w:rsidR="000358B8" w:rsidRPr="004C613F" w:rsidRDefault="000358B8" w:rsidP="00AF546B">
            <w:pPr>
              <w:pStyle w:val="3"/>
              <w:spacing w:line="260" w:lineRule="exact"/>
              <w:ind w:leftChars="14" w:left="34"/>
              <w:jc w:val="left"/>
              <w:rPr>
                <w:rFonts w:ascii="Times New Roman"/>
                <w:bCs/>
                <w:color w:val="auto"/>
                <w:sz w:val="20"/>
              </w:rPr>
            </w:pPr>
            <w:r w:rsidRPr="004C613F">
              <w:rPr>
                <w:rFonts w:ascii="Times New Roman" w:hAnsi="標楷體" w:hint="eastAsia"/>
                <w:bCs/>
                <w:color w:val="auto"/>
                <w:sz w:val="20"/>
              </w:rPr>
              <w:t>由臺灣存託憑證之發行人或其存託機構</w:t>
            </w:r>
            <w:r w:rsidRPr="004C613F">
              <w:rPr>
                <w:rFonts w:ascii="Times New Roman" w:hAnsi="標楷體" w:hint="eastAsia"/>
                <w:color w:val="auto"/>
                <w:sz w:val="20"/>
              </w:rPr>
              <w:t>輸入「公開資訊觀測站」</w:t>
            </w:r>
            <w:r w:rsidRPr="004C613F">
              <w:rPr>
                <w:rFonts w:ascii="Times New Roman"/>
                <w:color w:val="auto"/>
                <w:sz w:val="20"/>
              </w:rPr>
              <w:t>(sii.twse.com.tw/</w:t>
            </w:r>
            <w:r w:rsidRPr="004C613F">
              <w:rPr>
                <w:rFonts w:ascii="Times New Roman" w:hint="eastAsia"/>
                <w:color w:val="auto"/>
                <w:sz w:val="20"/>
              </w:rPr>
              <w:t>外國發行人應辦理公告申報事項</w:t>
            </w:r>
            <w:r w:rsidRPr="004C613F">
              <w:rPr>
                <w:rFonts w:ascii="Times New Roman"/>
                <w:color w:val="auto"/>
                <w:sz w:val="20"/>
              </w:rPr>
              <w:t>/TDR</w:t>
            </w:r>
            <w:r w:rsidRPr="004C613F">
              <w:rPr>
                <w:rFonts w:ascii="Times New Roman" w:hint="eastAsia"/>
                <w:color w:val="auto"/>
                <w:sz w:val="20"/>
              </w:rPr>
              <w:t>發行公司內部人名單及異動申報作業</w:t>
            </w:r>
            <w:r w:rsidRPr="004C613F">
              <w:rPr>
                <w:rFonts w:ascii="Times New Roman"/>
                <w:bCs/>
                <w:color w:val="auto"/>
                <w:sz w:val="20"/>
              </w:rPr>
              <w:t>)</w:t>
            </w:r>
            <w:r w:rsidRPr="004C613F">
              <w:rPr>
                <w:rFonts w:ascii="Times New Roman" w:hAnsi="標楷體" w:hint="eastAsia"/>
                <w:bCs/>
                <w:color w:val="auto"/>
                <w:sz w:val="20"/>
              </w:rPr>
              <w:t>。</w:t>
            </w:r>
          </w:p>
        </w:tc>
        <w:tc>
          <w:tcPr>
            <w:tcW w:w="3600" w:type="dxa"/>
            <w:tcBorders>
              <w:top w:val="single" w:sz="4" w:space="0" w:color="auto"/>
              <w:left w:val="single" w:sz="4" w:space="0" w:color="auto"/>
              <w:bottom w:val="single" w:sz="4" w:space="0" w:color="auto"/>
              <w:right w:val="single" w:sz="4" w:space="0" w:color="auto"/>
            </w:tcBorders>
          </w:tcPr>
          <w:p w14:paraId="5BD171B8" w14:textId="77777777" w:rsidR="000358B8" w:rsidRPr="004C613F" w:rsidRDefault="000358B8" w:rsidP="00E20BE9">
            <w:pPr>
              <w:spacing w:line="260" w:lineRule="exact"/>
              <w:rPr>
                <w:rFonts w:eastAsia="標楷體"/>
                <w:sz w:val="20"/>
                <w:szCs w:val="20"/>
              </w:rPr>
            </w:pPr>
            <w:r w:rsidRPr="004C613F">
              <w:rPr>
                <w:rFonts w:eastAsia="標楷體"/>
                <w:sz w:val="20"/>
                <w:szCs w:val="20"/>
              </w:rPr>
              <w:t>1.</w:t>
            </w:r>
            <w:r w:rsidRPr="004C613F">
              <w:rPr>
                <w:rFonts w:eastAsia="標楷體" w:hAnsi="標楷體" w:hint="eastAsia"/>
                <w:sz w:val="20"/>
                <w:szCs w:val="20"/>
              </w:rPr>
              <w:t>臺灣存託憑證</w:t>
            </w:r>
            <w:r w:rsidRPr="004C613F">
              <w:rPr>
                <w:rFonts w:eastAsia="標楷體" w:hAnsi="標楷體"/>
                <w:sz w:val="20"/>
                <w:szCs w:val="20"/>
              </w:rPr>
              <w:t>上市契約第</w:t>
            </w:r>
            <w:r w:rsidRPr="004C613F">
              <w:rPr>
                <w:rFonts w:eastAsia="標楷體" w:hAnsi="標楷體" w:hint="eastAsia"/>
                <w:sz w:val="20"/>
                <w:szCs w:val="20"/>
              </w:rPr>
              <w:t>二</w:t>
            </w:r>
            <w:r w:rsidRPr="004C613F">
              <w:rPr>
                <w:rFonts w:eastAsia="標楷體" w:hAnsi="標楷體"/>
                <w:sz w:val="20"/>
                <w:szCs w:val="20"/>
              </w:rPr>
              <w:t>條</w:t>
            </w:r>
            <w:r w:rsidRPr="004C613F">
              <w:rPr>
                <w:rFonts w:eastAsia="標楷體" w:hAnsi="標楷體" w:hint="eastAsia"/>
                <w:sz w:val="20"/>
                <w:szCs w:val="20"/>
              </w:rPr>
              <w:t>。</w:t>
            </w:r>
          </w:p>
          <w:p w14:paraId="0D0482FA" w14:textId="77777777" w:rsidR="000358B8" w:rsidRPr="004C613F" w:rsidRDefault="000358B8" w:rsidP="00E20BE9">
            <w:pPr>
              <w:spacing w:line="260" w:lineRule="exact"/>
              <w:ind w:left="200" w:hangingChars="100" w:hanging="200"/>
              <w:rPr>
                <w:rFonts w:eastAsia="標楷體"/>
                <w:sz w:val="20"/>
                <w:szCs w:val="20"/>
              </w:rPr>
            </w:pPr>
            <w:r w:rsidRPr="004C613F">
              <w:rPr>
                <w:rFonts w:eastAsia="標楷體"/>
                <w:sz w:val="20"/>
                <w:szCs w:val="20"/>
              </w:rPr>
              <w:t>2.</w:t>
            </w:r>
            <w:r w:rsidRPr="004C613F">
              <w:rPr>
                <w:rFonts w:eastAsia="標楷體" w:hAnsi="標楷體" w:hint="eastAsia"/>
                <w:sz w:val="20"/>
                <w:szCs w:val="20"/>
              </w:rPr>
              <w:t>內部人定義係依外國發行人所屬國或上市地國法令規定者。</w:t>
            </w:r>
          </w:p>
          <w:p w14:paraId="01217037" w14:textId="77777777" w:rsidR="000358B8" w:rsidRPr="004C613F" w:rsidRDefault="000358B8" w:rsidP="00AF546B">
            <w:pPr>
              <w:spacing w:line="260" w:lineRule="exact"/>
              <w:ind w:left="200" w:hangingChars="100" w:hanging="200"/>
              <w:rPr>
                <w:rFonts w:eastAsia="標楷體"/>
                <w:sz w:val="20"/>
                <w:szCs w:val="20"/>
              </w:rPr>
            </w:pPr>
            <w:r w:rsidRPr="004C613F">
              <w:rPr>
                <w:rFonts w:eastAsia="標楷體"/>
                <w:sz w:val="20"/>
                <w:szCs w:val="20"/>
              </w:rPr>
              <w:t>3.</w:t>
            </w:r>
            <w:r w:rsidRPr="004C613F">
              <w:rPr>
                <w:rFonts w:eastAsia="標楷體" w:hAnsi="標楷體" w:hint="eastAsia"/>
                <w:sz w:val="20"/>
                <w:szCs w:val="20"/>
              </w:rPr>
              <w:t>主管機關核准後本公司發函通知公司應辦理事項函。</w:t>
            </w:r>
          </w:p>
        </w:tc>
      </w:tr>
      <w:tr w:rsidR="004C613F" w:rsidRPr="004C613F" w14:paraId="2D21B11C" w14:textId="77777777" w:rsidTr="006827B1">
        <w:trPr>
          <w:cantSplit/>
        </w:trPr>
        <w:tc>
          <w:tcPr>
            <w:tcW w:w="480" w:type="dxa"/>
            <w:tcBorders>
              <w:top w:val="single" w:sz="4" w:space="0" w:color="auto"/>
              <w:left w:val="single" w:sz="4" w:space="0" w:color="auto"/>
              <w:bottom w:val="single" w:sz="4" w:space="0" w:color="auto"/>
              <w:right w:val="single" w:sz="4" w:space="0" w:color="auto"/>
            </w:tcBorders>
            <w:vAlign w:val="center"/>
          </w:tcPr>
          <w:p w14:paraId="2E882D2A" w14:textId="77777777" w:rsidR="000358B8" w:rsidRPr="004C613F" w:rsidRDefault="000358B8">
            <w:pPr>
              <w:kinsoku w:val="0"/>
              <w:overflowPunct w:val="0"/>
              <w:spacing w:line="260" w:lineRule="exact"/>
              <w:jc w:val="center"/>
              <w:rPr>
                <w:rFonts w:eastAsia="標楷體"/>
                <w:sz w:val="20"/>
                <w:szCs w:val="20"/>
              </w:rPr>
            </w:pPr>
            <w:r w:rsidRPr="004C613F">
              <w:rPr>
                <w:rFonts w:eastAsia="標楷體" w:hint="eastAsia"/>
                <w:sz w:val="20"/>
                <w:szCs w:val="20"/>
              </w:rPr>
              <w:t>1</w:t>
            </w:r>
            <w:r w:rsidR="007A69EA" w:rsidRPr="004C613F">
              <w:rPr>
                <w:rFonts w:eastAsia="標楷體" w:hint="eastAsia"/>
                <w:sz w:val="20"/>
                <w:szCs w:val="20"/>
              </w:rPr>
              <w:t>6</w:t>
            </w:r>
          </w:p>
        </w:tc>
        <w:tc>
          <w:tcPr>
            <w:tcW w:w="2377" w:type="dxa"/>
            <w:tcBorders>
              <w:top w:val="single" w:sz="4" w:space="0" w:color="auto"/>
              <w:left w:val="single" w:sz="4" w:space="0" w:color="auto"/>
              <w:bottom w:val="single" w:sz="4" w:space="0" w:color="auto"/>
              <w:right w:val="single" w:sz="4" w:space="0" w:color="auto"/>
            </w:tcBorders>
          </w:tcPr>
          <w:p w14:paraId="39396CDD" w14:textId="77777777" w:rsidR="000358B8" w:rsidRPr="004C613F" w:rsidRDefault="000358B8" w:rsidP="00AF546B">
            <w:pPr>
              <w:pStyle w:val="3"/>
              <w:spacing w:line="260" w:lineRule="exact"/>
              <w:rPr>
                <w:rFonts w:ascii="Times New Roman"/>
                <w:color w:val="auto"/>
                <w:sz w:val="20"/>
              </w:rPr>
            </w:pPr>
            <w:r w:rsidRPr="004C613F">
              <w:rPr>
                <w:rFonts w:ascii="Times New Roman" w:hAnsi="標楷體" w:hint="eastAsia"/>
                <w:bCs/>
                <w:color w:val="auto"/>
                <w:sz w:val="20"/>
              </w:rPr>
              <w:t>臺灣存託憑證聯絡人資料。</w:t>
            </w:r>
          </w:p>
        </w:tc>
        <w:tc>
          <w:tcPr>
            <w:tcW w:w="2063" w:type="dxa"/>
            <w:tcBorders>
              <w:top w:val="single" w:sz="4" w:space="0" w:color="auto"/>
              <w:left w:val="single" w:sz="4" w:space="0" w:color="auto"/>
              <w:bottom w:val="single" w:sz="4" w:space="0" w:color="auto"/>
              <w:right w:val="single" w:sz="4" w:space="0" w:color="auto"/>
            </w:tcBorders>
          </w:tcPr>
          <w:p w14:paraId="6B12347F" w14:textId="77777777" w:rsidR="000358B8" w:rsidRPr="004C613F" w:rsidRDefault="000358B8" w:rsidP="00E20BE9">
            <w:pPr>
              <w:pStyle w:val="3"/>
              <w:spacing w:line="260" w:lineRule="exact"/>
              <w:jc w:val="left"/>
              <w:rPr>
                <w:rFonts w:ascii="Times New Roman"/>
                <w:color w:val="auto"/>
                <w:sz w:val="20"/>
              </w:rPr>
            </w:pPr>
            <w:r w:rsidRPr="004C613F">
              <w:rPr>
                <w:rFonts w:ascii="Times New Roman" w:hAnsi="標楷體" w:hint="eastAsia"/>
                <w:bCs/>
                <w:color w:val="auto"/>
                <w:sz w:val="20"/>
              </w:rPr>
              <w:t>上市掛牌前及異動時。</w:t>
            </w:r>
          </w:p>
        </w:tc>
        <w:tc>
          <w:tcPr>
            <w:tcW w:w="6480" w:type="dxa"/>
            <w:tcBorders>
              <w:top w:val="single" w:sz="4" w:space="0" w:color="auto"/>
              <w:left w:val="single" w:sz="4" w:space="0" w:color="auto"/>
              <w:bottom w:val="single" w:sz="4" w:space="0" w:color="auto"/>
              <w:right w:val="single" w:sz="4" w:space="0" w:color="auto"/>
            </w:tcBorders>
          </w:tcPr>
          <w:p w14:paraId="3474E0A7" w14:textId="77777777" w:rsidR="000358B8" w:rsidRPr="004C613F" w:rsidRDefault="000358B8" w:rsidP="00AF546B">
            <w:pPr>
              <w:pStyle w:val="3"/>
              <w:spacing w:line="260" w:lineRule="exact"/>
              <w:ind w:leftChars="14" w:left="34"/>
              <w:jc w:val="left"/>
              <w:rPr>
                <w:rFonts w:ascii="Times New Roman"/>
                <w:bCs/>
                <w:color w:val="auto"/>
                <w:sz w:val="20"/>
              </w:rPr>
            </w:pPr>
            <w:r w:rsidRPr="004C613F">
              <w:rPr>
                <w:rFonts w:ascii="Times New Roman" w:hAnsi="標楷體" w:hint="eastAsia"/>
                <w:bCs/>
                <w:color w:val="auto"/>
                <w:sz w:val="20"/>
              </w:rPr>
              <w:t>由臺灣存託憑證之發行人或其存託機構輸入「公開資訊觀測站」</w:t>
            </w:r>
            <w:r w:rsidRPr="004C613F">
              <w:rPr>
                <w:rFonts w:ascii="Times New Roman"/>
                <w:bCs/>
                <w:color w:val="auto"/>
                <w:sz w:val="20"/>
              </w:rPr>
              <w:t>(sii.twse.com.tw/</w:t>
            </w:r>
            <w:r w:rsidRPr="004C613F">
              <w:rPr>
                <w:rFonts w:ascii="Times New Roman" w:hAnsi="標楷體" w:hint="eastAsia"/>
                <w:bCs/>
                <w:color w:val="auto"/>
                <w:sz w:val="20"/>
              </w:rPr>
              <w:t>外國發行人應辦理公告申報事項</w:t>
            </w:r>
            <w:r w:rsidRPr="004C613F">
              <w:rPr>
                <w:rFonts w:ascii="Times New Roman"/>
                <w:bCs/>
                <w:color w:val="auto"/>
                <w:sz w:val="20"/>
              </w:rPr>
              <w:t>/</w:t>
            </w:r>
            <w:r w:rsidRPr="004C613F">
              <w:rPr>
                <w:rFonts w:ascii="Times New Roman" w:hAnsi="標楷體" w:hint="eastAsia"/>
                <w:bCs/>
                <w:color w:val="auto"/>
                <w:sz w:val="20"/>
              </w:rPr>
              <w:t>臺</w:t>
            </w:r>
            <w:r w:rsidRPr="004C613F">
              <w:rPr>
                <w:rFonts w:ascii="Times New Roman" w:hAnsi="標楷體"/>
                <w:bCs/>
                <w:color w:val="auto"/>
                <w:sz w:val="20"/>
              </w:rPr>
              <w:t>灣存託憑證發行公司聯絡人基本資料申報作業</w:t>
            </w:r>
            <w:r w:rsidRPr="004C613F">
              <w:rPr>
                <w:rFonts w:ascii="Times New Roman"/>
                <w:bCs/>
                <w:color w:val="auto"/>
                <w:sz w:val="20"/>
              </w:rPr>
              <w:t>)</w:t>
            </w:r>
            <w:r w:rsidRPr="004C613F">
              <w:rPr>
                <w:rFonts w:ascii="Times New Roman" w:hint="eastAsia"/>
                <w:bCs/>
                <w:color w:val="auto"/>
                <w:sz w:val="20"/>
              </w:rPr>
              <w:t>。</w:t>
            </w:r>
          </w:p>
        </w:tc>
        <w:tc>
          <w:tcPr>
            <w:tcW w:w="3600" w:type="dxa"/>
            <w:tcBorders>
              <w:top w:val="single" w:sz="4" w:space="0" w:color="auto"/>
              <w:left w:val="single" w:sz="4" w:space="0" w:color="auto"/>
              <w:bottom w:val="single" w:sz="4" w:space="0" w:color="auto"/>
              <w:right w:val="single" w:sz="4" w:space="0" w:color="auto"/>
            </w:tcBorders>
          </w:tcPr>
          <w:p w14:paraId="02DB2B88" w14:textId="77777777" w:rsidR="000358B8" w:rsidRPr="004C613F" w:rsidRDefault="000358B8" w:rsidP="00E20BE9">
            <w:pPr>
              <w:spacing w:line="260" w:lineRule="exact"/>
              <w:rPr>
                <w:rFonts w:eastAsia="標楷體"/>
                <w:sz w:val="20"/>
                <w:szCs w:val="20"/>
              </w:rPr>
            </w:pPr>
            <w:r w:rsidRPr="004C613F">
              <w:rPr>
                <w:rFonts w:eastAsia="標楷體" w:hAnsi="標楷體" w:hint="eastAsia"/>
                <w:sz w:val="20"/>
                <w:szCs w:val="20"/>
              </w:rPr>
              <w:t>主管機關核准後本公司發函通知公司應辦理事項函。</w:t>
            </w:r>
          </w:p>
        </w:tc>
      </w:tr>
      <w:tr w:rsidR="004C613F" w:rsidRPr="004C613F" w14:paraId="13ACC2F9" w14:textId="77777777" w:rsidTr="00D06B29">
        <w:trPr>
          <w:cantSplit/>
        </w:trPr>
        <w:tc>
          <w:tcPr>
            <w:tcW w:w="480" w:type="dxa"/>
            <w:tcBorders>
              <w:top w:val="single" w:sz="4" w:space="0" w:color="auto"/>
              <w:left w:val="single" w:sz="4" w:space="0" w:color="auto"/>
              <w:bottom w:val="single" w:sz="4" w:space="0" w:color="auto"/>
              <w:right w:val="single" w:sz="4" w:space="0" w:color="auto"/>
            </w:tcBorders>
            <w:vAlign w:val="center"/>
          </w:tcPr>
          <w:p w14:paraId="00945B91" w14:textId="77777777" w:rsidR="000358B8" w:rsidRPr="004C613F" w:rsidRDefault="000358B8" w:rsidP="002423BC">
            <w:pPr>
              <w:kinsoku w:val="0"/>
              <w:overflowPunct w:val="0"/>
              <w:spacing w:line="260" w:lineRule="exact"/>
              <w:jc w:val="center"/>
              <w:rPr>
                <w:rFonts w:eastAsia="標楷體"/>
                <w:sz w:val="20"/>
                <w:szCs w:val="20"/>
              </w:rPr>
            </w:pPr>
            <w:r w:rsidRPr="004C613F">
              <w:rPr>
                <w:rFonts w:eastAsia="標楷體" w:hint="eastAsia"/>
                <w:sz w:val="20"/>
                <w:szCs w:val="20"/>
              </w:rPr>
              <w:t>1</w:t>
            </w:r>
            <w:r w:rsidR="007A69EA" w:rsidRPr="004C613F">
              <w:rPr>
                <w:rFonts w:eastAsia="標楷體" w:hint="eastAsia"/>
                <w:sz w:val="20"/>
                <w:szCs w:val="20"/>
              </w:rPr>
              <w:t>7</w:t>
            </w:r>
          </w:p>
        </w:tc>
        <w:tc>
          <w:tcPr>
            <w:tcW w:w="2377" w:type="dxa"/>
            <w:tcBorders>
              <w:top w:val="single" w:sz="4" w:space="0" w:color="auto"/>
              <w:left w:val="single" w:sz="4" w:space="0" w:color="auto"/>
              <w:bottom w:val="single" w:sz="4" w:space="0" w:color="auto"/>
              <w:right w:val="single" w:sz="4" w:space="0" w:color="auto"/>
            </w:tcBorders>
          </w:tcPr>
          <w:p w14:paraId="56896C5E" w14:textId="77777777" w:rsidR="000358B8" w:rsidRPr="004C613F" w:rsidRDefault="000358B8" w:rsidP="00AF546B">
            <w:pPr>
              <w:pStyle w:val="3"/>
              <w:spacing w:line="260" w:lineRule="exact"/>
              <w:rPr>
                <w:rFonts w:ascii="Times New Roman" w:hAnsi="標楷體"/>
                <w:bCs/>
                <w:color w:val="auto"/>
                <w:sz w:val="20"/>
              </w:rPr>
            </w:pPr>
            <w:hyperlink r:id="rId44" w:tgtFrame="right" w:history="1">
              <w:r w:rsidRPr="004C613F">
                <w:rPr>
                  <w:rFonts w:ascii="Times New Roman"/>
                  <w:color w:val="auto"/>
                  <w:sz w:val="20"/>
                </w:rPr>
                <w:t>臺灣存託憑證發行單位數</w:t>
              </w:r>
            </w:hyperlink>
            <w:r w:rsidRPr="004C613F">
              <w:rPr>
                <w:rFonts w:ascii="Times New Roman" w:hint="eastAsia"/>
                <w:color w:val="auto"/>
                <w:sz w:val="20"/>
              </w:rPr>
              <w:t>。</w:t>
            </w:r>
          </w:p>
        </w:tc>
        <w:tc>
          <w:tcPr>
            <w:tcW w:w="2063" w:type="dxa"/>
            <w:tcBorders>
              <w:top w:val="single" w:sz="4" w:space="0" w:color="auto"/>
              <w:left w:val="single" w:sz="4" w:space="0" w:color="auto"/>
              <w:bottom w:val="single" w:sz="4" w:space="0" w:color="auto"/>
              <w:right w:val="single" w:sz="4" w:space="0" w:color="auto"/>
            </w:tcBorders>
          </w:tcPr>
          <w:p w14:paraId="710F2FCF" w14:textId="77777777" w:rsidR="000358B8" w:rsidRPr="004C613F" w:rsidRDefault="000358B8" w:rsidP="00AF546B">
            <w:pPr>
              <w:pStyle w:val="3"/>
              <w:spacing w:line="260" w:lineRule="exact"/>
              <w:rPr>
                <w:rFonts w:ascii="Times New Roman" w:hAnsi="標楷體"/>
                <w:bCs/>
                <w:color w:val="auto"/>
                <w:sz w:val="20"/>
              </w:rPr>
            </w:pPr>
            <w:r w:rsidRPr="004C613F">
              <w:rPr>
                <w:rFonts w:ascii="Times New Roman" w:hint="eastAsia"/>
                <w:color w:val="auto"/>
                <w:sz w:val="20"/>
              </w:rPr>
              <w:t>上市掛牌及增發時。</w:t>
            </w:r>
          </w:p>
        </w:tc>
        <w:tc>
          <w:tcPr>
            <w:tcW w:w="6480" w:type="dxa"/>
            <w:tcBorders>
              <w:top w:val="single" w:sz="4" w:space="0" w:color="auto"/>
              <w:left w:val="single" w:sz="4" w:space="0" w:color="auto"/>
              <w:bottom w:val="single" w:sz="4" w:space="0" w:color="auto"/>
              <w:right w:val="single" w:sz="4" w:space="0" w:color="auto"/>
            </w:tcBorders>
          </w:tcPr>
          <w:p w14:paraId="6EA9FF73" w14:textId="77777777" w:rsidR="000358B8" w:rsidRPr="004C613F" w:rsidRDefault="000358B8" w:rsidP="00AF546B">
            <w:pPr>
              <w:pStyle w:val="3"/>
              <w:spacing w:line="260" w:lineRule="exact"/>
              <w:ind w:leftChars="14" w:left="34"/>
              <w:jc w:val="left"/>
              <w:rPr>
                <w:rFonts w:ascii="Times New Roman" w:hAnsi="標楷體"/>
                <w:bCs/>
                <w:color w:val="auto"/>
                <w:sz w:val="20"/>
              </w:rPr>
            </w:pPr>
            <w:r w:rsidRPr="004C613F">
              <w:rPr>
                <w:rFonts w:ascii="Times New Roman" w:hint="eastAsia"/>
                <w:color w:val="auto"/>
                <w:sz w:val="20"/>
              </w:rPr>
              <w:t>由臺灣存託憑證之發行人或其存託機構輸入「公開資訊觀測站」</w:t>
            </w:r>
            <w:r w:rsidRPr="004C613F">
              <w:rPr>
                <w:rFonts w:ascii="Times New Roman"/>
                <w:color w:val="auto"/>
                <w:sz w:val="20"/>
              </w:rPr>
              <w:t>(sii.twse.com.tw/</w:t>
            </w:r>
            <w:r w:rsidRPr="004C613F">
              <w:rPr>
                <w:rFonts w:ascii="Times New Roman" w:hint="eastAsia"/>
                <w:color w:val="auto"/>
                <w:sz w:val="20"/>
              </w:rPr>
              <w:t>臺灣存託憑證初次上市及增資發行基本資料輸入作業</w:t>
            </w:r>
            <w:r w:rsidRPr="004C613F">
              <w:rPr>
                <w:rFonts w:ascii="Times New Roman"/>
                <w:color w:val="auto"/>
                <w:sz w:val="20"/>
              </w:rPr>
              <w:t xml:space="preserve">/ </w:t>
            </w:r>
            <w:hyperlink r:id="rId45" w:tgtFrame="right" w:history="1">
              <w:r w:rsidRPr="004C613F">
                <w:rPr>
                  <w:rFonts w:ascii="Times New Roman" w:hint="eastAsia"/>
                  <w:color w:val="auto"/>
                  <w:sz w:val="20"/>
                </w:rPr>
                <w:t>臺灣存託憑證發行單位數申報作業</w:t>
              </w:r>
            </w:hyperlink>
            <w:r w:rsidRPr="004C613F">
              <w:rPr>
                <w:rFonts w:ascii="Times New Roman"/>
                <w:color w:val="auto"/>
                <w:sz w:val="20"/>
              </w:rPr>
              <w:t>)</w:t>
            </w:r>
            <w:r w:rsidRPr="004C613F">
              <w:rPr>
                <w:rFonts w:ascii="Times New Roman" w:hint="eastAsia"/>
                <w:color w:val="auto"/>
                <w:sz w:val="20"/>
              </w:rPr>
              <w:t>。</w:t>
            </w:r>
          </w:p>
        </w:tc>
        <w:tc>
          <w:tcPr>
            <w:tcW w:w="3600" w:type="dxa"/>
            <w:tcBorders>
              <w:top w:val="single" w:sz="4" w:space="0" w:color="auto"/>
              <w:left w:val="single" w:sz="4" w:space="0" w:color="auto"/>
              <w:bottom w:val="single" w:sz="4" w:space="0" w:color="auto"/>
              <w:right w:val="single" w:sz="4" w:space="0" w:color="auto"/>
            </w:tcBorders>
          </w:tcPr>
          <w:p w14:paraId="0AB9C44F" w14:textId="77777777" w:rsidR="000358B8" w:rsidRPr="004C613F" w:rsidRDefault="000358B8" w:rsidP="00E20BE9">
            <w:pPr>
              <w:spacing w:line="260" w:lineRule="exact"/>
              <w:rPr>
                <w:rFonts w:eastAsia="標楷體" w:hAnsi="標楷體"/>
                <w:sz w:val="20"/>
                <w:szCs w:val="20"/>
              </w:rPr>
            </w:pPr>
            <w:r w:rsidRPr="004C613F">
              <w:rPr>
                <w:rFonts w:eastAsia="標楷體" w:hAnsi="標楷體" w:hint="eastAsia"/>
                <w:sz w:val="20"/>
                <w:szCs w:val="20"/>
              </w:rPr>
              <w:t>主管機關核准後本公司發函通知公司應辦理事項函。</w:t>
            </w:r>
          </w:p>
        </w:tc>
      </w:tr>
      <w:tr w:rsidR="004C613F" w:rsidRPr="004C613F" w14:paraId="2A9CA77B" w14:textId="77777777" w:rsidTr="006827B1">
        <w:trPr>
          <w:cantSplit/>
        </w:trPr>
        <w:tc>
          <w:tcPr>
            <w:tcW w:w="480" w:type="dxa"/>
            <w:tcBorders>
              <w:top w:val="single" w:sz="4" w:space="0" w:color="auto"/>
              <w:left w:val="single" w:sz="4" w:space="0" w:color="auto"/>
              <w:bottom w:val="single" w:sz="4" w:space="0" w:color="auto"/>
              <w:right w:val="single" w:sz="4" w:space="0" w:color="auto"/>
            </w:tcBorders>
            <w:vAlign w:val="center"/>
          </w:tcPr>
          <w:p w14:paraId="65C08DBE" w14:textId="77777777" w:rsidR="000358B8" w:rsidRPr="004C613F" w:rsidRDefault="000358B8">
            <w:pPr>
              <w:kinsoku w:val="0"/>
              <w:overflowPunct w:val="0"/>
              <w:spacing w:line="260" w:lineRule="exact"/>
              <w:jc w:val="center"/>
              <w:rPr>
                <w:rFonts w:eastAsia="標楷體"/>
                <w:sz w:val="20"/>
                <w:szCs w:val="20"/>
              </w:rPr>
            </w:pPr>
            <w:r w:rsidRPr="004C613F">
              <w:rPr>
                <w:rFonts w:eastAsia="標楷體" w:hint="eastAsia"/>
                <w:sz w:val="20"/>
                <w:szCs w:val="20"/>
              </w:rPr>
              <w:t>1</w:t>
            </w:r>
            <w:r w:rsidR="007A69EA" w:rsidRPr="004C613F">
              <w:rPr>
                <w:rFonts w:eastAsia="標楷體" w:hint="eastAsia"/>
                <w:sz w:val="20"/>
                <w:szCs w:val="20"/>
              </w:rPr>
              <w:t>8</w:t>
            </w:r>
          </w:p>
        </w:tc>
        <w:tc>
          <w:tcPr>
            <w:tcW w:w="2377" w:type="dxa"/>
            <w:tcBorders>
              <w:top w:val="single" w:sz="4" w:space="0" w:color="auto"/>
              <w:left w:val="single" w:sz="4" w:space="0" w:color="auto"/>
              <w:bottom w:val="single" w:sz="4" w:space="0" w:color="auto"/>
              <w:right w:val="single" w:sz="4" w:space="0" w:color="auto"/>
            </w:tcBorders>
          </w:tcPr>
          <w:p w14:paraId="270A9036" w14:textId="77777777" w:rsidR="000358B8" w:rsidRPr="004C613F" w:rsidRDefault="000358B8" w:rsidP="00AF546B">
            <w:pPr>
              <w:pStyle w:val="3"/>
              <w:spacing w:line="260" w:lineRule="exact"/>
              <w:rPr>
                <w:rFonts w:ascii="Times New Roman"/>
                <w:bCs/>
                <w:color w:val="auto"/>
                <w:sz w:val="20"/>
              </w:rPr>
            </w:pPr>
            <w:proofErr w:type="gramStart"/>
            <w:r w:rsidRPr="004C613F">
              <w:rPr>
                <w:rFonts w:ascii="Times New Roman" w:hAnsi="標楷體" w:hint="eastAsia"/>
                <w:bCs/>
                <w:color w:val="auto"/>
                <w:sz w:val="20"/>
              </w:rPr>
              <w:t>經兌回</w:t>
            </w:r>
            <w:proofErr w:type="gramEnd"/>
            <w:r w:rsidRPr="004C613F">
              <w:rPr>
                <w:rFonts w:ascii="Times New Roman" w:hAnsi="標楷體" w:hint="eastAsia"/>
                <w:bCs/>
                <w:color w:val="auto"/>
                <w:sz w:val="20"/>
              </w:rPr>
              <w:t>後在原發行額度內再發行之臺灣存託憑證單位數（無再發行者免申報）。</w:t>
            </w:r>
          </w:p>
        </w:tc>
        <w:tc>
          <w:tcPr>
            <w:tcW w:w="2063" w:type="dxa"/>
            <w:tcBorders>
              <w:top w:val="single" w:sz="4" w:space="0" w:color="auto"/>
              <w:left w:val="single" w:sz="4" w:space="0" w:color="auto"/>
              <w:bottom w:val="single" w:sz="4" w:space="0" w:color="auto"/>
              <w:right w:val="single" w:sz="4" w:space="0" w:color="auto"/>
            </w:tcBorders>
          </w:tcPr>
          <w:p w14:paraId="5B4B2774" w14:textId="77777777" w:rsidR="000358B8" w:rsidRPr="004C613F" w:rsidRDefault="000358B8" w:rsidP="00E20BE9">
            <w:pPr>
              <w:pStyle w:val="3"/>
              <w:spacing w:line="260" w:lineRule="exact"/>
              <w:jc w:val="left"/>
              <w:rPr>
                <w:rFonts w:ascii="Times New Roman"/>
                <w:bCs/>
                <w:color w:val="auto"/>
                <w:sz w:val="20"/>
              </w:rPr>
            </w:pPr>
            <w:r w:rsidRPr="004C613F">
              <w:rPr>
                <w:rFonts w:ascii="Times New Roman" w:hAnsi="標楷體" w:hint="eastAsia"/>
                <w:bCs/>
                <w:color w:val="auto"/>
                <w:sz w:val="20"/>
              </w:rPr>
              <w:t>於每月結束後</w:t>
            </w:r>
            <w:r w:rsidRPr="004C613F">
              <w:rPr>
                <w:rFonts w:ascii="Times New Roman"/>
                <w:bCs/>
                <w:color w:val="auto"/>
                <w:sz w:val="20"/>
              </w:rPr>
              <w:t>10</w:t>
            </w:r>
            <w:r w:rsidRPr="004C613F">
              <w:rPr>
                <w:rFonts w:ascii="Times New Roman" w:hAnsi="標楷體" w:hint="eastAsia"/>
                <w:bCs/>
                <w:color w:val="auto"/>
                <w:sz w:val="20"/>
              </w:rPr>
              <w:t>日內申報上月份之再發行單位數。</w:t>
            </w:r>
          </w:p>
        </w:tc>
        <w:tc>
          <w:tcPr>
            <w:tcW w:w="6480" w:type="dxa"/>
            <w:tcBorders>
              <w:top w:val="single" w:sz="4" w:space="0" w:color="auto"/>
              <w:left w:val="single" w:sz="4" w:space="0" w:color="auto"/>
              <w:bottom w:val="single" w:sz="4" w:space="0" w:color="auto"/>
              <w:right w:val="single" w:sz="4" w:space="0" w:color="auto"/>
            </w:tcBorders>
          </w:tcPr>
          <w:p w14:paraId="6D35840D" w14:textId="77777777" w:rsidR="000358B8" w:rsidRPr="004C613F" w:rsidRDefault="000358B8" w:rsidP="00AF546B">
            <w:pPr>
              <w:kinsoku w:val="0"/>
              <w:overflowPunct w:val="0"/>
              <w:spacing w:line="260" w:lineRule="exact"/>
              <w:ind w:left="200" w:hangingChars="100" w:hanging="200"/>
              <w:jc w:val="both"/>
              <w:rPr>
                <w:sz w:val="20"/>
              </w:rPr>
            </w:pPr>
            <w:r w:rsidRPr="004C613F">
              <w:rPr>
                <w:rFonts w:eastAsia="標楷體" w:hint="eastAsia"/>
                <w:sz w:val="20"/>
                <w:szCs w:val="20"/>
              </w:rPr>
              <w:t>1.</w:t>
            </w:r>
            <w:r w:rsidRPr="004C613F">
              <w:rPr>
                <w:rFonts w:eastAsia="標楷體" w:hint="eastAsia"/>
                <w:sz w:val="20"/>
                <w:szCs w:val="20"/>
              </w:rPr>
              <w:t>輸入「公開資訊觀測站」</w:t>
            </w:r>
            <w:r w:rsidRPr="004C613F">
              <w:rPr>
                <w:rFonts w:eastAsia="標楷體"/>
                <w:sz w:val="20"/>
                <w:szCs w:val="20"/>
              </w:rPr>
              <w:t>(sii.twse.com.tw/</w:t>
            </w:r>
            <w:r w:rsidRPr="004C613F">
              <w:rPr>
                <w:rFonts w:eastAsia="標楷體" w:hint="eastAsia"/>
                <w:sz w:val="20"/>
                <w:szCs w:val="20"/>
              </w:rPr>
              <w:t>國內有價證券申報</w:t>
            </w:r>
            <w:r w:rsidRPr="004C613F">
              <w:rPr>
                <w:rFonts w:eastAsia="標楷體"/>
                <w:sz w:val="20"/>
                <w:szCs w:val="20"/>
              </w:rPr>
              <w:t>/</w:t>
            </w:r>
            <w:r w:rsidRPr="004C613F">
              <w:rPr>
                <w:rFonts w:eastAsia="標楷體" w:hint="eastAsia"/>
                <w:sz w:val="20"/>
                <w:szCs w:val="20"/>
              </w:rPr>
              <w:t>普通股，生效日為當月</w:t>
            </w:r>
            <w:r w:rsidRPr="004C613F">
              <w:rPr>
                <w:rFonts w:eastAsia="標楷體"/>
                <w:sz w:val="20"/>
                <w:szCs w:val="20"/>
              </w:rPr>
              <w:t>15</w:t>
            </w:r>
            <w:r w:rsidRPr="004C613F">
              <w:rPr>
                <w:rFonts w:eastAsia="標楷體" w:hint="eastAsia"/>
                <w:sz w:val="20"/>
                <w:szCs w:val="20"/>
              </w:rPr>
              <w:t>日</w:t>
            </w:r>
            <w:r w:rsidRPr="004C613F">
              <w:rPr>
                <w:rFonts w:eastAsia="標楷體"/>
                <w:sz w:val="20"/>
                <w:szCs w:val="20"/>
              </w:rPr>
              <w:t>)</w:t>
            </w:r>
            <w:r w:rsidRPr="004C613F">
              <w:rPr>
                <w:rFonts w:eastAsia="標楷體" w:hint="eastAsia"/>
                <w:sz w:val="20"/>
                <w:szCs w:val="20"/>
              </w:rPr>
              <w:t>。</w:t>
            </w:r>
          </w:p>
          <w:p w14:paraId="3917CAAE" w14:textId="77777777" w:rsidR="000358B8" w:rsidRPr="004C613F" w:rsidRDefault="000358B8" w:rsidP="00A90774">
            <w:pPr>
              <w:pStyle w:val="3"/>
              <w:spacing w:line="260" w:lineRule="exact"/>
              <w:jc w:val="left"/>
              <w:rPr>
                <w:rFonts w:ascii="Times New Roman"/>
                <w:bCs/>
                <w:color w:val="auto"/>
                <w:sz w:val="20"/>
              </w:rPr>
            </w:pPr>
            <w:r w:rsidRPr="004C613F">
              <w:rPr>
                <w:rFonts w:hint="eastAsia"/>
                <w:color w:val="auto"/>
                <w:sz w:val="20"/>
              </w:rPr>
              <w:t>2.</w:t>
            </w:r>
            <w:r w:rsidR="00A90774" w:rsidRPr="004C613F">
              <w:rPr>
                <w:rFonts w:ascii="Times New Roman" w:hAnsi="Book Antiqua"/>
                <w:color w:val="auto"/>
                <w:sz w:val="20"/>
              </w:rPr>
              <w:t>輸入「公開資訊觀測站」</w:t>
            </w:r>
            <w:r w:rsidR="00A90774" w:rsidRPr="004C613F">
              <w:rPr>
                <w:rFonts w:ascii="Times New Roman"/>
                <w:color w:val="auto"/>
                <w:sz w:val="20"/>
              </w:rPr>
              <w:t>(sii.twse.com.tw/</w:t>
            </w:r>
            <w:r w:rsidR="00A90774" w:rsidRPr="004C613F">
              <w:rPr>
                <w:rFonts w:ascii="Times New Roman" w:hint="eastAsia"/>
                <w:color w:val="auto"/>
                <w:sz w:val="20"/>
              </w:rPr>
              <w:t>上市</w:t>
            </w:r>
            <w:r w:rsidR="00A90774" w:rsidRPr="004C613F">
              <w:rPr>
                <w:rFonts w:ascii="Times New Roman" w:hAnsi="Book Antiqua"/>
                <w:color w:val="auto"/>
                <w:sz w:val="20"/>
              </w:rPr>
              <w:t>普通股股數</w:t>
            </w:r>
            <w:r w:rsidR="00A90774" w:rsidRPr="004C613F">
              <w:rPr>
                <w:rFonts w:ascii="Times New Roman"/>
                <w:color w:val="auto"/>
                <w:sz w:val="20"/>
              </w:rPr>
              <w:t>/TDR</w:t>
            </w:r>
            <w:r w:rsidR="00A90774" w:rsidRPr="004C613F">
              <w:rPr>
                <w:rFonts w:ascii="Times New Roman" w:hAnsi="Book Antiqua"/>
                <w:color w:val="auto"/>
                <w:sz w:val="20"/>
              </w:rPr>
              <w:t>單位數增減申報作業</w:t>
            </w:r>
            <w:r w:rsidR="00A90774" w:rsidRPr="004C613F">
              <w:rPr>
                <w:rFonts w:ascii="Times New Roman"/>
                <w:color w:val="auto"/>
                <w:sz w:val="20"/>
              </w:rPr>
              <w:t>)</w:t>
            </w:r>
            <w:r w:rsidR="00A90774" w:rsidRPr="004C613F">
              <w:rPr>
                <w:rFonts w:ascii="Times New Roman" w:hint="eastAsia"/>
                <w:color w:val="auto"/>
                <w:sz w:val="20"/>
              </w:rPr>
              <w:t>，</w:t>
            </w:r>
            <w:r w:rsidR="00A90774" w:rsidRPr="004C613F">
              <w:rPr>
                <w:rFonts w:ascii="Times New Roman" w:hAnsi="Book Antiqua"/>
                <w:color w:val="auto"/>
                <w:sz w:val="20"/>
              </w:rPr>
              <w:t>並上傳</w:t>
            </w:r>
            <w:r w:rsidRPr="004C613F">
              <w:rPr>
                <w:rFonts w:hint="eastAsia"/>
                <w:color w:val="auto"/>
                <w:sz w:val="20"/>
              </w:rPr>
              <w:t>所述附件。</w:t>
            </w:r>
          </w:p>
        </w:tc>
        <w:tc>
          <w:tcPr>
            <w:tcW w:w="3600" w:type="dxa"/>
            <w:tcBorders>
              <w:top w:val="single" w:sz="4" w:space="0" w:color="auto"/>
              <w:left w:val="single" w:sz="4" w:space="0" w:color="auto"/>
              <w:bottom w:val="single" w:sz="4" w:space="0" w:color="auto"/>
              <w:right w:val="single" w:sz="4" w:space="0" w:color="auto"/>
            </w:tcBorders>
          </w:tcPr>
          <w:p w14:paraId="60C734AC" w14:textId="77777777" w:rsidR="000358B8" w:rsidRPr="004C613F" w:rsidRDefault="000358B8" w:rsidP="00AF546B">
            <w:pPr>
              <w:spacing w:line="260" w:lineRule="exact"/>
              <w:ind w:left="200" w:hangingChars="100" w:hanging="200"/>
              <w:rPr>
                <w:rFonts w:eastAsia="標楷體" w:hAnsi="標楷體"/>
                <w:sz w:val="20"/>
                <w:szCs w:val="20"/>
              </w:rPr>
            </w:pPr>
            <w:r w:rsidRPr="004C613F">
              <w:rPr>
                <w:rFonts w:eastAsia="標楷體" w:hAnsi="標楷體" w:hint="eastAsia"/>
                <w:sz w:val="20"/>
                <w:szCs w:val="20"/>
              </w:rPr>
              <w:t>1.</w:t>
            </w:r>
            <w:r w:rsidRPr="004C613F">
              <w:rPr>
                <w:rFonts w:eastAsia="標楷體" w:hAnsi="標楷體" w:hint="eastAsia"/>
                <w:sz w:val="20"/>
                <w:szCs w:val="20"/>
              </w:rPr>
              <w:t>本公司「有價證券上市審查準則」第</w:t>
            </w:r>
            <w:r w:rsidRPr="004C613F">
              <w:rPr>
                <w:rFonts w:eastAsia="標楷體" w:hAnsi="標楷體"/>
                <w:sz w:val="20"/>
                <w:szCs w:val="20"/>
              </w:rPr>
              <w:t>28</w:t>
            </w:r>
            <w:r w:rsidRPr="004C613F">
              <w:rPr>
                <w:rFonts w:eastAsia="標楷體" w:hAnsi="標楷體" w:hint="eastAsia"/>
                <w:sz w:val="20"/>
                <w:szCs w:val="20"/>
              </w:rPr>
              <w:t>條規定。</w:t>
            </w:r>
          </w:p>
          <w:p w14:paraId="553CA4EB" w14:textId="77777777" w:rsidR="000358B8" w:rsidRPr="004C613F" w:rsidRDefault="000358B8" w:rsidP="00AF546B">
            <w:pPr>
              <w:spacing w:line="260" w:lineRule="exact"/>
              <w:ind w:left="200" w:hangingChars="100" w:hanging="200"/>
              <w:rPr>
                <w:rFonts w:eastAsia="標楷體" w:hAnsi="標楷體"/>
                <w:sz w:val="20"/>
                <w:szCs w:val="20"/>
              </w:rPr>
            </w:pPr>
            <w:r w:rsidRPr="004C613F">
              <w:rPr>
                <w:rFonts w:eastAsia="標楷體" w:hAnsi="標楷體" w:hint="eastAsia"/>
                <w:sz w:val="20"/>
                <w:szCs w:val="20"/>
              </w:rPr>
              <w:t>2.</w:t>
            </w:r>
            <w:r w:rsidRPr="004C613F">
              <w:rPr>
                <w:rFonts w:eastAsia="標楷體" w:hAnsi="標楷體" w:hint="eastAsia"/>
                <w:sz w:val="20"/>
                <w:szCs w:val="20"/>
              </w:rPr>
              <w:t>本公司「審查外國有價證券上市作業程序。</w:t>
            </w:r>
          </w:p>
          <w:p w14:paraId="128F9D92" w14:textId="77777777" w:rsidR="00A90774" w:rsidRPr="004C613F" w:rsidRDefault="00A90774" w:rsidP="00AF546B">
            <w:pPr>
              <w:spacing w:line="260" w:lineRule="exact"/>
              <w:ind w:left="200" w:hangingChars="100" w:hanging="200"/>
              <w:rPr>
                <w:rFonts w:eastAsia="標楷體"/>
                <w:sz w:val="20"/>
                <w:szCs w:val="20"/>
                <w:u w:val="single"/>
              </w:rPr>
            </w:pPr>
            <w:r w:rsidRPr="004C613F">
              <w:rPr>
                <w:rFonts w:eastAsia="標楷體" w:hAnsi="標楷體" w:hint="eastAsia"/>
                <w:sz w:val="20"/>
                <w:szCs w:val="20"/>
              </w:rPr>
              <w:t>3.104.10.27</w:t>
            </w:r>
            <w:proofErr w:type="gramStart"/>
            <w:r w:rsidRPr="004C613F">
              <w:rPr>
                <w:rFonts w:eastAsia="標楷體" w:hAnsi="標楷體" w:hint="eastAsia"/>
                <w:sz w:val="20"/>
                <w:szCs w:val="20"/>
              </w:rPr>
              <w:t>臺</w:t>
            </w:r>
            <w:proofErr w:type="gramEnd"/>
            <w:r w:rsidRPr="004C613F">
              <w:rPr>
                <w:rFonts w:eastAsia="標楷體" w:hAnsi="標楷體" w:hint="eastAsia"/>
                <w:sz w:val="20"/>
                <w:szCs w:val="20"/>
              </w:rPr>
              <w:t>證上二字第</w:t>
            </w:r>
            <w:r w:rsidRPr="004C613F">
              <w:rPr>
                <w:rFonts w:eastAsia="標楷體" w:hAnsi="標楷體" w:hint="eastAsia"/>
                <w:sz w:val="20"/>
                <w:szCs w:val="20"/>
              </w:rPr>
              <w:t>1041705524</w:t>
            </w:r>
            <w:r w:rsidRPr="004C613F">
              <w:rPr>
                <w:rFonts w:eastAsia="標楷體" w:hAnsi="標楷體" w:hint="eastAsia"/>
                <w:sz w:val="20"/>
                <w:szCs w:val="20"/>
              </w:rPr>
              <w:t>號函。</w:t>
            </w:r>
          </w:p>
        </w:tc>
      </w:tr>
      <w:tr w:rsidR="004C613F" w:rsidRPr="004C613F" w14:paraId="5233C607" w14:textId="77777777" w:rsidTr="006827B1">
        <w:trPr>
          <w:cantSplit/>
        </w:trPr>
        <w:tc>
          <w:tcPr>
            <w:tcW w:w="480" w:type="dxa"/>
            <w:tcBorders>
              <w:top w:val="single" w:sz="4" w:space="0" w:color="auto"/>
              <w:left w:val="single" w:sz="4" w:space="0" w:color="auto"/>
              <w:bottom w:val="single" w:sz="4" w:space="0" w:color="auto"/>
              <w:right w:val="single" w:sz="4" w:space="0" w:color="auto"/>
            </w:tcBorders>
            <w:vAlign w:val="center"/>
          </w:tcPr>
          <w:p w14:paraId="56D1F16C" w14:textId="77777777" w:rsidR="000358B8" w:rsidRPr="004C613F" w:rsidRDefault="000358B8">
            <w:pPr>
              <w:kinsoku w:val="0"/>
              <w:overflowPunct w:val="0"/>
              <w:spacing w:line="260" w:lineRule="exact"/>
              <w:jc w:val="center"/>
              <w:rPr>
                <w:rFonts w:eastAsia="標楷體"/>
                <w:sz w:val="20"/>
                <w:szCs w:val="20"/>
              </w:rPr>
            </w:pPr>
            <w:r w:rsidRPr="004C613F">
              <w:rPr>
                <w:rFonts w:eastAsia="標楷體" w:hint="eastAsia"/>
                <w:sz w:val="20"/>
                <w:szCs w:val="20"/>
              </w:rPr>
              <w:t>1</w:t>
            </w:r>
            <w:r w:rsidR="007A69EA" w:rsidRPr="004C613F">
              <w:rPr>
                <w:rFonts w:eastAsia="標楷體" w:hint="eastAsia"/>
                <w:sz w:val="20"/>
                <w:szCs w:val="20"/>
              </w:rPr>
              <w:t>9</w:t>
            </w:r>
          </w:p>
        </w:tc>
        <w:tc>
          <w:tcPr>
            <w:tcW w:w="2377" w:type="dxa"/>
            <w:tcBorders>
              <w:top w:val="single" w:sz="4" w:space="0" w:color="auto"/>
              <w:left w:val="single" w:sz="4" w:space="0" w:color="auto"/>
              <w:bottom w:val="single" w:sz="4" w:space="0" w:color="auto"/>
              <w:right w:val="single" w:sz="4" w:space="0" w:color="auto"/>
            </w:tcBorders>
          </w:tcPr>
          <w:p w14:paraId="4F27B0F9" w14:textId="77777777" w:rsidR="000358B8" w:rsidRPr="004C613F" w:rsidRDefault="000358B8" w:rsidP="00AF546B">
            <w:pPr>
              <w:pStyle w:val="3"/>
              <w:spacing w:line="260" w:lineRule="exact"/>
              <w:rPr>
                <w:rFonts w:ascii="Times New Roman"/>
                <w:bCs/>
                <w:color w:val="auto"/>
                <w:sz w:val="20"/>
              </w:rPr>
            </w:pPr>
            <w:r w:rsidRPr="004C613F">
              <w:rPr>
                <w:rFonts w:ascii="Times New Roman" w:hint="eastAsia"/>
                <w:color w:val="auto"/>
                <w:sz w:val="20"/>
              </w:rPr>
              <w:t>存託機構變更。</w:t>
            </w:r>
          </w:p>
        </w:tc>
        <w:tc>
          <w:tcPr>
            <w:tcW w:w="2063" w:type="dxa"/>
            <w:tcBorders>
              <w:top w:val="single" w:sz="4" w:space="0" w:color="auto"/>
              <w:left w:val="single" w:sz="4" w:space="0" w:color="auto"/>
              <w:bottom w:val="single" w:sz="4" w:space="0" w:color="auto"/>
              <w:right w:val="single" w:sz="4" w:space="0" w:color="auto"/>
            </w:tcBorders>
          </w:tcPr>
          <w:p w14:paraId="40BD1A25" w14:textId="77777777" w:rsidR="000358B8" w:rsidRPr="004C613F" w:rsidRDefault="000358B8" w:rsidP="00E20BE9">
            <w:pPr>
              <w:pStyle w:val="3"/>
              <w:spacing w:line="260" w:lineRule="exact"/>
              <w:jc w:val="left"/>
              <w:rPr>
                <w:rFonts w:ascii="Times New Roman"/>
                <w:bCs/>
                <w:color w:val="auto"/>
                <w:sz w:val="20"/>
              </w:rPr>
            </w:pPr>
            <w:r w:rsidRPr="004C613F">
              <w:rPr>
                <w:rFonts w:ascii="Times New Roman" w:hAnsi="標楷體"/>
                <w:bCs/>
                <w:color w:val="auto"/>
                <w:sz w:val="20"/>
              </w:rPr>
              <w:t>原存託機構委任終止生效</w:t>
            </w:r>
            <w:r w:rsidRPr="004C613F">
              <w:rPr>
                <w:rFonts w:ascii="Times New Roman"/>
                <w:bCs/>
                <w:color w:val="auto"/>
                <w:sz w:val="20"/>
              </w:rPr>
              <w:t>30</w:t>
            </w:r>
            <w:r w:rsidRPr="004C613F">
              <w:rPr>
                <w:rFonts w:ascii="Times New Roman"/>
                <w:bCs/>
                <w:color w:val="auto"/>
                <w:sz w:val="20"/>
              </w:rPr>
              <w:t>日前</w:t>
            </w:r>
            <w:r w:rsidRPr="004C613F">
              <w:rPr>
                <w:rFonts w:ascii="Times New Roman" w:hint="eastAsia"/>
                <w:bCs/>
                <w:color w:val="auto"/>
                <w:sz w:val="20"/>
              </w:rPr>
              <w:t>。</w:t>
            </w:r>
          </w:p>
          <w:p w14:paraId="31A0E78B" w14:textId="77777777" w:rsidR="000358B8" w:rsidRPr="004C613F" w:rsidRDefault="000358B8" w:rsidP="00E20BE9">
            <w:pPr>
              <w:pStyle w:val="3"/>
              <w:spacing w:line="260" w:lineRule="exact"/>
              <w:jc w:val="left"/>
              <w:rPr>
                <w:rFonts w:ascii="Times New Roman"/>
                <w:bCs/>
                <w:color w:val="auto"/>
                <w:sz w:val="20"/>
              </w:rPr>
            </w:pPr>
          </w:p>
          <w:p w14:paraId="04DF7AC5" w14:textId="77777777" w:rsidR="000358B8" w:rsidRPr="004C613F" w:rsidRDefault="000358B8" w:rsidP="00E20BE9">
            <w:pPr>
              <w:pStyle w:val="3"/>
              <w:spacing w:line="260" w:lineRule="exact"/>
              <w:jc w:val="left"/>
              <w:rPr>
                <w:rFonts w:ascii="Times New Roman"/>
                <w:bCs/>
                <w:color w:val="auto"/>
                <w:sz w:val="20"/>
              </w:rPr>
            </w:pPr>
          </w:p>
          <w:p w14:paraId="0C757EAF" w14:textId="77777777" w:rsidR="000358B8" w:rsidRPr="004C613F" w:rsidRDefault="000358B8" w:rsidP="00E20BE9">
            <w:pPr>
              <w:pStyle w:val="3"/>
              <w:spacing w:line="260" w:lineRule="exact"/>
              <w:jc w:val="left"/>
              <w:rPr>
                <w:rFonts w:ascii="Times New Roman"/>
                <w:bCs/>
                <w:color w:val="auto"/>
                <w:sz w:val="20"/>
              </w:rPr>
            </w:pPr>
          </w:p>
          <w:p w14:paraId="1289AC03" w14:textId="77777777" w:rsidR="000358B8" w:rsidRPr="004C613F" w:rsidRDefault="000358B8" w:rsidP="00E20BE9">
            <w:pPr>
              <w:pStyle w:val="3"/>
              <w:spacing w:line="260" w:lineRule="exact"/>
              <w:jc w:val="left"/>
              <w:rPr>
                <w:rFonts w:ascii="Times New Roman"/>
                <w:bCs/>
                <w:color w:val="auto"/>
                <w:sz w:val="20"/>
              </w:rPr>
            </w:pPr>
          </w:p>
          <w:p w14:paraId="4698978D" w14:textId="77777777" w:rsidR="000358B8" w:rsidRPr="004C613F" w:rsidRDefault="000358B8" w:rsidP="00E20BE9">
            <w:pPr>
              <w:pStyle w:val="3"/>
              <w:spacing w:line="260" w:lineRule="exact"/>
              <w:jc w:val="left"/>
              <w:rPr>
                <w:rFonts w:ascii="Times New Roman"/>
                <w:bCs/>
                <w:color w:val="auto"/>
                <w:sz w:val="20"/>
              </w:rPr>
            </w:pPr>
          </w:p>
          <w:p w14:paraId="66FAD95B" w14:textId="77777777" w:rsidR="000358B8" w:rsidRPr="004C613F" w:rsidRDefault="000358B8" w:rsidP="00E20BE9">
            <w:pPr>
              <w:pStyle w:val="3"/>
              <w:spacing w:line="260" w:lineRule="exact"/>
              <w:jc w:val="left"/>
              <w:rPr>
                <w:rFonts w:ascii="Times New Roman"/>
                <w:bCs/>
                <w:color w:val="auto"/>
                <w:sz w:val="20"/>
              </w:rPr>
            </w:pPr>
          </w:p>
          <w:p w14:paraId="40716FCB" w14:textId="77777777" w:rsidR="000358B8" w:rsidRPr="004C613F" w:rsidRDefault="000358B8" w:rsidP="00E20BE9">
            <w:pPr>
              <w:pStyle w:val="3"/>
              <w:spacing w:line="260" w:lineRule="exact"/>
              <w:jc w:val="left"/>
              <w:rPr>
                <w:rFonts w:ascii="Times New Roman"/>
                <w:color w:val="auto"/>
                <w:sz w:val="20"/>
              </w:rPr>
            </w:pPr>
            <w:r w:rsidRPr="004C613F">
              <w:rPr>
                <w:rFonts w:ascii="Times New Roman"/>
                <w:color w:val="auto"/>
                <w:sz w:val="20"/>
              </w:rPr>
              <w:t>本公司書面回覆後二</w:t>
            </w:r>
            <w:proofErr w:type="gramStart"/>
            <w:r w:rsidRPr="004C613F">
              <w:rPr>
                <w:rFonts w:ascii="Times New Roman"/>
                <w:color w:val="auto"/>
                <w:sz w:val="20"/>
              </w:rPr>
              <w:t>個</w:t>
            </w:r>
            <w:proofErr w:type="gramEnd"/>
            <w:r w:rsidRPr="004C613F">
              <w:rPr>
                <w:rFonts w:ascii="Times New Roman"/>
                <w:color w:val="auto"/>
                <w:sz w:val="20"/>
              </w:rPr>
              <w:t>營業日</w:t>
            </w:r>
            <w:r w:rsidRPr="004C613F">
              <w:rPr>
                <w:rFonts w:ascii="Times New Roman" w:hint="eastAsia"/>
                <w:color w:val="auto"/>
                <w:sz w:val="20"/>
              </w:rPr>
              <w:t>。</w:t>
            </w:r>
          </w:p>
          <w:p w14:paraId="5ADAA2A0" w14:textId="77777777" w:rsidR="000358B8" w:rsidRPr="004C613F" w:rsidRDefault="000358B8" w:rsidP="00E20BE9">
            <w:pPr>
              <w:pStyle w:val="3"/>
              <w:spacing w:line="260" w:lineRule="exact"/>
              <w:jc w:val="left"/>
              <w:rPr>
                <w:rFonts w:ascii="Times New Roman"/>
                <w:color w:val="auto"/>
                <w:spacing w:val="-8"/>
                <w:sz w:val="20"/>
              </w:rPr>
            </w:pPr>
          </w:p>
          <w:p w14:paraId="109DB2D6" w14:textId="77777777" w:rsidR="000358B8" w:rsidRPr="004C613F" w:rsidRDefault="000358B8" w:rsidP="00E20BE9">
            <w:pPr>
              <w:pStyle w:val="3"/>
              <w:spacing w:line="260" w:lineRule="exact"/>
              <w:jc w:val="left"/>
              <w:rPr>
                <w:rFonts w:ascii="Times New Roman"/>
                <w:bCs/>
                <w:color w:val="auto"/>
                <w:sz w:val="20"/>
              </w:rPr>
            </w:pPr>
            <w:r w:rsidRPr="004C613F">
              <w:rPr>
                <w:rFonts w:ascii="Times New Roman" w:hint="eastAsia"/>
                <w:color w:val="auto"/>
                <w:sz w:val="20"/>
              </w:rPr>
              <w:t>更換</w:t>
            </w:r>
            <w:r w:rsidRPr="004C613F">
              <w:rPr>
                <w:rFonts w:ascii="Times New Roman"/>
                <w:color w:val="auto"/>
                <w:sz w:val="20"/>
              </w:rPr>
              <w:t>存託機構生效日</w:t>
            </w:r>
            <w:r w:rsidRPr="004C613F">
              <w:rPr>
                <w:rFonts w:ascii="Times New Roman" w:hint="eastAsia"/>
                <w:color w:val="auto"/>
                <w:sz w:val="20"/>
              </w:rPr>
              <w:t>。</w:t>
            </w:r>
          </w:p>
        </w:tc>
        <w:tc>
          <w:tcPr>
            <w:tcW w:w="6480" w:type="dxa"/>
            <w:tcBorders>
              <w:top w:val="single" w:sz="4" w:space="0" w:color="auto"/>
              <w:left w:val="single" w:sz="4" w:space="0" w:color="auto"/>
              <w:bottom w:val="single" w:sz="4" w:space="0" w:color="auto"/>
              <w:right w:val="single" w:sz="4" w:space="0" w:color="auto"/>
            </w:tcBorders>
          </w:tcPr>
          <w:p w14:paraId="0CE28600" w14:textId="77777777" w:rsidR="000358B8" w:rsidRPr="004C613F" w:rsidRDefault="000358B8" w:rsidP="00E20BE9">
            <w:pPr>
              <w:kinsoku w:val="0"/>
              <w:overflowPunct w:val="0"/>
              <w:spacing w:line="260" w:lineRule="exact"/>
              <w:jc w:val="both"/>
              <w:rPr>
                <w:rFonts w:eastAsia="標楷體"/>
                <w:sz w:val="20"/>
                <w:szCs w:val="20"/>
              </w:rPr>
            </w:pPr>
            <w:r w:rsidRPr="004C613F">
              <w:rPr>
                <w:rFonts w:eastAsia="標楷體"/>
                <w:sz w:val="20"/>
                <w:szCs w:val="20"/>
              </w:rPr>
              <w:t>1.</w:t>
            </w:r>
            <w:r w:rsidRPr="004C613F">
              <w:rPr>
                <w:rFonts w:eastAsia="標楷體" w:hint="eastAsia"/>
                <w:sz w:val="20"/>
                <w:szCs w:val="20"/>
              </w:rPr>
              <w:t>外國發行人申請書函。</w:t>
            </w:r>
          </w:p>
          <w:p w14:paraId="693B61B3" w14:textId="77777777" w:rsidR="000358B8" w:rsidRPr="004C613F" w:rsidRDefault="000358B8" w:rsidP="00E20BE9">
            <w:pPr>
              <w:spacing w:line="260" w:lineRule="exact"/>
              <w:rPr>
                <w:rFonts w:eastAsia="標楷體"/>
                <w:sz w:val="20"/>
                <w:szCs w:val="20"/>
              </w:rPr>
            </w:pPr>
            <w:r w:rsidRPr="004C613F">
              <w:rPr>
                <w:rFonts w:eastAsia="標楷體"/>
                <w:sz w:val="20"/>
                <w:szCs w:val="20"/>
              </w:rPr>
              <w:t>2.</w:t>
            </w:r>
            <w:r w:rsidRPr="004C613F">
              <w:rPr>
                <w:rFonts w:eastAsia="標楷體" w:hint="eastAsia"/>
                <w:sz w:val="20"/>
                <w:szCs w:val="20"/>
              </w:rPr>
              <w:t>更換存託機構計畫書。</w:t>
            </w:r>
          </w:p>
          <w:p w14:paraId="261FF69B" w14:textId="77777777" w:rsidR="000358B8" w:rsidRPr="004C613F" w:rsidRDefault="000358B8" w:rsidP="00E20BE9">
            <w:pPr>
              <w:spacing w:line="260" w:lineRule="exact"/>
              <w:rPr>
                <w:rFonts w:eastAsia="標楷體"/>
                <w:sz w:val="20"/>
                <w:szCs w:val="20"/>
              </w:rPr>
            </w:pPr>
            <w:r w:rsidRPr="004C613F">
              <w:rPr>
                <w:rFonts w:eastAsia="標楷體"/>
                <w:sz w:val="20"/>
                <w:szCs w:val="20"/>
              </w:rPr>
              <w:t>3.</w:t>
            </w:r>
            <w:r w:rsidRPr="004C613F">
              <w:rPr>
                <w:rFonts w:eastAsia="標楷體" w:hint="eastAsia"/>
                <w:sz w:val="20"/>
                <w:szCs w:val="20"/>
              </w:rPr>
              <w:t>外國發行人董事會（或股東會）決議通過更換存託機構之會議紀錄。</w:t>
            </w:r>
          </w:p>
          <w:p w14:paraId="33446556" w14:textId="77777777" w:rsidR="000358B8" w:rsidRPr="004C613F" w:rsidRDefault="000358B8" w:rsidP="00AF546B">
            <w:pPr>
              <w:kinsoku w:val="0"/>
              <w:overflowPunct w:val="0"/>
              <w:spacing w:line="260" w:lineRule="exact"/>
              <w:ind w:left="200" w:hangingChars="100" w:hanging="200"/>
              <w:jc w:val="both"/>
              <w:rPr>
                <w:rFonts w:eastAsia="標楷體"/>
                <w:sz w:val="20"/>
                <w:szCs w:val="20"/>
              </w:rPr>
            </w:pPr>
            <w:r w:rsidRPr="004C613F">
              <w:rPr>
                <w:rFonts w:eastAsia="標楷體"/>
                <w:sz w:val="20"/>
                <w:szCs w:val="20"/>
              </w:rPr>
              <w:t>4.</w:t>
            </w:r>
            <w:r w:rsidRPr="004C613F">
              <w:rPr>
                <w:rFonts w:eastAsia="標楷體" w:hint="eastAsia"/>
                <w:sz w:val="20"/>
                <w:szCs w:val="20"/>
              </w:rPr>
              <w:t>外國發行人與繼任存託機構簽訂之存託契約，並加具與原存託契約之重大差異說明對照表。</w:t>
            </w:r>
          </w:p>
          <w:p w14:paraId="61F06397" w14:textId="77777777" w:rsidR="000358B8" w:rsidRPr="004C613F" w:rsidRDefault="000358B8" w:rsidP="00E20BE9">
            <w:pPr>
              <w:spacing w:line="260" w:lineRule="exact"/>
              <w:rPr>
                <w:rFonts w:eastAsia="標楷體"/>
                <w:sz w:val="20"/>
                <w:szCs w:val="20"/>
              </w:rPr>
            </w:pPr>
            <w:r w:rsidRPr="004C613F">
              <w:rPr>
                <w:rFonts w:eastAsia="標楷體"/>
                <w:sz w:val="20"/>
                <w:szCs w:val="20"/>
              </w:rPr>
              <w:t>5.</w:t>
            </w:r>
            <w:r w:rsidRPr="004C613F">
              <w:rPr>
                <w:rFonts w:eastAsia="標楷體" w:hint="eastAsia"/>
                <w:sz w:val="20"/>
                <w:szCs w:val="20"/>
              </w:rPr>
              <w:t>存託機構得辦理臺灣存託憑證業務之證明文件。</w:t>
            </w:r>
          </w:p>
          <w:p w14:paraId="5E297F68" w14:textId="77777777" w:rsidR="000358B8" w:rsidRPr="004C613F" w:rsidRDefault="000358B8" w:rsidP="00E20BE9">
            <w:pPr>
              <w:kinsoku w:val="0"/>
              <w:overflowPunct w:val="0"/>
              <w:spacing w:line="260" w:lineRule="exact"/>
              <w:jc w:val="both"/>
              <w:rPr>
                <w:rFonts w:eastAsia="標楷體"/>
                <w:sz w:val="20"/>
                <w:szCs w:val="20"/>
              </w:rPr>
            </w:pPr>
            <w:r w:rsidRPr="004C613F">
              <w:rPr>
                <w:rFonts w:eastAsia="標楷體"/>
                <w:sz w:val="20"/>
                <w:szCs w:val="20"/>
              </w:rPr>
              <w:t>6.</w:t>
            </w:r>
            <w:r w:rsidRPr="004C613F">
              <w:rPr>
                <w:rFonts w:eastAsia="標楷體" w:hint="eastAsia"/>
                <w:sz w:val="20"/>
                <w:szCs w:val="20"/>
              </w:rPr>
              <w:t>用印後之上市契約五份。</w:t>
            </w:r>
          </w:p>
          <w:p w14:paraId="790993AB" w14:textId="77777777" w:rsidR="000358B8" w:rsidRPr="004C613F" w:rsidRDefault="000358B8" w:rsidP="00E20BE9">
            <w:pPr>
              <w:kinsoku w:val="0"/>
              <w:overflowPunct w:val="0"/>
              <w:spacing w:line="260" w:lineRule="exact"/>
              <w:jc w:val="both"/>
              <w:rPr>
                <w:rFonts w:eastAsia="標楷體"/>
                <w:sz w:val="20"/>
                <w:szCs w:val="20"/>
              </w:rPr>
            </w:pPr>
          </w:p>
          <w:p w14:paraId="7F72ED9F" w14:textId="77777777" w:rsidR="000358B8" w:rsidRPr="004C613F" w:rsidRDefault="000358B8" w:rsidP="00E20BE9">
            <w:pPr>
              <w:kinsoku w:val="0"/>
              <w:overflowPunct w:val="0"/>
              <w:spacing w:line="260" w:lineRule="exact"/>
              <w:jc w:val="both"/>
              <w:rPr>
                <w:rFonts w:eastAsia="標楷體"/>
                <w:sz w:val="20"/>
                <w:szCs w:val="20"/>
              </w:rPr>
            </w:pPr>
            <w:r w:rsidRPr="004C613F">
              <w:rPr>
                <w:rFonts w:eastAsia="標楷體" w:hint="eastAsia"/>
                <w:sz w:val="20"/>
                <w:szCs w:val="20"/>
              </w:rPr>
              <w:t>輸入重大訊息。</w:t>
            </w:r>
          </w:p>
          <w:p w14:paraId="7712D92E" w14:textId="77777777" w:rsidR="000358B8" w:rsidRPr="004C613F" w:rsidRDefault="000358B8" w:rsidP="00E20BE9">
            <w:pPr>
              <w:pStyle w:val="3"/>
              <w:keepNext/>
              <w:kinsoku w:val="0"/>
              <w:overflowPunct w:val="0"/>
              <w:adjustRightInd w:val="0"/>
              <w:spacing w:line="260" w:lineRule="exact"/>
              <w:jc w:val="left"/>
              <w:rPr>
                <w:rFonts w:ascii="Times New Roman"/>
                <w:color w:val="auto"/>
                <w:sz w:val="20"/>
              </w:rPr>
            </w:pPr>
          </w:p>
          <w:p w14:paraId="2922B39F" w14:textId="77777777" w:rsidR="000358B8" w:rsidRPr="004C613F" w:rsidRDefault="000358B8" w:rsidP="00E20BE9">
            <w:pPr>
              <w:pStyle w:val="3"/>
              <w:kinsoku w:val="0"/>
              <w:overflowPunct w:val="0"/>
              <w:adjustRightInd w:val="0"/>
              <w:spacing w:line="260" w:lineRule="exact"/>
              <w:jc w:val="left"/>
              <w:rPr>
                <w:rFonts w:ascii="Times New Roman"/>
                <w:color w:val="auto"/>
                <w:sz w:val="20"/>
              </w:rPr>
            </w:pPr>
            <w:r w:rsidRPr="004C613F">
              <w:rPr>
                <w:rFonts w:ascii="Times New Roman"/>
                <w:color w:val="auto"/>
                <w:sz w:val="20"/>
              </w:rPr>
              <w:t>1.</w:t>
            </w:r>
            <w:r w:rsidRPr="004C613F">
              <w:rPr>
                <w:rFonts w:ascii="Times New Roman" w:hAnsi="Book Antiqua" w:hint="eastAsia"/>
                <w:color w:val="auto"/>
                <w:sz w:val="20"/>
              </w:rPr>
              <w:t>輸入「公開資訊觀測站」</w:t>
            </w:r>
            <w:r w:rsidRPr="004C613F">
              <w:rPr>
                <w:rFonts w:ascii="Times New Roman"/>
                <w:color w:val="auto"/>
                <w:sz w:val="20"/>
              </w:rPr>
              <w:t>(sii.twse.com.tw/</w:t>
            </w:r>
            <w:r w:rsidRPr="004C613F">
              <w:rPr>
                <w:rFonts w:ascii="Times New Roman" w:hAnsi="Book Antiqua" w:hint="eastAsia"/>
                <w:color w:val="auto"/>
                <w:sz w:val="20"/>
              </w:rPr>
              <w:t>公司基本資料</w:t>
            </w:r>
            <w:r w:rsidR="007515E6" w:rsidRPr="004C613F">
              <w:rPr>
                <w:rFonts w:ascii="Times New Roman" w:hAnsi="Book Antiqua" w:hint="eastAsia"/>
                <w:color w:val="auto"/>
                <w:sz w:val="20"/>
              </w:rPr>
              <w:t>申報</w:t>
            </w:r>
            <w:r w:rsidRPr="004C613F">
              <w:rPr>
                <w:rFonts w:ascii="Times New Roman"/>
                <w:color w:val="auto"/>
                <w:sz w:val="20"/>
              </w:rPr>
              <w:t>)</w:t>
            </w:r>
            <w:r w:rsidRPr="004C613F">
              <w:rPr>
                <w:rFonts w:ascii="Times New Roman" w:hAnsi="Book Antiqua" w:hint="eastAsia"/>
                <w:color w:val="auto"/>
                <w:sz w:val="20"/>
              </w:rPr>
              <w:t>。</w:t>
            </w:r>
          </w:p>
          <w:p w14:paraId="3351A29E" w14:textId="77777777" w:rsidR="000358B8" w:rsidRPr="004C613F" w:rsidRDefault="000358B8" w:rsidP="00E20BE9">
            <w:pPr>
              <w:pStyle w:val="3"/>
              <w:kinsoku w:val="0"/>
              <w:overflowPunct w:val="0"/>
              <w:spacing w:line="260" w:lineRule="exact"/>
              <w:jc w:val="left"/>
              <w:rPr>
                <w:rFonts w:ascii="Times New Roman"/>
                <w:color w:val="auto"/>
                <w:sz w:val="20"/>
              </w:rPr>
            </w:pPr>
            <w:r w:rsidRPr="004C613F">
              <w:rPr>
                <w:rFonts w:ascii="Times New Roman"/>
                <w:color w:val="auto"/>
                <w:sz w:val="20"/>
              </w:rPr>
              <w:t>2.</w:t>
            </w:r>
            <w:r w:rsidRPr="004C613F">
              <w:rPr>
                <w:rFonts w:ascii="Times New Roman" w:hAnsi="Book Antiqua" w:hint="eastAsia"/>
                <w:color w:val="auto"/>
                <w:sz w:val="20"/>
              </w:rPr>
              <w:t>連續</w:t>
            </w:r>
            <w:r w:rsidRPr="004C613F">
              <w:rPr>
                <w:rFonts w:ascii="Times New Roman" w:hint="eastAsia"/>
                <w:color w:val="auto"/>
                <w:sz w:val="20"/>
              </w:rPr>
              <w:t>三個月於重大訊息公告之。</w:t>
            </w:r>
          </w:p>
        </w:tc>
        <w:tc>
          <w:tcPr>
            <w:tcW w:w="3600" w:type="dxa"/>
            <w:tcBorders>
              <w:top w:val="single" w:sz="4" w:space="0" w:color="auto"/>
              <w:left w:val="single" w:sz="4" w:space="0" w:color="auto"/>
              <w:bottom w:val="single" w:sz="4" w:space="0" w:color="auto"/>
              <w:right w:val="single" w:sz="4" w:space="0" w:color="auto"/>
            </w:tcBorders>
          </w:tcPr>
          <w:p w14:paraId="5DD868A7" w14:textId="77777777" w:rsidR="000358B8" w:rsidRPr="004C613F" w:rsidRDefault="000358B8">
            <w:pPr>
              <w:spacing w:line="260" w:lineRule="exact"/>
              <w:rPr>
                <w:rFonts w:eastAsia="標楷體"/>
                <w:sz w:val="20"/>
                <w:szCs w:val="20"/>
              </w:rPr>
            </w:pPr>
            <w:r w:rsidRPr="004C613F">
              <w:rPr>
                <w:rFonts w:eastAsia="標楷體"/>
                <w:sz w:val="20"/>
                <w:szCs w:val="20"/>
              </w:rPr>
              <w:t>99.6.14</w:t>
            </w:r>
            <w:proofErr w:type="gramStart"/>
            <w:r w:rsidRPr="004C613F">
              <w:rPr>
                <w:rFonts w:eastAsia="標楷體" w:hint="eastAsia"/>
                <w:sz w:val="20"/>
                <w:szCs w:val="20"/>
              </w:rPr>
              <w:t>臺</w:t>
            </w:r>
            <w:proofErr w:type="gramEnd"/>
            <w:r w:rsidRPr="004C613F">
              <w:rPr>
                <w:rFonts w:eastAsia="標楷體" w:hint="eastAsia"/>
                <w:sz w:val="20"/>
                <w:szCs w:val="20"/>
              </w:rPr>
              <w:t>證上字第</w:t>
            </w:r>
            <w:r w:rsidRPr="004C613F">
              <w:rPr>
                <w:rFonts w:eastAsia="標楷體"/>
                <w:sz w:val="20"/>
                <w:szCs w:val="20"/>
              </w:rPr>
              <w:t>0990013978</w:t>
            </w:r>
            <w:r w:rsidRPr="004C613F">
              <w:rPr>
                <w:rFonts w:eastAsia="標楷體" w:hint="eastAsia"/>
                <w:sz w:val="20"/>
                <w:szCs w:val="20"/>
              </w:rPr>
              <w:t>號函。</w:t>
            </w:r>
          </w:p>
        </w:tc>
      </w:tr>
      <w:tr w:rsidR="004C613F" w:rsidRPr="004C613F" w14:paraId="19CEAD95" w14:textId="77777777" w:rsidTr="006827B1">
        <w:trPr>
          <w:cantSplit/>
        </w:trPr>
        <w:tc>
          <w:tcPr>
            <w:tcW w:w="480" w:type="dxa"/>
            <w:tcBorders>
              <w:top w:val="single" w:sz="4" w:space="0" w:color="auto"/>
              <w:left w:val="single" w:sz="4" w:space="0" w:color="auto"/>
              <w:bottom w:val="single" w:sz="4" w:space="0" w:color="auto"/>
              <w:right w:val="single" w:sz="4" w:space="0" w:color="auto"/>
            </w:tcBorders>
            <w:vAlign w:val="center"/>
          </w:tcPr>
          <w:p w14:paraId="2740E1F2" w14:textId="77777777" w:rsidR="000358B8" w:rsidRPr="004C613F" w:rsidRDefault="007A69EA" w:rsidP="004744F3">
            <w:pPr>
              <w:kinsoku w:val="0"/>
              <w:overflowPunct w:val="0"/>
              <w:spacing w:line="260" w:lineRule="exact"/>
              <w:jc w:val="center"/>
              <w:rPr>
                <w:rFonts w:eastAsia="標楷體"/>
                <w:sz w:val="20"/>
                <w:szCs w:val="20"/>
              </w:rPr>
            </w:pPr>
            <w:r w:rsidRPr="004C613F">
              <w:rPr>
                <w:rFonts w:eastAsia="標楷體" w:hint="eastAsia"/>
                <w:sz w:val="20"/>
                <w:szCs w:val="20"/>
              </w:rPr>
              <w:lastRenderedPageBreak/>
              <w:t>20</w:t>
            </w:r>
          </w:p>
        </w:tc>
        <w:tc>
          <w:tcPr>
            <w:tcW w:w="2377" w:type="dxa"/>
            <w:tcBorders>
              <w:top w:val="single" w:sz="4" w:space="0" w:color="auto"/>
              <w:left w:val="single" w:sz="4" w:space="0" w:color="auto"/>
              <w:bottom w:val="single" w:sz="4" w:space="0" w:color="auto"/>
              <w:right w:val="single" w:sz="4" w:space="0" w:color="auto"/>
            </w:tcBorders>
          </w:tcPr>
          <w:p w14:paraId="7F28CDDD" w14:textId="77777777" w:rsidR="000358B8" w:rsidRPr="004C613F" w:rsidRDefault="000358B8" w:rsidP="00AF546B">
            <w:pPr>
              <w:pStyle w:val="3"/>
              <w:spacing w:line="260" w:lineRule="exact"/>
              <w:rPr>
                <w:rFonts w:ascii="Times New Roman"/>
                <w:color w:val="auto"/>
                <w:sz w:val="20"/>
              </w:rPr>
            </w:pPr>
            <w:r w:rsidRPr="004C613F">
              <w:rPr>
                <w:rFonts w:ascii="Times New Roman" w:hint="eastAsia"/>
                <w:color w:val="auto"/>
                <w:sz w:val="20"/>
              </w:rPr>
              <w:t>向原上市交易所或監理機關提交之文件及資料。</w:t>
            </w:r>
          </w:p>
        </w:tc>
        <w:tc>
          <w:tcPr>
            <w:tcW w:w="2063" w:type="dxa"/>
            <w:tcBorders>
              <w:top w:val="single" w:sz="4" w:space="0" w:color="auto"/>
              <w:left w:val="single" w:sz="4" w:space="0" w:color="auto"/>
              <w:bottom w:val="single" w:sz="4" w:space="0" w:color="auto"/>
              <w:right w:val="single" w:sz="4" w:space="0" w:color="auto"/>
            </w:tcBorders>
          </w:tcPr>
          <w:p w14:paraId="5B6E8607" w14:textId="77777777" w:rsidR="000358B8" w:rsidRPr="004C613F" w:rsidRDefault="000358B8" w:rsidP="00E20BE9">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向原上市交易所或監理機關提交時。</w:t>
            </w:r>
          </w:p>
        </w:tc>
        <w:tc>
          <w:tcPr>
            <w:tcW w:w="6480" w:type="dxa"/>
            <w:tcBorders>
              <w:top w:val="single" w:sz="4" w:space="0" w:color="auto"/>
              <w:left w:val="single" w:sz="4" w:space="0" w:color="auto"/>
              <w:bottom w:val="single" w:sz="4" w:space="0" w:color="auto"/>
              <w:right w:val="single" w:sz="4" w:space="0" w:color="auto"/>
            </w:tcBorders>
          </w:tcPr>
          <w:p w14:paraId="3A18A65E" w14:textId="77777777" w:rsidR="000358B8" w:rsidRPr="004C613F" w:rsidRDefault="000358B8" w:rsidP="00E20BE9">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向原上市交易所或監理機關提交之文件及資料，應同時提交本公司。</w:t>
            </w:r>
          </w:p>
        </w:tc>
        <w:tc>
          <w:tcPr>
            <w:tcW w:w="3600" w:type="dxa"/>
            <w:tcBorders>
              <w:top w:val="single" w:sz="4" w:space="0" w:color="auto"/>
              <w:left w:val="single" w:sz="4" w:space="0" w:color="auto"/>
              <w:bottom w:val="single" w:sz="4" w:space="0" w:color="auto"/>
              <w:right w:val="single" w:sz="4" w:space="0" w:color="auto"/>
            </w:tcBorders>
          </w:tcPr>
          <w:p w14:paraId="5EB3263C" w14:textId="77777777" w:rsidR="000358B8" w:rsidRPr="004C613F" w:rsidRDefault="000358B8" w:rsidP="000A6DEE">
            <w:pPr>
              <w:spacing w:line="260" w:lineRule="exact"/>
              <w:rPr>
                <w:rFonts w:eastAsia="標楷體"/>
                <w:sz w:val="20"/>
              </w:rPr>
            </w:pPr>
            <w:r w:rsidRPr="004C613F">
              <w:rPr>
                <w:rFonts w:eastAsia="標楷體" w:hint="eastAsia"/>
                <w:sz w:val="20"/>
              </w:rPr>
              <w:t>本公司「對有價證券上市公司重大訊息之查證暨公開處理程序」第</w:t>
            </w:r>
            <w:r w:rsidR="000A6DEE" w:rsidRPr="004C613F">
              <w:rPr>
                <w:rFonts w:eastAsia="標楷體" w:hint="eastAsia"/>
                <w:sz w:val="20"/>
              </w:rPr>
              <w:t>5</w:t>
            </w:r>
            <w:r w:rsidRPr="004C613F">
              <w:rPr>
                <w:rFonts w:eastAsia="標楷體" w:hint="eastAsia"/>
                <w:sz w:val="20"/>
              </w:rPr>
              <w:t>條第</w:t>
            </w:r>
            <w:r w:rsidRPr="004C613F">
              <w:rPr>
                <w:rFonts w:eastAsia="標楷體" w:hint="eastAsia"/>
                <w:sz w:val="20"/>
              </w:rPr>
              <w:t>2</w:t>
            </w:r>
            <w:r w:rsidRPr="004C613F">
              <w:rPr>
                <w:rFonts w:eastAsia="標楷體" w:hint="eastAsia"/>
                <w:sz w:val="20"/>
              </w:rPr>
              <w:t>項。</w:t>
            </w:r>
          </w:p>
        </w:tc>
      </w:tr>
      <w:tr w:rsidR="004C613F" w:rsidRPr="004C613F" w14:paraId="7FDC3588" w14:textId="77777777" w:rsidTr="004D7816">
        <w:trPr>
          <w:cantSplit/>
        </w:trPr>
        <w:tc>
          <w:tcPr>
            <w:tcW w:w="480" w:type="dxa"/>
            <w:tcBorders>
              <w:top w:val="single" w:sz="4" w:space="0" w:color="auto"/>
              <w:left w:val="single" w:sz="4" w:space="0" w:color="auto"/>
              <w:bottom w:val="single" w:sz="4" w:space="0" w:color="auto"/>
              <w:right w:val="single" w:sz="4" w:space="0" w:color="auto"/>
            </w:tcBorders>
            <w:vAlign w:val="center"/>
          </w:tcPr>
          <w:p w14:paraId="28E5E22E" w14:textId="77777777" w:rsidR="00CA5CDC" w:rsidRPr="004C613F" w:rsidRDefault="00CA5CDC" w:rsidP="001C042D">
            <w:pPr>
              <w:kinsoku w:val="0"/>
              <w:overflowPunct w:val="0"/>
              <w:spacing w:line="260" w:lineRule="exact"/>
              <w:jc w:val="center"/>
              <w:rPr>
                <w:rFonts w:eastAsia="標楷體"/>
                <w:sz w:val="20"/>
              </w:rPr>
            </w:pPr>
            <w:r w:rsidRPr="004C613F">
              <w:rPr>
                <w:rFonts w:eastAsia="標楷體" w:hint="eastAsia"/>
                <w:sz w:val="20"/>
                <w:szCs w:val="20"/>
              </w:rPr>
              <w:t>21</w:t>
            </w:r>
          </w:p>
        </w:tc>
        <w:tc>
          <w:tcPr>
            <w:tcW w:w="2377" w:type="dxa"/>
            <w:tcBorders>
              <w:top w:val="single" w:sz="4" w:space="0" w:color="auto"/>
              <w:left w:val="single" w:sz="4" w:space="0" w:color="auto"/>
              <w:bottom w:val="single" w:sz="4" w:space="0" w:color="auto"/>
              <w:right w:val="single" w:sz="4" w:space="0" w:color="auto"/>
            </w:tcBorders>
          </w:tcPr>
          <w:p w14:paraId="1622C944" w14:textId="77777777" w:rsidR="00CA5CDC" w:rsidRPr="004C613F" w:rsidRDefault="00CA5CDC" w:rsidP="00AF546B">
            <w:pPr>
              <w:pStyle w:val="3"/>
              <w:spacing w:line="260" w:lineRule="exact"/>
              <w:rPr>
                <w:color w:val="auto"/>
                <w:sz w:val="20"/>
              </w:rPr>
            </w:pPr>
            <w:r w:rsidRPr="004C613F">
              <w:rPr>
                <w:rFonts w:ascii="Times New Roman" w:hint="eastAsia"/>
                <w:color w:val="auto"/>
                <w:sz w:val="20"/>
              </w:rPr>
              <w:t>償還公司債款之籌集計畫及保管方法暨支應償債款項來源及其具體說明。</w:t>
            </w:r>
          </w:p>
        </w:tc>
        <w:tc>
          <w:tcPr>
            <w:tcW w:w="2063" w:type="dxa"/>
            <w:tcBorders>
              <w:top w:val="single" w:sz="4" w:space="0" w:color="auto"/>
              <w:left w:val="single" w:sz="4" w:space="0" w:color="auto"/>
              <w:bottom w:val="single" w:sz="4" w:space="0" w:color="auto"/>
              <w:right w:val="single" w:sz="4" w:space="0" w:color="auto"/>
            </w:tcBorders>
          </w:tcPr>
          <w:p w14:paraId="4F900547" w14:textId="77777777" w:rsidR="00CA5CDC" w:rsidRPr="004C613F" w:rsidRDefault="00CA5CDC" w:rsidP="00E20BE9">
            <w:pPr>
              <w:pStyle w:val="a3"/>
              <w:spacing w:line="260" w:lineRule="exact"/>
              <w:jc w:val="both"/>
              <w:rPr>
                <w:rFonts w:ascii="Times New Roman" w:eastAsia="標楷體" w:hAnsi="標楷體"/>
                <w:sz w:val="20"/>
              </w:rPr>
            </w:pPr>
            <w:r w:rsidRPr="004C613F">
              <w:rPr>
                <w:rFonts w:eastAsia="標楷體" w:hint="eastAsia"/>
                <w:sz w:val="20"/>
              </w:rPr>
              <w:t>距公司債到期或債權人得要求賣回日前六</w:t>
            </w:r>
            <w:proofErr w:type="gramStart"/>
            <w:r w:rsidRPr="004C613F">
              <w:rPr>
                <w:rFonts w:eastAsia="標楷體" w:hint="eastAsia"/>
                <w:sz w:val="20"/>
              </w:rPr>
              <w:t>個</w:t>
            </w:r>
            <w:proofErr w:type="gramEnd"/>
            <w:r w:rsidRPr="004C613F">
              <w:rPr>
                <w:rFonts w:eastAsia="標楷體" w:hint="eastAsia"/>
                <w:sz w:val="20"/>
              </w:rPr>
              <w:t>月內之存續</w:t>
            </w:r>
            <w:proofErr w:type="gramStart"/>
            <w:r w:rsidRPr="004C613F">
              <w:rPr>
                <w:rFonts w:eastAsia="標楷體" w:hint="eastAsia"/>
                <w:sz w:val="20"/>
              </w:rPr>
              <w:t>期間，</w:t>
            </w:r>
            <w:proofErr w:type="gramEnd"/>
            <w:r w:rsidRPr="004C613F">
              <w:rPr>
                <w:rFonts w:eastAsia="標楷體" w:hint="eastAsia"/>
                <w:sz w:val="20"/>
              </w:rPr>
              <w:t>於每月十日內申報。</w:t>
            </w:r>
          </w:p>
        </w:tc>
        <w:tc>
          <w:tcPr>
            <w:tcW w:w="6480" w:type="dxa"/>
            <w:tcBorders>
              <w:top w:val="single" w:sz="4" w:space="0" w:color="auto"/>
              <w:left w:val="single" w:sz="4" w:space="0" w:color="auto"/>
              <w:bottom w:val="single" w:sz="4" w:space="0" w:color="auto"/>
              <w:right w:val="single" w:sz="4" w:space="0" w:color="auto"/>
            </w:tcBorders>
          </w:tcPr>
          <w:p w14:paraId="63274AE2" w14:textId="77777777" w:rsidR="00CA5CDC" w:rsidRPr="004C613F" w:rsidRDefault="00CA5CDC" w:rsidP="00D93C21">
            <w:pPr>
              <w:kinsoku w:val="0"/>
              <w:overflowPunct w:val="0"/>
              <w:spacing w:line="260" w:lineRule="exact"/>
              <w:jc w:val="both"/>
              <w:rPr>
                <w:rFonts w:eastAsia="標楷體"/>
                <w:sz w:val="20"/>
                <w:szCs w:val="20"/>
              </w:rPr>
            </w:pPr>
            <w:r w:rsidRPr="004C613F">
              <w:rPr>
                <w:rFonts w:eastAsia="標楷體" w:hint="eastAsia"/>
                <w:sz w:val="20"/>
                <w:szCs w:val="20"/>
              </w:rPr>
              <w:t>輸入「公開資訊觀測站」</w:t>
            </w:r>
            <w:r w:rsidRPr="004C613F">
              <w:rPr>
                <w:rFonts w:eastAsia="標楷體"/>
                <w:sz w:val="20"/>
                <w:szCs w:val="20"/>
              </w:rPr>
              <w:t>(sii.twse.com.tw/</w:t>
            </w:r>
            <w:r w:rsidRPr="004C613F">
              <w:rPr>
                <w:rFonts w:eastAsia="標楷體"/>
                <w:sz w:val="20"/>
                <w:szCs w:val="20"/>
              </w:rPr>
              <w:t>債信專區申報作業</w:t>
            </w:r>
            <w:r w:rsidRPr="004C613F">
              <w:rPr>
                <w:rFonts w:eastAsia="標楷體"/>
                <w:sz w:val="20"/>
                <w:szCs w:val="20"/>
              </w:rPr>
              <w:t>(</w:t>
            </w:r>
            <w:r w:rsidRPr="004C613F">
              <w:rPr>
                <w:rFonts w:eastAsia="標楷體"/>
                <w:sz w:val="20"/>
                <w:szCs w:val="20"/>
              </w:rPr>
              <w:t>未發債之發行公司毋須點選本申報作業</w:t>
            </w:r>
            <w:r w:rsidRPr="004C613F">
              <w:rPr>
                <w:rFonts w:eastAsia="標楷體"/>
                <w:sz w:val="20"/>
                <w:szCs w:val="20"/>
              </w:rPr>
              <w:t xml:space="preserve">)/ </w:t>
            </w:r>
            <w:r w:rsidRPr="004C613F">
              <w:rPr>
                <w:rFonts w:eastAsia="標楷體"/>
                <w:sz w:val="20"/>
                <w:szCs w:val="20"/>
              </w:rPr>
              <w:t>支應償還款項來源及有無疑慮說明</w:t>
            </w:r>
            <w:r w:rsidRPr="004C613F">
              <w:rPr>
                <w:rFonts w:eastAsia="標楷體"/>
                <w:sz w:val="20"/>
                <w:szCs w:val="20"/>
              </w:rPr>
              <w:t>(</w:t>
            </w:r>
            <w:r w:rsidRPr="004C613F">
              <w:rPr>
                <w:rFonts w:eastAsia="標楷體" w:hint="eastAsia"/>
                <w:sz w:val="20"/>
                <w:szCs w:val="20"/>
              </w:rPr>
              <w:t>公司債</w:t>
            </w:r>
            <w:r w:rsidRPr="004C613F">
              <w:rPr>
                <w:rFonts w:eastAsia="標楷體"/>
                <w:sz w:val="20"/>
                <w:szCs w:val="20"/>
              </w:rPr>
              <w:t>距到期日或債權人得要求贖回日</w:t>
            </w:r>
            <w:r w:rsidRPr="004C613F">
              <w:rPr>
                <w:rFonts w:eastAsia="標楷體"/>
                <w:sz w:val="20"/>
                <w:szCs w:val="20"/>
              </w:rPr>
              <w:t>&lt;</w:t>
            </w:r>
            <w:proofErr w:type="gramStart"/>
            <w:r w:rsidRPr="004C613F">
              <w:rPr>
                <w:rFonts w:eastAsia="標楷體"/>
                <w:sz w:val="20"/>
                <w:szCs w:val="20"/>
              </w:rPr>
              <w:t>以孰前者為準</w:t>
            </w:r>
            <w:proofErr w:type="gramEnd"/>
            <w:r w:rsidRPr="004C613F">
              <w:rPr>
                <w:rFonts w:eastAsia="標楷體"/>
                <w:sz w:val="20"/>
                <w:szCs w:val="20"/>
              </w:rPr>
              <w:t>&gt;</w:t>
            </w:r>
            <w:r w:rsidRPr="004C613F">
              <w:rPr>
                <w:rFonts w:eastAsia="標楷體"/>
                <w:sz w:val="20"/>
                <w:szCs w:val="20"/>
              </w:rPr>
              <w:t>前六</w:t>
            </w:r>
            <w:proofErr w:type="gramStart"/>
            <w:r w:rsidRPr="004C613F">
              <w:rPr>
                <w:rFonts w:eastAsia="標楷體"/>
                <w:sz w:val="20"/>
                <w:szCs w:val="20"/>
              </w:rPr>
              <w:t>個</w:t>
            </w:r>
            <w:proofErr w:type="gramEnd"/>
            <w:r w:rsidRPr="004C613F">
              <w:rPr>
                <w:rFonts w:eastAsia="標楷體"/>
                <w:sz w:val="20"/>
                <w:szCs w:val="20"/>
              </w:rPr>
              <w:t>月內，逐月申報</w:t>
            </w:r>
            <w:r w:rsidRPr="004C613F">
              <w:rPr>
                <w:rFonts w:eastAsia="標楷體"/>
                <w:sz w:val="20"/>
                <w:szCs w:val="20"/>
              </w:rPr>
              <w:t>)</w:t>
            </w:r>
          </w:p>
        </w:tc>
        <w:tc>
          <w:tcPr>
            <w:tcW w:w="3600" w:type="dxa"/>
            <w:tcBorders>
              <w:top w:val="single" w:sz="4" w:space="0" w:color="auto"/>
              <w:left w:val="single" w:sz="4" w:space="0" w:color="auto"/>
              <w:bottom w:val="single" w:sz="4" w:space="0" w:color="auto"/>
              <w:right w:val="single" w:sz="4" w:space="0" w:color="auto"/>
            </w:tcBorders>
          </w:tcPr>
          <w:p w14:paraId="7570B4FD" w14:textId="77777777" w:rsidR="00CA5CDC" w:rsidRPr="004C613F" w:rsidRDefault="00CA5CDC" w:rsidP="00D93C21">
            <w:pPr>
              <w:spacing w:line="260" w:lineRule="exact"/>
              <w:jc w:val="both"/>
              <w:rPr>
                <w:rFonts w:eastAsia="標楷體"/>
                <w:sz w:val="20"/>
              </w:rPr>
            </w:pPr>
            <w:r w:rsidRPr="004C613F">
              <w:rPr>
                <w:rFonts w:eastAsia="標楷體" w:hint="eastAsia"/>
                <w:sz w:val="20"/>
                <w:szCs w:val="20"/>
              </w:rPr>
              <w:t>本公司「對有價證券上市公司及境外指數股票型基金上市之境外基金機構資訊申報作業辦法。」</w:t>
            </w:r>
          </w:p>
        </w:tc>
      </w:tr>
      <w:tr w:rsidR="004C613F" w:rsidRPr="004C613F" w14:paraId="249B9D7A" w14:textId="77777777" w:rsidTr="004D7816">
        <w:trPr>
          <w:cantSplit/>
        </w:trPr>
        <w:tc>
          <w:tcPr>
            <w:tcW w:w="480" w:type="dxa"/>
            <w:tcBorders>
              <w:top w:val="single" w:sz="4" w:space="0" w:color="auto"/>
              <w:left w:val="single" w:sz="4" w:space="0" w:color="auto"/>
              <w:bottom w:val="single" w:sz="4" w:space="0" w:color="auto"/>
              <w:right w:val="single" w:sz="4" w:space="0" w:color="auto"/>
            </w:tcBorders>
            <w:vAlign w:val="center"/>
          </w:tcPr>
          <w:p w14:paraId="3DFEAAB4" w14:textId="77777777" w:rsidR="00422279" w:rsidRPr="004C613F" w:rsidRDefault="00422279" w:rsidP="001C042D">
            <w:pPr>
              <w:kinsoku w:val="0"/>
              <w:overflowPunct w:val="0"/>
              <w:spacing w:line="260" w:lineRule="exact"/>
              <w:jc w:val="center"/>
              <w:rPr>
                <w:rFonts w:eastAsia="標楷體"/>
                <w:sz w:val="20"/>
                <w:szCs w:val="20"/>
              </w:rPr>
            </w:pPr>
            <w:r w:rsidRPr="004C613F">
              <w:rPr>
                <w:rFonts w:hint="eastAsia"/>
                <w:sz w:val="20"/>
                <w:szCs w:val="20"/>
              </w:rPr>
              <w:t>22</w:t>
            </w:r>
          </w:p>
        </w:tc>
        <w:tc>
          <w:tcPr>
            <w:tcW w:w="2377" w:type="dxa"/>
            <w:tcBorders>
              <w:top w:val="single" w:sz="4" w:space="0" w:color="auto"/>
              <w:left w:val="single" w:sz="4" w:space="0" w:color="auto"/>
              <w:bottom w:val="single" w:sz="4" w:space="0" w:color="auto"/>
              <w:right w:val="single" w:sz="4" w:space="0" w:color="auto"/>
            </w:tcBorders>
          </w:tcPr>
          <w:p w14:paraId="6DE77E73" w14:textId="77777777" w:rsidR="00422279" w:rsidRPr="004C613F" w:rsidRDefault="00E1348E" w:rsidP="00AF546B">
            <w:pPr>
              <w:pStyle w:val="3"/>
              <w:spacing w:line="260" w:lineRule="exact"/>
              <w:rPr>
                <w:rFonts w:ascii="Times New Roman"/>
                <w:color w:val="auto"/>
                <w:sz w:val="20"/>
              </w:rPr>
            </w:pPr>
            <w:r w:rsidRPr="004C613F">
              <w:rPr>
                <w:rFonts w:hAnsi="標楷體" w:hint="eastAsia"/>
                <w:color w:val="auto"/>
                <w:sz w:val="20"/>
              </w:rPr>
              <w:t>在中華民國境內指定之訴訟及非訴訟代理人</w:t>
            </w:r>
          </w:p>
        </w:tc>
        <w:tc>
          <w:tcPr>
            <w:tcW w:w="2063" w:type="dxa"/>
            <w:tcBorders>
              <w:top w:val="single" w:sz="4" w:space="0" w:color="auto"/>
              <w:left w:val="single" w:sz="4" w:space="0" w:color="auto"/>
              <w:bottom w:val="single" w:sz="4" w:space="0" w:color="auto"/>
              <w:right w:val="single" w:sz="4" w:space="0" w:color="auto"/>
            </w:tcBorders>
          </w:tcPr>
          <w:p w14:paraId="64EAF16B" w14:textId="77777777" w:rsidR="00422279" w:rsidRPr="004C613F" w:rsidRDefault="00422279" w:rsidP="00E20BE9">
            <w:pPr>
              <w:pStyle w:val="a3"/>
              <w:spacing w:line="260" w:lineRule="exact"/>
              <w:jc w:val="both"/>
              <w:rPr>
                <w:rFonts w:eastAsia="標楷體"/>
              </w:rPr>
            </w:pPr>
            <w:r w:rsidRPr="004C613F">
              <w:rPr>
                <w:rFonts w:ascii="標楷體" w:eastAsia="標楷體" w:hAnsi="標楷體" w:hint="eastAsia"/>
                <w:sz w:val="20"/>
              </w:rPr>
              <w:t>參與發行臺灣存託憑證及異動時</w:t>
            </w:r>
          </w:p>
        </w:tc>
        <w:tc>
          <w:tcPr>
            <w:tcW w:w="6480" w:type="dxa"/>
            <w:tcBorders>
              <w:top w:val="single" w:sz="4" w:space="0" w:color="auto"/>
              <w:left w:val="single" w:sz="4" w:space="0" w:color="auto"/>
              <w:bottom w:val="single" w:sz="4" w:space="0" w:color="auto"/>
              <w:right w:val="single" w:sz="4" w:space="0" w:color="auto"/>
            </w:tcBorders>
          </w:tcPr>
          <w:p w14:paraId="243C8897" w14:textId="77777777" w:rsidR="00422279" w:rsidRPr="004C613F" w:rsidRDefault="00422279" w:rsidP="00422279">
            <w:pPr>
              <w:rPr>
                <w:rFonts w:eastAsia="標楷體"/>
                <w:sz w:val="20"/>
              </w:rPr>
            </w:pPr>
            <w:r w:rsidRPr="004C613F">
              <w:rPr>
                <w:rFonts w:eastAsia="標楷體" w:hint="eastAsia"/>
                <w:sz w:val="20"/>
              </w:rPr>
              <w:t>1.</w:t>
            </w:r>
            <w:r w:rsidRPr="004C613F">
              <w:rPr>
                <w:rFonts w:eastAsia="標楷體" w:hint="eastAsia"/>
                <w:sz w:val="20"/>
              </w:rPr>
              <w:t>異動時輸入「公開資訊觀測站」</w:t>
            </w:r>
            <w:r w:rsidRPr="004C613F">
              <w:rPr>
                <w:rFonts w:eastAsia="標楷體"/>
                <w:sz w:val="20"/>
              </w:rPr>
              <w:t>(sii.twse.com.tw/</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做重大訊息公告。</w:t>
            </w:r>
          </w:p>
          <w:p w14:paraId="4150BFDA" w14:textId="77777777" w:rsidR="00422279" w:rsidRPr="004C613F" w:rsidRDefault="00422279" w:rsidP="00422279">
            <w:pPr>
              <w:kinsoku w:val="0"/>
              <w:overflowPunct w:val="0"/>
              <w:spacing w:line="260" w:lineRule="exact"/>
              <w:jc w:val="both"/>
              <w:rPr>
                <w:rFonts w:eastAsia="標楷體"/>
              </w:rPr>
            </w:pPr>
            <w:r w:rsidRPr="004C613F">
              <w:rPr>
                <w:rFonts w:eastAsia="標楷體" w:hint="eastAsia"/>
                <w:sz w:val="20"/>
              </w:rPr>
              <w:t>2.</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外國發行人應辦理公告申報事項</w:t>
            </w:r>
            <w:r w:rsidRPr="004C613F">
              <w:rPr>
                <w:rFonts w:eastAsia="標楷體" w:hint="eastAsia"/>
                <w:sz w:val="20"/>
              </w:rPr>
              <w:t>/</w:t>
            </w:r>
            <w:r w:rsidRPr="004C613F">
              <w:rPr>
                <w:rFonts w:eastAsia="標楷體" w:hint="eastAsia"/>
                <w:sz w:val="20"/>
              </w:rPr>
              <w:t>第一、第二上市公司訴訟及非訴訟代理人申報作業</w:t>
            </w:r>
            <w:r w:rsidRPr="004C613F">
              <w:rPr>
                <w:rFonts w:eastAsia="標楷體" w:hint="eastAsia"/>
                <w:sz w:val="20"/>
              </w:rPr>
              <w:t>)</w:t>
            </w:r>
          </w:p>
        </w:tc>
        <w:tc>
          <w:tcPr>
            <w:tcW w:w="3600" w:type="dxa"/>
            <w:tcBorders>
              <w:top w:val="single" w:sz="4" w:space="0" w:color="auto"/>
              <w:left w:val="single" w:sz="4" w:space="0" w:color="auto"/>
              <w:bottom w:val="single" w:sz="4" w:space="0" w:color="auto"/>
              <w:right w:val="single" w:sz="4" w:space="0" w:color="auto"/>
            </w:tcBorders>
          </w:tcPr>
          <w:p w14:paraId="51DCF479" w14:textId="77777777" w:rsidR="00422279" w:rsidRPr="004C613F" w:rsidRDefault="00422279" w:rsidP="00D93C21">
            <w:pPr>
              <w:spacing w:line="260" w:lineRule="exact"/>
              <w:jc w:val="both"/>
              <w:rPr>
                <w:rFonts w:eastAsia="標楷體"/>
                <w:sz w:val="20"/>
                <w:szCs w:val="20"/>
              </w:rPr>
            </w:pPr>
            <w:r w:rsidRPr="004C613F">
              <w:rPr>
                <w:rFonts w:ascii="Book Antiqua" w:eastAsia="標楷體" w:hAnsi="標楷體" w:hint="eastAsia"/>
                <w:sz w:val="20"/>
                <w:szCs w:val="20"/>
              </w:rPr>
              <w:t>證券交易法第</w:t>
            </w:r>
            <w:r w:rsidRPr="004C613F">
              <w:rPr>
                <w:rFonts w:ascii="Book Antiqua" w:eastAsia="標楷體" w:hAnsi="標楷體" w:hint="eastAsia"/>
                <w:sz w:val="20"/>
                <w:szCs w:val="20"/>
              </w:rPr>
              <w:t>165</w:t>
            </w:r>
            <w:r w:rsidRPr="004C613F">
              <w:rPr>
                <w:rFonts w:ascii="Book Antiqua" w:eastAsia="標楷體" w:hAnsi="標楷體" w:hint="eastAsia"/>
                <w:sz w:val="20"/>
                <w:szCs w:val="20"/>
              </w:rPr>
              <w:t>條之</w:t>
            </w:r>
            <w:r w:rsidRPr="004C613F">
              <w:rPr>
                <w:rFonts w:ascii="Book Antiqua" w:eastAsia="標楷體" w:hAnsi="標楷體" w:hint="eastAsia"/>
                <w:sz w:val="20"/>
                <w:szCs w:val="20"/>
              </w:rPr>
              <w:t>3</w:t>
            </w:r>
          </w:p>
        </w:tc>
      </w:tr>
      <w:tr w:rsidR="004C613F" w:rsidRPr="004C613F" w14:paraId="7DDCA441" w14:textId="77777777" w:rsidTr="00595955">
        <w:trPr>
          <w:cantSplit/>
        </w:trPr>
        <w:tc>
          <w:tcPr>
            <w:tcW w:w="480" w:type="dxa"/>
            <w:tcBorders>
              <w:top w:val="single" w:sz="4" w:space="0" w:color="auto"/>
              <w:left w:val="single" w:sz="4" w:space="0" w:color="auto"/>
              <w:bottom w:val="single" w:sz="4" w:space="0" w:color="auto"/>
              <w:right w:val="single" w:sz="4" w:space="0" w:color="auto"/>
            </w:tcBorders>
            <w:vAlign w:val="center"/>
          </w:tcPr>
          <w:p w14:paraId="00F50ACB" w14:textId="77777777" w:rsidR="00595955" w:rsidRPr="004C613F" w:rsidRDefault="00595955" w:rsidP="001C042D">
            <w:pPr>
              <w:kinsoku w:val="0"/>
              <w:overflowPunct w:val="0"/>
              <w:spacing w:line="260" w:lineRule="exact"/>
              <w:jc w:val="center"/>
              <w:rPr>
                <w:sz w:val="20"/>
                <w:szCs w:val="20"/>
              </w:rPr>
            </w:pPr>
            <w:r w:rsidRPr="004C613F">
              <w:rPr>
                <w:sz w:val="20"/>
                <w:szCs w:val="20"/>
              </w:rPr>
              <w:t>23</w:t>
            </w:r>
          </w:p>
        </w:tc>
        <w:tc>
          <w:tcPr>
            <w:tcW w:w="2377" w:type="dxa"/>
            <w:tcBorders>
              <w:top w:val="single" w:sz="4" w:space="0" w:color="auto"/>
              <w:left w:val="single" w:sz="4" w:space="0" w:color="auto"/>
              <w:bottom w:val="single" w:sz="4" w:space="0" w:color="auto"/>
              <w:right w:val="single" w:sz="4" w:space="0" w:color="auto"/>
            </w:tcBorders>
          </w:tcPr>
          <w:p w14:paraId="53ABCD6F" w14:textId="77777777" w:rsidR="00595955" w:rsidRPr="004C613F" w:rsidRDefault="00595955">
            <w:pPr>
              <w:pStyle w:val="3"/>
              <w:spacing w:line="260" w:lineRule="exact"/>
              <w:rPr>
                <w:rFonts w:hAnsi="標楷體"/>
                <w:color w:val="auto"/>
                <w:sz w:val="20"/>
              </w:rPr>
            </w:pPr>
            <w:r w:rsidRPr="004C613F">
              <w:rPr>
                <w:rFonts w:hAnsi="標楷體" w:hint="eastAsia"/>
                <w:color w:val="auto"/>
                <w:sz w:val="20"/>
              </w:rPr>
              <w:t>證券過戶機構之辦公處所、負責人姓名等申報變更。</w:t>
            </w:r>
          </w:p>
        </w:tc>
        <w:tc>
          <w:tcPr>
            <w:tcW w:w="2063" w:type="dxa"/>
            <w:tcBorders>
              <w:top w:val="single" w:sz="4" w:space="0" w:color="auto"/>
              <w:left w:val="single" w:sz="4" w:space="0" w:color="auto"/>
              <w:bottom w:val="single" w:sz="4" w:space="0" w:color="auto"/>
              <w:right w:val="single" w:sz="4" w:space="0" w:color="auto"/>
            </w:tcBorders>
          </w:tcPr>
          <w:p w14:paraId="00F5044E" w14:textId="77777777" w:rsidR="00595955" w:rsidRPr="004C613F" w:rsidRDefault="00595955">
            <w:pPr>
              <w:pStyle w:val="a3"/>
              <w:spacing w:line="260" w:lineRule="exact"/>
              <w:jc w:val="both"/>
              <w:rPr>
                <w:rFonts w:ascii="標楷體" w:eastAsia="標楷體" w:hAnsi="標楷體"/>
                <w:sz w:val="20"/>
              </w:rPr>
            </w:pPr>
            <w:r w:rsidRPr="004C613F">
              <w:rPr>
                <w:rFonts w:ascii="標楷體" w:eastAsia="標楷體" w:hAnsi="標楷體" w:hint="eastAsia"/>
                <w:sz w:val="20"/>
              </w:rPr>
              <w:t>決定後三日內。</w:t>
            </w:r>
          </w:p>
        </w:tc>
        <w:tc>
          <w:tcPr>
            <w:tcW w:w="6480" w:type="dxa"/>
            <w:tcBorders>
              <w:top w:val="single" w:sz="4" w:space="0" w:color="auto"/>
              <w:left w:val="single" w:sz="4" w:space="0" w:color="auto"/>
              <w:bottom w:val="single" w:sz="4" w:space="0" w:color="auto"/>
              <w:right w:val="single" w:sz="4" w:space="0" w:color="auto"/>
            </w:tcBorders>
          </w:tcPr>
          <w:p w14:paraId="52B2CF45" w14:textId="77777777" w:rsidR="00595955" w:rsidRPr="004C613F" w:rsidRDefault="00595955" w:rsidP="00595955">
            <w:pPr>
              <w:rPr>
                <w:rFonts w:eastAsia="標楷體"/>
                <w:sz w:val="20"/>
              </w:rPr>
            </w:pPr>
            <w:r w:rsidRPr="004C613F">
              <w:rPr>
                <w:rFonts w:eastAsia="標楷體"/>
                <w:sz w:val="20"/>
              </w:rPr>
              <w:t>1.</w:t>
            </w:r>
            <w:r w:rsidRPr="004C613F">
              <w:rPr>
                <w:rFonts w:eastAsia="標楷體" w:hint="eastAsia"/>
                <w:sz w:val="20"/>
              </w:rPr>
              <w:t>函。</w:t>
            </w:r>
          </w:p>
          <w:p w14:paraId="30C666FB" w14:textId="77777777" w:rsidR="007D224B" w:rsidRPr="004C613F" w:rsidRDefault="00C96909" w:rsidP="003F384C">
            <w:pPr>
              <w:rPr>
                <w:rFonts w:eastAsia="標楷體"/>
                <w:sz w:val="20"/>
              </w:rPr>
            </w:pPr>
            <w:r w:rsidRPr="004C613F">
              <w:rPr>
                <w:rFonts w:eastAsia="標楷體" w:hint="eastAsia"/>
                <w:sz w:val="20"/>
              </w:rPr>
              <w:t>2</w:t>
            </w:r>
            <w:r w:rsidR="00595955" w:rsidRPr="004C613F">
              <w:rPr>
                <w:rFonts w:eastAsia="標楷體"/>
                <w:sz w:val="20"/>
              </w:rPr>
              <w:t>.</w:t>
            </w:r>
            <w:r w:rsidR="00595955" w:rsidRPr="004C613F">
              <w:rPr>
                <w:rFonts w:eastAsia="標楷體" w:hint="eastAsia"/>
                <w:sz w:val="20"/>
              </w:rPr>
              <w:t>股</w:t>
            </w:r>
            <w:proofErr w:type="gramStart"/>
            <w:r w:rsidR="00595955" w:rsidRPr="004C613F">
              <w:rPr>
                <w:rFonts w:eastAsia="標楷體" w:hint="eastAsia"/>
                <w:sz w:val="20"/>
              </w:rPr>
              <w:t>務</w:t>
            </w:r>
            <w:proofErr w:type="gramEnd"/>
            <w:r w:rsidR="00595955" w:rsidRPr="004C613F">
              <w:rPr>
                <w:rFonts w:eastAsia="標楷體" w:hint="eastAsia"/>
                <w:sz w:val="20"/>
              </w:rPr>
              <w:t>代理契約二份。</w:t>
            </w:r>
          </w:p>
          <w:p w14:paraId="4669731D" w14:textId="77777777" w:rsidR="00595955" w:rsidRPr="004C613F" w:rsidRDefault="00C96909" w:rsidP="003F384C">
            <w:pPr>
              <w:rPr>
                <w:rFonts w:eastAsia="標楷體"/>
                <w:sz w:val="20"/>
              </w:rPr>
            </w:pPr>
            <w:r w:rsidRPr="004C613F">
              <w:rPr>
                <w:rFonts w:eastAsia="標楷體" w:hint="eastAsia"/>
                <w:sz w:val="20"/>
              </w:rPr>
              <w:t>3</w:t>
            </w:r>
            <w:r w:rsidR="00595955" w:rsidRPr="004C613F">
              <w:rPr>
                <w:rFonts w:eastAsia="標楷體"/>
                <w:sz w:val="20"/>
              </w:rPr>
              <w:t>.</w:t>
            </w:r>
            <w:r w:rsidR="00595955" w:rsidRPr="004C613F">
              <w:rPr>
                <w:rFonts w:eastAsia="標楷體" w:hint="eastAsia"/>
                <w:sz w:val="20"/>
              </w:rPr>
              <w:t>輸入「公開資訊觀測站」</w:t>
            </w:r>
            <w:r w:rsidR="00595955" w:rsidRPr="004C613F">
              <w:rPr>
                <w:rFonts w:eastAsia="標楷體"/>
                <w:sz w:val="20"/>
              </w:rPr>
              <w:t>(sii.twse.com.tw/</w:t>
            </w:r>
            <w:r w:rsidR="00595955" w:rsidRPr="004C613F">
              <w:rPr>
                <w:rFonts w:eastAsia="標楷體" w:hint="eastAsia"/>
                <w:sz w:val="20"/>
              </w:rPr>
              <w:t>公司基本資料</w:t>
            </w:r>
            <w:r w:rsidR="007515E6" w:rsidRPr="004C613F">
              <w:rPr>
                <w:rFonts w:eastAsia="標楷體" w:hint="eastAsia"/>
                <w:sz w:val="20"/>
              </w:rPr>
              <w:t>申報</w:t>
            </w:r>
            <w:r w:rsidR="00595955" w:rsidRPr="004C613F">
              <w:rPr>
                <w:rFonts w:eastAsia="標楷體"/>
                <w:sz w:val="20"/>
              </w:rPr>
              <w:t>)</w:t>
            </w:r>
            <w:r w:rsidR="00595955" w:rsidRPr="004C613F">
              <w:rPr>
                <w:rFonts w:eastAsia="標楷體" w:hint="eastAsia"/>
                <w:sz w:val="20"/>
              </w:rPr>
              <w:t>。</w:t>
            </w:r>
          </w:p>
        </w:tc>
        <w:tc>
          <w:tcPr>
            <w:tcW w:w="3600" w:type="dxa"/>
            <w:tcBorders>
              <w:top w:val="single" w:sz="4" w:space="0" w:color="auto"/>
              <w:left w:val="single" w:sz="4" w:space="0" w:color="auto"/>
              <w:bottom w:val="single" w:sz="4" w:space="0" w:color="auto"/>
              <w:right w:val="single" w:sz="4" w:space="0" w:color="auto"/>
            </w:tcBorders>
          </w:tcPr>
          <w:p w14:paraId="567207C2" w14:textId="77777777" w:rsidR="00595955" w:rsidRPr="004C613F" w:rsidRDefault="006E0CCB" w:rsidP="00595955">
            <w:pPr>
              <w:spacing w:line="260" w:lineRule="exact"/>
              <w:jc w:val="both"/>
              <w:rPr>
                <w:rFonts w:ascii="Book Antiqua" w:eastAsia="標楷體" w:hAnsi="標楷體"/>
                <w:sz w:val="20"/>
                <w:szCs w:val="20"/>
              </w:rPr>
            </w:pPr>
            <w:r w:rsidRPr="004C613F">
              <w:rPr>
                <w:rFonts w:ascii="Book Antiqua" w:eastAsia="標楷體" w:hAnsi="標楷體" w:hint="eastAsia"/>
                <w:sz w:val="20"/>
                <w:szCs w:val="20"/>
              </w:rPr>
              <w:t>1.</w:t>
            </w:r>
            <w:r w:rsidR="00595955" w:rsidRPr="004C613F">
              <w:rPr>
                <w:rFonts w:ascii="Book Antiqua" w:eastAsia="標楷體" w:hAnsi="標楷體" w:hint="eastAsia"/>
                <w:sz w:val="20"/>
                <w:szCs w:val="20"/>
              </w:rPr>
              <w:t>本公司營業細則第</w:t>
            </w:r>
            <w:r w:rsidR="00595955" w:rsidRPr="004C613F">
              <w:rPr>
                <w:rFonts w:ascii="Book Antiqua" w:eastAsia="標楷體" w:hAnsi="標楷體"/>
                <w:sz w:val="20"/>
                <w:szCs w:val="20"/>
              </w:rPr>
              <w:t>44</w:t>
            </w:r>
            <w:r w:rsidR="00595955" w:rsidRPr="004C613F">
              <w:rPr>
                <w:rFonts w:ascii="Book Antiqua" w:eastAsia="標楷體" w:hAnsi="標楷體" w:hint="eastAsia"/>
                <w:sz w:val="20"/>
                <w:szCs w:val="20"/>
              </w:rPr>
              <w:t>條第</w:t>
            </w:r>
            <w:r w:rsidR="00595955" w:rsidRPr="004C613F">
              <w:rPr>
                <w:rFonts w:ascii="Book Antiqua" w:eastAsia="標楷體" w:hAnsi="標楷體"/>
                <w:sz w:val="20"/>
                <w:szCs w:val="20"/>
              </w:rPr>
              <w:t>4</w:t>
            </w:r>
            <w:r w:rsidR="00595955" w:rsidRPr="004C613F">
              <w:rPr>
                <w:rFonts w:ascii="Book Antiqua" w:eastAsia="標楷體" w:hAnsi="標楷體" w:hint="eastAsia"/>
                <w:sz w:val="20"/>
                <w:szCs w:val="20"/>
              </w:rPr>
              <w:t>項。</w:t>
            </w:r>
          </w:p>
          <w:p w14:paraId="6FA090B7" w14:textId="77777777" w:rsidR="006E0CCB" w:rsidRPr="004C613F" w:rsidRDefault="006E0CCB">
            <w:pPr>
              <w:spacing w:line="260" w:lineRule="exact"/>
              <w:jc w:val="both"/>
              <w:rPr>
                <w:rFonts w:ascii="Book Antiqua" w:eastAsia="標楷體" w:hAnsi="標楷體"/>
                <w:sz w:val="20"/>
                <w:szCs w:val="20"/>
              </w:rPr>
            </w:pPr>
            <w:r w:rsidRPr="004C613F">
              <w:rPr>
                <w:rFonts w:ascii="Book Antiqua" w:eastAsia="標楷體" w:hAnsi="標楷體" w:hint="eastAsia"/>
                <w:sz w:val="20"/>
                <w:szCs w:val="20"/>
              </w:rPr>
              <w:t>2.</w:t>
            </w:r>
            <w:r w:rsidRPr="004C613F">
              <w:rPr>
                <w:rFonts w:eastAsia="標楷體"/>
                <w:sz w:val="20"/>
              </w:rPr>
              <w:t>107.7.30</w:t>
            </w:r>
            <w:proofErr w:type="gramStart"/>
            <w:r w:rsidRPr="004C613F">
              <w:rPr>
                <w:rFonts w:eastAsia="標楷體" w:hint="eastAsia"/>
                <w:sz w:val="20"/>
              </w:rPr>
              <w:t>臺</w:t>
            </w:r>
            <w:proofErr w:type="gramEnd"/>
            <w:r w:rsidRPr="004C613F">
              <w:rPr>
                <w:rFonts w:eastAsia="標楷體" w:hint="eastAsia"/>
                <w:sz w:val="20"/>
              </w:rPr>
              <w:t>證上一字第</w:t>
            </w:r>
            <w:r w:rsidRPr="004C613F">
              <w:rPr>
                <w:rFonts w:eastAsia="標楷體" w:hint="eastAsia"/>
                <w:sz w:val="20"/>
              </w:rPr>
              <w:t>10718036711</w:t>
            </w:r>
            <w:r w:rsidRPr="004C613F">
              <w:rPr>
                <w:rFonts w:eastAsia="標楷體" w:hint="eastAsia"/>
                <w:sz w:val="20"/>
              </w:rPr>
              <w:t>號函。</w:t>
            </w:r>
          </w:p>
        </w:tc>
      </w:tr>
      <w:tr w:rsidR="00EC4BE5" w:rsidRPr="004C613F" w14:paraId="05AC062A" w14:textId="77777777" w:rsidTr="005A3C05">
        <w:trPr>
          <w:cantSplit/>
        </w:trPr>
        <w:tc>
          <w:tcPr>
            <w:tcW w:w="480" w:type="dxa"/>
            <w:tcBorders>
              <w:top w:val="single" w:sz="4" w:space="0" w:color="auto"/>
              <w:left w:val="single" w:sz="4" w:space="0" w:color="auto"/>
              <w:bottom w:val="single" w:sz="4" w:space="0" w:color="auto"/>
              <w:right w:val="single" w:sz="4" w:space="0" w:color="auto"/>
            </w:tcBorders>
            <w:vAlign w:val="center"/>
          </w:tcPr>
          <w:p w14:paraId="1496417C" w14:textId="77777777" w:rsidR="00EC4BE5" w:rsidRPr="004C613F" w:rsidRDefault="00EC4BE5" w:rsidP="001C042D">
            <w:pPr>
              <w:kinsoku w:val="0"/>
              <w:overflowPunct w:val="0"/>
              <w:spacing w:line="260" w:lineRule="exact"/>
              <w:jc w:val="center"/>
              <w:rPr>
                <w:sz w:val="20"/>
                <w:szCs w:val="20"/>
              </w:rPr>
            </w:pPr>
            <w:r w:rsidRPr="004C613F">
              <w:rPr>
                <w:rFonts w:hint="eastAsia"/>
                <w:sz w:val="20"/>
                <w:szCs w:val="20"/>
              </w:rPr>
              <w:t>24</w:t>
            </w:r>
          </w:p>
        </w:tc>
        <w:tc>
          <w:tcPr>
            <w:tcW w:w="2377" w:type="dxa"/>
            <w:tcBorders>
              <w:top w:val="single" w:sz="4" w:space="0" w:color="auto"/>
              <w:left w:val="single" w:sz="4" w:space="0" w:color="auto"/>
              <w:bottom w:val="single" w:sz="4" w:space="0" w:color="auto"/>
              <w:right w:val="single" w:sz="4" w:space="0" w:color="auto"/>
            </w:tcBorders>
          </w:tcPr>
          <w:p w14:paraId="635AECDD" w14:textId="77777777" w:rsidR="00EC4BE5" w:rsidRPr="004C613F" w:rsidRDefault="00EC4BE5">
            <w:pPr>
              <w:pStyle w:val="3"/>
              <w:spacing w:line="260" w:lineRule="exact"/>
              <w:rPr>
                <w:rFonts w:hAnsi="標楷體"/>
                <w:color w:val="auto"/>
                <w:sz w:val="20"/>
              </w:rPr>
            </w:pPr>
            <w:r w:rsidRPr="004C613F">
              <w:rPr>
                <w:rFonts w:hAnsi="標楷體" w:hint="eastAsia"/>
                <w:color w:val="auto"/>
                <w:sz w:val="20"/>
              </w:rPr>
              <w:t>臺灣存託憑證增發上市(現金增資發行新股致原股東有優先認購權或無償配股而增發)。</w:t>
            </w:r>
          </w:p>
        </w:tc>
        <w:tc>
          <w:tcPr>
            <w:tcW w:w="2063" w:type="dxa"/>
            <w:tcBorders>
              <w:top w:val="single" w:sz="4" w:space="0" w:color="auto"/>
              <w:left w:val="single" w:sz="4" w:space="0" w:color="auto"/>
              <w:bottom w:val="single" w:sz="4" w:space="0" w:color="auto"/>
              <w:right w:val="single" w:sz="4" w:space="0" w:color="auto"/>
            </w:tcBorders>
            <w:vAlign w:val="center"/>
          </w:tcPr>
          <w:p w14:paraId="323DCAAE" w14:textId="77777777" w:rsidR="00EC4BE5" w:rsidRPr="004C613F" w:rsidRDefault="00EC4BE5">
            <w:pPr>
              <w:pStyle w:val="a3"/>
              <w:spacing w:line="260" w:lineRule="exact"/>
              <w:jc w:val="both"/>
              <w:rPr>
                <w:rFonts w:ascii="標楷體" w:eastAsia="標楷體" w:hAnsi="標楷體"/>
                <w:sz w:val="20"/>
              </w:rPr>
            </w:pPr>
            <w:r w:rsidRPr="004C613F">
              <w:rPr>
                <w:rFonts w:ascii="標楷體" w:eastAsia="標楷體" w:hAnsi="標楷體" w:hint="eastAsia"/>
                <w:sz w:val="20"/>
              </w:rPr>
              <w:t>掛牌前二</w:t>
            </w:r>
            <w:proofErr w:type="gramStart"/>
            <w:r w:rsidRPr="004C613F">
              <w:rPr>
                <w:rFonts w:ascii="標楷體" w:eastAsia="標楷體" w:hAnsi="標楷體" w:hint="eastAsia"/>
                <w:sz w:val="20"/>
              </w:rPr>
              <w:t>個</w:t>
            </w:r>
            <w:proofErr w:type="gramEnd"/>
            <w:r w:rsidRPr="004C613F">
              <w:rPr>
                <w:rFonts w:ascii="標楷體" w:eastAsia="標楷體" w:hAnsi="標楷體" w:hint="eastAsia"/>
                <w:sz w:val="20"/>
              </w:rPr>
              <w:t>營業日。</w:t>
            </w:r>
          </w:p>
        </w:tc>
        <w:tc>
          <w:tcPr>
            <w:tcW w:w="6480" w:type="dxa"/>
            <w:tcBorders>
              <w:top w:val="single" w:sz="4" w:space="0" w:color="auto"/>
              <w:left w:val="single" w:sz="4" w:space="0" w:color="auto"/>
              <w:bottom w:val="single" w:sz="4" w:space="0" w:color="auto"/>
              <w:right w:val="single" w:sz="4" w:space="0" w:color="auto"/>
            </w:tcBorders>
          </w:tcPr>
          <w:p w14:paraId="07953A60" w14:textId="77777777" w:rsidR="00EC4BE5" w:rsidRPr="004C613F" w:rsidRDefault="00EC4BE5" w:rsidP="005A3C05">
            <w:pPr>
              <w:kinsoku w:val="0"/>
              <w:overflowPunct w:val="0"/>
              <w:spacing w:line="260" w:lineRule="exact"/>
              <w:ind w:left="200" w:hangingChars="100" w:hanging="200"/>
              <w:jc w:val="both"/>
              <w:rPr>
                <w:rFonts w:eastAsia="標楷體"/>
                <w:sz w:val="20"/>
                <w:szCs w:val="20"/>
              </w:rPr>
            </w:pPr>
            <w:r w:rsidRPr="004C613F">
              <w:rPr>
                <w:rFonts w:eastAsia="標楷體"/>
                <w:sz w:val="20"/>
                <w:szCs w:val="20"/>
              </w:rPr>
              <w:t>1.</w:t>
            </w:r>
            <w:r w:rsidR="0068405A" w:rsidRPr="004C613F">
              <w:rPr>
                <w:rFonts w:eastAsia="標楷體"/>
                <w:sz w:val="20"/>
                <w:szCs w:val="20"/>
              </w:rPr>
              <w:t xml:space="preserve"> </w:t>
            </w:r>
            <w:r w:rsidR="00182AF5" w:rsidRPr="004C613F">
              <w:rPr>
                <w:rFonts w:eastAsia="標楷體" w:hint="eastAsia"/>
                <w:sz w:val="20"/>
                <w:szCs w:val="20"/>
              </w:rPr>
              <w:t>輸入「公開資訊觀測站」</w:t>
            </w:r>
            <w:r w:rsidR="00182AF5" w:rsidRPr="004C613F">
              <w:rPr>
                <w:rFonts w:eastAsia="標楷體"/>
                <w:sz w:val="20"/>
                <w:szCs w:val="20"/>
              </w:rPr>
              <w:t>(sii.twse.com.tw/</w:t>
            </w:r>
            <w:r w:rsidR="00182AF5" w:rsidRPr="004C613F">
              <w:rPr>
                <w:rFonts w:eastAsia="標楷體" w:hint="eastAsia"/>
                <w:sz w:val="20"/>
                <w:szCs w:val="20"/>
              </w:rPr>
              <w:t>上市普通股股數</w:t>
            </w:r>
            <w:r w:rsidR="00182AF5" w:rsidRPr="004C613F">
              <w:rPr>
                <w:rFonts w:eastAsia="標楷體"/>
                <w:sz w:val="20"/>
                <w:szCs w:val="20"/>
              </w:rPr>
              <w:t>/TDR</w:t>
            </w:r>
            <w:r w:rsidR="00182AF5" w:rsidRPr="004C613F">
              <w:rPr>
                <w:rFonts w:eastAsia="標楷體" w:hint="eastAsia"/>
                <w:sz w:val="20"/>
                <w:szCs w:val="20"/>
              </w:rPr>
              <w:t>單位數增減申報作業</w:t>
            </w:r>
            <w:r w:rsidR="00182AF5" w:rsidRPr="004C613F">
              <w:rPr>
                <w:rFonts w:eastAsia="標楷體"/>
                <w:sz w:val="20"/>
                <w:szCs w:val="20"/>
              </w:rPr>
              <w:t>)</w:t>
            </w:r>
            <w:r w:rsidR="00182AF5" w:rsidRPr="004C613F">
              <w:rPr>
                <w:rFonts w:eastAsia="標楷體" w:hint="eastAsia"/>
                <w:sz w:val="20"/>
                <w:szCs w:val="20"/>
              </w:rPr>
              <w:t>，並上傳所述附件。</w:t>
            </w:r>
          </w:p>
          <w:p w14:paraId="02ED1B18" w14:textId="77777777" w:rsidR="00EC4BE5" w:rsidRPr="004C613F" w:rsidRDefault="00EC4BE5" w:rsidP="0068405A">
            <w:pPr>
              <w:kinsoku w:val="0"/>
              <w:overflowPunct w:val="0"/>
              <w:spacing w:line="260" w:lineRule="exact"/>
              <w:ind w:left="200" w:hangingChars="100" w:hanging="200"/>
              <w:jc w:val="both"/>
              <w:rPr>
                <w:rFonts w:eastAsia="標楷體"/>
                <w:sz w:val="20"/>
              </w:rPr>
            </w:pPr>
            <w:r w:rsidRPr="004C613F">
              <w:rPr>
                <w:rFonts w:eastAsia="標楷體"/>
                <w:sz w:val="20"/>
                <w:szCs w:val="20"/>
              </w:rPr>
              <w:t>2.</w:t>
            </w:r>
            <w:r w:rsidR="0068405A" w:rsidRPr="004C613F" w:rsidDel="0068405A">
              <w:rPr>
                <w:rFonts w:eastAsia="標楷體"/>
                <w:sz w:val="20"/>
                <w:szCs w:val="20"/>
              </w:rPr>
              <w:t xml:space="preserve"> </w:t>
            </w:r>
            <w:r w:rsidR="00182AF5" w:rsidRPr="004C613F">
              <w:rPr>
                <w:rFonts w:eastAsia="標楷體" w:hint="eastAsia"/>
                <w:sz w:val="20"/>
                <w:szCs w:val="20"/>
              </w:rPr>
              <w:t>輸入「公開資訊觀測站」</w:t>
            </w:r>
            <w:r w:rsidR="00182AF5" w:rsidRPr="004C613F">
              <w:rPr>
                <w:rFonts w:eastAsia="標楷體"/>
                <w:sz w:val="20"/>
                <w:szCs w:val="20"/>
              </w:rPr>
              <w:t>(sii.twse.com.tw/</w:t>
            </w:r>
            <w:r w:rsidR="00182AF5" w:rsidRPr="004C613F">
              <w:rPr>
                <w:rFonts w:eastAsia="標楷體" w:hint="eastAsia"/>
                <w:sz w:val="20"/>
                <w:szCs w:val="20"/>
              </w:rPr>
              <w:t>國內有價證券申報</w:t>
            </w:r>
            <w:r w:rsidR="00182AF5" w:rsidRPr="004C613F">
              <w:rPr>
                <w:rFonts w:eastAsia="標楷體"/>
                <w:sz w:val="20"/>
                <w:szCs w:val="20"/>
              </w:rPr>
              <w:t>/</w:t>
            </w:r>
            <w:r w:rsidR="00182AF5" w:rsidRPr="004C613F">
              <w:rPr>
                <w:rFonts w:eastAsia="標楷體" w:hint="eastAsia"/>
                <w:sz w:val="20"/>
                <w:szCs w:val="20"/>
              </w:rPr>
              <w:t>普通股，生效日為上市日期</w:t>
            </w:r>
            <w:r w:rsidR="00182AF5" w:rsidRPr="004C613F">
              <w:rPr>
                <w:rFonts w:eastAsia="標楷體"/>
                <w:sz w:val="20"/>
                <w:szCs w:val="20"/>
              </w:rPr>
              <w:t>)</w:t>
            </w:r>
            <w:r w:rsidR="00182AF5" w:rsidRPr="004C613F">
              <w:rPr>
                <w:rFonts w:eastAsia="標楷體" w:hint="eastAsia"/>
                <w:sz w:val="20"/>
                <w:szCs w:val="20"/>
              </w:rPr>
              <w:t>。</w:t>
            </w:r>
            <w:r w:rsidR="0068405A" w:rsidRPr="004C613F">
              <w:rPr>
                <w:rFonts w:eastAsia="標楷體" w:hint="eastAsia"/>
                <w:sz w:val="20"/>
              </w:rPr>
              <w:t>或於「公開資訊觀測站」</w:t>
            </w:r>
            <w:r w:rsidR="0068405A" w:rsidRPr="004C613F">
              <w:rPr>
                <w:rFonts w:eastAsia="標楷體" w:hint="eastAsia"/>
                <w:sz w:val="20"/>
              </w:rPr>
              <w:t>(</w:t>
            </w:r>
            <w:r w:rsidR="0068405A" w:rsidRPr="004C613F">
              <w:rPr>
                <w:rFonts w:eastAsia="標楷體"/>
                <w:sz w:val="20"/>
              </w:rPr>
              <w:t>sii.twse.com.tw</w:t>
            </w:r>
            <w:r w:rsidR="0068405A" w:rsidRPr="004C613F">
              <w:rPr>
                <w:rFonts w:eastAsia="標楷體" w:hint="eastAsia"/>
                <w:sz w:val="20"/>
              </w:rPr>
              <w:t xml:space="preserve"> /</w:t>
            </w:r>
            <w:r w:rsidR="0068405A" w:rsidRPr="004C613F">
              <w:rPr>
                <w:rFonts w:eastAsia="標楷體" w:hint="eastAsia"/>
                <w:sz w:val="20"/>
              </w:rPr>
              <w:t>普通股股數</w:t>
            </w:r>
            <w:r w:rsidR="0068405A" w:rsidRPr="004C613F">
              <w:rPr>
                <w:rFonts w:eastAsia="標楷體" w:hint="eastAsia"/>
                <w:sz w:val="20"/>
              </w:rPr>
              <w:t>/TDR</w:t>
            </w:r>
            <w:r w:rsidR="0068405A" w:rsidRPr="004C613F">
              <w:rPr>
                <w:rFonts w:eastAsia="標楷體" w:hint="eastAsia"/>
                <w:sz w:val="20"/>
              </w:rPr>
              <w:t>單位數增減申報作業</w:t>
            </w:r>
            <w:r w:rsidR="0068405A" w:rsidRPr="004C613F">
              <w:rPr>
                <w:rFonts w:eastAsia="標楷體" w:hint="eastAsia"/>
                <w:sz w:val="20"/>
              </w:rPr>
              <w:t>)</w:t>
            </w:r>
            <w:r w:rsidR="0068405A" w:rsidRPr="004C613F">
              <w:rPr>
                <w:rFonts w:eastAsia="標楷體" w:hint="eastAsia"/>
                <w:sz w:val="20"/>
              </w:rPr>
              <w:t>辦理股數維護作業，生效日為上市日期。</w:t>
            </w:r>
          </w:p>
        </w:tc>
        <w:tc>
          <w:tcPr>
            <w:tcW w:w="3600" w:type="dxa"/>
            <w:tcBorders>
              <w:top w:val="single" w:sz="4" w:space="0" w:color="auto"/>
              <w:left w:val="single" w:sz="4" w:space="0" w:color="auto"/>
              <w:bottom w:val="single" w:sz="4" w:space="0" w:color="auto"/>
              <w:right w:val="single" w:sz="4" w:space="0" w:color="auto"/>
            </w:tcBorders>
          </w:tcPr>
          <w:p w14:paraId="5D350D42" w14:textId="77777777" w:rsidR="000F2F42" w:rsidRPr="004C613F" w:rsidRDefault="00EC4BE5">
            <w:pPr>
              <w:rPr>
                <w:rFonts w:eastAsia="標楷體"/>
                <w:sz w:val="20"/>
                <w:szCs w:val="20"/>
              </w:rPr>
            </w:pPr>
            <w:r w:rsidRPr="004C613F">
              <w:rPr>
                <w:rFonts w:eastAsia="標楷體" w:hint="eastAsia"/>
                <w:sz w:val="20"/>
                <w:szCs w:val="20"/>
              </w:rPr>
              <w:t>1.</w:t>
            </w:r>
            <w:r w:rsidRPr="004C613F">
              <w:rPr>
                <w:rFonts w:eastAsia="標楷體" w:hint="eastAsia"/>
                <w:sz w:val="20"/>
                <w:szCs w:val="20"/>
              </w:rPr>
              <w:t>本公司「有價證券上市審查準則」第</w:t>
            </w:r>
            <w:r w:rsidRPr="004C613F">
              <w:rPr>
                <w:rFonts w:eastAsia="標楷體"/>
                <w:sz w:val="20"/>
                <w:szCs w:val="20"/>
              </w:rPr>
              <w:t>28</w:t>
            </w:r>
            <w:r w:rsidRPr="004C613F">
              <w:rPr>
                <w:rFonts w:eastAsia="標楷體" w:hint="eastAsia"/>
                <w:sz w:val="20"/>
                <w:szCs w:val="20"/>
              </w:rPr>
              <w:t>條規定。</w:t>
            </w:r>
          </w:p>
          <w:p w14:paraId="574A76E4" w14:textId="77777777" w:rsidR="00EC4BE5" w:rsidRPr="004C613F" w:rsidRDefault="00EC4BE5" w:rsidP="005A3C05">
            <w:pPr>
              <w:spacing w:line="260" w:lineRule="exact"/>
              <w:ind w:left="100" w:hangingChars="50" w:hanging="100"/>
              <w:jc w:val="both"/>
              <w:rPr>
                <w:rFonts w:eastAsia="標楷體"/>
                <w:sz w:val="20"/>
                <w:szCs w:val="20"/>
              </w:rPr>
            </w:pPr>
            <w:r w:rsidRPr="004C613F">
              <w:rPr>
                <w:rFonts w:eastAsia="標楷體" w:hint="eastAsia"/>
                <w:sz w:val="20"/>
                <w:szCs w:val="20"/>
              </w:rPr>
              <w:t>2.</w:t>
            </w:r>
            <w:r w:rsidRPr="004C613F">
              <w:rPr>
                <w:rFonts w:eastAsia="標楷體" w:hint="eastAsia"/>
                <w:sz w:val="20"/>
                <w:szCs w:val="20"/>
              </w:rPr>
              <w:t>本公司「審查外國有價證券上市作業程序」。</w:t>
            </w:r>
          </w:p>
          <w:p w14:paraId="5EBFF878" w14:textId="77777777" w:rsidR="00EC4BE5" w:rsidRPr="004C613F" w:rsidRDefault="00EC4BE5" w:rsidP="00595955">
            <w:pPr>
              <w:spacing w:line="260" w:lineRule="exact"/>
              <w:jc w:val="both"/>
              <w:rPr>
                <w:rFonts w:ascii="Book Antiqua" w:eastAsia="標楷體" w:hAnsi="標楷體"/>
                <w:sz w:val="20"/>
                <w:szCs w:val="20"/>
              </w:rPr>
            </w:pPr>
            <w:r w:rsidRPr="004C613F">
              <w:rPr>
                <w:rFonts w:eastAsia="標楷體" w:hint="eastAsia"/>
                <w:sz w:val="20"/>
                <w:szCs w:val="20"/>
              </w:rPr>
              <w:t>3.105.7.1</w:t>
            </w:r>
            <w:proofErr w:type="gramStart"/>
            <w:r w:rsidRPr="004C613F">
              <w:rPr>
                <w:rFonts w:eastAsia="標楷體" w:hint="eastAsia"/>
                <w:sz w:val="20"/>
                <w:szCs w:val="20"/>
              </w:rPr>
              <w:t>臺</w:t>
            </w:r>
            <w:proofErr w:type="gramEnd"/>
            <w:r w:rsidRPr="004C613F">
              <w:rPr>
                <w:rFonts w:eastAsia="標楷體" w:hint="eastAsia"/>
                <w:sz w:val="20"/>
                <w:szCs w:val="20"/>
              </w:rPr>
              <w:t>證上二字第</w:t>
            </w:r>
            <w:r w:rsidRPr="004C613F">
              <w:rPr>
                <w:rFonts w:eastAsia="標楷體" w:hint="eastAsia"/>
                <w:sz w:val="20"/>
                <w:szCs w:val="20"/>
              </w:rPr>
              <w:t>1051702581</w:t>
            </w:r>
            <w:r w:rsidRPr="004C613F">
              <w:rPr>
                <w:rFonts w:eastAsia="標楷體" w:hint="eastAsia"/>
                <w:sz w:val="20"/>
                <w:szCs w:val="20"/>
              </w:rPr>
              <w:t>號函。</w:t>
            </w:r>
          </w:p>
        </w:tc>
      </w:tr>
    </w:tbl>
    <w:p w14:paraId="33752252" w14:textId="77777777" w:rsidR="00256CCF" w:rsidRPr="004C613F" w:rsidRDefault="00256CCF" w:rsidP="00D97AA9">
      <w:pPr>
        <w:rPr>
          <w:rFonts w:eastAsia="標楷體"/>
          <w:sz w:val="20"/>
          <w:szCs w:val="20"/>
        </w:rPr>
      </w:pPr>
    </w:p>
    <w:p w14:paraId="2FB26BF2" w14:textId="77777777" w:rsidR="00950D2B" w:rsidRPr="004C613F" w:rsidRDefault="00950D2B" w:rsidP="00D97AA9">
      <w:pPr>
        <w:rPr>
          <w:rFonts w:eastAsia="標楷體"/>
          <w:sz w:val="20"/>
          <w:szCs w:val="20"/>
          <w:u w:val="single"/>
        </w:rPr>
      </w:pPr>
    </w:p>
    <w:p w14:paraId="6AE3F9AE" w14:textId="77777777" w:rsidR="00950D2B" w:rsidRPr="004C613F" w:rsidRDefault="00950D2B" w:rsidP="00D97AA9">
      <w:pPr>
        <w:rPr>
          <w:rFonts w:eastAsia="標楷體"/>
          <w:sz w:val="20"/>
          <w:szCs w:val="20"/>
          <w:u w:val="single"/>
        </w:rPr>
      </w:pPr>
    </w:p>
    <w:p w14:paraId="46EE6F16" w14:textId="77777777" w:rsidR="00950D2B" w:rsidRPr="004C613F" w:rsidRDefault="00950D2B" w:rsidP="00D97AA9">
      <w:pPr>
        <w:rPr>
          <w:rFonts w:eastAsia="標楷體"/>
          <w:sz w:val="20"/>
          <w:szCs w:val="20"/>
          <w:u w:val="single"/>
        </w:rPr>
      </w:pPr>
    </w:p>
    <w:p w14:paraId="442887F7" w14:textId="77777777" w:rsidR="00950D2B" w:rsidRPr="004C613F" w:rsidRDefault="00950D2B" w:rsidP="00D97AA9">
      <w:pPr>
        <w:rPr>
          <w:rFonts w:eastAsia="標楷體"/>
          <w:sz w:val="20"/>
          <w:szCs w:val="20"/>
          <w:u w:val="single"/>
        </w:rPr>
      </w:pPr>
    </w:p>
    <w:p w14:paraId="61F4FAED" w14:textId="77777777" w:rsidR="00950D2B" w:rsidRPr="004C613F" w:rsidRDefault="00950D2B" w:rsidP="00D97AA9">
      <w:pPr>
        <w:rPr>
          <w:rFonts w:eastAsia="標楷體"/>
          <w:sz w:val="20"/>
          <w:szCs w:val="20"/>
          <w:u w:val="single"/>
        </w:rPr>
      </w:pPr>
    </w:p>
    <w:p w14:paraId="0E4B3B08" w14:textId="77777777" w:rsidR="00950D2B" w:rsidRPr="004C613F" w:rsidRDefault="00950D2B" w:rsidP="00D97AA9">
      <w:pPr>
        <w:rPr>
          <w:rFonts w:eastAsia="標楷體"/>
          <w:sz w:val="20"/>
          <w:szCs w:val="20"/>
          <w:u w:val="single"/>
        </w:rPr>
      </w:pPr>
    </w:p>
    <w:tbl>
      <w:tblPr>
        <w:tblW w:w="15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right w:w="28" w:type="dxa"/>
        </w:tblCellMar>
        <w:tblLook w:val="0000" w:firstRow="0" w:lastRow="0" w:firstColumn="0" w:lastColumn="0" w:noHBand="0" w:noVBand="0"/>
      </w:tblPr>
      <w:tblGrid>
        <w:gridCol w:w="568"/>
        <w:gridCol w:w="4320"/>
        <w:gridCol w:w="3060"/>
        <w:gridCol w:w="3060"/>
        <w:gridCol w:w="3446"/>
        <w:gridCol w:w="702"/>
      </w:tblGrid>
      <w:tr w:rsidR="004C613F" w:rsidRPr="004C613F" w14:paraId="06070960" w14:textId="77777777" w:rsidTr="008856F5">
        <w:trPr>
          <w:cantSplit/>
          <w:tblHeader/>
        </w:trPr>
        <w:tc>
          <w:tcPr>
            <w:tcW w:w="15156" w:type="dxa"/>
            <w:gridSpan w:val="6"/>
            <w:tcBorders>
              <w:top w:val="nil"/>
              <w:left w:val="nil"/>
              <w:bottom w:val="nil"/>
              <w:right w:val="nil"/>
            </w:tcBorders>
            <w:shd w:val="clear" w:color="auto" w:fill="FFFFFF"/>
            <w:vAlign w:val="center"/>
          </w:tcPr>
          <w:p w14:paraId="772448B7" w14:textId="77777777" w:rsidR="0064616D" w:rsidRPr="004C613F" w:rsidRDefault="0064616D" w:rsidP="00E92D24">
            <w:pPr>
              <w:tabs>
                <w:tab w:val="left" w:pos="5072"/>
              </w:tabs>
              <w:kinsoku w:val="0"/>
              <w:overflowPunct w:val="0"/>
              <w:spacing w:line="400" w:lineRule="exact"/>
              <w:jc w:val="center"/>
              <w:rPr>
                <w:rFonts w:eastAsia="標楷體"/>
                <w:b/>
                <w:sz w:val="40"/>
              </w:rPr>
            </w:pPr>
            <w:r w:rsidRPr="004C613F">
              <w:rPr>
                <w:rFonts w:eastAsia="標楷體" w:hint="eastAsia"/>
                <w:b/>
                <w:sz w:val="40"/>
              </w:rPr>
              <w:lastRenderedPageBreak/>
              <w:t>上市有價證券發行人應辦業務事項一覽表</w:t>
            </w:r>
          </w:p>
          <w:p w14:paraId="46069821" w14:textId="77777777" w:rsidR="0064616D" w:rsidRPr="004C613F" w:rsidRDefault="0064616D" w:rsidP="00E92D24">
            <w:pPr>
              <w:kinsoku w:val="0"/>
              <w:overflowPunct w:val="0"/>
              <w:spacing w:line="400" w:lineRule="exact"/>
              <w:jc w:val="both"/>
              <w:rPr>
                <w:rFonts w:eastAsia="標楷體"/>
                <w:sz w:val="20"/>
              </w:rPr>
            </w:pPr>
            <w:proofErr w:type="gramStart"/>
            <w:r w:rsidRPr="004C613F">
              <w:rPr>
                <w:rFonts w:eastAsia="標楷體" w:hint="eastAsia"/>
                <w:sz w:val="20"/>
              </w:rPr>
              <w:t>柒</w:t>
            </w:r>
            <w:proofErr w:type="gramEnd"/>
            <w:r w:rsidRPr="004C613F">
              <w:rPr>
                <w:rFonts w:eastAsia="標楷體" w:hint="eastAsia"/>
                <w:sz w:val="20"/>
              </w:rPr>
              <w:t>、證</w:t>
            </w:r>
            <w:r w:rsidRPr="004C613F">
              <w:rPr>
                <w:rFonts w:eastAsia="標楷體"/>
                <w:sz w:val="20"/>
              </w:rPr>
              <w:t>券商</w:t>
            </w:r>
            <w:r w:rsidRPr="004C613F">
              <w:rPr>
                <w:rFonts w:eastAsia="標楷體" w:hint="eastAsia"/>
                <w:sz w:val="20"/>
              </w:rPr>
              <w:t>發行之指</w:t>
            </w:r>
            <w:r w:rsidRPr="004C613F">
              <w:rPr>
                <w:rFonts w:eastAsia="標楷體"/>
                <w:sz w:val="20"/>
              </w:rPr>
              <w:t>數</w:t>
            </w:r>
            <w:r w:rsidRPr="004C613F">
              <w:rPr>
                <w:rFonts w:eastAsia="標楷體" w:hint="eastAsia"/>
                <w:sz w:val="20"/>
              </w:rPr>
              <w:t>投</w:t>
            </w:r>
            <w:r w:rsidRPr="004C613F">
              <w:rPr>
                <w:rFonts w:eastAsia="標楷體"/>
                <w:sz w:val="20"/>
              </w:rPr>
              <w:t>資證券</w:t>
            </w:r>
            <w:r w:rsidRPr="004C613F">
              <w:rPr>
                <w:rFonts w:eastAsia="標楷體" w:hint="eastAsia"/>
                <w:sz w:val="20"/>
              </w:rPr>
              <w:t>（以下簡稱</w:t>
            </w:r>
            <w:r w:rsidRPr="004C613F">
              <w:rPr>
                <w:rFonts w:eastAsia="標楷體" w:hint="eastAsia"/>
                <w:sz w:val="20"/>
              </w:rPr>
              <w:t>ETN</w:t>
            </w:r>
            <w:r w:rsidRPr="004C613F">
              <w:rPr>
                <w:rFonts w:eastAsia="標楷體" w:hint="eastAsia"/>
                <w:sz w:val="20"/>
              </w:rPr>
              <w:t>）</w:t>
            </w:r>
          </w:p>
        </w:tc>
      </w:tr>
      <w:tr w:rsidR="004C613F" w:rsidRPr="004C613F" w14:paraId="1EB0AE3D" w14:textId="77777777" w:rsidTr="008856F5">
        <w:trPr>
          <w:cantSplit/>
          <w:tblHeader/>
        </w:trPr>
        <w:tc>
          <w:tcPr>
            <w:tcW w:w="15156" w:type="dxa"/>
            <w:gridSpan w:val="6"/>
            <w:tcBorders>
              <w:top w:val="nil"/>
              <w:left w:val="nil"/>
              <w:bottom w:val="nil"/>
              <w:right w:val="nil"/>
            </w:tcBorders>
            <w:shd w:val="clear" w:color="auto" w:fill="FFFFFF"/>
            <w:vAlign w:val="center"/>
          </w:tcPr>
          <w:p w14:paraId="56FF641E" w14:textId="51B2E4CC"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一、定期辦理事項：</w:t>
            </w:r>
            <w:r w:rsidRPr="004C613F">
              <w:rPr>
                <w:rFonts w:eastAsia="標楷體" w:hint="eastAsia"/>
                <w:sz w:val="20"/>
              </w:rPr>
              <w:t xml:space="preserve">                                                                   </w:t>
            </w:r>
            <w:r w:rsidR="00D36B38">
              <w:rPr>
                <w:rFonts w:eastAsia="標楷體" w:hint="eastAsia"/>
                <w:sz w:val="20"/>
              </w:rPr>
              <w:t xml:space="preserve">               </w:t>
            </w:r>
            <w:r w:rsidR="00D36B38" w:rsidRPr="004C613F">
              <w:rPr>
                <w:rFonts w:eastAsia="標楷體"/>
                <w:sz w:val="20"/>
              </w:rPr>
              <w:t xml:space="preserve"> </w:t>
            </w:r>
            <w:r w:rsidRPr="004C613F">
              <w:rPr>
                <w:rFonts w:eastAsia="標楷體" w:hint="eastAsia"/>
                <w:sz w:val="20"/>
              </w:rPr>
              <w:t xml:space="preserve">          </w:t>
            </w:r>
            <w:r w:rsidRPr="004C613F">
              <w:rPr>
                <w:rFonts w:eastAsia="標楷體" w:hint="eastAsia"/>
                <w:sz w:val="20"/>
              </w:rPr>
              <w:t>臺灣證券交易所</w:t>
            </w:r>
            <w:r w:rsidR="008B4911">
              <w:rPr>
                <w:rFonts w:eastAsia="標楷體" w:hint="eastAsia"/>
                <w:sz w:val="20"/>
              </w:rPr>
              <w:t>115</w:t>
            </w:r>
            <w:r w:rsidR="008B4911">
              <w:rPr>
                <w:rFonts w:eastAsia="標楷體" w:hint="eastAsia"/>
                <w:sz w:val="20"/>
              </w:rPr>
              <w:t>年</w:t>
            </w:r>
            <w:r w:rsidR="008B4911">
              <w:rPr>
                <w:rFonts w:eastAsia="標楷體" w:hint="eastAsia"/>
                <w:sz w:val="20"/>
              </w:rPr>
              <w:t>4</w:t>
            </w:r>
            <w:r w:rsidR="008B4911">
              <w:rPr>
                <w:rFonts w:eastAsia="標楷體" w:hint="eastAsia"/>
                <w:sz w:val="20"/>
              </w:rPr>
              <w:t>月</w:t>
            </w:r>
            <w:r w:rsidR="008B4911">
              <w:rPr>
                <w:rFonts w:eastAsia="標楷體" w:hint="eastAsia"/>
                <w:sz w:val="20"/>
              </w:rPr>
              <w:t>1</w:t>
            </w:r>
            <w:r w:rsidR="008B4911">
              <w:rPr>
                <w:rFonts w:eastAsia="標楷體" w:hint="eastAsia"/>
                <w:sz w:val="20"/>
              </w:rPr>
              <w:t>日印製</w:t>
            </w:r>
          </w:p>
        </w:tc>
      </w:tr>
      <w:tr w:rsidR="004C613F" w:rsidRPr="004C613F" w14:paraId="3289CA12" w14:textId="77777777" w:rsidTr="008856F5">
        <w:tblPrEx>
          <w:shd w:val="clear" w:color="auto" w:fill="auto"/>
        </w:tblPrEx>
        <w:trPr>
          <w:gridAfter w:val="1"/>
          <w:wAfter w:w="697" w:type="dxa"/>
        </w:trPr>
        <w:tc>
          <w:tcPr>
            <w:tcW w:w="568" w:type="dxa"/>
            <w:vAlign w:val="center"/>
          </w:tcPr>
          <w:p w14:paraId="7B191DBE" w14:textId="77777777" w:rsidR="0064616D" w:rsidRPr="004C613F" w:rsidRDefault="0064616D" w:rsidP="00E92D24">
            <w:pPr>
              <w:kinsoku w:val="0"/>
              <w:overflowPunct w:val="0"/>
              <w:spacing w:line="260" w:lineRule="exact"/>
              <w:jc w:val="center"/>
              <w:rPr>
                <w:rFonts w:eastAsia="標楷體"/>
                <w:sz w:val="20"/>
              </w:rPr>
            </w:pPr>
            <w:r w:rsidRPr="004C613F">
              <w:rPr>
                <w:rFonts w:eastAsia="標楷體" w:hint="eastAsia"/>
                <w:sz w:val="20"/>
              </w:rPr>
              <w:t>項次</w:t>
            </w:r>
          </w:p>
        </w:tc>
        <w:tc>
          <w:tcPr>
            <w:tcW w:w="4320" w:type="dxa"/>
            <w:vAlign w:val="center"/>
          </w:tcPr>
          <w:p w14:paraId="0D96FC16" w14:textId="77777777" w:rsidR="0064616D" w:rsidRPr="004C613F" w:rsidRDefault="0064616D" w:rsidP="00E92D24">
            <w:pPr>
              <w:kinsoku w:val="0"/>
              <w:overflowPunct w:val="0"/>
              <w:spacing w:line="260" w:lineRule="exact"/>
              <w:jc w:val="center"/>
              <w:rPr>
                <w:rFonts w:eastAsia="標楷體"/>
                <w:sz w:val="20"/>
              </w:rPr>
            </w:pPr>
            <w:r w:rsidRPr="004C613F">
              <w:rPr>
                <w:rFonts w:eastAsia="標楷體" w:hint="eastAsia"/>
                <w:sz w:val="20"/>
              </w:rPr>
              <w:t>申報事項</w:t>
            </w:r>
          </w:p>
        </w:tc>
        <w:tc>
          <w:tcPr>
            <w:tcW w:w="3060" w:type="dxa"/>
            <w:vAlign w:val="center"/>
          </w:tcPr>
          <w:p w14:paraId="7451876B" w14:textId="77777777" w:rsidR="0064616D" w:rsidRPr="004C613F" w:rsidRDefault="0064616D" w:rsidP="00E92D24">
            <w:pPr>
              <w:kinsoku w:val="0"/>
              <w:overflowPunct w:val="0"/>
              <w:spacing w:line="260" w:lineRule="exact"/>
              <w:jc w:val="center"/>
              <w:rPr>
                <w:rFonts w:eastAsia="標楷體"/>
                <w:sz w:val="20"/>
              </w:rPr>
            </w:pPr>
            <w:r w:rsidRPr="004C613F">
              <w:rPr>
                <w:rFonts w:eastAsia="標楷體" w:hint="eastAsia"/>
                <w:sz w:val="20"/>
              </w:rPr>
              <w:t>申報時間</w:t>
            </w:r>
          </w:p>
        </w:tc>
        <w:tc>
          <w:tcPr>
            <w:tcW w:w="3060" w:type="dxa"/>
            <w:vAlign w:val="center"/>
          </w:tcPr>
          <w:p w14:paraId="76C5133F" w14:textId="77777777" w:rsidR="0064616D" w:rsidRPr="004C613F" w:rsidRDefault="0064616D" w:rsidP="00E92D24">
            <w:pPr>
              <w:kinsoku w:val="0"/>
              <w:overflowPunct w:val="0"/>
              <w:spacing w:line="260" w:lineRule="exact"/>
              <w:jc w:val="center"/>
              <w:rPr>
                <w:rFonts w:eastAsia="標楷體"/>
                <w:sz w:val="20"/>
              </w:rPr>
            </w:pPr>
            <w:r w:rsidRPr="004C613F">
              <w:rPr>
                <w:rFonts w:eastAsia="標楷體" w:hint="eastAsia"/>
                <w:sz w:val="20"/>
              </w:rPr>
              <w:t>內容摘要及申請（報）須檢送資料</w:t>
            </w:r>
          </w:p>
        </w:tc>
        <w:tc>
          <w:tcPr>
            <w:tcW w:w="3446" w:type="dxa"/>
            <w:vAlign w:val="center"/>
          </w:tcPr>
          <w:p w14:paraId="01805000" w14:textId="77777777" w:rsidR="0064616D" w:rsidRPr="004C613F" w:rsidRDefault="0064616D" w:rsidP="00E92D24">
            <w:pPr>
              <w:kinsoku w:val="0"/>
              <w:overflowPunct w:val="0"/>
              <w:spacing w:line="260" w:lineRule="exact"/>
              <w:jc w:val="center"/>
              <w:rPr>
                <w:rFonts w:eastAsia="標楷體"/>
                <w:sz w:val="20"/>
              </w:rPr>
            </w:pPr>
            <w:r w:rsidRPr="004C613F">
              <w:rPr>
                <w:rFonts w:eastAsia="標楷體" w:hint="eastAsia"/>
                <w:sz w:val="20"/>
              </w:rPr>
              <w:t>法　　令　　依　　據</w:t>
            </w:r>
          </w:p>
        </w:tc>
      </w:tr>
      <w:tr w:rsidR="004C613F" w:rsidRPr="004C613F" w14:paraId="0A35AEFE" w14:textId="77777777" w:rsidTr="008856F5">
        <w:tblPrEx>
          <w:shd w:val="clear" w:color="auto" w:fill="auto"/>
        </w:tblPrEx>
        <w:trPr>
          <w:gridAfter w:val="1"/>
          <w:wAfter w:w="697" w:type="dxa"/>
        </w:trPr>
        <w:tc>
          <w:tcPr>
            <w:tcW w:w="568" w:type="dxa"/>
            <w:vAlign w:val="center"/>
          </w:tcPr>
          <w:p w14:paraId="6B19E59C" w14:textId="77777777" w:rsidR="0064616D" w:rsidRPr="004C613F" w:rsidRDefault="0064616D" w:rsidP="00E92D24">
            <w:pPr>
              <w:kinsoku w:val="0"/>
              <w:overflowPunct w:val="0"/>
              <w:spacing w:line="260" w:lineRule="exact"/>
              <w:jc w:val="center"/>
              <w:rPr>
                <w:rFonts w:eastAsia="標楷體"/>
                <w:sz w:val="20"/>
              </w:rPr>
            </w:pPr>
            <w:r w:rsidRPr="004C613F">
              <w:rPr>
                <w:rFonts w:eastAsia="標楷體" w:hint="eastAsia"/>
                <w:sz w:val="20"/>
              </w:rPr>
              <w:t>1</w:t>
            </w:r>
          </w:p>
        </w:tc>
        <w:tc>
          <w:tcPr>
            <w:tcW w:w="4320" w:type="dxa"/>
          </w:tcPr>
          <w:p w14:paraId="5B8A8B8B"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sz w:val="20"/>
              </w:rPr>
              <w:t>ETN</w:t>
            </w:r>
            <w:r w:rsidRPr="004C613F">
              <w:rPr>
                <w:rFonts w:eastAsia="標楷體" w:hint="eastAsia"/>
                <w:sz w:val="20"/>
              </w:rPr>
              <w:t>上市費。</w:t>
            </w:r>
          </w:p>
        </w:tc>
        <w:tc>
          <w:tcPr>
            <w:tcW w:w="3060" w:type="dxa"/>
          </w:tcPr>
          <w:p w14:paraId="6D182B16"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初次上市時及其後每年一月底前。</w:t>
            </w:r>
          </w:p>
        </w:tc>
        <w:tc>
          <w:tcPr>
            <w:tcW w:w="3060" w:type="dxa"/>
          </w:tcPr>
          <w:p w14:paraId="5339D1CB" w14:textId="4DD58D92"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於收到上市</w:t>
            </w:r>
            <w:r w:rsidRPr="0088670D">
              <w:rPr>
                <w:rFonts w:eastAsia="標楷體" w:hint="eastAsia"/>
                <w:sz w:val="20"/>
              </w:rPr>
              <w:t>費清單</w:t>
            </w:r>
            <w:r w:rsidR="00D2115A" w:rsidRPr="0088670D">
              <w:rPr>
                <w:rFonts w:eastAsia="標楷體" w:hint="eastAsia"/>
                <w:sz w:val="20"/>
              </w:rPr>
              <w:t>及發票</w:t>
            </w:r>
            <w:r w:rsidRPr="0088670D">
              <w:rPr>
                <w:rFonts w:eastAsia="標楷體" w:hint="eastAsia"/>
                <w:sz w:val="20"/>
              </w:rPr>
              <w:t>後，</w:t>
            </w:r>
            <w:r w:rsidR="00D2115A" w:rsidRPr="0088670D">
              <w:rPr>
                <w:rFonts w:eastAsia="標楷體" w:hint="eastAsia"/>
                <w:sz w:val="20"/>
              </w:rPr>
              <w:t>請依限繳付上市費。若有問題請電洽本公司財務部</w:t>
            </w:r>
            <w:r w:rsidRPr="004C613F">
              <w:rPr>
                <w:rFonts w:eastAsia="標楷體" w:hint="eastAsia"/>
                <w:sz w:val="20"/>
              </w:rPr>
              <w:t>。</w:t>
            </w:r>
            <w:r w:rsidRPr="004C613F">
              <w:rPr>
                <w:rFonts w:eastAsia="標楷體" w:hint="eastAsia"/>
                <w:sz w:val="20"/>
              </w:rPr>
              <w:t>(</w:t>
            </w:r>
            <w:r w:rsidRPr="004C613F">
              <w:rPr>
                <w:rFonts w:eastAsia="標楷體" w:hint="eastAsia"/>
                <w:sz w:val="20"/>
              </w:rPr>
              <w:t>電話：</w:t>
            </w:r>
            <w:r w:rsidRPr="004C613F">
              <w:rPr>
                <w:rFonts w:eastAsia="標楷體" w:hint="eastAsia"/>
                <w:sz w:val="20"/>
              </w:rPr>
              <w:t>81013101</w:t>
            </w:r>
            <w:r w:rsidRPr="004C613F">
              <w:rPr>
                <w:rFonts w:eastAsia="標楷體" w:hint="eastAsia"/>
                <w:sz w:val="20"/>
              </w:rPr>
              <w:t>轉財務部</w:t>
            </w:r>
            <w:r w:rsidRPr="004C613F">
              <w:rPr>
                <w:rFonts w:eastAsia="標楷體" w:hint="eastAsia"/>
                <w:sz w:val="20"/>
              </w:rPr>
              <w:t>)</w:t>
            </w:r>
          </w:p>
        </w:tc>
        <w:tc>
          <w:tcPr>
            <w:tcW w:w="3446" w:type="dxa"/>
          </w:tcPr>
          <w:p w14:paraId="6C323AAD" w14:textId="77777777" w:rsidR="0064616D" w:rsidRPr="004C613F" w:rsidRDefault="0064616D" w:rsidP="00E92D24">
            <w:pPr>
              <w:kinsoku w:val="0"/>
              <w:overflowPunct w:val="0"/>
              <w:spacing w:line="260" w:lineRule="exact"/>
              <w:ind w:left="134" w:hanging="134"/>
              <w:jc w:val="both"/>
              <w:rPr>
                <w:rFonts w:eastAsia="標楷體"/>
                <w:sz w:val="20"/>
              </w:rPr>
            </w:pPr>
            <w:r w:rsidRPr="004C613F">
              <w:rPr>
                <w:rFonts w:eastAsia="標楷體" w:hint="eastAsia"/>
                <w:sz w:val="20"/>
              </w:rPr>
              <w:t>1.</w:t>
            </w:r>
            <w:r w:rsidRPr="004C613F">
              <w:rPr>
                <w:rFonts w:eastAsia="標楷體" w:hint="eastAsia"/>
                <w:sz w:val="20"/>
              </w:rPr>
              <w:t>本公司指數投</w:t>
            </w:r>
            <w:r w:rsidRPr="004C613F">
              <w:rPr>
                <w:rFonts w:eastAsia="標楷體"/>
                <w:sz w:val="20"/>
              </w:rPr>
              <w:t>資證券</w:t>
            </w:r>
            <w:r w:rsidRPr="004C613F">
              <w:rPr>
                <w:rFonts w:eastAsia="標楷體" w:hint="eastAsia"/>
                <w:sz w:val="20"/>
              </w:rPr>
              <w:t>上市契約第</w:t>
            </w:r>
            <w:r w:rsidRPr="004C613F">
              <w:rPr>
                <w:rFonts w:eastAsia="標楷體" w:hint="eastAsia"/>
                <w:sz w:val="20"/>
              </w:rPr>
              <w:t>3</w:t>
            </w:r>
            <w:r w:rsidRPr="004C613F">
              <w:rPr>
                <w:rFonts w:eastAsia="標楷體" w:hint="eastAsia"/>
                <w:sz w:val="20"/>
              </w:rPr>
              <w:t>條</w:t>
            </w:r>
          </w:p>
          <w:p w14:paraId="5E01E832"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本公司有價證券上市費費率表。</w:t>
            </w:r>
          </w:p>
        </w:tc>
      </w:tr>
      <w:tr w:rsidR="004C613F" w:rsidRPr="004C613F" w14:paraId="51CE771B" w14:textId="77777777" w:rsidTr="008856F5">
        <w:tblPrEx>
          <w:shd w:val="clear" w:color="auto" w:fill="auto"/>
        </w:tblPrEx>
        <w:trPr>
          <w:gridAfter w:val="1"/>
          <w:wAfter w:w="697" w:type="dxa"/>
        </w:trPr>
        <w:tc>
          <w:tcPr>
            <w:tcW w:w="568" w:type="dxa"/>
            <w:vAlign w:val="center"/>
          </w:tcPr>
          <w:p w14:paraId="4886FE2B" w14:textId="77777777" w:rsidR="0064616D" w:rsidRPr="004C613F" w:rsidRDefault="0064616D" w:rsidP="00E92D24">
            <w:pPr>
              <w:kinsoku w:val="0"/>
              <w:overflowPunct w:val="0"/>
              <w:spacing w:line="260" w:lineRule="exact"/>
              <w:jc w:val="center"/>
              <w:rPr>
                <w:rFonts w:eastAsia="標楷體"/>
                <w:sz w:val="20"/>
              </w:rPr>
            </w:pPr>
            <w:r w:rsidRPr="004C613F">
              <w:rPr>
                <w:rFonts w:eastAsia="標楷體" w:hint="eastAsia"/>
                <w:sz w:val="20"/>
              </w:rPr>
              <w:t>2</w:t>
            </w:r>
          </w:p>
        </w:tc>
        <w:tc>
          <w:tcPr>
            <w:tcW w:w="4320" w:type="dxa"/>
          </w:tcPr>
          <w:p w14:paraId="7DD1A4CA" w14:textId="77777777" w:rsidR="0064616D" w:rsidRPr="004C613F" w:rsidRDefault="0064616D" w:rsidP="00E92D24">
            <w:pPr>
              <w:kinsoku w:val="0"/>
              <w:overflowPunct w:val="0"/>
              <w:spacing w:line="260" w:lineRule="exact"/>
              <w:jc w:val="both"/>
              <w:rPr>
                <w:rFonts w:eastAsia="標楷體"/>
                <w:sz w:val="20"/>
              </w:rPr>
            </w:pPr>
            <w:r w:rsidRPr="004C613F">
              <w:rPr>
                <w:rFonts w:ascii="標楷體" w:eastAsia="標楷體" w:hAnsi="標楷體" w:hint="eastAsia"/>
                <w:sz w:val="20"/>
                <w:szCs w:val="20"/>
              </w:rPr>
              <w:t>可算得最近一營業日</w:t>
            </w:r>
            <w:r w:rsidRPr="004C613F">
              <w:rPr>
                <w:rFonts w:ascii="標楷體" w:eastAsia="標楷體" w:hAnsi="標楷體"/>
                <w:sz w:val="20"/>
                <w:szCs w:val="20"/>
              </w:rPr>
              <w:t>之</w:t>
            </w:r>
            <w:r w:rsidRPr="004C613F">
              <w:rPr>
                <w:rFonts w:eastAsia="標楷體" w:hint="eastAsia"/>
                <w:sz w:val="20"/>
              </w:rPr>
              <w:t>ETN</w:t>
            </w:r>
            <w:r w:rsidRPr="004C613F">
              <w:rPr>
                <w:rFonts w:eastAsia="標楷體" w:hint="eastAsia"/>
                <w:sz w:val="20"/>
              </w:rPr>
              <w:t>每</w:t>
            </w:r>
            <w:r w:rsidRPr="004C613F">
              <w:rPr>
                <w:rFonts w:eastAsia="標楷體"/>
                <w:sz w:val="20"/>
              </w:rPr>
              <w:t>單位指標價值</w:t>
            </w:r>
            <w:r w:rsidRPr="004C613F">
              <w:rPr>
                <w:rFonts w:eastAsia="標楷體" w:hint="eastAsia"/>
                <w:sz w:val="20"/>
              </w:rPr>
              <w:t>與其</w:t>
            </w:r>
            <w:r w:rsidRPr="004C613F">
              <w:rPr>
                <w:rFonts w:eastAsia="標楷體"/>
                <w:sz w:val="20"/>
              </w:rPr>
              <w:t>標的指數值</w:t>
            </w:r>
            <w:r w:rsidRPr="004C613F">
              <w:rPr>
                <w:rFonts w:eastAsia="標楷體" w:hint="eastAsia"/>
                <w:sz w:val="20"/>
              </w:rPr>
              <w:t>。</w:t>
            </w:r>
          </w:p>
        </w:tc>
        <w:tc>
          <w:tcPr>
            <w:tcW w:w="3060" w:type="dxa"/>
          </w:tcPr>
          <w:p w14:paraId="6EABCC2C"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每營業日開盤前。</w:t>
            </w:r>
          </w:p>
        </w:tc>
        <w:tc>
          <w:tcPr>
            <w:tcW w:w="3060" w:type="dxa"/>
          </w:tcPr>
          <w:p w14:paraId="4FC49850"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透過網際網路連線方式向本公司申報當日之資料。</w:t>
            </w:r>
          </w:p>
        </w:tc>
        <w:tc>
          <w:tcPr>
            <w:tcW w:w="3446" w:type="dxa"/>
          </w:tcPr>
          <w:p w14:paraId="4414174B"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13</w:t>
            </w:r>
            <w:r w:rsidRPr="004C613F">
              <w:rPr>
                <w:rFonts w:eastAsia="標楷體" w:hint="eastAsia"/>
                <w:sz w:val="20"/>
              </w:rPr>
              <w:t>項。</w:t>
            </w:r>
          </w:p>
        </w:tc>
      </w:tr>
      <w:tr w:rsidR="004C613F" w:rsidRPr="004C613F" w14:paraId="698A56BE" w14:textId="77777777" w:rsidTr="008856F5">
        <w:tblPrEx>
          <w:shd w:val="clear" w:color="auto" w:fill="auto"/>
        </w:tblPrEx>
        <w:trPr>
          <w:gridAfter w:val="1"/>
          <w:wAfter w:w="697" w:type="dxa"/>
        </w:trPr>
        <w:tc>
          <w:tcPr>
            <w:tcW w:w="568" w:type="dxa"/>
            <w:vAlign w:val="center"/>
          </w:tcPr>
          <w:p w14:paraId="78BC1EFF" w14:textId="77777777" w:rsidR="0064616D" w:rsidRPr="004C613F" w:rsidRDefault="0064616D" w:rsidP="00E92D24">
            <w:pPr>
              <w:kinsoku w:val="0"/>
              <w:overflowPunct w:val="0"/>
              <w:spacing w:line="260" w:lineRule="exact"/>
              <w:jc w:val="center"/>
              <w:rPr>
                <w:rFonts w:eastAsia="標楷體"/>
                <w:sz w:val="20"/>
              </w:rPr>
            </w:pPr>
            <w:r w:rsidRPr="004C613F">
              <w:rPr>
                <w:rFonts w:eastAsia="標楷體" w:hint="eastAsia"/>
                <w:sz w:val="20"/>
              </w:rPr>
              <w:t>3</w:t>
            </w:r>
          </w:p>
        </w:tc>
        <w:tc>
          <w:tcPr>
            <w:tcW w:w="4320" w:type="dxa"/>
          </w:tcPr>
          <w:p w14:paraId="63FE14D2"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ETN</w:t>
            </w:r>
            <w:r w:rsidRPr="004C613F">
              <w:rPr>
                <w:rFonts w:eastAsia="標楷體" w:hint="eastAsia"/>
                <w:sz w:val="20"/>
              </w:rPr>
              <w:t>之每單位盤中指</w:t>
            </w:r>
            <w:r w:rsidRPr="004C613F">
              <w:rPr>
                <w:rFonts w:eastAsia="標楷體"/>
                <w:sz w:val="20"/>
              </w:rPr>
              <w:t>標</w:t>
            </w:r>
            <w:r w:rsidRPr="004C613F">
              <w:rPr>
                <w:rFonts w:eastAsia="標楷體" w:hint="eastAsia"/>
                <w:sz w:val="20"/>
              </w:rPr>
              <w:t>價</w:t>
            </w:r>
            <w:r w:rsidRPr="004C613F">
              <w:rPr>
                <w:rFonts w:eastAsia="標楷體"/>
                <w:sz w:val="20"/>
              </w:rPr>
              <w:t>值</w:t>
            </w:r>
            <w:r w:rsidRPr="004C613F">
              <w:rPr>
                <w:rFonts w:eastAsia="標楷體" w:hint="eastAsia"/>
                <w:sz w:val="20"/>
              </w:rPr>
              <w:t>。</w:t>
            </w:r>
          </w:p>
        </w:tc>
        <w:tc>
          <w:tcPr>
            <w:tcW w:w="3060" w:type="dxa"/>
          </w:tcPr>
          <w:p w14:paraId="2571A39E"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取用即時指</w:t>
            </w:r>
            <w:r w:rsidRPr="004C613F">
              <w:rPr>
                <w:rFonts w:eastAsia="標楷體"/>
                <w:sz w:val="20"/>
              </w:rPr>
              <w:t>數資訊</w:t>
            </w:r>
            <w:r w:rsidRPr="004C613F">
              <w:rPr>
                <w:rFonts w:eastAsia="標楷體" w:hint="eastAsia"/>
                <w:sz w:val="20"/>
              </w:rPr>
              <w:t>依</w:t>
            </w:r>
            <w:r w:rsidRPr="004C613F">
              <w:rPr>
                <w:rFonts w:ascii="標楷體" w:eastAsia="標楷體" w:hAnsi="標楷體"/>
                <w:sz w:val="20"/>
                <w:szCs w:val="20"/>
              </w:rPr>
              <w:t>至少每十五秒更新乙次之頻率於</w:t>
            </w:r>
            <w:r w:rsidRPr="004C613F">
              <w:rPr>
                <w:rFonts w:eastAsia="標楷體" w:hint="eastAsia"/>
                <w:sz w:val="20"/>
              </w:rPr>
              <w:t>本公司基本市</w:t>
            </w:r>
            <w:proofErr w:type="gramStart"/>
            <w:r w:rsidRPr="004C613F">
              <w:rPr>
                <w:rFonts w:eastAsia="標楷體" w:hint="eastAsia"/>
                <w:sz w:val="20"/>
              </w:rPr>
              <w:t>況</w:t>
            </w:r>
            <w:proofErr w:type="gramEnd"/>
            <w:r w:rsidRPr="004C613F">
              <w:rPr>
                <w:rFonts w:eastAsia="標楷體" w:hint="eastAsia"/>
                <w:sz w:val="20"/>
              </w:rPr>
              <w:t>報導網站申報。</w:t>
            </w:r>
            <w:r w:rsidRPr="004C613F">
              <w:rPr>
                <w:rFonts w:eastAsia="標楷體" w:hint="eastAsia"/>
                <w:sz w:val="20"/>
              </w:rPr>
              <w:t>ETN</w:t>
            </w:r>
            <w:r w:rsidRPr="004C613F">
              <w:rPr>
                <w:rFonts w:eastAsia="標楷體" w:hint="eastAsia"/>
                <w:sz w:val="20"/>
              </w:rPr>
              <w:t>之標</w:t>
            </w:r>
            <w:r w:rsidRPr="004C613F">
              <w:rPr>
                <w:rFonts w:eastAsia="標楷體"/>
                <w:sz w:val="20"/>
              </w:rPr>
              <w:t>的指數</w:t>
            </w:r>
            <w:r w:rsidRPr="004C613F">
              <w:rPr>
                <w:rFonts w:eastAsia="標楷體" w:hint="eastAsia"/>
                <w:sz w:val="20"/>
              </w:rPr>
              <w:t>有外國有價證券</w:t>
            </w:r>
            <w:r w:rsidRPr="004C613F">
              <w:rPr>
                <w:rFonts w:ascii="標楷體" w:eastAsia="標楷體" w:hAnsi="標楷體" w:hint="eastAsia"/>
                <w:sz w:val="20"/>
                <w:szCs w:val="20"/>
              </w:rPr>
              <w:t>或期貨契約等資產</w:t>
            </w:r>
            <w:r w:rsidRPr="004C613F">
              <w:rPr>
                <w:rFonts w:eastAsia="標楷體" w:hint="eastAsia"/>
                <w:sz w:val="20"/>
              </w:rPr>
              <w:t>者，自上</w:t>
            </w:r>
            <w:r w:rsidRPr="004C613F">
              <w:rPr>
                <w:rFonts w:eastAsia="標楷體"/>
                <w:sz w:val="20"/>
              </w:rPr>
              <w:t>午八</w:t>
            </w:r>
            <w:r w:rsidRPr="004C613F">
              <w:rPr>
                <w:rFonts w:eastAsia="標楷體" w:hint="eastAsia"/>
                <w:sz w:val="20"/>
              </w:rPr>
              <w:t>點</w:t>
            </w:r>
            <w:r w:rsidRPr="004C613F">
              <w:rPr>
                <w:rFonts w:eastAsia="標楷體"/>
                <w:sz w:val="20"/>
              </w:rPr>
              <w:t>三十分起至下午</w:t>
            </w:r>
            <w:r w:rsidRPr="004C613F">
              <w:rPr>
                <w:rFonts w:eastAsia="標楷體" w:hint="eastAsia"/>
                <w:sz w:val="20"/>
              </w:rPr>
              <w:t>五點</w:t>
            </w:r>
            <w:r w:rsidRPr="004C613F">
              <w:rPr>
                <w:rFonts w:eastAsia="標楷體"/>
                <w:sz w:val="20"/>
              </w:rPr>
              <w:t>止，</w:t>
            </w:r>
            <w:r w:rsidRPr="004C613F">
              <w:rPr>
                <w:rFonts w:eastAsia="標楷體" w:hint="eastAsia"/>
                <w:sz w:val="20"/>
              </w:rPr>
              <w:t>取用即時指</w:t>
            </w:r>
            <w:r w:rsidRPr="004C613F">
              <w:rPr>
                <w:rFonts w:eastAsia="標楷體"/>
                <w:sz w:val="20"/>
              </w:rPr>
              <w:t>數值</w:t>
            </w:r>
            <w:r w:rsidRPr="004C613F">
              <w:rPr>
                <w:rFonts w:eastAsia="標楷體" w:hint="eastAsia"/>
                <w:sz w:val="20"/>
              </w:rPr>
              <w:t>依上開更新頻率申報。</w:t>
            </w:r>
          </w:p>
        </w:tc>
        <w:tc>
          <w:tcPr>
            <w:tcW w:w="3060" w:type="dxa"/>
          </w:tcPr>
          <w:p w14:paraId="139EAA62"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透過網際網路連線方式向本公司申報。</w:t>
            </w:r>
          </w:p>
        </w:tc>
        <w:tc>
          <w:tcPr>
            <w:tcW w:w="3446" w:type="dxa"/>
          </w:tcPr>
          <w:p w14:paraId="48FB3E1A"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13</w:t>
            </w:r>
            <w:r w:rsidRPr="004C613F">
              <w:rPr>
                <w:rFonts w:eastAsia="標楷體" w:hint="eastAsia"/>
                <w:sz w:val="20"/>
              </w:rPr>
              <w:t>項。</w:t>
            </w:r>
          </w:p>
        </w:tc>
      </w:tr>
      <w:tr w:rsidR="004C613F" w:rsidRPr="004C613F" w14:paraId="0A0D6083" w14:textId="77777777" w:rsidTr="008856F5">
        <w:tblPrEx>
          <w:shd w:val="clear" w:color="auto" w:fill="auto"/>
        </w:tblPrEx>
        <w:trPr>
          <w:gridAfter w:val="1"/>
          <w:wAfter w:w="697" w:type="dxa"/>
        </w:trPr>
        <w:tc>
          <w:tcPr>
            <w:tcW w:w="568" w:type="dxa"/>
            <w:vAlign w:val="center"/>
          </w:tcPr>
          <w:p w14:paraId="7B2E950E" w14:textId="77777777" w:rsidR="0064616D" w:rsidRPr="004C613F" w:rsidRDefault="0064616D" w:rsidP="00E92D24">
            <w:pPr>
              <w:kinsoku w:val="0"/>
              <w:overflowPunct w:val="0"/>
              <w:spacing w:line="260" w:lineRule="exact"/>
              <w:jc w:val="center"/>
              <w:rPr>
                <w:rFonts w:eastAsia="標楷體"/>
                <w:sz w:val="20"/>
              </w:rPr>
            </w:pPr>
            <w:r w:rsidRPr="004C613F">
              <w:rPr>
                <w:rFonts w:eastAsia="標楷體" w:hint="eastAsia"/>
                <w:sz w:val="20"/>
              </w:rPr>
              <w:t>4</w:t>
            </w:r>
          </w:p>
        </w:tc>
        <w:tc>
          <w:tcPr>
            <w:tcW w:w="4320" w:type="dxa"/>
          </w:tcPr>
          <w:p w14:paraId="451938B7"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sz w:val="20"/>
              </w:rPr>
              <w:t>ETN</w:t>
            </w:r>
            <w:r w:rsidRPr="004C613F">
              <w:rPr>
                <w:rFonts w:eastAsia="標楷體" w:hint="eastAsia"/>
                <w:sz w:val="20"/>
              </w:rPr>
              <w:t>之每單位指</w:t>
            </w:r>
            <w:r w:rsidRPr="004C613F">
              <w:rPr>
                <w:rFonts w:eastAsia="標楷體"/>
                <w:sz w:val="20"/>
              </w:rPr>
              <w:t>標</w:t>
            </w:r>
            <w:r w:rsidRPr="004C613F">
              <w:rPr>
                <w:rFonts w:eastAsia="標楷體" w:hint="eastAsia"/>
                <w:sz w:val="20"/>
              </w:rPr>
              <w:t>價值及其指標</w:t>
            </w:r>
            <w:r w:rsidRPr="004C613F">
              <w:rPr>
                <w:rFonts w:eastAsia="標楷體"/>
                <w:sz w:val="20"/>
              </w:rPr>
              <w:t>的</w:t>
            </w:r>
            <w:r w:rsidRPr="004C613F">
              <w:rPr>
                <w:rFonts w:eastAsia="標楷體" w:hint="eastAsia"/>
                <w:sz w:val="20"/>
              </w:rPr>
              <w:t>數至上月為止之三個月、六個月、一年、年度至今及上市至今之累計漲跌幅度。</w:t>
            </w:r>
          </w:p>
        </w:tc>
        <w:tc>
          <w:tcPr>
            <w:tcW w:w="3060" w:type="dxa"/>
          </w:tcPr>
          <w:p w14:paraId="73A19D6B"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每月十日前。</w:t>
            </w:r>
          </w:p>
        </w:tc>
        <w:tc>
          <w:tcPr>
            <w:tcW w:w="3060" w:type="dxa"/>
          </w:tcPr>
          <w:p w14:paraId="1A210304"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透過網際網路連線方式向本公司申報上月份資料。</w:t>
            </w:r>
          </w:p>
        </w:tc>
        <w:tc>
          <w:tcPr>
            <w:tcW w:w="3446" w:type="dxa"/>
          </w:tcPr>
          <w:p w14:paraId="7F7D6EB7"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13</w:t>
            </w:r>
            <w:r w:rsidRPr="004C613F">
              <w:rPr>
                <w:rFonts w:eastAsia="標楷體" w:hint="eastAsia"/>
                <w:sz w:val="20"/>
              </w:rPr>
              <w:t>項。</w:t>
            </w:r>
          </w:p>
        </w:tc>
      </w:tr>
      <w:tr w:rsidR="0064616D" w:rsidRPr="004C613F" w14:paraId="5FAD9CAB" w14:textId="77777777" w:rsidTr="008856F5">
        <w:tblPrEx>
          <w:shd w:val="clear" w:color="auto" w:fill="auto"/>
        </w:tblPrEx>
        <w:trPr>
          <w:gridAfter w:val="1"/>
          <w:wAfter w:w="697" w:type="dxa"/>
        </w:trPr>
        <w:tc>
          <w:tcPr>
            <w:tcW w:w="568" w:type="dxa"/>
            <w:vAlign w:val="center"/>
          </w:tcPr>
          <w:p w14:paraId="3E3C4926" w14:textId="77777777" w:rsidR="0064616D" w:rsidRPr="004C613F" w:rsidRDefault="0064616D" w:rsidP="00E92D24">
            <w:pPr>
              <w:kinsoku w:val="0"/>
              <w:overflowPunct w:val="0"/>
              <w:spacing w:line="260" w:lineRule="exact"/>
              <w:jc w:val="center"/>
              <w:rPr>
                <w:rFonts w:eastAsia="標楷體"/>
                <w:sz w:val="20"/>
              </w:rPr>
            </w:pPr>
            <w:r w:rsidRPr="004C613F">
              <w:rPr>
                <w:rFonts w:eastAsia="標楷體" w:hint="eastAsia"/>
                <w:sz w:val="20"/>
              </w:rPr>
              <w:t>5</w:t>
            </w:r>
          </w:p>
        </w:tc>
        <w:tc>
          <w:tcPr>
            <w:tcW w:w="4320" w:type="dxa"/>
          </w:tcPr>
          <w:p w14:paraId="29CEFC31"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ETN</w:t>
            </w:r>
            <w:r w:rsidRPr="004C613F">
              <w:rPr>
                <w:rFonts w:eastAsia="標楷體" w:hint="eastAsia"/>
                <w:sz w:val="20"/>
              </w:rPr>
              <w:t>資</w:t>
            </w:r>
            <w:r w:rsidRPr="004C613F">
              <w:rPr>
                <w:rFonts w:eastAsia="標楷體"/>
                <w:sz w:val="20"/>
              </w:rPr>
              <w:t>金</w:t>
            </w:r>
            <w:r w:rsidRPr="004C613F">
              <w:rPr>
                <w:rFonts w:eastAsia="標楷體" w:hint="eastAsia"/>
                <w:sz w:val="20"/>
              </w:rPr>
              <w:t>運</w:t>
            </w:r>
            <w:r w:rsidRPr="004C613F">
              <w:rPr>
                <w:rFonts w:eastAsia="標楷體"/>
                <w:sz w:val="20"/>
              </w:rPr>
              <w:t>用之項目</w:t>
            </w:r>
            <w:r w:rsidRPr="004C613F">
              <w:rPr>
                <w:rFonts w:eastAsia="標楷體" w:hint="eastAsia"/>
                <w:sz w:val="20"/>
              </w:rPr>
              <w:t>及比率。</w:t>
            </w:r>
          </w:p>
        </w:tc>
        <w:tc>
          <w:tcPr>
            <w:tcW w:w="3060" w:type="dxa"/>
          </w:tcPr>
          <w:p w14:paraId="04AD9EEC"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每月十日前。</w:t>
            </w:r>
          </w:p>
        </w:tc>
        <w:tc>
          <w:tcPr>
            <w:tcW w:w="3060" w:type="dxa"/>
          </w:tcPr>
          <w:p w14:paraId="13B68347"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透過網際網路連線方式向本公司申報上月份資料。</w:t>
            </w:r>
          </w:p>
        </w:tc>
        <w:tc>
          <w:tcPr>
            <w:tcW w:w="3446" w:type="dxa"/>
          </w:tcPr>
          <w:p w14:paraId="5BD6EF77"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13</w:t>
            </w:r>
            <w:r w:rsidRPr="004C613F">
              <w:rPr>
                <w:rFonts w:eastAsia="標楷體" w:hint="eastAsia"/>
                <w:sz w:val="20"/>
              </w:rPr>
              <w:t>項。</w:t>
            </w:r>
          </w:p>
        </w:tc>
      </w:tr>
    </w:tbl>
    <w:p w14:paraId="2260304D" w14:textId="77777777" w:rsidR="0064616D" w:rsidRPr="004C613F" w:rsidRDefault="0064616D" w:rsidP="008856F5">
      <w:pPr>
        <w:spacing w:line="260" w:lineRule="exact"/>
        <w:jc w:val="both"/>
        <w:rPr>
          <w:rFonts w:eastAsia="標楷體"/>
          <w:sz w:val="20"/>
        </w:rPr>
      </w:pPr>
    </w:p>
    <w:p w14:paraId="5F29CE31" w14:textId="77777777" w:rsidR="0064616D" w:rsidRPr="004C613F" w:rsidRDefault="0064616D" w:rsidP="0064616D">
      <w:pPr>
        <w:spacing w:line="400" w:lineRule="exact"/>
        <w:rPr>
          <w:rFonts w:eastAsia="標楷體"/>
          <w:sz w:val="20"/>
        </w:rPr>
      </w:pPr>
    </w:p>
    <w:p w14:paraId="61D80DEF" w14:textId="77777777" w:rsidR="0064616D" w:rsidRPr="004C613F" w:rsidRDefault="0064616D" w:rsidP="0064616D">
      <w:pPr>
        <w:spacing w:line="400" w:lineRule="exact"/>
        <w:rPr>
          <w:rFonts w:eastAsia="標楷體"/>
          <w:sz w:val="20"/>
        </w:rPr>
      </w:pPr>
    </w:p>
    <w:p w14:paraId="389B6563" w14:textId="77777777" w:rsidR="0064616D" w:rsidRPr="004C613F" w:rsidRDefault="0064616D" w:rsidP="0064616D">
      <w:pPr>
        <w:spacing w:line="400" w:lineRule="exact"/>
        <w:rPr>
          <w:rFonts w:eastAsia="標楷體"/>
          <w:sz w:val="20"/>
        </w:rPr>
      </w:pPr>
    </w:p>
    <w:p w14:paraId="3C8D5F75" w14:textId="77777777" w:rsidR="0064616D" w:rsidRPr="004C613F" w:rsidRDefault="0064616D" w:rsidP="0064616D">
      <w:pPr>
        <w:spacing w:line="400" w:lineRule="exact"/>
        <w:rPr>
          <w:rFonts w:eastAsia="標楷體"/>
          <w:sz w:val="20"/>
        </w:rPr>
      </w:pPr>
    </w:p>
    <w:p w14:paraId="1693D2D7" w14:textId="77777777" w:rsidR="0064616D" w:rsidRPr="004C613F" w:rsidRDefault="0064616D" w:rsidP="0064616D">
      <w:pPr>
        <w:spacing w:line="400" w:lineRule="exact"/>
        <w:rPr>
          <w:rFonts w:eastAsia="標楷體"/>
          <w:sz w:val="20"/>
        </w:rPr>
      </w:pPr>
    </w:p>
    <w:tbl>
      <w:tblPr>
        <w:tblW w:w="151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right w:w="28" w:type="dxa"/>
        </w:tblCellMar>
        <w:tblLook w:val="0000" w:firstRow="0" w:lastRow="0" w:firstColumn="0" w:lastColumn="0" w:noHBand="0" w:noVBand="0"/>
      </w:tblPr>
      <w:tblGrid>
        <w:gridCol w:w="568"/>
        <w:gridCol w:w="4320"/>
        <w:gridCol w:w="3240"/>
        <w:gridCol w:w="3083"/>
        <w:gridCol w:w="3101"/>
        <w:gridCol w:w="839"/>
      </w:tblGrid>
      <w:tr w:rsidR="004C613F" w:rsidRPr="004C613F" w14:paraId="4B24143C" w14:textId="77777777" w:rsidTr="0064616D">
        <w:trPr>
          <w:cantSplit/>
          <w:tblHeader/>
        </w:trPr>
        <w:tc>
          <w:tcPr>
            <w:tcW w:w="15151" w:type="dxa"/>
            <w:gridSpan w:val="6"/>
            <w:tcBorders>
              <w:top w:val="nil"/>
              <w:left w:val="nil"/>
              <w:bottom w:val="nil"/>
              <w:right w:val="nil"/>
            </w:tcBorders>
            <w:shd w:val="clear" w:color="auto" w:fill="FFFFFF"/>
            <w:vAlign w:val="center"/>
          </w:tcPr>
          <w:p w14:paraId="400C3296" w14:textId="77777777" w:rsidR="0064616D" w:rsidRPr="004C613F" w:rsidRDefault="0064616D" w:rsidP="00E92D24">
            <w:pPr>
              <w:tabs>
                <w:tab w:val="left" w:pos="5072"/>
              </w:tabs>
              <w:kinsoku w:val="0"/>
              <w:overflowPunct w:val="0"/>
              <w:spacing w:line="400" w:lineRule="exact"/>
              <w:jc w:val="center"/>
              <w:rPr>
                <w:rFonts w:eastAsia="標楷體"/>
                <w:b/>
                <w:sz w:val="40"/>
              </w:rPr>
            </w:pPr>
            <w:r w:rsidRPr="004C613F">
              <w:rPr>
                <w:rFonts w:eastAsia="標楷體" w:hint="eastAsia"/>
                <w:b/>
                <w:sz w:val="40"/>
              </w:rPr>
              <w:lastRenderedPageBreak/>
              <w:t>上市有價證券發行人應辦業務事項一覽表</w:t>
            </w:r>
          </w:p>
          <w:p w14:paraId="2EFD6BFA" w14:textId="77777777" w:rsidR="0064616D" w:rsidRPr="004C613F" w:rsidRDefault="0064616D" w:rsidP="00E92D24">
            <w:pPr>
              <w:kinsoku w:val="0"/>
              <w:overflowPunct w:val="0"/>
              <w:spacing w:line="400" w:lineRule="exact"/>
              <w:jc w:val="both"/>
              <w:rPr>
                <w:rFonts w:eastAsia="標楷體"/>
                <w:sz w:val="20"/>
              </w:rPr>
            </w:pPr>
            <w:proofErr w:type="gramStart"/>
            <w:r w:rsidRPr="004C613F">
              <w:rPr>
                <w:rFonts w:eastAsia="標楷體" w:hint="eastAsia"/>
                <w:sz w:val="20"/>
              </w:rPr>
              <w:t>柒</w:t>
            </w:r>
            <w:proofErr w:type="gramEnd"/>
            <w:r w:rsidRPr="004C613F">
              <w:rPr>
                <w:rFonts w:eastAsia="標楷體" w:hint="eastAsia"/>
                <w:sz w:val="20"/>
              </w:rPr>
              <w:t>、證</w:t>
            </w:r>
            <w:r w:rsidRPr="004C613F">
              <w:rPr>
                <w:rFonts w:eastAsia="標楷體"/>
                <w:sz w:val="20"/>
              </w:rPr>
              <w:t>券商</w:t>
            </w:r>
            <w:r w:rsidRPr="004C613F">
              <w:rPr>
                <w:rFonts w:eastAsia="標楷體" w:hint="eastAsia"/>
                <w:sz w:val="20"/>
              </w:rPr>
              <w:t>發行之指</w:t>
            </w:r>
            <w:r w:rsidRPr="004C613F">
              <w:rPr>
                <w:rFonts w:eastAsia="標楷體"/>
                <w:sz w:val="20"/>
              </w:rPr>
              <w:t>數</w:t>
            </w:r>
            <w:r w:rsidRPr="004C613F">
              <w:rPr>
                <w:rFonts w:eastAsia="標楷體" w:hint="eastAsia"/>
                <w:sz w:val="20"/>
              </w:rPr>
              <w:t>投</w:t>
            </w:r>
            <w:r w:rsidRPr="004C613F">
              <w:rPr>
                <w:rFonts w:eastAsia="標楷體"/>
                <w:sz w:val="20"/>
              </w:rPr>
              <w:t>資證券</w:t>
            </w:r>
            <w:r w:rsidRPr="004C613F">
              <w:rPr>
                <w:rFonts w:eastAsia="標楷體" w:hint="eastAsia"/>
                <w:sz w:val="20"/>
              </w:rPr>
              <w:t>（以下簡稱</w:t>
            </w:r>
            <w:r w:rsidRPr="004C613F">
              <w:rPr>
                <w:rFonts w:eastAsia="標楷體" w:hint="eastAsia"/>
                <w:sz w:val="20"/>
              </w:rPr>
              <w:t>ETN</w:t>
            </w:r>
            <w:r w:rsidRPr="004C613F">
              <w:rPr>
                <w:rFonts w:eastAsia="標楷體" w:hint="eastAsia"/>
                <w:sz w:val="20"/>
              </w:rPr>
              <w:t>）</w:t>
            </w:r>
          </w:p>
        </w:tc>
      </w:tr>
      <w:tr w:rsidR="004C613F" w:rsidRPr="004C613F" w14:paraId="3FD95995" w14:textId="77777777" w:rsidTr="0064616D">
        <w:trPr>
          <w:cantSplit/>
          <w:tblHeader/>
        </w:trPr>
        <w:tc>
          <w:tcPr>
            <w:tcW w:w="15151" w:type="dxa"/>
            <w:gridSpan w:val="6"/>
            <w:tcBorders>
              <w:top w:val="nil"/>
              <w:left w:val="nil"/>
              <w:bottom w:val="nil"/>
              <w:right w:val="nil"/>
            </w:tcBorders>
            <w:shd w:val="clear" w:color="auto" w:fill="FFFFFF"/>
            <w:vAlign w:val="center"/>
          </w:tcPr>
          <w:p w14:paraId="42292766" w14:textId="02C2EE5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二、不定期辦理事項：</w:t>
            </w:r>
            <w:r w:rsidRPr="004C613F">
              <w:rPr>
                <w:rFonts w:eastAsia="標楷體" w:hint="eastAsia"/>
                <w:sz w:val="20"/>
              </w:rPr>
              <w:t xml:space="preserve">                                                                       </w:t>
            </w:r>
            <w:r w:rsidR="00D36B38">
              <w:rPr>
                <w:rFonts w:eastAsia="標楷體" w:hint="eastAsia"/>
                <w:sz w:val="20"/>
              </w:rPr>
              <w:t xml:space="preserve">              </w:t>
            </w:r>
            <w:r w:rsidRPr="004C613F">
              <w:rPr>
                <w:rFonts w:eastAsia="標楷體" w:hint="eastAsia"/>
                <w:sz w:val="20"/>
              </w:rPr>
              <w:t xml:space="preserve">   </w:t>
            </w:r>
            <w:r w:rsidRPr="004C613F">
              <w:rPr>
                <w:rFonts w:eastAsia="標楷體" w:hint="eastAsia"/>
                <w:sz w:val="20"/>
              </w:rPr>
              <w:t>臺灣證券交易所部</w:t>
            </w:r>
            <w:r w:rsidR="008B4911">
              <w:rPr>
                <w:rFonts w:eastAsia="標楷體" w:hint="eastAsia"/>
                <w:sz w:val="20"/>
              </w:rPr>
              <w:t>115</w:t>
            </w:r>
            <w:r w:rsidR="008B4911">
              <w:rPr>
                <w:rFonts w:eastAsia="標楷體" w:hint="eastAsia"/>
                <w:sz w:val="20"/>
              </w:rPr>
              <w:t>年</w:t>
            </w:r>
            <w:r w:rsidR="008B4911">
              <w:rPr>
                <w:rFonts w:eastAsia="標楷體" w:hint="eastAsia"/>
                <w:sz w:val="20"/>
              </w:rPr>
              <w:t>4</w:t>
            </w:r>
            <w:r w:rsidR="008B4911">
              <w:rPr>
                <w:rFonts w:eastAsia="標楷體" w:hint="eastAsia"/>
                <w:sz w:val="20"/>
              </w:rPr>
              <w:t>月</w:t>
            </w:r>
            <w:r w:rsidR="008B4911">
              <w:rPr>
                <w:rFonts w:eastAsia="標楷體" w:hint="eastAsia"/>
                <w:sz w:val="20"/>
              </w:rPr>
              <w:t>1</w:t>
            </w:r>
            <w:r w:rsidR="008B4911">
              <w:rPr>
                <w:rFonts w:eastAsia="標楷體" w:hint="eastAsia"/>
                <w:sz w:val="20"/>
              </w:rPr>
              <w:t>日印製</w:t>
            </w:r>
          </w:p>
        </w:tc>
      </w:tr>
      <w:tr w:rsidR="004C613F" w:rsidRPr="004C613F" w14:paraId="6BF3CBB4" w14:textId="77777777" w:rsidTr="008856F5">
        <w:trPr>
          <w:gridAfter w:val="1"/>
          <w:wAfter w:w="839" w:type="dxa"/>
        </w:trPr>
        <w:tc>
          <w:tcPr>
            <w:tcW w:w="568" w:type="dxa"/>
            <w:tcBorders>
              <w:bottom w:val="single" w:sz="4" w:space="0" w:color="auto"/>
            </w:tcBorders>
            <w:vAlign w:val="center"/>
          </w:tcPr>
          <w:p w14:paraId="104E87B1" w14:textId="77777777" w:rsidR="0064616D" w:rsidRPr="004C613F" w:rsidRDefault="0064616D" w:rsidP="00E92D24">
            <w:pPr>
              <w:kinsoku w:val="0"/>
              <w:overflowPunct w:val="0"/>
              <w:spacing w:line="260" w:lineRule="exact"/>
              <w:jc w:val="center"/>
              <w:rPr>
                <w:rFonts w:eastAsia="標楷體"/>
                <w:sz w:val="20"/>
              </w:rPr>
            </w:pPr>
            <w:r w:rsidRPr="004C613F">
              <w:rPr>
                <w:rFonts w:eastAsia="標楷體" w:hint="eastAsia"/>
                <w:sz w:val="20"/>
              </w:rPr>
              <w:t>項次</w:t>
            </w:r>
          </w:p>
        </w:tc>
        <w:tc>
          <w:tcPr>
            <w:tcW w:w="4320" w:type="dxa"/>
            <w:tcBorders>
              <w:bottom w:val="single" w:sz="4" w:space="0" w:color="auto"/>
            </w:tcBorders>
            <w:vAlign w:val="center"/>
          </w:tcPr>
          <w:p w14:paraId="2FB84D9F" w14:textId="77777777" w:rsidR="0064616D" w:rsidRPr="004C613F" w:rsidRDefault="0064616D" w:rsidP="00E92D24">
            <w:pPr>
              <w:kinsoku w:val="0"/>
              <w:overflowPunct w:val="0"/>
              <w:spacing w:line="260" w:lineRule="exact"/>
              <w:jc w:val="center"/>
              <w:rPr>
                <w:rFonts w:eastAsia="標楷體"/>
                <w:sz w:val="20"/>
              </w:rPr>
            </w:pPr>
            <w:r w:rsidRPr="004C613F">
              <w:rPr>
                <w:rFonts w:eastAsia="標楷體" w:hint="eastAsia"/>
                <w:sz w:val="20"/>
              </w:rPr>
              <w:t>申報事項</w:t>
            </w:r>
          </w:p>
        </w:tc>
        <w:tc>
          <w:tcPr>
            <w:tcW w:w="3240" w:type="dxa"/>
            <w:tcBorders>
              <w:bottom w:val="single" w:sz="4" w:space="0" w:color="auto"/>
            </w:tcBorders>
            <w:vAlign w:val="center"/>
          </w:tcPr>
          <w:p w14:paraId="4C8688B4" w14:textId="77777777" w:rsidR="0064616D" w:rsidRPr="004C613F" w:rsidRDefault="0064616D" w:rsidP="00E92D24">
            <w:pPr>
              <w:kinsoku w:val="0"/>
              <w:overflowPunct w:val="0"/>
              <w:spacing w:line="260" w:lineRule="exact"/>
              <w:jc w:val="center"/>
              <w:rPr>
                <w:rFonts w:eastAsia="標楷體"/>
                <w:sz w:val="20"/>
              </w:rPr>
            </w:pPr>
            <w:r w:rsidRPr="004C613F">
              <w:rPr>
                <w:rFonts w:eastAsia="標楷體" w:hint="eastAsia"/>
                <w:sz w:val="20"/>
              </w:rPr>
              <w:t>申報時間</w:t>
            </w:r>
          </w:p>
        </w:tc>
        <w:tc>
          <w:tcPr>
            <w:tcW w:w="3083" w:type="dxa"/>
            <w:tcBorders>
              <w:bottom w:val="single" w:sz="4" w:space="0" w:color="auto"/>
            </w:tcBorders>
            <w:vAlign w:val="center"/>
          </w:tcPr>
          <w:p w14:paraId="60374737" w14:textId="77777777" w:rsidR="0064616D" w:rsidRPr="004C613F" w:rsidRDefault="0064616D" w:rsidP="00E92D24">
            <w:pPr>
              <w:kinsoku w:val="0"/>
              <w:overflowPunct w:val="0"/>
              <w:spacing w:line="260" w:lineRule="exact"/>
              <w:jc w:val="center"/>
              <w:rPr>
                <w:rFonts w:eastAsia="標楷體"/>
                <w:sz w:val="20"/>
              </w:rPr>
            </w:pPr>
            <w:r w:rsidRPr="004C613F">
              <w:rPr>
                <w:rFonts w:eastAsia="標楷體" w:hint="eastAsia"/>
                <w:sz w:val="20"/>
              </w:rPr>
              <w:t>內容摘要及申請（報）須檢送資料</w:t>
            </w:r>
          </w:p>
        </w:tc>
        <w:tc>
          <w:tcPr>
            <w:tcW w:w="3101" w:type="dxa"/>
            <w:tcBorders>
              <w:bottom w:val="single" w:sz="4" w:space="0" w:color="auto"/>
            </w:tcBorders>
            <w:vAlign w:val="center"/>
          </w:tcPr>
          <w:p w14:paraId="43B4036A" w14:textId="77777777" w:rsidR="0064616D" w:rsidRPr="004C613F" w:rsidRDefault="0064616D" w:rsidP="00E92D24">
            <w:pPr>
              <w:kinsoku w:val="0"/>
              <w:overflowPunct w:val="0"/>
              <w:spacing w:line="260" w:lineRule="exact"/>
              <w:jc w:val="center"/>
              <w:rPr>
                <w:rFonts w:eastAsia="標楷體"/>
                <w:sz w:val="20"/>
              </w:rPr>
            </w:pPr>
            <w:r w:rsidRPr="004C613F">
              <w:rPr>
                <w:rFonts w:eastAsia="標楷體" w:hint="eastAsia"/>
                <w:sz w:val="20"/>
              </w:rPr>
              <w:t>法　　令　　依　　據</w:t>
            </w:r>
          </w:p>
        </w:tc>
      </w:tr>
      <w:tr w:rsidR="004C613F" w:rsidRPr="004C613F" w14:paraId="3FC4689E" w14:textId="77777777" w:rsidTr="008856F5">
        <w:trPr>
          <w:gridAfter w:val="1"/>
          <w:wAfter w:w="839" w:type="dxa"/>
        </w:trPr>
        <w:tc>
          <w:tcPr>
            <w:tcW w:w="568" w:type="dxa"/>
            <w:vAlign w:val="center"/>
          </w:tcPr>
          <w:p w14:paraId="02DA9C33" w14:textId="77777777" w:rsidR="0064616D" w:rsidRPr="004C613F" w:rsidRDefault="0064616D" w:rsidP="00E92D24">
            <w:pPr>
              <w:kinsoku w:val="0"/>
              <w:overflowPunct w:val="0"/>
              <w:spacing w:line="260" w:lineRule="exact"/>
              <w:jc w:val="center"/>
              <w:rPr>
                <w:rFonts w:eastAsia="標楷體"/>
                <w:sz w:val="20"/>
              </w:rPr>
            </w:pPr>
            <w:r w:rsidRPr="004C613F">
              <w:rPr>
                <w:rFonts w:eastAsia="標楷體"/>
                <w:sz w:val="20"/>
              </w:rPr>
              <w:t>1</w:t>
            </w:r>
          </w:p>
        </w:tc>
        <w:tc>
          <w:tcPr>
            <w:tcW w:w="4320" w:type="dxa"/>
          </w:tcPr>
          <w:p w14:paraId="17A701E8"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ETN</w:t>
            </w:r>
            <w:r w:rsidRPr="004C613F">
              <w:rPr>
                <w:rFonts w:eastAsia="標楷體" w:hint="eastAsia"/>
                <w:sz w:val="20"/>
              </w:rPr>
              <w:t>洽</w:t>
            </w:r>
            <w:r w:rsidRPr="004C613F">
              <w:rPr>
                <w:rFonts w:eastAsia="標楷體"/>
                <w:sz w:val="20"/>
              </w:rPr>
              <w:t>掛牌</w:t>
            </w:r>
            <w:r w:rsidRPr="004C613F">
              <w:rPr>
                <w:rFonts w:eastAsia="標楷體" w:hint="eastAsia"/>
                <w:sz w:val="20"/>
              </w:rPr>
              <w:t>上</w:t>
            </w:r>
            <w:r w:rsidRPr="004C613F">
              <w:rPr>
                <w:rFonts w:eastAsia="標楷體"/>
                <w:sz w:val="20"/>
              </w:rPr>
              <w:t>市</w:t>
            </w:r>
            <w:r w:rsidRPr="004C613F">
              <w:rPr>
                <w:rFonts w:eastAsia="標楷體" w:hint="eastAsia"/>
                <w:sz w:val="20"/>
              </w:rPr>
              <w:t>。</w:t>
            </w:r>
          </w:p>
        </w:tc>
        <w:tc>
          <w:tcPr>
            <w:tcW w:w="3240" w:type="dxa"/>
          </w:tcPr>
          <w:p w14:paraId="7D00EFA8"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上市買賣開始日前。</w:t>
            </w:r>
          </w:p>
        </w:tc>
        <w:tc>
          <w:tcPr>
            <w:tcW w:w="3083" w:type="dxa"/>
          </w:tcPr>
          <w:p w14:paraId="27F6F0BA"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應檢送公開說明書四份。</w:t>
            </w:r>
          </w:p>
        </w:tc>
        <w:tc>
          <w:tcPr>
            <w:tcW w:w="3101" w:type="dxa"/>
          </w:tcPr>
          <w:p w14:paraId="477DCA3D"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本公司營業細則第</w:t>
            </w:r>
            <w:r w:rsidRPr="004C613F">
              <w:rPr>
                <w:rFonts w:eastAsia="標楷體"/>
                <w:sz w:val="20"/>
              </w:rPr>
              <w:t>47</w:t>
            </w:r>
            <w:r w:rsidRPr="004C613F">
              <w:rPr>
                <w:rFonts w:eastAsia="標楷體" w:hint="eastAsia"/>
                <w:sz w:val="20"/>
              </w:rPr>
              <w:t>條之</w:t>
            </w:r>
            <w:r w:rsidRPr="004C613F">
              <w:rPr>
                <w:rFonts w:eastAsia="標楷體"/>
                <w:sz w:val="20"/>
              </w:rPr>
              <w:t>6</w:t>
            </w:r>
            <w:r w:rsidRPr="004C613F">
              <w:rPr>
                <w:rFonts w:eastAsia="標楷體" w:hint="eastAsia"/>
                <w:sz w:val="20"/>
              </w:rPr>
              <w:t>。</w:t>
            </w:r>
          </w:p>
        </w:tc>
      </w:tr>
      <w:tr w:rsidR="004C613F" w:rsidRPr="004C613F" w14:paraId="0B465F2E" w14:textId="77777777" w:rsidTr="008856F5">
        <w:trPr>
          <w:gridAfter w:val="1"/>
          <w:wAfter w:w="839" w:type="dxa"/>
        </w:trPr>
        <w:tc>
          <w:tcPr>
            <w:tcW w:w="568" w:type="dxa"/>
            <w:vAlign w:val="center"/>
          </w:tcPr>
          <w:p w14:paraId="6CEE42CC" w14:textId="77777777" w:rsidR="0064616D" w:rsidRPr="004C613F" w:rsidRDefault="00497A7B" w:rsidP="00E92D24">
            <w:pPr>
              <w:kinsoku w:val="0"/>
              <w:overflowPunct w:val="0"/>
              <w:spacing w:line="260" w:lineRule="exact"/>
              <w:jc w:val="center"/>
              <w:rPr>
                <w:rFonts w:eastAsia="標楷體"/>
                <w:sz w:val="20"/>
              </w:rPr>
            </w:pPr>
            <w:r w:rsidRPr="004C613F">
              <w:rPr>
                <w:rFonts w:eastAsia="標楷體" w:hint="eastAsia"/>
                <w:sz w:val="20"/>
              </w:rPr>
              <w:t>2</w:t>
            </w:r>
          </w:p>
        </w:tc>
        <w:tc>
          <w:tcPr>
            <w:tcW w:w="4320" w:type="dxa"/>
          </w:tcPr>
          <w:p w14:paraId="0B857E4E"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發</w:t>
            </w:r>
            <w:r w:rsidRPr="004C613F">
              <w:rPr>
                <w:rFonts w:eastAsia="標楷體"/>
                <w:sz w:val="20"/>
              </w:rPr>
              <w:t>行或增額發行案件彙總表</w:t>
            </w:r>
            <w:r w:rsidRPr="004C613F">
              <w:rPr>
                <w:rFonts w:eastAsia="標楷體" w:hint="eastAsia"/>
                <w:sz w:val="20"/>
              </w:rPr>
              <w:t>。</w:t>
            </w:r>
          </w:p>
        </w:tc>
        <w:tc>
          <w:tcPr>
            <w:tcW w:w="3240" w:type="dxa"/>
          </w:tcPr>
          <w:p w14:paraId="1B4B22EC" w14:textId="77777777" w:rsidR="0064616D" w:rsidRPr="004C613F" w:rsidRDefault="0064616D" w:rsidP="00E92D24">
            <w:pPr>
              <w:kinsoku w:val="0"/>
              <w:overflowPunct w:val="0"/>
              <w:spacing w:line="260" w:lineRule="exact"/>
              <w:jc w:val="both"/>
              <w:rPr>
                <w:rFonts w:eastAsia="標楷體"/>
                <w:sz w:val="20"/>
              </w:rPr>
            </w:pPr>
            <w:proofErr w:type="gramStart"/>
            <w:r w:rsidRPr="004C613F">
              <w:rPr>
                <w:rFonts w:eastAsia="標楷體" w:hint="eastAsia"/>
                <w:sz w:val="20"/>
              </w:rPr>
              <w:t>主</w:t>
            </w:r>
            <w:r w:rsidRPr="004C613F">
              <w:rPr>
                <w:rFonts w:eastAsia="標楷體"/>
                <w:sz w:val="20"/>
              </w:rPr>
              <w:t>管機</w:t>
            </w:r>
            <w:r w:rsidRPr="004C613F">
              <w:rPr>
                <w:rFonts w:eastAsia="標楷體" w:hint="eastAsia"/>
                <w:sz w:val="20"/>
              </w:rPr>
              <w:t>關</w:t>
            </w:r>
            <w:r w:rsidRPr="004C613F">
              <w:rPr>
                <w:rFonts w:eastAsia="標楷體"/>
                <w:sz w:val="20"/>
              </w:rPr>
              <w:t>撒銷或</w:t>
            </w:r>
            <w:proofErr w:type="gramEnd"/>
            <w:r w:rsidRPr="004C613F">
              <w:rPr>
                <w:rFonts w:eastAsia="標楷體" w:hint="eastAsia"/>
                <w:sz w:val="20"/>
              </w:rPr>
              <w:t>廢</w:t>
            </w:r>
            <w:r w:rsidRPr="004C613F">
              <w:rPr>
                <w:rFonts w:eastAsia="標楷體"/>
                <w:sz w:val="20"/>
              </w:rPr>
              <w:t>止申報生效日。</w:t>
            </w:r>
          </w:p>
        </w:tc>
        <w:tc>
          <w:tcPr>
            <w:tcW w:w="3083" w:type="dxa"/>
          </w:tcPr>
          <w:p w14:paraId="2C876E22"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各項公告申報作業</w:t>
            </w:r>
            <w:r w:rsidRPr="004C613F">
              <w:rPr>
                <w:rFonts w:eastAsia="標楷體" w:hint="eastAsia"/>
                <w:sz w:val="20"/>
              </w:rPr>
              <w:t>/</w:t>
            </w:r>
            <w:r w:rsidRPr="004C613F">
              <w:rPr>
                <w:rFonts w:eastAsia="標楷體" w:hint="eastAsia"/>
                <w:sz w:val="20"/>
              </w:rPr>
              <w:t>證券商發行指數投資證券處理準則應公告事項</w:t>
            </w:r>
            <w:r w:rsidRPr="004C613F">
              <w:rPr>
                <w:rFonts w:eastAsia="標楷體" w:hint="eastAsia"/>
                <w:sz w:val="20"/>
              </w:rPr>
              <w:t>)</w:t>
            </w:r>
            <w:r w:rsidRPr="004C613F">
              <w:rPr>
                <w:rFonts w:eastAsia="標楷體" w:hint="eastAsia"/>
                <w:sz w:val="20"/>
              </w:rPr>
              <w:t>並做重大訊息公告。</w:t>
            </w:r>
          </w:p>
        </w:tc>
        <w:tc>
          <w:tcPr>
            <w:tcW w:w="3101" w:type="dxa"/>
          </w:tcPr>
          <w:p w14:paraId="6298E33E" w14:textId="77777777" w:rsidR="0064616D" w:rsidRPr="004C613F" w:rsidRDefault="0064616D" w:rsidP="00E92D24">
            <w:pPr>
              <w:kinsoku w:val="0"/>
              <w:overflowPunct w:val="0"/>
              <w:spacing w:line="260" w:lineRule="exact"/>
              <w:ind w:left="154" w:hanging="154"/>
              <w:jc w:val="both"/>
              <w:rPr>
                <w:rFonts w:eastAsia="標楷體"/>
                <w:sz w:val="20"/>
              </w:rPr>
            </w:pPr>
            <w:r w:rsidRPr="004C613F">
              <w:rPr>
                <w:rFonts w:eastAsia="標楷體"/>
                <w:sz w:val="20"/>
              </w:rPr>
              <w:t>1.</w:t>
            </w:r>
            <w:hyperlink r:id="rId46" w:tgtFrame="_blank" w:history="1">
              <w:r w:rsidRPr="004C613F">
                <w:rPr>
                  <w:rFonts w:eastAsia="標楷體"/>
                  <w:sz w:val="20"/>
                </w:rPr>
                <w:t>證券商發行指數投資證券處理準則</w:t>
              </w:r>
            </w:hyperlink>
            <w:r w:rsidRPr="004C613F">
              <w:rPr>
                <w:rFonts w:eastAsia="標楷體"/>
                <w:sz w:val="20"/>
              </w:rPr>
              <w:t>第</w:t>
            </w:r>
            <w:r w:rsidRPr="004C613F">
              <w:rPr>
                <w:rFonts w:eastAsia="標楷體" w:hint="eastAsia"/>
                <w:sz w:val="20"/>
              </w:rPr>
              <w:t>17</w:t>
            </w:r>
            <w:r w:rsidRPr="004C613F">
              <w:rPr>
                <w:rFonts w:eastAsia="標楷體" w:hint="eastAsia"/>
                <w:sz w:val="20"/>
              </w:rPr>
              <w:t>條</w:t>
            </w:r>
            <w:r w:rsidRPr="004C613F">
              <w:rPr>
                <w:rFonts w:eastAsia="標楷體"/>
                <w:sz w:val="20"/>
              </w:rPr>
              <w:t>第</w:t>
            </w:r>
            <w:r w:rsidRPr="004C613F">
              <w:rPr>
                <w:rFonts w:eastAsia="標楷體" w:hint="eastAsia"/>
                <w:sz w:val="20"/>
              </w:rPr>
              <w:t>2</w:t>
            </w:r>
            <w:r w:rsidRPr="004C613F">
              <w:rPr>
                <w:rFonts w:eastAsia="標楷體" w:hint="eastAsia"/>
                <w:sz w:val="20"/>
              </w:rPr>
              <w:t>項。</w:t>
            </w:r>
          </w:p>
          <w:p w14:paraId="1E52BA03" w14:textId="77777777" w:rsidR="0064616D" w:rsidRPr="004C613F" w:rsidRDefault="0064616D" w:rsidP="00E92D24">
            <w:pPr>
              <w:kinsoku w:val="0"/>
              <w:overflowPunct w:val="0"/>
              <w:spacing w:line="260" w:lineRule="exact"/>
              <w:ind w:left="154" w:hanging="154"/>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14</w:t>
            </w:r>
            <w:r w:rsidRPr="004C613F">
              <w:rPr>
                <w:rFonts w:eastAsia="標楷體" w:hint="eastAsia"/>
                <w:sz w:val="20"/>
              </w:rPr>
              <w:t>項。</w:t>
            </w:r>
          </w:p>
          <w:p w14:paraId="66B6BB90" w14:textId="77777777" w:rsidR="0064616D" w:rsidRPr="004C613F" w:rsidRDefault="0064616D" w:rsidP="00E92D24">
            <w:pPr>
              <w:kinsoku w:val="0"/>
              <w:overflowPunct w:val="0"/>
              <w:spacing w:line="260" w:lineRule="exact"/>
              <w:ind w:left="154" w:hanging="154"/>
              <w:jc w:val="both"/>
              <w:rPr>
                <w:rFonts w:eastAsia="標楷體"/>
                <w:sz w:val="20"/>
              </w:rPr>
            </w:pPr>
            <w:r w:rsidRPr="004C613F">
              <w:rPr>
                <w:rFonts w:eastAsia="標楷體" w:hint="eastAsia"/>
                <w:sz w:val="20"/>
              </w:rPr>
              <w:t>3.</w:t>
            </w:r>
            <w:r w:rsidRPr="004C613F">
              <w:rPr>
                <w:rFonts w:eastAsia="標楷體" w:hint="eastAsia"/>
                <w:sz w:val="20"/>
              </w:rPr>
              <w:t>本公司</w:t>
            </w:r>
            <w:hyperlink r:id="rId47" w:tgtFrame="_blank" w:history="1">
              <w:r w:rsidRPr="004C613F">
                <w:rPr>
                  <w:rFonts w:eastAsia="標楷體"/>
                  <w:sz w:val="20"/>
                </w:rPr>
                <w:t>對上市指數投資證券重大訊息之查證暨公開處理程序</w:t>
              </w:r>
            </w:hyperlink>
            <w:r w:rsidRPr="004C613F">
              <w:rPr>
                <w:rFonts w:eastAsia="標楷體" w:hint="eastAsia"/>
                <w:sz w:val="20"/>
              </w:rPr>
              <w:t>第</w:t>
            </w:r>
            <w:r w:rsidRPr="004C613F">
              <w:rPr>
                <w:rFonts w:eastAsia="標楷體" w:hint="eastAsia"/>
                <w:sz w:val="20"/>
              </w:rPr>
              <w:t>2</w:t>
            </w:r>
            <w:r w:rsidRPr="004C613F">
              <w:rPr>
                <w:rFonts w:eastAsia="標楷體" w:hint="eastAsia"/>
                <w:sz w:val="20"/>
              </w:rPr>
              <w:t>條。</w:t>
            </w:r>
          </w:p>
        </w:tc>
      </w:tr>
      <w:tr w:rsidR="004C613F" w:rsidRPr="004C613F" w14:paraId="65DAD4F7" w14:textId="77777777" w:rsidTr="008856F5">
        <w:trPr>
          <w:gridAfter w:val="1"/>
          <w:wAfter w:w="839" w:type="dxa"/>
        </w:trPr>
        <w:tc>
          <w:tcPr>
            <w:tcW w:w="568" w:type="dxa"/>
            <w:vAlign w:val="center"/>
          </w:tcPr>
          <w:p w14:paraId="25BE0F5A" w14:textId="77777777" w:rsidR="0064616D" w:rsidRPr="004C613F" w:rsidRDefault="00497A7B" w:rsidP="00E92D24">
            <w:pPr>
              <w:kinsoku w:val="0"/>
              <w:overflowPunct w:val="0"/>
              <w:spacing w:line="260" w:lineRule="exact"/>
              <w:jc w:val="center"/>
              <w:rPr>
                <w:rFonts w:eastAsia="標楷體"/>
                <w:sz w:val="20"/>
              </w:rPr>
            </w:pPr>
            <w:r w:rsidRPr="004C613F">
              <w:rPr>
                <w:rFonts w:eastAsia="標楷體"/>
                <w:sz w:val="20"/>
              </w:rPr>
              <w:t>3</w:t>
            </w:r>
          </w:p>
        </w:tc>
        <w:tc>
          <w:tcPr>
            <w:tcW w:w="4320" w:type="dxa"/>
          </w:tcPr>
          <w:p w14:paraId="075FA68C"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初次掛牌者應先行申報</w:t>
            </w:r>
            <w:r w:rsidRPr="004C613F">
              <w:rPr>
                <w:rFonts w:eastAsia="標楷體" w:hint="eastAsia"/>
                <w:sz w:val="20"/>
              </w:rPr>
              <w:t>ETN</w:t>
            </w:r>
            <w:r w:rsidRPr="004C613F">
              <w:rPr>
                <w:rFonts w:eastAsia="標楷體" w:hint="eastAsia"/>
                <w:sz w:val="20"/>
              </w:rPr>
              <w:t>之基本資料暨上市掛牌前</w:t>
            </w:r>
            <w:r w:rsidRPr="004C613F">
              <w:rPr>
                <w:rFonts w:ascii="標楷體" w:eastAsia="標楷體" w:hAnsi="標楷體" w:hint="eastAsia"/>
                <w:sz w:val="20"/>
                <w:szCs w:val="20"/>
              </w:rPr>
              <w:t>可算得最近</w:t>
            </w:r>
            <w:r w:rsidRPr="004C613F">
              <w:rPr>
                <w:rFonts w:eastAsia="標楷體" w:hint="eastAsia"/>
                <w:sz w:val="20"/>
              </w:rPr>
              <w:t>一</w:t>
            </w:r>
            <w:r w:rsidRPr="004C613F">
              <w:rPr>
                <w:rFonts w:ascii="標楷體" w:eastAsia="標楷體" w:hAnsi="標楷體" w:hint="eastAsia"/>
                <w:sz w:val="20"/>
                <w:szCs w:val="20"/>
              </w:rPr>
              <w:t>營業</w:t>
            </w:r>
            <w:r w:rsidRPr="004C613F">
              <w:rPr>
                <w:rFonts w:eastAsia="標楷體" w:hint="eastAsia"/>
                <w:sz w:val="20"/>
              </w:rPr>
              <w:t>日之每單位指標價值、已發</w:t>
            </w:r>
            <w:r w:rsidRPr="004C613F">
              <w:rPr>
                <w:rFonts w:eastAsia="標楷體"/>
                <w:sz w:val="20"/>
              </w:rPr>
              <w:t>行</w:t>
            </w:r>
            <w:r w:rsidRPr="004C613F">
              <w:rPr>
                <w:rFonts w:eastAsia="標楷體" w:hint="eastAsia"/>
                <w:sz w:val="20"/>
              </w:rPr>
              <w:t>單位數及發</w:t>
            </w:r>
            <w:r w:rsidRPr="004C613F">
              <w:rPr>
                <w:rFonts w:eastAsia="標楷體"/>
                <w:sz w:val="20"/>
              </w:rPr>
              <w:t>行總額</w:t>
            </w:r>
            <w:r w:rsidRPr="004C613F">
              <w:rPr>
                <w:rFonts w:eastAsia="標楷體" w:hint="eastAsia"/>
                <w:sz w:val="20"/>
              </w:rPr>
              <w:t>。</w:t>
            </w:r>
          </w:p>
        </w:tc>
        <w:tc>
          <w:tcPr>
            <w:tcW w:w="3240" w:type="dxa"/>
          </w:tcPr>
          <w:p w14:paraId="7B84FAD5"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上市掛牌前一日。</w:t>
            </w:r>
          </w:p>
        </w:tc>
        <w:tc>
          <w:tcPr>
            <w:tcW w:w="3083" w:type="dxa"/>
          </w:tcPr>
          <w:p w14:paraId="3797C380"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透過網際網路連線方式向本公司申報。</w:t>
            </w:r>
          </w:p>
        </w:tc>
        <w:tc>
          <w:tcPr>
            <w:tcW w:w="3101" w:type="dxa"/>
          </w:tcPr>
          <w:p w14:paraId="5433E4BC"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14</w:t>
            </w:r>
            <w:r w:rsidRPr="004C613F">
              <w:rPr>
                <w:rFonts w:eastAsia="標楷體" w:hint="eastAsia"/>
                <w:sz w:val="20"/>
              </w:rPr>
              <w:t>項。</w:t>
            </w:r>
          </w:p>
        </w:tc>
      </w:tr>
      <w:tr w:rsidR="004C613F" w:rsidRPr="004C613F" w14:paraId="7B05FB01" w14:textId="77777777" w:rsidTr="008856F5">
        <w:trPr>
          <w:gridAfter w:val="1"/>
          <w:wAfter w:w="839" w:type="dxa"/>
          <w:trHeight w:val="257"/>
        </w:trPr>
        <w:tc>
          <w:tcPr>
            <w:tcW w:w="568" w:type="dxa"/>
            <w:vAlign w:val="center"/>
          </w:tcPr>
          <w:p w14:paraId="1728EB50" w14:textId="77777777" w:rsidR="0064616D" w:rsidRPr="004C613F" w:rsidRDefault="00497A7B" w:rsidP="00E92D24">
            <w:pPr>
              <w:kinsoku w:val="0"/>
              <w:overflowPunct w:val="0"/>
              <w:spacing w:line="260" w:lineRule="exact"/>
              <w:jc w:val="center"/>
              <w:rPr>
                <w:rFonts w:eastAsia="標楷體"/>
                <w:sz w:val="20"/>
              </w:rPr>
            </w:pPr>
            <w:r w:rsidRPr="004C613F">
              <w:rPr>
                <w:rFonts w:eastAsia="標楷體"/>
                <w:sz w:val="20"/>
              </w:rPr>
              <w:t>4</w:t>
            </w:r>
          </w:p>
        </w:tc>
        <w:tc>
          <w:tcPr>
            <w:tcW w:w="4320" w:type="dxa"/>
          </w:tcPr>
          <w:p w14:paraId="17D81EE7"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公告持</w:t>
            </w:r>
            <w:r w:rsidRPr="004C613F">
              <w:rPr>
                <w:rFonts w:eastAsia="標楷體"/>
                <w:sz w:val="20"/>
              </w:rPr>
              <w:t>有</w:t>
            </w:r>
            <w:r w:rsidRPr="004C613F">
              <w:rPr>
                <w:rFonts w:eastAsia="標楷體" w:hint="eastAsia"/>
                <w:sz w:val="20"/>
              </w:rPr>
              <w:t>人權益時，應將相關事項輸入本公司指定之網際網路資訊申報系統。</w:t>
            </w:r>
          </w:p>
        </w:tc>
        <w:tc>
          <w:tcPr>
            <w:tcW w:w="3240" w:type="dxa"/>
          </w:tcPr>
          <w:p w14:paraId="5926384B"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事</w:t>
            </w:r>
            <w:r w:rsidRPr="004C613F">
              <w:rPr>
                <w:rFonts w:eastAsia="標楷體"/>
                <w:sz w:val="20"/>
              </w:rPr>
              <w:t>實發生日</w:t>
            </w:r>
            <w:r w:rsidRPr="004C613F">
              <w:rPr>
                <w:rFonts w:eastAsia="標楷體" w:hint="eastAsia"/>
                <w:sz w:val="20"/>
              </w:rPr>
              <w:t>。</w:t>
            </w:r>
          </w:p>
        </w:tc>
        <w:tc>
          <w:tcPr>
            <w:tcW w:w="3083" w:type="dxa"/>
          </w:tcPr>
          <w:p w14:paraId="2A4A6DD0"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透過網際網路連線方式向本公司申報。</w:t>
            </w:r>
          </w:p>
        </w:tc>
        <w:tc>
          <w:tcPr>
            <w:tcW w:w="3101" w:type="dxa"/>
          </w:tcPr>
          <w:p w14:paraId="046392DE"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本公司營業細則第</w:t>
            </w:r>
            <w:r w:rsidRPr="004C613F">
              <w:rPr>
                <w:rFonts w:eastAsia="標楷體"/>
                <w:sz w:val="20"/>
              </w:rPr>
              <w:t>47</w:t>
            </w:r>
            <w:r w:rsidRPr="004C613F">
              <w:rPr>
                <w:rFonts w:eastAsia="標楷體" w:hint="eastAsia"/>
                <w:sz w:val="20"/>
              </w:rPr>
              <w:t>條之</w:t>
            </w:r>
            <w:r w:rsidRPr="004C613F">
              <w:rPr>
                <w:rFonts w:eastAsia="標楷體"/>
                <w:sz w:val="20"/>
              </w:rPr>
              <w:t>6</w:t>
            </w:r>
            <w:r w:rsidRPr="004C613F">
              <w:rPr>
                <w:rFonts w:eastAsia="標楷體" w:hint="eastAsia"/>
                <w:sz w:val="20"/>
              </w:rPr>
              <w:t>。</w:t>
            </w:r>
          </w:p>
        </w:tc>
      </w:tr>
      <w:tr w:rsidR="004C613F" w:rsidRPr="004C613F" w14:paraId="57F1BB22" w14:textId="77777777" w:rsidTr="008856F5">
        <w:trPr>
          <w:gridAfter w:val="1"/>
          <w:wAfter w:w="839" w:type="dxa"/>
        </w:trPr>
        <w:tc>
          <w:tcPr>
            <w:tcW w:w="568" w:type="dxa"/>
            <w:vAlign w:val="center"/>
          </w:tcPr>
          <w:p w14:paraId="2F7B4396" w14:textId="77777777" w:rsidR="0064616D" w:rsidRPr="004C613F" w:rsidRDefault="00497A7B" w:rsidP="00E92D24">
            <w:pPr>
              <w:kinsoku w:val="0"/>
              <w:overflowPunct w:val="0"/>
              <w:spacing w:line="260" w:lineRule="exact"/>
              <w:jc w:val="center"/>
              <w:rPr>
                <w:rFonts w:eastAsia="標楷體"/>
                <w:sz w:val="20"/>
              </w:rPr>
            </w:pPr>
            <w:r w:rsidRPr="004C613F">
              <w:rPr>
                <w:rFonts w:eastAsia="標楷體"/>
                <w:sz w:val="20"/>
              </w:rPr>
              <w:t>5</w:t>
            </w:r>
          </w:p>
        </w:tc>
        <w:tc>
          <w:tcPr>
            <w:tcW w:w="4320" w:type="dxa"/>
          </w:tcPr>
          <w:p w14:paraId="26DC8C76"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辦理發</w:t>
            </w:r>
            <w:r w:rsidRPr="004C613F">
              <w:rPr>
                <w:rFonts w:eastAsia="標楷體"/>
                <w:sz w:val="20"/>
              </w:rPr>
              <w:t>行計畫所</w:t>
            </w:r>
            <w:r w:rsidRPr="004C613F">
              <w:rPr>
                <w:rFonts w:eastAsia="標楷體" w:hint="eastAsia"/>
                <w:sz w:val="20"/>
              </w:rPr>
              <w:t>定之事務，而訂有持</w:t>
            </w:r>
            <w:r w:rsidRPr="004C613F">
              <w:rPr>
                <w:rFonts w:eastAsia="標楷體"/>
                <w:sz w:val="20"/>
              </w:rPr>
              <w:t>有</w:t>
            </w:r>
            <w:r w:rsidRPr="004C613F">
              <w:rPr>
                <w:rFonts w:eastAsia="標楷體" w:hint="eastAsia"/>
                <w:sz w:val="20"/>
              </w:rPr>
              <w:t>人名簿記載之停止變更期間或收益發放基準日時。</w:t>
            </w:r>
          </w:p>
        </w:tc>
        <w:tc>
          <w:tcPr>
            <w:tcW w:w="3240" w:type="dxa"/>
          </w:tcPr>
          <w:p w14:paraId="760562D4"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於停止持</w:t>
            </w:r>
            <w:r w:rsidRPr="004C613F">
              <w:rPr>
                <w:rFonts w:eastAsia="標楷體"/>
                <w:sz w:val="20"/>
              </w:rPr>
              <w:t>有</w:t>
            </w:r>
            <w:r w:rsidRPr="004C613F">
              <w:rPr>
                <w:rFonts w:eastAsia="標楷體" w:hint="eastAsia"/>
                <w:sz w:val="20"/>
              </w:rPr>
              <w:t>人名</w:t>
            </w:r>
            <w:proofErr w:type="gramStart"/>
            <w:r w:rsidRPr="004C613F">
              <w:rPr>
                <w:rFonts w:eastAsia="標楷體" w:hint="eastAsia"/>
                <w:sz w:val="20"/>
              </w:rPr>
              <w:t>簿</w:t>
            </w:r>
            <w:proofErr w:type="gramEnd"/>
            <w:r w:rsidRPr="004C613F">
              <w:rPr>
                <w:rFonts w:eastAsia="標楷體" w:hint="eastAsia"/>
                <w:sz w:val="20"/>
              </w:rPr>
              <w:t>變更日或發放基準日起算，至少十二</w:t>
            </w:r>
            <w:proofErr w:type="gramStart"/>
            <w:r w:rsidRPr="004C613F">
              <w:rPr>
                <w:rFonts w:eastAsia="標楷體" w:hint="eastAsia"/>
                <w:sz w:val="20"/>
              </w:rPr>
              <w:t>個</w:t>
            </w:r>
            <w:proofErr w:type="gramEnd"/>
            <w:r w:rsidRPr="004C613F">
              <w:rPr>
                <w:rFonts w:eastAsia="標楷體" w:hint="eastAsia"/>
                <w:sz w:val="20"/>
              </w:rPr>
              <w:t>營業日以前。</w:t>
            </w:r>
          </w:p>
        </w:tc>
        <w:tc>
          <w:tcPr>
            <w:tcW w:w="3083" w:type="dxa"/>
          </w:tcPr>
          <w:p w14:paraId="47AD68A9"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各項公告申報作業</w:t>
            </w:r>
            <w:r w:rsidRPr="004C613F">
              <w:rPr>
                <w:rFonts w:eastAsia="標楷體" w:hint="eastAsia"/>
                <w:sz w:val="20"/>
              </w:rPr>
              <w:t>/</w:t>
            </w:r>
            <w:r w:rsidRPr="004C613F">
              <w:rPr>
                <w:rFonts w:eastAsia="標楷體" w:hint="eastAsia"/>
                <w:sz w:val="20"/>
              </w:rPr>
              <w:t>股</w:t>
            </w:r>
            <w:r w:rsidRPr="004C613F">
              <w:rPr>
                <w:rFonts w:eastAsia="標楷體"/>
                <w:sz w:val="20"/>
              </w:rPr>
              <w:t>東會除權</w:t>
            </w:r>
            <w:r w:rsidRPr="004C613F">
              <w:rPr>
                <w:rFonts w:eastAsia="標楷體" w:hint="eastAsia"/>
                <w:sz w:val="20"/>
              </w:rPr>
              <w:t>(</w:t>
            </w:r>
            <w:r w:rsidRPr="004C613F">
              <w:rPr>
                <w:rFonts w:eastAsia="標楷體" w:hint="eastAsia"/>
                <w:sz w:val="20"/>
              </w:rPr>
              <w:t>息</w:t>
            </w:r>
            <w:r w:rsidRPr="004C613F">
              <w:rPr>
                <w:rFonts w:eastAsia="標楷體" w:hint="eastAsia"/>
                <w:sz w:val="20"/>
              </w:rPr>
              <w:t>)</w:t>
            </w:r>
            <w:r w:rsidRPr="004C613F">
              <w:rPr>
                <w:rFonts w:eastAsia="標楷體" w:hint="eastAsia"/>
                <w:sz w:val="20"/>
              </w:rPr>
              <w:t>公</w:t>
            </w:r>
            <w:r w:rsidRPr="004C613F">
              <w:rPr>
                <w:rFonts w:eastAsia="標楷體"/>
                <w:sz w:val="20"/>
              </w:rPr>
              <w:t>告申報</w:t>
            </w:r>
            <w:r w:rsidRPr="004C613F">
              <w:rPr>
                <w:rFonts w:eastAsia="標楷體" w:hint="eastAsia"/>
                <w:sz w:val="20"/>
              </w:rPr>
              <w:t>/</w:t>
            </w:r>
            <w:r w:rsidRPr="004C613F">
              <w:rPr>
                <w:rFonts w:eastAsia="標楷體" w:hint="eastAsia"/>
                <w:sz w:val="20"/>
              </w:rPr>
              <w:t>分配收益公告</w:t>
            </w:r>
            <w:r w:rsidRPr="004C613F">
              <w:rPr>
                <w:rFonts w:eastAsia="標楷體" w:hint="eastAsia"/>
                <w:sz w:val="20"/>
              </w:rPr>
              <w:t xml:space="preserve">) </w:t>
            </w:r>
            <w:r w:rsidRPr="004C613F">
              <w:rPr>
                <w:rFonts w:eastAsia="標楷體" w:hint="eastAsia"/>
                <w:sz w:val="20"/>
              </w:rPr>
              <w:t>，做持</w:t>
            </w:r>
            <w:r w:rsidRPr="004C613F">
              <w:rPr>
                <w:rFonts w:eastAsia="標楷體"/>
                <w:sz w:val="20"/>
              </w:rPr>
              <w:t>有</w:t>
            </w:r>
            <w:r w:rsidRPr="004C613F">
              <w:rPr>
                <w:rFonts w:eastAsia="標楷體" w:hint="eastAsia"/>
                <w:sz w:val="20"/>
              </w:rPr>
              <w:t>人名</w:t>
            </w:r>
            <w:proofErr w:type="gramStart"/>
            <w:r w:rsidRPr="004C613F">
              <w:rPr>
                <w:rFonts w:eastAsia="標楷體" w:hint="eastAsia"/>
                <w:sz w:val="20"/>
              </w:rPr>
              <w:t>簿</w:t>
            </w:r>
            <w:proofErr w:type="gramEnd"/>
            <w:r w:rsidRPr="004C613F">
              <w:rPr>
                <w:rFonts w:eastAsia="標楷體" w:hint="eastAsia"/>
                <w:sz w:val="20"/>
              </w:rPr>
              <w:t>停止變更事由、起訖日期、發放基準日期及發放收益金額等有關事項之公告。</w:t>
            </w:r>
          </w:p>
        </w:tc>
        <w:tc>
          <w:tcPr>
            <w:tcW w:w="3101" w:type="dxa"/>
          </w:tcPr>
          <w:p w14:paraId="6294E8CB" w14:textId="77777777" w:rsidR="0064616D" w:rsidRPr="004C613F" w:rsidRDefault="0064616D" w:rsidP="00E92D24">
            <w:pPr>
              <w:kinsoku w:val="0"/>
              <w:overflowPunct w:val="0"/>
              <w:spacing w:line="260" w:lineRule="exact"/>
              <w:ind w:left="129" w:hanging="129"/>
              <w:jc w:val="both"/>
              <w:rPr>
                <w:rFonts w:eastAsia="標楷體"/>
                <w:sz w:val="20"/>
              </w:rPr>
            </w:pPr>
            <w:r w:rsidRPr="004C613F">
              <w:rPr>
                <w:rFonts w:eastAsia="標楷體" w:hint="eastAsia"/>
                <w:sz w:val="20"/>
              </w:rPr>
              <w:t>1.</w:t>
            </w:r>
            <w:r w:rsidRPr="004C613F">
              <w:rPr>
                <w:rFonts w:eastAsia="標楷體" w:hint="eastAsia"/>
                <w:sz w:val="20"/>
              </w:rPr>
              <w:t>本公司營業細則第</w:t>
            </w:r>
            <w:r w:rsidRPr="004C613F">
              <w:rPr>
                <w:rFonts w:eastAsia="標楷體" w:hint="eastAsia"/>
                <w:sz w:val="20"/>
              </w:rPr>
              <w:t>46</w:t>
            </w:r>
            <w:r w:rsidRPr="004C613F">
              <w:rPr>
                <w:rFonts w:eastAsia="標楷體" w:hint="eastAsia"/>
                <w:sz w:val="20"/>
              </w:rPr>
              <w:t>條第</w:t>
            </w:r>
            <w:r w:rsidRPr="004C613F">
              <w:rPr>
                <w:rFonts w:eastAsia="標楷體"/>
                <w:sz w:val="20"/>
              </w:rPr>
              <w:t>7</w:t>
            </w:r>
            <w:r w:rsidRPr="004C613F">
              <w:rPr>
                <w:rFonts w:eastAsia="標楷體" w:hint="eastAsia"/>
                <w:sz w:val="20"/>
                <w:szCs w:val="20"/>
              </w:rPr>
              <w:t>項。</w:t>
            </w:r>
          </w:p>
          <w:p w14:paraId="05B3A5F1" w14:textId="77777777" w:rsidR="0064616D" w:rsidRPr="004C613F" w:rsidRDefault="0064616D" w:rsidP="00E92D24">
            <w:pPr>
              <w:kinsoku w:val="0"/>
              <w:overflowPunct w:val="0"/>
              <w:spacing w:line="260" w:lineRule="exact"/>
              <w:ind w:left="114" w:hanging="114"/>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14</w:t>
            </w:r>
            <w:r w:rsidRPr="004C613F">
              <w:rPr>
                <w:rFonts w:eastAsia="標楷體" w:hint="eastAsia"/>
                <w:sz w:val="20"/>
              </w:rPr>
              <w:t>項。</w:t>
            </w:r>
          </w:p>
        </w:tc>
      </w:tr>
      <w:tr w:rsidR="004C613F" w:rsidRPr="004C613F" w14:paraId="598EECEC" w14:textId="77777777" w:rsidTr="008856F5">
        <w:trPr>
          <w:gridAfter w:val="1"/>
          <w:wAfter w:w="839" w:type="dxa"/>
        </w:trPr>
        <w:tc>
          <w:tcPr>
            <w:tcW w:w="568" w:type="dxa"/>
            <w:vAlign w:val="center"/>
          </w:tcPr>
          <w:p w14:paraId="6FA4E41C" w14:textId="77777777" w:rsidR="0064616D" w:rsidRPr="004C613F" w:rsidRDefault="00497A7B" w:rsidP="00E92D24">
            <w:pPr>
              <w:kinsoku w:val="0"/>
              <w:overflowPunct w:val="0"/>
              <w:spacing w:line="260" w:lineRule="exact"/>
              <w:jc w:val="center"/>
              <w:rPr>
                <w:rFonts w:eastAsia="標楷體"/>
                <w:sz w:val="20"/>
              </w:rPr>
            </w:pPr>
            <w:r w:rsidRPr="004C613F">
              <w:rPr>
                <w:rFonts w:eastAsia="標楷體" w:hint="eastAsia"/>
                <w:sz w:val="20"/>
              </w:rPr>
              <w:t>6</w:t>
            </w:r>
          </w:p>
        </w:tc>
        <w:tc>
          <w:tcPr>
            <w:tcW w:w="4320" w:type="dxa"/>
          </w:tcPr>
          <w:p w14:paraId="23D0016E"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ETN</w:t>
            </w:r>
            <w:r w:rsidRPr="004C613F">
              <w:rPr>
                <w:rFonts w:eastAsia="標楷體" w:hint="eastAsia"/>
                <w:sz w:val="20"/>
              </w:rPr>
              <w:t>申</w:t>
            </w:r>
            <w:r w:rsidRPr="004C613F">
              <w:rPr>
                <w:rFonts w:eastAsia="標楷體"/>
                <w:sz w:val="20"/>
              </w:rPr>
              <w:t>購、</w:t>
            </w:r>
            <w:r w:rsidRPr="004C613F">
              <w:rPr>
                <w:rFonts w:eastAsia="標楷體" w:hint="eastAsia"/>
                <w:sz w:val="20"/>
              </w:rPr>
              <w:t>賣</w:t>
            </w:r>
            <w:r w:rsidRPr="004C613F">
              <w:rPr>
                <w:rFonts w:eastAsia="標楷體"/>
                <w:sz w:val="20"/>
              </w:rPr>
              <w:t>回</w:t>
            </w:r>
            <w:proofErr w:type="gramStart"/>
            <w:r w:rsidRPr="004C613F">
              <w:rPr>
                <w:rFonts w:eastAsia="標楷體"/>
                <w:sz w:val="20"/>
              </w:rPr>
              <w:t>單位數異動</w:t>
            </w:r>
            <w:proofErr w:type="gramEnd"/>
            <w:r w:rsidRPr="004C613F">
              <w:rPr>
                <w:rFonts w:eastAsia="標楷體" w:hint="eastAsia"/>
                <w:sz w:val="20"/>
              </w:rPr>
              <w:t>。</w:t>
            </w:r>
          </w:p>
        </w:tc>
        <w:tc>
          <w:tcPr>
            <w:tcW w:w="3240" w:type="dxa"/>
          </w:tcPr>
          <w:p w14:paraId="7DD3AB27"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受</w:t>
            </w:r>
            <w:r w:rsidRPr="004C613F">
              <w:rPr>
                <w:rFonts w:eastAsia="標楷體"/>
                <w:sz w:val="20"/>
              </w:rPr>
              <w:t>理申</w:t>
            </w:r>
            <w:r w:rsidRPr="004C613F">
              <w:rPr>
                <w:rFonts w:eastAsia="標楷體" w:hint="eastAsia"/>
                <w:sz w:val="20"/>
              </w:rPr>
              <w:t>購</w:t>
            </w:r>
            <w:r w:rsidRPr="004C613F">
              <w:rPr>
                <w:rFonts w:eastAsia="標楷體"/>
                <w:sz w:val="20"/>
              </w:rPr>
              <w:t>或賣回日之次一營業日確認後</w:t>
            </w:r>
            <w:r w:rsidRPr="004C613F">
              <w:rPr>
                <w:rFonts w:eastAsia="標楷體" w:hint="eastAsia"/>
                <w:sz w:val="20"/>
              </w:rPr>
              <w:t>。</w:t>
            </w:r>
          </w:p>
        </w:tc>
        <w:tc>
          <w:tcPr>
            <w:tcW w:w="3083" w:type="dxa"/>
          </w:tcPr>
          <w:p w14:paraId="3C5A0156"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透過網際網路連線方式向本公司申報。</w:t>
            </w:r>
          </w:p>
        </w:tc>
        <w:tc>
          <w:tcPr>
            <w:tcW w:w="3101" w:type="dxa"/>
          </w:tcPr>
          <w:p w14:paraId="63F217FB"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14</w:t>
            </w:r>
            <w:r w:rsidRPr="004C613F">
              <w:rPr>
                <w:rFonts w:eastAsia="標楷體" w:hint="eastAsia"/>
                <w:sz w:val="20"/>
              </w:rPr>
              <w:t>項。</w:t>
            </w:r>
          </w:p>
        </w:tc>
      </w:tr>
      <w:tr w:rsidR="004C613F" w:rsidRPr="004C613F" w14:paraId="74A1E247" w14:textId="77777777" w:rsidTr="008856F5">
        <w:trPr>
          <w:gridAfter w:val="1"/>
          <w:wAfter w:w="839" w:type="dxa"/>
        </w:trPr>
        <w:tc>
          <w:tcPr>
            <w:tcW w:w="568" w:type="dxa"/>
            <w:vAlign w:val="center"/>
          </w:tcPr>
          <w:p w14:paraId="5B23F36C" w14:textId="77777777" w:rsidR="0064616D" w:rsidRPr="004C613F" w:rsidRDefault="00497A7B" w:rsidP="00E92D24">
            <w:pPr>
              <w:kinsoku w:val="0"/>
              <w:overflowPunct w:val="0"/>
              <w:spacing w:line="260" w:lineRule="exact"/>
              <w:jc w:val="center"/>
              <w:rPr>
                <w:rFonts w:eastAsia="標楷體"/>
                <w:sz w:val="20"/>
              </w:rPr>
            </w:pPr>
            <w:r w:rsidRPr="004C613F">
              <w:rPr>
                <w:rFonts w:eastAsia="標楷體" w:hint="eastAsia"/>
                <w:sz w:val="20"/>
              </w:rPr>
              <w:t>7</w:t>
            </w:r>
          </w:p>
        </w:tc>
        <w:tc>
          <w:tcPr>
            <w:tcW w:w="4320" w:type="dxa"/>
          </w:tcPr>
          <w:p w14:paraId="0D3E6056"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增</w:t>
            </w:r>
            <w:r w:rsidRPr="004C613F">
              <w:rPr>
                <w:rFonts w:eastAsia="標楷體"/>
                <w:sz w:val="20"/>
              </w:rPr>
              <w:t>加發行人庫存造市用單位數</w:t>
            </w:r>
            <w:r w:rsidRPr="004C613F">
              <w:rPr>
                <w:rFonts w:eastAsia="標楷體" w:hint="eastAsia"/>
                <w:sz w:val="20"/>
              </w:rPr>
              <w:t>。</w:t>
            </w:r>
          </w:p>
        </w:tc>
        <w:tc>
          <w:tcPr>
            <w:tcW w:w="3240" w:type="dxa"/>
          </w:tcPr>
          <w:p w14:paraId="2D027E83"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sz w:val="20"/>
              </w:rPr>
              <w:t>前一營業日</w:t>
            </w:r>
            <w:r w:rsidRPr="004C613F">
              <w:rPr>
                <w:rFonts w:eastAsia="標楷體" w:hint="eastAsia"/>
                <w:sz w:val="20"/>
              </w:rPr>
              <w:t>下</w:t>
            </w:r>
            <w:r w:rsidRPr="004C613F">
              <w:rPr>
                <w:rFonts w:eastAsia="標楷體"/>
                <w:sz w:val="20"/>
              </w:rPr>
              <w:t>午</w:t>
            </w:r>
            <w:r w:rsidRPr="004C613F">
              <w:rPr>
                <w:rFonts w:eastAsia="標楷體" w:hint="eastAsia"/>
                <w:sz w:val="20"/>
              </w:rPr>
              <w:t>三</w:t>
            </w:r>
            <w:r w:rsidRPr="004C613F">
              <w:rPr>
                <w:rFonts w:eastAsia="標楷體"/>
                <w:sz w:val="20"/>
              </w:rPr>
              <w:t>時三十分前</w:t>
            </w:r>
            <w:r w:rsidRPr="004C613F">
              <w:rPr>
                <w:rFonts w:eastAsia="標楷體" w:hint="eastAsia"/>
                <w:sz w:val="20"/>
              </w:rPr>
              <w:t>。</w:t>
            </w:r>
          </w:p>
        </w:tc>
        <w:tc>
          <w:tcPr>
            <w:tcW w:w="3083" w:type="dxa"/>
          </w:tcPr>
          <w:p w14:paraId="53BC3511"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透過網際網路連線方式向本公司申報。</w:t>
            </w:r>
          </w:p>
        </w:tc>
        <w:tc>
          <w:tcPr>
            <w:tcW w:w="3101" w:type="dxa"/>
          </w:tcPr>
          <w:p w14:paraId="764C9FF8"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14</w:t>
            </w:r>
            <w:r w:rsidRPr="004C613F">
              <w:rPr>
                <w:rFonts w:eastAsia="標楷體" w:hint="eastAsia"/>
                <w:sz w:val="20"/>
              </w:rPr>
              <w:t>項。</w:t>
            </w:r>
          </w:p>
        </w:tc>
      </w:tr>
      <w:tr w:rsidR="004C613F" w:rsidRPr="004C613F" w14:paraId="3A24F96F" w14:textId="77777777" w:rsidTr="008856F5">
        <w:trPr>
          <w:gridAfter w:val="1"/>
          <w:wAfter w:w="839" w:type="dxa"/>
        </w:trPr>
        <w:tc>
          <w:tcPr>
            <w:tcW w:w="568" w:type="dxa"/>
            <w:vAlign w:val="center"/>
          </w:tcPr>
          <w:p w14:paraId="0172C14C" w14:textId="77777777" w:rsidR="0064616D" w:rsidRPr="004C613F" w:rsidRDefault="00497A7B" w:rsidP="00E92D24">
            <w:pPr>
              <w:kinsoku w:val="0"/>
              <w:overflowPunct w:val="0"/>
              <w:spacing w:line="260" w:lineRule="exact"/>
              <w:jc w:val="center"/>
              <w:rPr>
                <w:rFonts w:eastAsia="標楷體"/>
                <w:sz w:val="20"/>
              </w:rPr>
            </w:pPr>
            <w:r w:rsidRPr="004C613F">
              <w:rPr>
                <w:rFonts w:eastAsia="標楷體" w:hint="eastAsia"/>
                <w:sz w:val="20"/>
              </w:rPr>
              <w:t>8</w:t>
            </w:r>
          </w:p>
        </w:tc>
        <w:tc>
          <w:tcPr>
            <w:tcW w:w="4320" w:type="dxa"/>
          </w:tcPr>
          <w:p w14:paraId="2A6E2BB2"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基</w:t>
            </w:r>
            <w:r w:rsidRPr="004C613F">
              <w:rPr>
                <w:rFonts w:eastAsia="標楷體"/>
                <w:sz w:val="20"/>
              </w:rPr>
              <w:t>本資料異動</w:t>
            </w:r>
            <w:r w:rsidRPr="004C613F">
              <w:rPr>
                <w:rFonts w:eastAsia="標楷體" w:hint="eastAsia"/>
                <w:sz w:val="20"/>
              </w:rPr>
              <w:t>。</w:t>
            </w:r>
          </w:p>
          <w:p w14:paraId="5F8F1026"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因增</w:t>
            </w:r>
            <w:r w:rsidRPr="004C613F">
              <w:rPr>
                <w:rFonts w:eastAsia="標楷體"/>
                <w:sz w:val="20"/>
              </w:rPr>
              <w:t>額發行</w:t>
            </w:r>
            <w:r w:rsidRPr="004C613F">
              <w:rPr>
                <w:rFonts w:eastAsia="標楷體" w:hint="eastAsia"/>
                <w:sz w:val="20"/>
              </w:rPr>
              <w:t>而</w:t>
            </w:r>
            <w:r w:rsidRPr="004C613F">
              <w:rPr>
                <w:rFonts w:eastAsia="標楷體"/>
                <w:sz w:val="20"/>
              </w:rPr>
              <w:t>異動</w:t>
            </w:r>
          </w:p>
          <w:p w14:paraId="0E6B67E6" w14:textId="77777777" w:rsidR="0064616D" w:rsidRPr="004C613F" w:rsidRDefault="0064616D" w:rsidP="00E92D24">
            <w:pPr>
              <w:kinsoku w:val="0"/>
              <w:overflowPunct w:val="0"/>
              <w:spacing w:line="260" w:lineRule="exact"/>
              <w:jc w:val="both"/>
              <w:rPr>
                <w:rFonts w:eastAsia="標楷體"/>
                <w:sz w:val="20"/>
              </w:rPr>
            </w:pPr>
          </w:p>
          <w:p w14:paraId="497D9581"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sz w:val="20"/>
              </w:rPr>
              <w:t>2.</w:t>
            </w:r>
            <w:r w:rsidRPr="004C613F">
              <w:rPr>
                <w:rFonts w:eastAsia="標楷體" w:hint="eastAsia"/>
                <w:sz w:val="20"/>
              </w:rPr>
              <w:t>因提</w:t>
            </w:r>
            <w:r w:rsidRPr="004C613F">
              <w:rPr>
                <w:rFonts w:eastAsia="標楷體"/>
                <w:sz w:val="20"/>
              </w:rPr>
              <w:t>前贖回</w:t>
            </w:r>
            <w:r w:rsidRPr="004C613F">
              <w:rPr>
                <w:rFonts w:eastAsia="標楷體" w:hint="eastAsia"/>
                <w:sz w:val="20"/>
              </w:rPr>
              <w:t>(</w:t>
            </w:r>
            <w:r w:rsidRPr="004C613F">
              <w:rPr>
                <w:rFonts w:eastAsia="標楷體" w:hint="eastAsia"/>
                <w:sz w:val="20"/>
              </w:rPr>
              <w:t>或</w:t>
            </w:r>
            <w:r w:rsidRPr="004C613F">
              <w:rPr>
                <w:rFonts w:eastAsia="標楷體"/>
                <w:sz w:val="20"/>
              </w:rPr>
              <w:t>強制贖回</w:t>
            </w:r>
            <w:r w:rsidRPr="004C613F">
              <w:rPr>
                <w:rFonts w:eastAsia="標楷體" w:hint="eastAsia"/>
                <w:sz w:val="20"/>
              </w:rPr>
              <w:t>)</w:t>
            </w:r>
            <w:r w:rsidRPr="004C613F">
              <w:rPr>
                <w:rFonts w:eastAsia="標楷體" w:hint="eastAsia"/>
                <w:sz w:val="20"/>
              </w:rPr>
              <w:t>而</w:t>
            </w:r>
            <w:r w:rsidRPr="004C613F">
              <w:rPr>
                <w:rFonts w:eastAsia="標楷體"/>
                <w:sz w:val="20"/>
              </w:rPr>
              <w:t>異動</w:t>
            </w:r>
          </w:p>
          <w:p w14:paraId="71DD637B" w14:textId="77777777" w:rsidR="0064616D" w:rsidRPr="004C613F" w:rsidRDefault="0064616D" w:rsidP="00E92D24">
            <w:pPr>
              <w:kinsoku w:val="0"/>
              <w:overflowPunct w:val="0"/>
              <w:spacing w:line="260" w:lineRule="exact"/>
              <w:jc w:val="both"/>
              <w:rPr>
                <w:rFonts w:eastAsia="標楷體"/>
                <w:sz w:val="20"/>
              </w:rPr>
            </w:pPr>
          </w:p>
          <w:p w14:paraId="553E5BEB" w14:textId="77777777" w:rsidR="0064616D" w:rsidRPr="004C613F" w:rsidRDefault="0064616D" w:rsidP="00E92D24">
            <w:pPr>
              <w:kinsoku w:val="0"/>
              <w:overflowPunct w:val="0"/>
              <w:spacing w:line="260" w:lineRule="exact"/>
              <w:jc w:val="both"/>
              <w:rPr>
                <w:rFonts w:eastAsia="標楷體"/>
                <w:sz w:val="20"/>
              </w:rPr>
            </w:pPr>
          </w:p>
          <w:p w14:paraId="5459387C"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hint="eastAsia"/>
                <w:sz w:val="20"/>
              </w:rPr>
              <w:t>因其</w:t>
            </w:r>
            <w:r w:rsidRPr="004C613F">
              <w:rPr>
                <w:rFonts w:eastAsia="標楷體"/>
                <w:sz w:val="20"/>
              </w:rPr>
              <w:t>他</w:t>
            </w:r>
            <w:r w:rsidRPr="004C613F">
              <w:rPr>
                <w:rFonts w:eastAsia="標楷體" w:hint="eastAsia"/>
                <w:sz w:val="20"/>
              </w:rPr>
              <w:t>原</w:t>
            </w:r>
            <w:r w:rsidRPr="004C613F">
              <w:rPr>
                <w:rFonts w:eastAsia="標楷體"/>
                <w:sz w:val="20"/>
              </w:rPr>
              <w:t>因</w:t>
            </w:r>
            <w:r w:rsidRPr="004C613F">
              <w:rPr>
                <w:rFonts w:eastAsia="標楷體" w:hint="eastAsia"/>
                <w:sz w:val="20"/>
              </w:rPr>
              <w:t>而</w:t>
            </w:r>
            <w:r w:rsidRPr="004C613F">
              <w:rPr>
                <w:rFonts w:eastAsia="標楷體"/>
                <w:sz w:val="20"/>
              </w:rPr>
              <w:t>異動</w:t>
            </w:r>
          </w:p>
        </w:tc>
        <w:tc>
          <w:tcPr>
            <w:tcW w:w="3240" w:type="dxa"/>
          </w:tcPr>
          <w:p w14:paraId="7DD8DF62" w14:textId="77777777" w:rsidR="0064616D" w:rsidRPr="004C613F" w:rsidRDefault="0064616D" w:rsidP="00E92D24">
            <w:pPr>
              <w:kinsoku w:val="0"/>
              <w:overflowPunct w:val="0"/>
              <w:spacing w:line="260" w:lineRule="exact"/>
              <w:jc w:val="both"/>
              <w:rPr>
                <w:rFonts w:eastAsia="標楷體"/>
                <w:sz w:val="20"/>
              </w:rPr>
            </w:pPr>
          </w:p>
          <w:p w14:paraId="03FEB9DA"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申</w:t>
            </w:r>
            <w:r w:rsidRPr="004C613F">
              <w:rPr>
                <w:rFonts w:eastAsia="標楷體"/>
                <w:sz w:val="20"/>
              </w:rPr>
              <w:t>報生效日交易時間</w:t>
            </w:r>
            <w:r w:rsidRPr="004C613F">
              <w:rPr>
                <w:rFonts w:eastAsia="標楷體" w:hint="eastAsia"/>
                <w:sz w:val="20"/>
              </w:rPr>
              <w:t>開</w:t>
            </w:r>
            <w:r w:rsidRPr="004C613F">
              <w:rPr>
                <w:rFonts w:eastAsia="標楷體"/>
                <w:sz w:val="20"/>
              </w:rPr>
              <w:t>始前</w:t>
            </w:r>
            <w:r w:rsidRPr="004C613F">
              <w:rPr>
                <w:rFonts w:eastAsia="標楷體" w:hint="eastAsia"/>
                <w:sz w:val="20"/>
              </w:rPr>
              <w:t>。</w:t>
            </w:r>
          </w:p>
          <w:p w14:paraId="5E2C8E6D" w14:textId="77777777" w:rsidR="0064616D" w:rsidRPr="004C613F" w:rsidRDefault="0064616D" w:rsidP="00E92D24">
            <w:pPr>
              <w:kinsoku w:val="0"/>
              <w:overflowPunct w:val="0"/>
              <w:spacing w:line="260" w:lineRule="exact"/>
              <w:jc w:val="both"/>
              <w:rPr>
                <w:rFonts w:eastAsia="標楷體"/>
                <w:sz w:val="20"/>
              </w:rPr>
            </w:pPr>
          </w:p>
          <w:p w14:paraId="6E60C835"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符</w:t>
            </w:r>
            <w:r w:rsidRPr="004C613F">
              <w:rPr>
                <w:rFonts w:eastAsia="標楷體"/>
                <w:sz w:val="20"/>
              </w:rPr>
              <w:t>合條件當日</w:t>
            </w:r>
            <w:r w:rsidRPr="004C613F">
              <w:rPr>
                <w:rFonts w:eastAsia="標楷體" w:hint="eastAsia"/>
                <w:sz w:val="20"/>
              </w:rPr>
              <w:t>之</w:t>
            </w:r>
            <w:r w:rsidRPr="004C613F">
              <w:rPr>
                <w:rFonts w:eastAsia="標楷體"/>
                <w:sz w:val="20"/>
              </w:rPr>
              <w:t>次一營業日下午六時前</w:t>
            </w:r>
            <w:r w:rsidRPr="004C613F">
              <w:rPr>
                <w:rFonts w:eastAsia="標楷體" w:hint="eastAsia"/>
                <w:sz w:val="20"/>
              </w:rPr>
              <w:t>。</w:t>
            </w:r>
          </w:p>
          <w:p w14:paraId="11ED8694" w14:textId="77777777" w:rsidR="0064616D" w:rsidRPr="004C613F" w:rsidRDefault="0064616D" w:rsidP="00E92D24">
            <w:pPr>
              <w:kinsoku w:val="0"/>
              <w:overflowPunct w:val="0"/>
              <w:spacing w:line="260" w:lineRule="exact"/>
              <w:jc w:val="both"/>
              <w:rPr>
                <w:rFonts w:eastAsia="標楷體"/>
                <w:sz w:val="20"/>
              </w:rPr>
            </w:pPr>
          </w:p>
          <w:p w14:paraId="60508FD7"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事</w:t>
            </w:r>
            <w:r w:rsidRPr="004C613F">
              <w:rPr>
                <w:rFonts w:eastAsia="標楷體"/>
                <w:sz w:val="20"/>
              </w:rPr>
              <w:t>實發生日二日內</w:t>
            </w:r>
            <w:r w:rsidRPr="004C613F">
              <w:rPr>
                <w:rFonts w:eastAsia="標楷體" w:hint="eastAsia"/>
                <w:sz w:val="20"/>
              </w:rPr>
              <w:t>。</w:t>
            </w:r>
          </w:p>
        </w:tc>
        <w:tc>
          <w:tcPr>
            <w:tcW w:w="3083" w:type="dxa"/>
          </w:tcPr>
          <w:p w14:paraId="0DAB0E2A"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lastRenderedPageBreak/>
              <w:t>透過網際網路連線方式向本公司申報。</w:t>
            </w:r>
          </w:p>
        </w:tc>
        <w:tc>
          <w:tcPr>
            <w:tcW w:w="3101" w:type="dxa"/>
          </w:tcPr>
          <w:p w14:paraId="764B19AD"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w:t>
            </w:r>
            <w:r w:rsidRPr="004C613F">
              <w:rPr>
                <w:rFonts w:eastAsia="標楷體" w:hint="eastAsia"/>
                <w:sz w:val="20"/>
              </w:rPr>
              <w:lastRenderedPageBreak/>
              <w:t>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14</w:t>
            </w:r>
            <w:r w:rsidRPr="004C613F">
              <w:rPr>
                <w:rFonts w:eastAsia="標楷體" w:hint="eastAsia"/>
                <w:sz w:val="20"/>
              </w:rPr>
              <w:t>項。</w:t>
            </w:r>
          </w:p>
        </w:tc>
      </w:tr>
      <w:tr w:rsidR="004C613F" w:rsidRPr="004C613F" w14:paraId="1447E82D" w14:textId="77777777" w:rsidTr="008856F5">
        <w:trPr>
          <w:gridAfter w:val="1"/>
          <w:wAfter w:w="839" w:type="dxa"/>
        </w:trPr>
        <w:tc>
          <w:tcPr>
            <w:tcW w:w="568" w:type="dxa"/>
            <w:vAlign w:val="center"/>
          </w:tcPr>
          <w:p w14:paraId="3781ED45" w14:textId="77777777" w:rsidR="0064616D" w:rsidRPr="004C613F" w:rsidRDefault="00497A7B" w:rsidP="00E92D24">
            <w:pPr>
              <w:kinsoku w:val="0"/>
              <w:overflowPunct w:val="0"/>
              <w:spacing w:line="260" w:lineRule="exact"/>
              <w:jc w:val="center"/>
              <w:rPr>
                <w:rFonts w:eastAsia="標楷體"/>
                <w:sz w:val="20"/>
              </w:rPr>
            </w:pPr>
            <w:r w:rsidRPr="004C613F">
              <w:rPr>
                <w:rFonts w:eastAsia="標楷體" w:hint="eastAsia"/>
                <w:sz w:val="20"/>
              </w:rPr>
              <w:lastRenderedPageBreak/>
              <w:t>9</w:t>
            </w:r>
          </w:p>
        </w:tc>
        <w:tc>
          <w:tcPr>
            <w:tcW w:w="4320" w:type="dxa"/>
          </w:tcPr>
          <w:p w14:paraId="0E7830A8"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符</w:t>
            </w:r>
            <w:r w:rsidRPr="004C613F">
              <w:rPr>
                <w:rFonts w:eastAsia="標楷體"/>
                <w:sz w:val="20"/>
              </w:rPr>
              <w:t>合</w:t>
            </w:r>
            <w:r w:rsidRPr="004C613F">
              <w:rPr>
                <w:rFonts w:eastAsia="標楷體" w:hint="eastAsia"/>
                <w:sz w:val="20"/>
              </w:rPr>
              <w:t>「</w:t>
            </w:r>
            <w:hyperlink r:id="rId48" w:tgtFrame="_blank" w:history="1">
              <w:r w:rsidRPr="004C613F">
                <w:rPr>
                  <w:rFonts w:eastAsia="標楷體"/>
                  <w:sz w:val="20"/>
                </w:rPr>
                <w:t>證券商發行指數投資證券處理準則</w:t>
              </w:r>
            </w:hyperlink>
            <w:r w:rsidRPr="004C613F">
              <w:rPr>
                <w:rFonts w:eastAsia="標楷體" w:hint="eastAsia"/>
                <w:sz w:val="20"/>
              </w:rPr>
              <w:t>」</w:t>
            </w:r>
            <w:r w:rsidRPr="004C613F">
              <w:rPr>
                <w:rFonts w:eastAsia="標楷體"/>
                <w:sz w:val="20"/>
              </w:rPr>
              <w:t>第</w:t>
            </w:r>
            <w:r w:rsidRPr="004C613F">
              <w:rPr>
                <w:rFonts w:eastAsia="標楷體" w:hint="eastAsia"/>
                <w:sz w:val="20"/>
              </w:rPr>
              <w:t>7</w:t>
            </w:r>
            <w:r w:rsidRPr="004C613F">
              <w:rPr>
                <w:rFonts w:eastAsia="標楷體" w:hint="eastAsia"/>
                <w:sz w:val="20"/>
              </w:rPr>
              <w:t>條</w:t>
            </w:r>
            <w:r w:rsidRPr="004C613F">
              <w:rPr>
                <w:rFonts w:eastAsia="標楷體"/>
                <w:sz w:val="20"/>
              </w:rPr>
              <w:t>第</w:t>
            </w:r>
            <w:r w:rsidRPr="004C613F">
              <w:rPr>
                <w:rFonts w:eastAsia="標楷體" w:hint="eastAsia"/>
                <w:sz w:val="20"/>
              </w:rPr>
              <w:t>2</w:t>
            </w:r>
            <w:r w:rsidRPr="004C613F">
              <w:rPr>
                <w:rFonts w:eastAsia="標楷體" w:hint="eastAsia"/>
                <w:sz w:val="20"/>
              </w:rPr>
              <w:t>項</w:t>
            </w:r>
            <w:r w:rsidRPr="004C613F">
              <w:rPr>
                <w:rFonts w:eastAsia="標楷體"/>
                <w:sz w:val="20"/>
              </w:rPr>
              <w:t>、第</w:t>
            </w:r>
            <w:r w:rsidRPr="004C613F">
              <w:rPr>
                <w:rFonts w:eastAsia="標楷體" w:hint="eastAsia"/>
                <w:sz w:val="20"/>
              </w:rPr>
              <w:t>16</w:t>
            </w:r>
            <w:r w:rsidRPr="004C613F">
              <w:rPr>
                <w:rFonts w:eastAsia="標楷體" w:hint="eastAsia"/>
                <w:sz w:val="20"/>
              </w:rPr>
              <w:t>條</w:t>
            </w:r>
            <w:r w:rsidRPr="004C613F">
              <w:rPr>
                <w:rFonts w:eastAsia="標楷體"/>
                <w:sz w:val="20"/>
              </w:rPr>
              <w:t>、第</w:t>
            </w:r>
            <w:r w:rsidRPr="004C613F">
              <w:rPr>
                <w:rFonts w:eastAsia="標楷體" w:hint="eastAsia"/>
                <w:sz w:val="20"/>
              </w:rPr>
              <w:t>17</w:t>
            </w:r>
            <w:r w:rsidRPr="004C613F">
              <w:rPr>
                <w:rFonts w:eastAsia="標楷體" w:hint="eastAsia"/>
                <w:sz w:val="20"/>
              </w:rPr>
              <w:t>條</w:t>
            </w:r>
            <w:r w:rsidRPr="004C613F">
              <w:rPr>
                <w:rFonts w:eastAsia="標楷體"/>
                <w:sz w:val="20"/>
              </w:rPr>
              <w:t>第</w:t>
            </w:r>
            <w:r w:rsidRPr="004C613F">
              <w:rPr>
                <w:rFonts w:eastAsia="標楷體" w:hint="eastAsia"/>
                <w:sz w:val="20"/>
              </w:rPr>
              <w:t>2</w:t>
            </w:r>
            <w:r w:rsidRPr="004C613F">
              <w:rPr>
                <w:rFonts w:eastAsia="標楷體" w:hint="eastAsia"/>
                <w:sz w:val="20"/>
              </w:rPr>
              <w:t>項</w:t>
            </w:r>
            <w:r w:rsidRPr="004C613F">
              <w:rPr>
                <w:rFonts w:eastAsia="標楷體"/>
                <w:sz w:val="20"/>
              </w:rPr>
              <w:t>及第</w:t>
            </w:r>
            <w:r w:rsidRPr="004C613F">
              <w:rPr>
                <w:rFonts w:eastAsia="標楷體" w:hint="eastAsia"/>
                <w:sz w:val="20"/>
              </w:rPr>
              <w:t>3</w:t>
            </w:r>
            <w:r w:rsidRPr="004C613F">
              <w:rPr>
                <w:rFonts w:eastAsia="標楷體" w:hint="eastAsia"/>
                <w:sz w:val="20"/>
              </w:rPr>
              <w:t>項應</w:t>
            </w:r>
            <w:r w:rsidRPr="004C613F">
              <w:rPr>
                <w:rFonts w:eastAsia="標楷體"/>
                <w:sz w:val="20"/>
              </w:rPr>
              <w:t>公告事項</w:t>
            </w:r>
            <w:r w:rsidRPr="004C613F">
              <w:rPr>
                <w:rFonts w:eastAsia="標楷體" w:hint="eastAsia"/>
                <w:sz w:val="20"/>
              </w:rPr>
              <w:t>。</w:t>
            </w:r>
          </w:p>
        </w:tc>
        <w:tc>
          <w:tcPr>
            <w:tcW w:w="3240" w:type="dxa"/>
          </w:tcPr>
          <w:p w14:paraId="33EF6689"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事</w:t>
            </w:r>
            <w:r w:rsidRPr="004C613F">
              <w:rPr>
                <w:rFonts w:eastAsia="標楷體"/>
                <w:sz w:val="20"/>
              </w:rPr>
              <w:t>實發生日</w:t>
            </w:r>
            <w:r w:rsidRPr="004C613F">
              <w:rPr>
                <w:rFonts w:eastAsia="標楷體" w:hint="eastAsia"/>
                <w:sz w:val="20"/>
              </w:rPr>
              <w:t>或傳播媒體報導日之次一營業日交易時間開始前。</w:t>
            </w:r>
          </w:p>
        </w:tc>
        <w:tc>
          <w:tcPr>
            <w:tcW w:w="3083" w:type="dxa"/>
          </w:tcPr>
          <w:p w14:paraId="023D76E1"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各項公告申報作業</w:t>
            </w:r>
            <w:r w:rsidRPr="004C613F">
              <w:rPr>
                <w:rFonts w:eastAsia="標楷體" w:hint="eastAsia"/>
                <w:sz w:val="20"/>
              </w:rPr>
              <w:t>/</w:t>
            </w:r>
            <w:r w:rsidRPr="004C613F">
              <w:rPr>
                <w:rFonts w:eastAsia="標楷體" w:hint="eastAsia"/>
                <w:sz w:val="20"/>
              </w:rPr>
              <w:t>證券商發行指數投資證券處理準則應公告事項</w:t>
            </w:r>
            <w:r w:rsidRPr="004C613F">
              <w:rPr>
                <w:rFonts w:eastAsia="標楷體" w:hint="eastAsia"/>
                <w:sz w:val="20"/>
              </w:rPr>
              <w:t>)</w:t>
            </w:r>
            <w:r w:rsidRPr="004C613F">
              <w:rPr>
                <w:rFonts w:eastAsia="標楷體" w:hint="eastAsia"/>
                <w:sz w:val="20"/>
              </w:rPr>
              <w:t>並做重大訊息公告。</w:t>
            </w:r>
          </w:p>
        </w:tc>
        <w:tc>
          <w:tcPr>
            <w:tcW w:w="3101" w:type="dxa"/>
          </w:tcPr>
          <w:p w14:paraId="0B0658CD" w14:textId="77777777" w:rsidR="0064616D" w:rsidRPr="004C613F" w:rsidRDefault="0064616D" w:rsidP="00E92D24">
            <w:pPr>
              <w:kinsoku w:val="0"/>
              <w:overflowPunct w:val="0"/>
              <w:spacing w:line="260" w:lineRule="exact"/>
              <w:ind w:left="154" w:hanging="154"/>
              <w:jc w:val="both"/>
              <w:rPr>
                <w:rFonts w:eastAsia="標楷體"/>
                <w:sz w:val="20"/>
              </w:rPr>
            </w:pPr>
            <w:r w:rsidRPr="004C613F">
              <w:rPr>
                <w:rFonts w:eastAsia="標楷體"/>
                <w:sz w:val="20"/>
              </w:rPr>
              <w:t>1.</w:t>
            </w:r>
            <w:hyperlink r:id="rId49" w:tgtFrame="_blank" w:history="1">
              <w:r w:rsidRPr="004C613F">
                <w:rPr>
                  <w:rFonts w:eastAsia="標楷體"/>
                  <w:sz w:val="20"/>
                </w:rPr>
                <w:t>證券商發行指數投資證券處理準則</w:t>
              </w:r>
            </w:hyperlink>
            <w:r w:rsidRPr="004C613F">
              <w:rPr>
                <w:rFonts w:eastAsia="標楷體"/>
                <w:sz w:val="20"/>
              </w:rPr>
              <w:t>第</w:t>
            </w:r>
            <w:r w:rsidRPr="004C613F">
              <w:rPr>
                <w:rFonts w:eastAsia="標楷體" w:hint="eastAsia"/>
                <w:sz w:val="20"/>
              </w:rPr>
              <w:t>7</w:t>
            </w:r>
            <w:r w:rsidRPr="004C613F">
              <w:rPr>
                <w:rFonts w:eastAsia="標楷體" w:hint="eastAsia"/>
                <w:sz w:val="20"/>
              </w:rPr>
              <w:t>條</w:t>
            </w:r>
            <w:r w:rsidRPr="004C613F">
              <w:rPr>
                <w:rFonts w:eastAsia="標楷體"/>
                <w:sz w:val="20"/>
              </w:rPr>
              <w:t>第</w:t>
            </w:r>
            <w:r w:rsidRPr="004C613F">
              <w:rPr>
                <w:rFonts w:eastAsia="標楷體" w:hint="eastAsia"/>
                <w:sz w:val="20"/>
              </w:rPr>
              <w:t>2</w:t>
            </w:r>
            <w:r w:rsidRPr="004C613F">
              <w:rPr>
                <w:rFonts w:eastAsia="標楷體" w:hint="eastAsia"/>
                <w:sz w:val="20"/>
              </w:rPr>
              <w:t>項</w:t>
            </w:r>
            <w:r w:rsidRPr="004C613F">
              <w:rPr>
                <w:rFonts w:eastAsia="標楷體"/>
                <w:sz w:val="20"/>
              </w:rPr>
              <w:t>、第</w:t>
            </w:r>
            <w:r w:rsidRPr="004C613F">
              <w:rPr>
                <w:rFonts w:eastAsia="標楷體" w:hint="eastAsia"/>
                <w:sz w:val="20"/>
              </w:rPr>
              <w:t>16</w:t>
            </w:r>
            <w:r w:rsidRPr="004C613F">
              <w:rPr>
                <w:rFonts w:eastAsia="標楷體" w:hint="eastAsia"/>
                <w:sz w:val="20"/>
              </w:rPr>
              <w:t>條</w:t>
            </w:r>
            <w:r w:rsidRPr="004C613F">
              <w:rPr>
                <w:rFonts w:eastAsia="標楷體"/>
                <w:sz w:val="20"/>
              </w:rPr>
              <w:t>、第</w:t>
            </w:r>
            <w:r w:rsidRPr="004C613F">
              <w:rPr>
                <w:rFonts w:eastAsia="標楷體" w:hint="eastAsia"/>
                <w:sz w:val="20"/>
              </w:rPr>
              <w:t>17</w:t>
            </w:r>
            <w:r w:rsidRPr="004C613F">
              <w:rPr>
                <w:rFonts w:eastAsia="標楷體" w:hint="eastAsia"/>
                <w:sz w:val="20"/>
              </w:rPr>
              <w:t>條</w:t>
            </w:r>
            <w:r w:rsidRPr="004C613F">
              <w:rPr>
                <w:rFonts w:eastAsia="標楷體"/>
                <w:sz w:val="20"/>
              </w:rPr>
              <w:t>第</w:t>
            </w:r>
            <w:r w:rsidRPr="004C613F">
              <w:rPr>
                <w:rFonts w:eastAsia="標楷體" w:hint="eastAsia"/>
                <w:sz w:val="20"/>
              </w:rPr>
              <w:t>2</w:t>
            </w:r>
            <w:r w:rsidRPr="004C613F">
              <w:rPr>
                <w:rFonts w:eastAsia="標楷體" w:hint="eastAsia"/>
                <w:sz w:val="20"/>
              </w:rPr>
              <w:t>項</w:t>
            </w:r>
            <w:r w:rsidRPr="004C613F">
              <w:rPr>
                <w:rFonts w:eastAsia="標楷體"/>
                <w:sz w:val="20"/>
              </w:rPr>
              <w:t>及第</w:t>
            </w:r>
            <w:r w:rsidRPr="004C613F">
              <w:rPr>
                <w:rFonts w:eastAsia="標楷體" w:hint="eastAsia"/>
                <w:sz w:val="20"/>
              </w:rPr>
              <w:t>3</w:t>
            </w:r>
            <w:r w:rsidRPr="004C613F">
              <w:rPr>
                <w:rFonts w:eastAsia="標楷體" w:hint="eastAsia"/>
                <w:sz w:val="20"/>
              </w:rPr>
              <w:t>項。</w:t>
            </w:r>
          </w:p>
          <w:p w14:paraId="0D8979C2" w14:textId="77777777" w:rsidR="0064616D" w:rsidRPr="004C613F" w:rsidRDefault="0064616D" w:rsidP="00E92D24">
            <w:pPr>
              <w:kinsoku w:val="0"/>
              <w:overflowPunct w:val="0"/>
              <w:spacing w:line="260" w:lineRule="exact"/>
              <w:ind w:left="154" w:hanging="154"/>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14</w:t>
            </w:r>
            <w:r w:rsidRPr="004C613F">
              <w:rPr>
                <w:rFonts w:eastAsia="標楷體" w:hint="eastAsia"/>
                <w:sz w:val="20"/>
              </w:rPr>
              <w:t>項。</w:t>
            </w:r>
          </w:p>
          <w:p w14:paraId="6E10C44E" w14:textId="77777777" w:rsidR="0064616D" w:rsidRPr="004C613F" w:rsidRDefault="0064616D" w:rsidP="00E92D24">
            <w:pPr>
              <w:kinsoku w:val="0"/>
              <w:overflowPunct w:val="0"/>
              <w:spacing w:line="260" w:lineRule="exact"/>
              <w:ind w:left="154" w:hanging="154"/>
              <w:jc w:val="both"/>
              <w:rPr>
                <w:rFonts w:eastAsia="標楷體"/>
                <w:sz w:val="20"/>
              </w:rPr>
            </w:pPr>
            <w:r w:rsidRPr="004C613F">
              <w:rPr>
                <w:rFonts w:eastAsia="標楷體" w:hint="eastAsia"/>
                <w:sz w:val="20"/>
              </w:rPr>
              <w:t>3.</w:t>
            </w:r>
            <w:r w:rsidRPr="004C613F">
              <w:rPr>
                <w:rFonts w:eastAsia="標楷體" w:hint="eastAsia"/>
                <w:sz w:val="20"/>
              </w:rPr>
              <w:t>本公司</w:t>
            </w:r>
            <w:hyperlink r:id="rId50" w:tgtFrame="_blank" w:history="1">
              <w:r w:rsidRPr="004C613F">
                <w:rPr>
                  <w:rFonts w:eastAsia="標楷體"/>
                  <w:sz w:val="20"/>
                </w:rPr>
                <w:t>對上市指數投資證券重大訊息之查證暨公開處理程序</w:t>
              </w:r>
            </w:hyperlink>
            <w:r w:rsidRPr="004C613F">
              <w:rPr>
                <w:rFonts w:eastAsia="標楷體" w:hint="eastAsia"/>
                <w:sz w:val="20"/>
              </w:rPr>
              <w:t>第</w:t>
            </w:r>
            <w:r w:rsidRPr="004C613F">
              <w:rPr>
                <w:rFonts w:eastAsia="標楷體" w:hint="eastAsia"/>
                <w:sz w:val="20"/>
              </w:rPr>
              <w:t>2</w:t>
            </w:r>
            <w:r w:rsidRPr="004C613F">
              <w:rPr>
                <w:rFonts w:eastAsia="標楷體" w:hint="eastAsia"/>
                <w:sz w:val="20"/>
              </w:rPr>
              <w:t>條。</w:t>
            </w:r>
          </w:p>
        </w:tc>
      </w:tr>
      <w:tr w:rsidR="004C613F" w:rsidRPr="004C613F" w14:paraId="6460B18F" w14:textId="77777777" w:rsidTr="008856F5">
        <w:trPr>
          <w:gridAfter w:val="1"/>
          <w:wAfter w:w="839" w:type="dxa"/>
        </w:trPr>
        <w:tc>
          <w:tcPr>
            <w:tcW w:w="568" w:type="dxa"/>
            <w:vAlign w:val="center"/>
          </w:tcPr>
          <w:p w14:paraId="25A2BD92" w14:textId="77777777" w:rsidR="0064616D" w:rsidRPr="004C613F" w:rsidRDefault="00497A7B" w:rsidP="00E92D24">
            <w:pPr>
              <w:kinsoku w:val="0"/>
              <w:overflowPunct w:val="0"/>
              <w:spacing w:line="260" w:lineRule="exact"/>
              <w:jc w:val="center"/>
              <w:rPr>
                <w:rFonts w:eastAsia="標楷體"/>
                <w:sz w:val="20"/>
              </w:rPr>
            </w:pPr>
            <w:r w:rsidRPr="004C613F">
              <w:rPr>
                <w:rFonts w:eastAsia="標楷體"/>
                <w:sz w:val="20"/>
              </w:rPr>
              <w:t>10</w:t>
            </w:r>
          </w:p>
        </w:tc>
        <w:tc>
          <w:tcPr>
            <w:tcW w:w="4320" w:type="dxa"/>
          </w:tcPr>
          <w:p w14:paraId="6F4F5EDB"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終止上市</w:t>
            </w:r>
            <w:r w:rsidRPr="004C613F">
              <w:rPr>
                <w:rFonts w:eastAsia="標楷體"/>
                <w:sz w:val="20"/>
              </w:rPr>
              <w:t>。</w:t>
            </w:r>
          </w:p>
          <w:p w14:paraId="52F6E913"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到</w:t>
            </w:r>
            <w:r w:rsidRPr="004C613F">
              <w:rPr>
                <w:rFonts w:eastAsia="標楷體"/>
                <w:sz w:val="20"/>
              </w:rPr>
              <w:t>期終止上市</w:t>
            </w:r>
            <w:r w:rsidRPr="004C613F">
              <w:rPr>
                <w:rFonts w:eastAsia="標楷體" w:hint="eastAsia"/>
                <w:sz w:val="20"/>
              </w:rPr>
              <w:t>。</w:t>
            </w:r>
          </w:p>
          <w:p w14:paraId="65585EEF" w14:textId="77777777" w:rsidR="0064616D" w:rsidRPr="004C613F" w:rsidRDefault="0064616D" w:rsidP="00E92D24">
            <w:pPr>
              <w:kinsoku w:val="0"/>
              <w:overflowPunct w:val="0"/>
              <w:spacing w:line="260" w:lineRule="exact"/>
              <w:jc w:val="both"/>
              <w:rPr>
                <w:rFonts w:eastAsia="標楷體"/>
                <w:sz w:val="20"/>
              </w:rPr>
            </w:pPr>
          </w:p>
          <w:p w14:paraId="0A3ED949" w14:textId="77777777" w:rsidR="0064616D" w:rsidRPr="004C613F" w:rsidRDefault="0064616D" w:rsidP="00E92D24">
            <w:pPr>
              <w:kinsoku w:val="0"/>
              <w:overflowPunct w:val="0"/>
              <w:spacing w:line="260" w:lineRule="exact"/>
              <w:jc w:val="both"/>
              <w:rPr>
                <w:rFonts w:eastAsia="標楷體"/>
                <w:sz w:val="20"/>
              </w:rPr>
            </w:pPr>
          </w:p>
          <w:p w14:paraId="28226C8F" w14:textId="77777777" w:rsidR="0064616D" w:rsidRPr="004C613F" w:rsidRDefault="0064616D" w:rsidP="00E92D24">
            <w:pPr>
              <w:kinsoku w:val="0"/>
              <w:overflowPunct w:val="0"/>
              <w:spacing w:line="260" w:lineRule="exact"/>
              <w:jc w:val="both"/>
              <w:rPr>
                <w:rFonts w:eastAsia="標楷體"/>
                <w:sz w:val="20"/>
              </w:rPr>
            </w:pPr>
          </w:p>
          <w:p w14:paraId="4BAB75C7" w14:textId="77777777" w:rsidR="0064616D" w:rsidRPr="004C613F" w:rsidRDefault="0064616D" w:rsidP="00E92D24">
            <w:pPr>
              <w:kinsoku w:val="0"/>
              <w:overflowPunct w:val="0"/>
              <w:spacing w:line="260" w:lineRule="exact"/>
              <w:jc w:val="both"/>
              <w:rPr>
                <w:rFonts w:eastAsia="標楷體"/>
                <w:sz w:val="20"/>
              </w:rPr>
            </w:pPr>
          </w:p>
          <w:p w14:paraId="0BD2263E" w14:textId="77777777" w:rsidR="0064616D" w:rsidRPr="004C613F" w:rsidRDefault="0064616D" w:rsidP="00E92D24">
            <w:pPr>
              <w:kinsoku w:val="0"/>
              <w:overflowPunct w:val="0"/>
              <w:spacing w:line="260" w:lineRule="exact"/>
              <w:jc w:val="both"/>
              <w:rPr>
                <w:rFonts w:eastAsia="標楷體"/>
                <w:sz w:val="20"/>
              </w:rPr>
            </w:pPr>
          </w:p>
          <w:p w14:paraId="1811CEED"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sz w:val="20"/>
              </w:rPr>
              <w:t>2.</w:t>
            </w:r>
            <w:r w:rsidRPr="004C613F">
              <w:rPr>
                <w:rFonts w:eastAsia="標楷體" w:hint="eastAsia"/>
                <w:sz w:val="20"/>
              </w:rPr>
              <w:t>提</w:t>
            </w:r>
            <w:r w:rsidRPr="004C613F">
              <w:rPr>
                <w:rFonts w:eastAsia="標楷體"/>
                <w:sz w:val="20"/>
              </w:rPr>
              <w:t>前</w:t>
            </w:r>
            <w:r w:rsidRPr="004C613F">
              <w:rPr>
                <w:rFonts w:eastAsia="標楷體" w:hint="eastAsia"/>
                <w:sz w:val="20"/>
              </w:rPr>
              <w:t>終止上市</w:t>
            </w:r>
            <w:r w:rsidRPr="004C613F">
              <w:rPr>
                <w:rFonts w:eastAsia="標楷體" w:hint="eastAsia"/>
                <w:sz w:val="20"/>
              </w:rPr>
              <w:t>(</w:t>
            </w:r>
            <w:r w:rsidRPr="004C613F">
              <w:rPr>
                <w:rFonts w:eastAsia="標楷體" w:hint="eastAsia"/>
                <w:sz w:val="20"/>
              </w:rPr>
              <w:t>含</w:t>
            </w:r>
            <w:r w:rsidRPr="004C613F">
              <w:rPr>
                <w:rFonts w:eastAsia="標楷體"/>
                <w:sz w:val="20"/>
              </w:rPr>
              <w:t>符合本公司</w:t>
            </w:r>
            <w:r w:rsidRPr="004C613F">
              <w:rPr>
                <w:rFonts w:eastAsia="標楷體" w:hint="eastAsia"/>
                <w:sz w:val="20"/>
              </w:rPr>
              <w:t>營</w:t>
            </w:r>
            <w:r w:rsidRPr="004C613F">
              <w:rPr>
                <w:rFonts w:eastAsia="標楷體"/>
                <w:sz w:val="20"/>
              </w:rPr>
              <w:t>業細則</w:t>
            </w:r>
            <w:r w:rsidRPr="004C613F">
              <w:rPr>
                <w:rFonts w:eastAsia="標楷體" w:hint="eastAsia"/>
                <w:sz w:val="20"/>
              </w:rPr>
              <w:t>第</w:t>
            </w:r>
            <w:r w:rsidRPr="004C613F">
              <w:rPr>
                <w:rFonts w:eastAsia="標楷體" w:hint="eastAsia"/>
                <w:sz w:val="20"/>
              </w:rPr>
              <w:t>50-8</w:t>
            </w:r>
            <w:r w:rsidRPr="004C613F">
              <w:rPr>
                <w:rFonts w:eastAsia="標楷體" w:hint="eastAsia"/>
                <w:sz w:val="20"/>
              </w:rPr>
              <w:t>條</w:t>
            </w:r>
            <w:r w:rsidRPr="004C613F">
              <w:rPr>
                <w:rFonts w:eastAsia="標楷體"/>
                <w:sz w:val="20"/>
              </w:rPr>
              <w:t>或強制贖</w:t>
            </w:r>
            <w:r w:rsidRPr="004C613F">
              <w:rPr>
                <w:rFonts w:eastAsia="標楷體" w:hint="eastAsia"/>
                <w:sz w:val="20"/>
              </w:rPr>
              <w:t>回之</w:t>
            </w:r>
            <w:r w:rsidRPr="004C613F">
              <w:rPr>
                <w:rFonts w:eastAsia="標楷體"/>
                <w:sz w:val="20"/>
              </w:rPr>
              <w:t>情形</w:t>
            </w:r>
            <w:r w:rsidRPr="004C613F">
              <w:rPr>
                <w:rFonts w:eastAsia="標楷體" w:hint="eastAsia"/>
                <w:sz w:val="20"/>
              </w:rPr>
              <w:t>)</w:t>
            </w:r>
            <w:r w:rsidRPr="004C613F">
              <w:rPr>
                <w:rFonts w:eastAsia="標楷體" w:hint="eastAsia"/>
                <w:sz w:val="20"/>
              </w:rPr>
              <w:t>。</w:t>
            </w:r>
          </w:p>
        </w:tc>
        <w:tc>
          <w:tcPr>
            <w:tcW w:w="3240" w:type="dxa"/>
          </w:tcPr>
          <w:p w14:paraId="7E3C08A0" w14:textId="77777777" w:rsidR="0064616D" w:rsidRPr="004C613F" w:rsidRDefault="0064616D" w:rsidP="00E92D24">
            <w:pPr>
              <w:kinsoku w:val="0"/>
              <w:overflowPunct w:val="0"/>
              <w:spacing w:line="260" w:lineRule="exact"/>
              <w:ind w:left="200" w:hanging="200"/>
              <w:jc w:val="both"/>
              <w:rPr>
                <w:rFonts w:eastAsia="標楷體"/>
                <w:sz w:val="20"/>
              </w:rPr>
            </w:pPr>
          </w:p>
          <w:p w14:paraId="6023DA9C" w14:textId="77777777" w:rsidR="0064616D" w:rsidRPr="004C613F" w:rsidRDefault="0064616D" w:rsidP="00E92D24">
            <w:pPr>
              <w:kinsoku w:val="0"/>
              <w:overflowPunct w:val="0"/>
              <w:spacing w:line="260" w:lineRule="exact"/>
              <w:ind w:left="200" w:hanging="200"/>
              <w:jc w:val="both"/>
              <w:rPr>
                <w:rFonts w:eastAsia="標楷體"/>
                <w:sz w:val="20"/>
              </w:rPr>
            </w:pPr>
            <w:r w:rsidRPr="004C613F">
              <w:rPr>
                <w:rFonts w:eastAsia="標楷體" w:hint="eastAsia"/>
                <w:sz w:val="20"/>
              </w:rPr>
              <w:t>到</w:t>
            </w:r>
            <w:r w:rsidRPr="004C613F">
              <w:rPr>
                <w:rFonts w:eastAsia="標楷體"/>
                <w:sz w:val="20"/>
              </w:rPr>
              <w:t>期日三十</w:t>
            </w:r>
            <w:proofErr w:type="gramStart"/>
            <w:r w:rsidRPr="004C613F">
              <w:rPr>
                <w:rFonts w:eastAsia="標楷體"/>
                <w:sz w:val="20"/>
              </w:rPr>
              <w:t>個</w:t>
            </w:r>
            <w:proofErr w:type="gramEnd"/>
            <w:r w:rsidRPr="004C613F">
              <w:rPr>
                <w:rFonts w:eastAsia="標楷體"/>
                <w:sz w:val="20"/>
              </w:rPr>
              <w:t>營業</w:t>
            </w:r>
            <w:r w:rsidRPr="004C613F">
              <w:rPr>
                <w:rFonts w:eastAsia="標楷體" w:hint="eastAsia"/>
                <w:sz w:val="20"/>
              </w:rPr>
              <w:t>日</w:t>
            </w:r>
            <w:r w:rsidRPr="004C613F">
              <w:rPr>
                <w:rFonts w:eastAsia="標楷體"/>
                <w:sz w:val="20"/>
              </w:rPr>
              <w:t>前函知本公司。</w:t>
            </w:r>
          </w:p>
          <w:p w14:paraId="5A866F82" w14:textId="77777777" w:rsidR="0064616D" w:rsidRPr="004C613F" w:rsidRDefault="0064616D" w:rsidP="00E92D24">
            <w:pPr>
              <w:kinsoku w:val="0"/>
              <w:overflowPunct w:val="0"/>
              <w:spacing w:line="260" w:lineRule="exact"/>
              <w:ind w:left="200" w:hanging="200"/>
              <w:jc w:val="both"/>
              <w:rPr>
                <w:rFonts w:eastAsia="標楷體"/>
                <w:sz w:val="20"/>
              </w:rPr>
            </w:pPr>
          </w:p>
          <w:p w14:paraId="7270AA16" w14:textId="77777777" w:rsidR="0064616D" w:rsidRPr="004C613F" w:rsidRDefault="0064616D" w:rsidP="00E92D24">
            <w:pPr>
              <w:kinsoku w:val="0"/>
              <w:overflowPunct w:val="0"/>
              <w:spacing w:line="260" w:lineRule="exact"/>
              <w:ind w:left="200" w:hanging="200"/>
              <w:jc w:val="both"/>
              <w:rPr>
                <w:rFonts w:eastAsia="標楷體"/>
                <w:sz w:val="20"/>
              </w:rPr>
            </w:pPr>
          </w:p>
          <w:p w14:paraId="673A025B" w14:textId="77777777" w:rsidR="0064616D" w:rsidRPr="004C613F" w:rsidRDefault="0064616D" w:rsidP="00E92D24">
            <w:pPr>
              <w:kinsoku w:val="0"/>
              <w:overflowPunct w:val="0"/>
              <w:spacing w:line="260" w:lineRule="exact"/>
              <w:jc w:val="both"/>
              <w:rPr>
                <w:rFonts w:eastAsia="標楷體"/>
                <w:sz w:val="20"/>
              </w:rPr>
            </w:pPr>
          </w:p>
          <w:p w14:paraId="37793A58" w14:textId="77777777" w:rsidR="0064616D" w:rsidRPr="004C613F" w:rsidRDefault="0064616D" w:rsidP="00E92D24">
            <w:pPr>
              <w:kinsoku w:val="0"/>
              <w:overflowPunct w:val="0"/>
              <w:spacing w:line="260" w:lineRule="exact"/>
              <w:ind w:left="200" w:hanging="200"/>
              <w:jc w:val="both"/>
              <w:rPr>
                <w:rFonts w:eastAsia="標楷體"/>
                <w:sz w:val="20"/>
              </w:rPr>
            </w:pPr>
          </w:p>
          <w:p w14:paraId="40C02147" w14:textId="77777777" w:rsidR="0064616D" w:rsidRPr="004C613F" w:rsidRDefault="0064616D" w:rsidP="00E92D24">
            <w:pPr>
              <w:kinsoku w:val="0"/>
              <w:overflowPunct w:val="0"/>
              <w:spacing w:line="260" w:lineRule="exact"/>
              <w:ind w:left="200" w:hanging="200"/>
              <w:jc w:val="both"/>
              <w:rPr>
                <w:rFonts w:eastAsia="標楷體"/>
                <w:sz w:val="20"/>
              </w:rPr>
            </w:pPr>
          </w:p>
          <w:p w14:paraId="25C97C6F"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事</w:t>
            </w:r>
            <w:r w:rsidRPr="004C613F">
              <w:rPr>
                <w:rFonts w:eastAsia="標楷體"/>
                <w:sz w:val="20"/>
              </w:rPr>
              <w:t>實發生日</w:t>
            </w:r>
            <w:r w:rsidRPr="004C613F">
              <w:rPr>
                <w:rFonts w:eastAsia="標楷體" w:hint="eastAsia"/>
                <w:sz w:val="20"/>
              </w:rPr>
              <w:t>或傳播媒體報導日之次一營業日交易時間開始前。</w:t>
            </w:r>
          </w:p>
          <w:p w14:paraId="3DB7676C" w14:textId="77777777" w:rsidR="0064616D" w:rsidRPr="004C613F" w:rsidRDefault="0064616D" w:rsidP="00E92D24">
            <w:pPr>
              <w:kinsoku w:val="0"/>
              <w:overflowPunct w:val="0"/>
              <w:spacing w:line="260" w:lineRule="exact"/>
              <w:jc w:val="both"/>
              <w:rPr>
                <w:rFonts w:eastAsia="標楷體"/>
                <w:sz w:val="20"/>
              </w:rPr>
            </w:pPr>
          </w:p>
          <w:p w14:paraId="40075D72" w14:textId="77777777" w:rsidR="0064616D" w:rsidRPr="004C613F" w:rsidRDefault="0064616D" w:rsidP="00E92D24">
            <w:pPr>
              <w:kinsoku w:val="0"/>
              <w:overflowPunct w:val="0"/>
              <w:spacing w:line="260" w:lineRule="exact"/>
              <w:jc w:val="both"/>
              <w:rPr>
                <w:rFonts w:eastAsia="標楷體"/>
                <w:sz w:val="20"/>
              </w:rPr>
            </w:pPr>
          </w:p>
          <w:p w14:paraId="7598B5A1" w14:textId="77777777" w:rsidR="0064616D" w:rsidRPr="004C613F" w:rsidRDefault="0064616D" w:rsidP="00E92D24">
            <w:pPr>
              <w:kinsoku w:val="0"/>
              <w:overflowPunct w:val="0"/>
              <w:spacing w:line="260" w:lineRule="exact"/>
              <w:jc w:val="both"/>
              <w:rPr>
                <w:rFonts w:eastAsia="標楷體"/>
                <w:sz w:val="20"/>
              </w:rPr>
            </w:pPr>
          </w:p>
          <w:p w14:paraId="7E7CCBCF" w14:textId="77777777" w:rsidR="0064616D" w:rsidRPr="004C613F" w:rsidRDefault="0064616D" w:rsidP="00E92D24">
            <w:pPr>
              <w:kinsoku w:val="0"/>
              <w:overflowPunct w:val="0"/>
              <w:spacing w:line="260" w:lineRule="exact"/>
              <w:ind w:left="200" w:hanging="200"/>
              <w:jc w:val="both"/>
              <w:rPr>
                <w:rFonts w:eastAsia="標楷體"/>
                <w:sz w:val="20"/>
              </w:rPr>
            </w:pPr>
            <w:r w:rsidRPr="004C613F">
              <w:rPr>
                <w:rFonts w:eastAsia="標楷體" w:hint="eastAsia"/>
                <w:sz w:val="20"/>
              </w:rPr>
              <w:t>符合</w:t>
            </w:r>
            <w:r w:rsidRPr="004C613F">
              <w:rPr>
                <w:rFonts w:eastAsia="標楷體"/>
                <w:sz w:val="20"/>
              </w:rPr>
              <w:t>條件日之次一營業日。</w:t>
            </w:r>
          </w:p>
        </w:tc>
        <w:tc>
          <w:tcPr>
            <w:tcW w:w="3083" w:type="dxa"/>
          </w:tcPr>
          <w:p w14:paraId="14A3BAD0" w14:textId="77777777" w:rsidR="0064616D" w:rsidRPr="004C613F" w:rsidRDefault="0064616D" w:rsidP="00E92D24">
            <w:pPr>
              <w:kinsoku w:val="0"/>
              <w:overflowPunct w:val="0"/>
              <w:spacing w:line="260" w:lineRule="exact"/>
              <w:ind w:left="200" w:hanging="200"/>
              <w:jc w:val="both"/>
              <w:rPr>
                <w:rFonts w:eastAsia="標楷體"/>
                <w:sz w:val="20"/>
              </w:rPr>
            </w:pPr>
          </w:p>
          <w:p w14:paraId="684285B7"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函知本公</w:t>
            </w:r>
            <w:r w:rsidRPr="004C613F">
              <w:rPr>
                <w:rFonts w:eastAsia="標楷體"/>
                <w:sz w:val="20"/>
              </w:rPr>
              <w:t>司</w:t>
            </w:r>
            <w:r w:rsidRPr="004C613F">
              <w:rPr>
                <w:rFonts w:eastAsia="標楷體" w:hint="eastAsia"/>
                <w:sz w:val="20"/>
              </w:rPr>
              <w:t>並輸入「公開資訊觀測站」</w:t>
            </w:r>
            <w:r w:rsidRPr="004C613F">
              <w:rPr>
                <w:rFonts w:eastAsia="標楷體"/>
                <w:sz w:val="20"/>
              </w:rPr>
              <w:t>(sii.twse.com.tw/</w:t>
            </w:r>
            <w:r w:rsidRPr="004C613F">
              <w:rPr>
                <w:rFonts w:eastAsia="標楷體" w:hint="eastAsia"/>
                <w:sz w:val="20"/>
              </w:rPr>
              <w:t>各項公告申報作業</w:t>
            </w:r>
            <w:r w:rsidRPr="004C613F">
              <w:rPr>
                <w:rFonts w:eastAsia="標楷體" w:hint="eastAsia"/>
                <w:sz w:val="20"/>
              </w:rPr>
              <w:t>/</w:t>
            </w:r>
            <w:r w:rsidRPr="004C613F">
              <w:rPr>
                <w:rFonts w:eastAsia="標楷體" w:hint="eastAsia"/>
                <w:sz w:val="20"/>
              </w:rPr>
              <w:t>證券商發行指數投資證券處理準則應公告事項</w:t>
            </w:r>
            <w:r w:rsidRPr="004C613F">
              <w:rPr>
                <w:rFonts w:eastAsia="標楷體" w:hint="eastAsia"/>
                <w:sz w:val="20"/>
              </w:rPr>
              <w:t>)</w:t>
            </w:r>
            <w:r w:rsidRPr="004C613F">
              <w:rPr>
                <w:rFonts w:eastAsia="標楷體" w:hint="eastAsia"/>
                <w:sz w:val="20"/>
              </w:rPr>
              <w:t>並做重大訊息公告。</w:t>
            </w:r>
          </w:p>
          <w:p w14:paraId="5B10BA9C" w14:textId="77777777" w:rsidR="0064616D" w:rsidRPr="004C613F" w:rsidRDefault="0064616D" w:rsidP="00E92D24">
            <w:pPr>
              <w:kinsoku w:val="0"/>
              <w:overflowPunct w:val="0"/>
              <w:spacing w:line="260" w:lineRule="exact"/>
              <w:jc w:val="both"/>
              <w:rPr>
                <w:rFonts w:eastAsia="標楷體"/>
                <w:sz w:val="20"/>
              </w:rPr>
            </w:pPr>
          </w:p>
          <w:p w14:paraId="2BD3D98D"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各項公告申報作業</w:t>
            </w:r>
            <w:r w:rsidRPr="004C613F">
              <w:rPr>
                <w:rFonts w:eastAsia="標楷體" w:hint="eastAsia"/>
                <w:sz w:val="20"/>
              </w:rPr>
              <w:t>/</w:t>
            </w:r>
            <w:r w:rsidRPr="004C613F">
              <w:rPr>
                <w:rFonts w:eastAsia="標楷體" w:hint="eastAsia"/>
                <w:sz w:val="20"/>
              </w:rPr>
              <w:t>證券商發行指數投資證券處理準則應公告事項</w:t>
            </w:r>
            <w:r w:rsidRPr="004C613F">
              <w:rPr>
                <w:rFonts w:eastAsia="標楷體" w:hint="eastAsia"/>
                <w:sz w:val="20"/>
              </w:rPr>
              <w:t>)</w:t>
            </w:r>
            <w:r w:rsidRPr="004C613F">
              <w:rPr>
                <w:rFonts w:eastAsia="標楷體" w:hint="eastAsia"/>
                <w:sz w:val="20"/>
              </w:rPr>
              <w:t>並做重大訊息公告。</w:t>
            </w:r>
          </w:p>
          <w:p w14:paraId="794DB8C1" w14:textId="77777777" w:rsidR="0064616D" w:rsidRPr="004C613F" w:rsidRDefault="0064616D" w:rsidP="00E92D24">
            <w:pPr>
              <w:kinsoku w:val="0"/>
              <w:overflowPunct w:val="0"/>
              <w:spacing w:line="260" w:lineRule="exact"/>
              <w:jc w:val="both"/>
              <w:rPr>
                <w:rFonts w:eastAsia="標楷體"/>
                <w:sz w:val="20"/>
              </w:rPr>
            </w:pPr>
          </w:p>
          <w:p w14:paraId="35B5CFB5"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函報</w:t>
            </w:r>
            <w:r w:rsidRPr="004C613F">
              <w:rPr>
                <w:rFonts w:eastAsia="標楷體"/>
                <w:sz w:val="20"/>
              </w:rPr>
              <w:t>本公司終止上市時程及</w:t>
            </w:r>
            <w:r w:rsidRPr="004C613F">
              <w:rPr>
                <w:rFonts w:eastAsia="標楷體" w:hint="eastAsia"/>
                <w:sz w:val="20"/>
              </w:rPr>
              <w:t>相</w:t>
            </w:r>
            <w:r w:rsidRPr="004C613F">
              <w:rPr>
                <w:rFonts w:eastAsia="標楷體"/>
                <w:sz w:val="20"/>
              </w:rPr>
              <w:t>關附件</w:t>
            </w:r>
            <w:r w:rsidRPr="004C613F">
              <w:rPr>
                <w:rFonts w:eastAsia="標楷體" w:hint="eastAsia"/>
                <w:sz w:val="20"/>
              </w:rPr>
              <w:t>。</w:t>
            </w:r>
          </w:p>
        </w:tc>
        <w:tc>
          <w:tcPr>
            <w:tcW w:w="3101" w:type="dxa"/>
          </w:tcPr>
          <w:p w14:paraId="1AEE1585"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145</w:t>
            </w:r>
            <w:r w:rsidRPr="004C613F">
              <w:rPr>
                <w:rFonts w:eastAsia="標楷體" w:hint="eastAsia"/>
                <w:sz w:val="20"/>
              </w:rPr>
              <w:t>條。</w:t>
            </w:r>
          </w:p>
          <w:p w14:paraId="3ABC3CB9"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有價證券上市契約第</w:t>
            </w:r>
            <w:r w:rsidRPr="004C613F">
              <w:rPr>
                <w:rFonts w:eastAsia="標楷體" w:hint="eastAsia"/>
                <w:sz w:val="20"/>
              </w:rPr>
              <w:t>4</w:t>
            </w:r>
            <w:r w:rsidRPr="004C613F">
              <w:rPr>
                <w:rFonts w:eastAsia="標楷體" w:hint="eastAsia"/>
                <w:sz w:val="20"/>
              </w:rPr>
              <w:t>條。</w:t>
            </w:r>
          </w:p>
          <w:p w14:paraId="627261E4" w14:textId="77777777" w:rsidR="0064616D" w:rsidRPr="004C613F" w:rsidRDefault="0064616D" w:rsidP="00E92D24">
            <w:pPr>
              <w:kinsoku w:val="0"/>
              <w:overflowPunct w:val="0"/>
              <w:spacing w:line="260" w:lineRule="exact"/>
              <w:ind w:left="154" w:hanging="154"/>
              <w:jc w:val="both"/>
              <w:rPr>
                <w:rFonts w:eastAsia="標楷體"/>
                <w:sz w:val="20"/>
              </w:rPr>
            </w:pPr>
            <w:r w:rsidRPr="004C613F">
              <w:rPr>
                <w:rFonts w:eastAsia="標楷體" w:hint="eastAsia"/>
                <w:sz w:val="20"/>
              </w:rPr>
              <w:t>3.</w:t>
            </w:r>
            <w:r w:rsidRPr="004C613F">
              <w:rPr>
                <w:rFonts w:eastAsia="標楷體" w:hint="eastAsia"/>
                <w:sz w:val="20"/>
              </w:rPr>
              <w:t>本公司營業細則第</w:t>
            </w:r>
            <w:r w:rsidRPr="004C613F">
              <w:rPr>
                <w:rFonts w:eastAsia="標楷體" w:hint="eastAsia"/>
                <w:sz w:val="20"/>
              </w:rPr>
              <w:t>50-</w:t>
            </w:r>
            <w:r w:rsidRPr="004C613F">
              <w:rPr>
                <w:rFonts w:eastAsia="標楷體"/>
                <w:sz w:val="20"/>
              </w:rPr>
              <w:t>8</w:t>
            </w:r>
            <w:r w:rsidRPr="004C613F">
              <w:rPr>
                <w:rFonts w:eastAsia="標楷體" w:hint="eastAsia"/>
                <w:sz w:val="20"/>
              </w:rPr>
              <w:t>條</w:t>
            </w:r>
            <w:r w:rsidRPr="004C613F">
              <w:rPr>
                <w:rFonts w:eastAsia="標楷體"/>
                <w:sz w:val="20"/>
              </w:rPr>
              <w:t>、</w:t>
            </w:r>
            <w:r w:rsidRPr="004C613F">
              <w:rPr>
                <w:rFonts w:eastAsia="標楷體" w:hint="eastAsia"/>
                <w:sz w:val="20"/>
              </w:rPr>
              <w:t>第</w:t>
            </w:r>
            <w:r w:rsidRPr="004C613F">
              <w:rPr>
                <w:rFonts w:eastAsia="標楷體" w:hint="eastAsia"/>
                <w:sz w:val="20"/>
              </w:rPr>
              <w:t>52</w:t>
            </w:r>
            <w:r w:rsidRPr="004C613F">
              <w:rPr>
                <w:rFonts w:eastAsia="標楷體" w:hint="eastAsia"/>
                <w:sz w:val="20"/>
              </w:rPr>
              <w:t>條、第</w:t>
            </w:r>
            <w:r w:rsidRPr="004C613F">
              <w:rPr>
                <w:rFonts w:eastAsia="標楷體" w:hint="eastAsia"/>
                <w:sz w:val="20"/>
              </w:rPr>
              <w:t>52-1</w:t>
            </w:r>
            <w:r w:rsidRPr="004C613F">
              <w:rPr>
                <w:rFonts w:eastAsia="標楷體" w:hint="eastAsia"/>
                <w:sz w:val="20"/>
              </w:rPr>
              <w:t>條</w:t>
            </w:r>
            <w:r w:rsidRPr="004C613F">
              <w:rPr>
                <w:rFonts w:eastAsia="標楷體"/>
                <w:sz w:val="20"/>
              </w:rPr>
              <w:t>。</w:t>
            </w:r>
          </w:p>
          <w:p w14:paraId="59225C1E" w14:textId="77777777" w:rsidR="0064616D" w:rsidRPr="004C613F" w:rsidRDefault="0064616D" w:rsidP="00E92D24">
            <w:pPr>
              <w:kinsoku w:val="0"/>
              <w:overflowPunct w:val="0"/>
              <w:spacing w:line="260" w:lineRule="exact"/>
              <w:ind w:left="154" w:hanging="154"/>
              <w:jc w:val="both"/>
              <w:rPr>
                <w:rFonts w:eastAsia="標楷體"/>
                <w:sz w:val="20"/>
              </w:rPr>
            </w:pPr>
            <w:r w:rsidRPr="004C613F">
              <w:rPr>
                <w:rFonts w:eastAsia="標楷體" w:hint="eastAsia"/>
                <w:sz w:val="20"/>
              </w:rPr>
              <w:t>4.</w:t>
            </w:r>
            <w:r w:rsidRPr="004C613F">
              <w:rPr>
                <w:rFonts w:eastAsia="標楷體" w:hint="eastAsia"/>
                <w:sz w:val="20"/>
              </w:rPr>
              <w:t>本</w:t>
            </w:r>
            <w:r w:rsidRPr="004C613F">
              <w:rPr>
                <w:rFonts w:eastAsia="標楷體"/>
                <w:sz w:val="20"/>
              </w:rPr>
              <w:t>公司</w:t>
            </w:r>
            <w:hyperlink r:id="rId51" w:tgtFrame="_blank" w:history="1">
              <w:r w:rsidRPr="004C613F">
                <w:rPr>
                  <w:rFonts w:eastAsia="標楷體"/>
                  <w:sz w:val="20"/>
                </w:rPr>
                <w:t>審查指數投資證券上市作業程序</w:t>
              </w:r>
            </w:hyperlink>
            <w:r w:rsidRPr="004C613F">
              <w:rPr>
                <w:rFonts w:eastAsia="標楷體" w:hint="eastAsia"/>
                <w:sz w:val="20"/>
              </w:rPr>
              <w:t>第</w:t>
            </w:r>
            <w:r w:rsidRPr="004C613F">
              <w:rPr>
                <w:rFonts w:eastAsia="標楷體" w:hint="eastAsia"/>
                <w:sz w:val="20"/>
              </w:rPr>
              <w:t>8</w:t>
            </w:r>
            <w:r w:rsidRPr="004C613F">
              <w:rPr>
                <w:rFonts w:eastAsia="標楷體" w:hint="eastAsia"/>
                <w:sz w:val="20"/>
              </w:rPr>
              <w:t>條</w:t>
            </w:r>
            <w:r w:rsidRPr="004C613F">
              <w:rPr>
                <w:rFonts w:eastAsia="標楷體"/>
                <w:sz w:val="20"/>
              </w:rPr>
              <w:t>。</w:t>
            </w:r>
          </w:p>
          <w:p w14:paraId="1634C125" w14:textId="77777777" w:rsidR="0064616D" w:rsidRPr="004C613F" w:rsidRDefault="0064616D" w:rsidP="00E92D24">
            <w:pPr>
              <w:kinsoku w:val="0"/>
              <w:overflowPunct w:val="0"/>
              <w:spacing w:line="260" w:lineRule="exact"/>
              <w:ind w:left="154" w:hanging="154"/>
              <w:jc w:val="both"/>
              <w:rPr>
                <w:rFonts w:eastAsia="標楷體"/>
                <w:sz w:val="20"/>
              </w:rPr>
            </w:pPr>
            <w:r w:rsidRPr="004C613F">
              <w:rPr>
                <w:rFonts w:eastAsia="標楷體"/>
                <w:sz w:val="20"/>
              </w:rPr>
              <w:t>5.</w:t>
            </w:r>
            <w:hyperlink r:id="rId52" w:tgtFrame="_blank" w:history="1">
              <w:r w:rsidRPr="004C613F">
                <w:rPr>
                  <w:rFonts w:eastAsia="標楷體"/>
                  <w:sz w:val="20"/>
                </w:rPr>
                <w:t>證券商發行指數投資證券處理準則</w:t>
              </w:r>
            </w:hyperlink>
            <w:r w:rsidRPr="004C613F">
              <w:rPr>
                <w:rFonts w:eastAsia="標楷體"/>
                <w:sz w:val="20"/>
              </w:rPr>
              <w:t>第</w:t>
            </w:r>
            <w:r w:rsidRPr="004C613F">
              <w:rPr>
                <w:rFonts w:eastAsia="標楷體" w:hint="eastAsia"/>
                <w:sz w:val="20"/>
              </w:rPr>
              <w:t>17</w:t>
            </w:r>
            <w:r w:rsidRPr="004C613F">
              <w:rPr>
                <w:rFonts w:eastAsia="標楷體" w:hint="eastAsia"/>
                <w:sz w:val="20"/>
              </w:rPr>
              <w:t>條</w:t>
            </w:r>
            <w:r w:rsidRPr="004C613F">
              <w:rPr>
                <w:rFonts w:eastAsia="標楷體"/>
                <w:sz w:val="20"/>
              </w:rPr>
              <w:t>第</w:t>
            </w:r>
            <w:r w:rsidRPr="004C613F">
              <w:rPr>
                <w:rFonts w:eastAsia="標楷體" w:hint="eastAsia"/>
                <w:sz w:val="20"/>
              </w:rPr>
              <w:t>3</w:t>
            </w:r>
            <w:r w:rsidRPr="004C613F">
              <w:rPr>
                <w:rFonts w:eastAsia="標楷體" w:hint="eastAsia"/>
                <w:sz w:val="20"/>
              </w:rPr>
              <w:t>項。</w:t>
            </w:r>
          </w:p>
          <w:p w14:paraId="00E25E8B" w14:textId="77777777" w:rsidR="0064616D" w:rsidRPr="004C613F" w:rsidRDefault="0064616D" w:rsidP="00E92D24">
            <w:pPr>
              <w:kinsoku w:val="0"/>
              <w:overflowPunct w:val="0"/>
              <w:spacing w:line="260" w:lineRule="exact"/>
              <w:ind w:left="154" w:hanging="154"/>
              <w:jc w:val="both"/>
              <w:rPr>
                <w:rFonts w:eastAsia="標楷體"/>
                <w:sz w:val="20"/>
              </w:rPr>
            </w:pPr>
            <w:r w:rsidRPr="004C613F">
              <w:rPr>
                <w:rFonts w:eastAsia="標楷體"/>
                <w:sz w:val="20"/>
              </w:rPr>
              <w:t>6.</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14</w:t>
            </w:r>
            <w:r w:rsidRPr="004C613F">
              <w:rPr>
                <w:rFonts w:eastAsia="標楷體" w:hint="eastAsia"/>
                <w:sz w:val="20"/>
              </w:rPr>
              <w:t>項。</w:t>
            </w:r>
          </w:p>
          <w:p w14:paraId="0751B385" w14:textId="77777777" w:rsidR="0064616D" w:rsidRPr="004C613F" w:rsidRDefault="0064616D" w:rsidP="00E92D24">
            <w:pPr>
              <w:kinsoku w:val="0"/>
              <w:overflowPunct w:val="0"/>
              <w:spacing w:line="260" w:lineRule="exact"/>
              <w:ind w:left="154" w:hanging="154"/>
              <w:jc w:val="both"/>
              <w:rPr>
                <w:rFonts w:eastAsia="標楷體"/>
                <w:sz w:val="20"/>
              </w:rPr>
            </w:pPr>
            <w:r w:rsidRPr="004C613F">
              <w:rPr>
                <w:rFonts w:eastAsia="標楷體"/>
                <w:sz w:val="20"/>
              </w:rPr>
              <w:t>7.</w:t>
            </w:r>
            <w:r w:rsidRPr="004C613F">
              <w:rPr>
                <w:rFonts w:eastAsia="標楷體" w:hint="eastAsia"/>
                <w:sz w:val="20"/>
              </w:rPr>
              <w:t>本</w:t>
            </w:r>
            <w:r w:rsidRPr="004C613F">
              <w:rPr>
                <w:rFonts w:eastAsia="標楷體"/>
                <w:sz w:val="20"/>
              </w:rPr>
              <w:t>公司</w:t>
            </w:r>
            <w:hyperlink r:id="rId53" w:tgtFrame="_blank" w:history="1">
              <w:r w:rsidRPr="004C613F">
                <w:rPr>
                  <w:rFonts w:eastAsia="標楷體"/>
                  <w:sz w:val="20"/>
                </w:rPr>
                <w:t>對上市指數投資證券重大訊息之查證暨公開處理程序</w:t>
              </w:r>
            </w:hyperlink>
            <w:r w:rsidRPr="004C613F">
              <w:rPr>
                <w:rFonts w:eastAsia="標楷體" w:hint="eastAsia"/>
                <w:sz w:val="20"/>
              </w:rPr>
              <w:t>第</w:t>
            </w:r>
            <w:r w:rsidRPr="004C613F">
              <w:rPr>
                <w:rFonts w:eastAsia="標楷體" w:hint="eastAsia"/>
                <w:sz w:val="20"/>
              </w:rPr>
              <w:t>2</w:t>
            </w:r>
            <w:r w:rsidRPr="004C613F">
              <w:rPr>
                <w:rFonts w:eastAsia="標楷體" w:hint="eastAsia"/>
                <w:sz w:val="20"/>
              </w:rPr>
              <w:t>條</w:t>
            </w:r>
            <w:r w:rsidRPr="004C613F">
              <w:rPr>
                <w:rFonts w:eastAsia="標楷體"/>
                <w:sz w:val="20"/>
              </w:rPr>
              <w:t>。</w:t>
            </w:r>
          </w:p>
        </w:tc>
      </w:tr>
      <w:tr w:rsidR="0064616D" w:rsidRPr="004C613F" w14:paraId="1F079AD6" w14:textId="77777777" w:rsidTr="008856F5">
        <w:trPr>
          <w:gridAfter w:val="1"/>
          <w:wAfter w:w="839" w:type="dxa"/>
        </w:trPr>
        <w:tc>
          <w:tcPr>
            <w:tcW w:w="568" w:type="dxa"/>
            <w:vAlign w:val="center"/>
          </w:tcPr>
          <w:p w14:paraId="6C88A1C9" w14:textId="77777777" w:rsidR="0064616D" w:rsidRPr="004C613F" w:rsidRDefault="00497A7B" w:rsidP="00E92D24">
            <w:pPr>
              <w:kinsoku w:val="0"/>
              <w:overflowPunct w:val="0"/>
              <w:spacing w:line="260" w:lineRule="exact"/>
              <w:jc w:val="center"/>
              <w:rPr>
                <w:rFonts w:eastAsia="標楷體"/>
                <w:sz w:val="20"/>
              </w:rPr>
            </w:pPr>
            <w:r w:rsidRPr="004C613F">
              <w:rPr>
                <w:rFonts w:eastAsia="標楷體"/>
                <w:sz w:val="20"/>
              </w:rPr>
              <w:t>11</w:t>
            </w:r>
          </w:p>
        </w:tc>
        <w:tc>
          <w:tcPr>
            <w:tcW w:w="4320" w:type="dxa"/>
          </w:tcPr>
          <w:p w14:paraId="50B394A7"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重大訊息輸入本公司指定之網際網路申報系統。</w:t>
            </w:r>
          </w:p>
        </w:tc>
        <w:tc>
          <w:tcPr>
            <w:tcW w:w="3240" w:type="dxa"/>
          </w:tcPr>
          <w:p w14:paraId="145AB598"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事實發生日或傳播媒體報導日之次一營業日交易時間開始前。</w:t>
            </w:r>
          </w:p>
        </w:tc>
        <w:tc>
          <w:tcPr>
            <w:tcW w:w="3083" w:type="dxa"/>
          </w:tcPr>
          <w:p w14:paraId="76F54369"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輸入本公司指定之網際網路申報系統做重大訊息公告。</w:t>
            </w:r>
          </w:p>
        </w:tc>
        <w:tc>
          <w:tcPr>
            <w:tcW w:w="3101" w:type="dxa"/>
          </w:tcPr>
          <w:p w14:paraId="3A280004" w14:textId="77777777" w:rsidR="0064616D" w:rsidRPr="004C613F" w:rsidRDefault="0064616D" w:rsidP="00E92D24">
            <w:pPr>
              <w:kinsoku w:val="0"/>
              <w:overflowPunct w:val="0"/>
              <w:spacing w:line="260" w:lineRule="exact"/>
              <w:ind w:left="154" w:hanging="154"/>
              <w:jc w:val="both"/>
              <w:rPr>
                <w:rFonts w:eastAsia="標楷體"/>
                <w:sz w:val="20"/>
              </w:rPr>
            </w:pPr>
            <w:r w:rsidRPr="004C613F">
              <w:rPr>
                <w:rFonts w:eastAsia="標楷體" w:hint="eastAsia"/>
                <w:sz w:val="20"/>
              </w:rPr>
              <w:t>1.</w:t>
            </w:r>
            <w:r w:rsidRPr="004C613F">
              <w:rPr>
                <w:rFonts w:eastAsia="標楷體" w:hint="eastAsia"/>
                <w:sz w:val="20"/>
              </w:rPr>
              <w:t>本公司</w:t>
            </w:r>
            <w:hyperlink r:id="rId54" w:tgtFrame="_blank" w:history="1">
              <w:r w:rsidRPr="004C613F">
                <w:rPr>
                  <w:rFonts w:eastAsia="標楷體"/>
                  <w:sz w:val="20"/>
                </w:rPr>
                <w:t>對上市指數投資證券重大訊息之查證暨公開處理程序</w:t>
              </w:r>
            </w:hyperlink>
            <w:r w:rsidRPr="004C613F">
              <w:rPr>
                <w:rFonts w:eastAsia="標楷體" w:hint="eastAsia"/>
                <w:sz w:val="20"/>
              </w:rPr>
              <w:t>。</w:t>
            </w:r>
          </w:p>
          <w:p w14:paraId="2B957072" w14:textId="77777777" w:rsidR="0064616D" w:rsidRPr="004C613F" w:rsidRDefault="0064616D" w:rsidP="00E92D24">
            <w:pPr>
              <w:kinsoku w:val="0"/>
              <w:overflowPunct w:val="0"/>
              <w:spacing w:line="260" w:lineRule="exact"/>
              <w:ind w:left="154" w:hanging="154"/>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w:t>
            </w:r>
            <w:r w:rsidRPr="004C613F">
              <w:rPr>
                <w:rFonts w:eastAsia="標楷體" w:hint="eastAsia"/>
                <w:sz w:val="20"/>
              </w:rPr>
              <w:lastRenderedPageBreak/>
              <w:t>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14</w:t>
            </w:r>
            <w:r w:rsidRPr="004C613F">
              <w:rPr>
                <w:rFonts w:eastAsia="標楷體" w:hint="eastAsia"/>
                <w:sz w:val="20"/>
              </w:rPr>
              <w:t>項。</w:t>
            </w:r>
          </w:p>
        </w:tc>
      </w:tr>
    </w:tbl>
    <w:p w14:paraId="01CBB9EB" w14:textId="77777777" w:rsidR="00950D2B" w:rsidRPr="004C613F" w:rsidRDefault="00950D2B" w:rsidP="00D97AA9">
      <w:pPr>
        <w:rPr>
          <w:rFonts w:eastAsia="標楷體"/>
          <w:sz w:val="20"/>
          <w:szCs w:val="20"/>
          <w:u w:val="single"/>
        </w:rPr>
      </w:pPr>
    </w:p>
    <w:sectPr w:rsidR="00950D2B" w:rsidRPr="004C613F" w:rsidSect="000A6F1A">
      <w:pgSz w:w="16838" w:h="11906" w:orient="landscape" w:code="9"/>
      <w:pgMar w:top="899" w:right="1304" w:bottom="539"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8B74A" w14:textId="77777777" w:rsidR="004C301B" w:rsidRDefault="004C301B">
      <w:r>
        <w:separator/>
      </w:r>
    </w:p>
  </w:endnote>
  <w:endnote w:type="continuationSeparator" w:id="0">
    <w:p w14:paraId="6BBBEE97" w14:textId="77777777" w:rsidR="004C301B" w:rsidRDefault="004C3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81C72" w14:textId="77777777" w:rsidR="004935CC" w:rsidRDefault="004935CC">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59E8109D" w14:textId="77777777" w:rsidR="004935CC" w:rsidRDefault="004935C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13370" w14:textId="7DDB3C49" w:rsidR="004935CC" w:rsidRDefault="004935CC">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EA66ED">
      <w:rPr>
        <w:rStyle w:val="aa"/>
        <w:noProof/>
      </w:rPr>
      <w:t>100</w:t>
    </w:r>
    <w:r>
      <w:rPr>
        <w:rStyle w:val="aa"/>
      </w:rPr>
      <w:fldChar w:fldCharType="end"/>
    </w:r>
  </w:p>
  <w:p w14:paraId="1B3F0F14" w14:textId="77777777" w:rsidR="004935CC" w:rsidRDefault="004935CC">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5CF77" w14:textId="77777777" w:rsidR="004935CC" w:rsidRDefault="004935CC">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38E4EBA9" w14:textId="77777777" w:rsidR="004935CC" w:rsidRDefault="004935CC">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728E2" w14:textId="581CFA9C" w:rsidR="004935CC" w:rsidRDefault="004935CC">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EA66ED">
      <w:rPr>
        <w:rStyle w:val="aa"/>
        <w:noProof/>
      </w:rPr>
      <w:t>144</w:t>
    </w:r>
    <w:r>
      <w:rPr>
        <w:rStyle w:val="aa"/>
      </w:rPr>
      <w:fldChar w:fldCharType="end"/>
    </w:r>
  </w:p>
  <w:p w14:paraId="048839CD" w14:textId="77777777" w:rsidR="004935CC" w:rsidRDefault="004935C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D5CB3" w14:textId="77777777" w:rsidR="004C301B" w:rsidRDefault="004C301B">
      <w:r>
        <w:separator/>
      </w:r>
    </w:p>
  </w:footnote>
  <w:footnote w:type="continuationSeparator" w:id="0">
    <w:p w14:paraId="53CA0324" w14:textId="77777777" w:rsidR="004C301B" w:rsidRDefault="004C30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D0293"/>
    <w:multiLevelType w:val="hybridMultilevel"/>
    <w:tmpl w:val="A656B350"/>
    <w:lvl w:ilvl="0" w:tplc="556A4DDE">
      <w:start w:val="1"/>
      <w:numFmt w:val="decimal"/>
      <w:lvlText w:val="%1."/>
      <w:lvlJc w:val="left"/>
      <w:pPr>
        <w:ind w:left="643"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BF2ECD"/>
    <w:multiLevelType w:val="hybridMultilevel"/>
    <w:tmpl w:val="1DF0D4D0"/>
    <w:lvl w:ilvl="0" w:tplc="6BF06702">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038F252E"/>
    <w:multiLevelType w:val="hybridMultilevel"/>
    <w:tmpl w:val="D0AE32C0"/>
    <w:lvl w:ilvl="0" w:tplc="FFFFFFFF">
      <w:start w:val="1"/>
      <w:numFmt w:val="decimal"/>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3" w15:restartNumberingAfterBreak="0">
    <w:nsid w:val="039E6260"/>
    <w:multiLevelType w:val="hybridMultilevel"/>
    <w:tmpl w:val="CE425D88"/>
    <w:lvl w:ilvl="0" w:tplc="FFFFFFFF">
      <w:start w:val="1"/>
      <w:numFmt w:val="decimal"/>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4" w15:restartNumberingAfterBreak="0">
    <w:nsid w:val="04962DA3"/>
    <w:multiLevelType w:val="hybridMultilevel"/>
    <w:tmpl w:val="3F62EF8E"/>
    <w:lvl w:ilvl="0" w:tplc="FFFFFFFF">
      <w:start w:val="1"/>
      <w:numFmt w:val="decimal"/>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5" w15:restartNumberingAfterBreak="0">
    <w:nsid w:val="067E38DE"/>
    <w:multiLevelType w:val="hybridMultilevel"/>
    <w:tmpl w:val="09CEA616"/>
    <w:lvl w:ilvl="0" w:tplc="033A27D2">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083805D0"/>
    <w:multiLevelType w:val="hybridMultilevel"/>
    <w:tmpl w:val="6E5881D8"/>
    <w:lvl w:ilvl="0" w:tplc="FDAA14E6">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C375035"/>
    <w:multiLevelType w:val="hybridMultilevel"/>
    <w:tmpl w:val="39B0912A"/>
    <w:lvl w:ilvl="0" w:tplc="0890CC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0DD25DC6"/>
    <w:multiLevelType w:val="hybridMultilevel"/>
    <w:tmpl w:val="B336ACB6"/>
    <w:lvl w:ilvl="0" w:tplc="FFFFFFFF">
      <w:start w:val="1"/>
      <w:numFmt w:val="decimal"/>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9" w15:restartNumberingAfterBreak="0">
    <w:nsid w:val="101B0033"/>
    <w:multiLevelType w:val="hybridMultilevel"/>
    <w:tmpl w:val="B20C16A6"/>
    <w:lvl w:ilvl="0" w:tplc="514AF990">
      <w:start w:val="1"/>
      <w:numFmt w:val="decimal"/>
      <w:suff w:val="nothing"/>
      <w:lvlText w:val="%1."/>
      <w:lvlJc w:val="left"/>
      <w:pPr>
        <w:ind w:left="448" w:hanging="448"/>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1063715"/>
    <w:multiLevelType w:val="hybridMultilevel"/>
    <w:tmpl w:val="B24C8E28"/>
    <w:lvl w:ilvl="0" w:tplc="2FD681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39C0690"/>
    <w:multiLevelType w:val="hybridMultilevel"/>
    <w:tmpl w:val="27C2AA8E"/>
    <w:lvl w:ilvl="0" w:tplc="77708BA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1423463E"/>
    <w:multiLevelType w:val="hybridMultilevel"/>
    <w:tmpl w:val="D5549BBC"/>
    <w:lvl w:ilvl="0" w:tplc="FCE6C6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4511B89"/>
    <w:multiLevelType w:val="hybridMultilevel"/>
    <w:tmpl w:val="53929D12"/>
    <w:lvl w:ilvl="0" w:tplc="4884601A">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4F6475F"/>
    <w:multiLevelType w:val="hybridMultilevel"/>
    <w:tmpl w:val="DC9AABB2"/>
    <w:lvl w:ilvl="0" w:tplc="31DC219C">
      <w:start w:val="1"/>
      <w:numFmt w:val="decimal"/>
      <w:suff w:val="nothing"/>
      <w:lvlText w:val="%1."/>
      <w:lvlJc w:val="left"/>
      <w:pPr>
        <w:ind w:left="0" w:firstLine="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15324962"/>
    <w:multiLevelType w:val="hybridMultilevel"/>
    <w:tmpl w:val="78E200A8"/>
    <w:lvl w:ilvl="0" w:tplc="43FC904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58D7EED"/>
    <w:multiLevelType w:val="hybridMultilevel"/>
    <w:tmpl w:val="3EF21C0C"/>
    <w:lvl w:ilvl="0" w:tplc="20388B7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160867C4"/>
    <w:multiLevelType w:val="hybridMultilevel"/>
    <w:tmpl w:val="E6AE4238"/>
    <w:lvl w:ilvl="0" w:tplc="4094E1FA">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16810097"/>
    <w:multiLevelType w:val="hybridMultilevel"/>
    <w:tmpl w:val="57F2716C"/>
    <w:lvl w:ilvl="0" w:tplc="28246FAA">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1738059E"/>
    <w:multiLevelType w:val="hybridMultilevel"/>
    <w:tmpl w:val="18D4E606"/>
    <w:lvl w:ilvl="0" w:tplc="D884FA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17415520"/>
    <w:multiLevelType w:val="hybridMultilevel"/>
    <w:tmpl w:val="C6006092"/>
    <w:lvl w:ilvl="0" w:tplc="4516C64C">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1AC65170"/>
    <w:multiLevelType w:val="hybridMultilevel"/>
    <w:tmpl w:val="A2ECCC9C"/>
    <w:lvl w:ilvl="0" w:tplc="FFFFFFFF">
      <w:start w:val="1"/>
      <w:numFmt w:val="decimal"/>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22" w15:restartNumberingAfterBreak="0">
    <w:nsid w:val="1AF02533"/>
    <w:multiLevelType w:val="hybridMultilevel"/>
    <w:tmpl w:val="BABC7894"/>
    <w:lvl w:ilvl="0" w:tplc="3FF03A4A">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15:restartNumberingAfterBreak="0">
    <w:nsid w:val="1B1A71DB"/>
    <w:multiLevelType w:val="hybridMultilevel"/>
    <w:tmpl w:val="72D284C4"/>
    <w:lvl w:ilvl="0" w:tplc="FFFFFFFF">
      <w:start w:val="1"/>
      <w:numFmt w:val="decimal"/>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24" w15:restartNumberingAfterBreak="0">
    <w:nsid w:val="1C9658B1"/>
    <w:multiLevelType w:val="hybridMultilevel"/>
    <w:tmpl w:val="BEB847C0"/>
    <w:lvl w:ilvl="0" w:tplc="07048304">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1E566DB3"/>
    <w:multiLevelType w:val="hybridMultilevel"/>
    <w:tmpl w:val="188C1FFA"/>
    <w:lvl w:ilvl="0" w:tplc="E28EDFD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15:restartNumberingAfterBreak="0">
    <w:nsid w:val="20BF7518"/>
    <w:multiLevelType w:val="hybridMultilevel"/>
    <w:tmpl w:val="F9D4D8F8"/>
    <w:lvl w:ilvl="0" w:tplc="91001EB2">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15:restartNumberingAfterBreak="0">
    <w:nsid w:val="21CC5173"/>
    <w:multiLevelType w:val="hybridMultilevel"/>
    <w:tmpl w:val="E444AB78"/>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245C1752"/>
    <w:multiLevelType w:val="hybridMultilevel"/>
    <w:tmpl w:val="8B940CF8"/>
    <w:lvl w:ilvl="0" w:tplc="81CE4BA0">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9" w15:restartNumberingAfterBreak="0">
    <w:nsid w:val="259C7F18"/>
    <w:multiLevelType w:val="hybridMultilevel"/>
    <w:tmpl w:val="B96A9F60"/>
    <w:lvl w:ilvl="0" w:tplc="C44AED22">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0" w15:restartNumberingAfterBreak="0">
    <w:nsid w:val="29537DC8"/>
    <w:multiLevelType w:val="hybridMultilevel"/>
    <w:tmpl w:val="308856FE"/>
    <w:lvl w:ilvl="0" w:tplc="E51023F0">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15:restartNumberingAfterBreak="0">
    <w:nsid w:val="29F84621"/>
    <w:multiLevelType w:val="hybridMultilevel"/>
    <w:tmpl w:val="5694FA12"/>
    <w:lvl w:ilvl="0" w:tplc="867A68D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2B730A7D"/>
    <w:multiLevelType w:val="hybridMultilevel"/>
    <w:tmpl w:val="2D30021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2BD0145D"/>
    <w:multiLevelType w:val="hybridMultilevel"/>
    <w:tmpl w:val="F0849164"/>
    <w:lvl w:ilvl="0" w:tplc="7CB46D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0">
    <w:nsid w:val="2C196362"/>
    <w:multiLevelType w:val="hybridMultilevel"/>
    <w:tmpl w:val="C08C616A"/>
    <w:lvl w:ilvl="0" w:tplc="6AFE0914">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5" w15:restartNumberingAfterBreak="0">
    <w:nsid w:val="2D177B99"/>
    <w:multiLevelType w:val="hybridMultilevel"/>
    <w:tmpl w:val="19DC5656"/>
    <w:lvl w:ilvl="0" w:tplc="E49CCE8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2F0E70A7"/>
    <w:multiLevelType w:val="hybridMultilevel"/>
    <w:tmpl w:val="1A7C4B14"/>
    <w:lvl w:ilvl="0" w:tplc="E5E2D50A">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30531A9D"/>
    <w:multiLevelType w:val="hybridMultilevel"/>
    <w:tmpl w:val="CBB2F162"/>
    <w:lvl w:ilvl="0" w:tplc="55EC945A">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8" w15:restartNumberingAfterBreak="0">
    <w:nsid w:val="30B14264"/>
    <w:multiLevelType w:val="hybridMultilevel"/>
    <w:tmpl w:val="67F6E6EA"/>
    <w:lvl w:ilvl="0" w:tplc="6054EB8E">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9" w15:restartNumberingAfterBreak="0">
    <w:nsid w:val="3696493A"/>
    <w:multiLevelType w:val="hybridMultilevel"/>
    <w:tmpl w:val="DD800630"/>
    <w:lvl w:ilvl="0" w:tplc="5D060836">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3894475A"/>
    <w:multiLevelType w:val="hybridMultilevel"/>
    <w:tmpl w:val="75AE0D6E"/>
    <w:lvl w:ilvl="0" w:tplc="AD0EA604">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1" w15:restartNumberingAfterBreak="0">
    <w:nsid w:val="38CD4F9E"/>
    <w:multiLevelType w:val="hybridMultilevel"/>
    <w:tmpl w:val="17B268F4"/>
    <w:lvl w:ilvl="0" w:tplc="14EABD34">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2" w15:restartNumberingAfterBreak="0">
    <w:nsid w:val="392C148F"/>
    <w:multiLevelType w:val="hybridMultilevel"/>
    <w:tmpl w:val="9FDAF962"/>
    <w:lvl w:ilvl="0" w:tplc="DF34859E">
      <w:start w:val="1"/>
      <w:numFmt w:val="decimal"/>
      <w:lvlText w:val="%1."/>
      <w:lvlJc w:val="left"/>
      <w:pPr>
        <w:ind w:left="360" w:hanging="360"/>
      </w:pPr>
      <w:rPr>
        <w:rFonts w:hAnsi="Times New Roman" w:hint="default"/>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3CE552A7"/>
    <w:multiLevelType w:val="hybridMultilevel"/>
    <w:tmpl w:val="2D30021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3FAC6E39"/>
    <w:multiLevelType w:val="hybridMultilevel"/>
    <w:tmpl w:val="42EE0B54"/>
    <w:lvl w:ilvl="0" w:tplc="FFFFFFFF">
      <w:start w:val="1"/>
      <w:numFmt w:val="decimal"/>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45" w15:restartNumberingAfterBreak="0">
    <w:nsid w:val="41575CC8"/>
    <w:multiLevelType w:val="hybridMultilevel"/>
    <w:tmpl w:val="D8D057EE"/>
    <w:lvl w:ilvl="0" w:tplc="DF4C029E">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6" w15:restartNumberingAfterBreak="0">
    <w:nsid w:val="42D77BB2"/>
    <w:multiLevelType w:val="hybridMultilevel"/>
    <w:tmpl w:val="1ABE4B42"/>
    <w:lvl w:ilvl="0" w:tplc="E36C376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465036F7"/>
    <w:multiLevelType w:val="hybridMultilevel"/>
    <w:tmpl w:val="6B728E12"/>
    <w:lvl w:ilvl="0" w:tplc="381A8FE2">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8" w15:restartNumberingAfterBreak="0">
    <w:nsid w:val="47844677"/>
    <w:multiLevelType w:val="hybridMultilevel"/>
    <w:tmpl w:val="C08C616A"/>
    <w:lvl w:ilvl="0" w:tplc="6AFE0914">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9" w15:restartNumberingAfterBreak="0">
    <w:nsid w:val="479842DA"/>
    <w:multiLevelType w:val="hybridMultilevel"/>
    <w:tmpl w:val="A2ECCC9C"/>
    <w:lvl w:ilvl="0" w:tplc="FFFFFFFF">
      <w:start w:val="1"/>
      <w:numFmt w:val="decimal"/>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50" w15:restartNumberingAfterBreak="0">
    <w:nsid w:val="48150E31"/>
    <w:multiLevelType w:val="hybridMultilevel"/>
    <w:tmpl w:val="4E687480"/>
    <w:lvl w:ilvl="0" w:tplc="9A321E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490B69B6"/>
    <w:multiLevelType w:val="hybridMultilevel"/>
    <w:tmpl w:val="C76E3998"/>
    <w:lvl w:ilvl="0" w:tplc="FFFFFFFF">
      <w:start w:val="1"/>
      <w:numFmt w:val="decimal"/>
      <w:lvlText w:val="(%1)"/>
      <w:lvlJc w:val="left"/>
      <w:pPr>
        <w:tabs>
          <w:tab w:val="num" w:pos="360"/>
        </w:tabs>
        <w:ind w:left="360" w:hanging="360"/>
      </w:pPr>
      <w:rPr>
        <w:rFonts w:ascii="標楷體"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52" w15:restartNumberingAfterBreak="0">
    <w:nsid w:val="49FE4BD4"/>
    <w:multiLevelType w:val="hybridMultilevel"/>
    <w:tmpl w:val="D67CDDB0"/>
    <w:lvl w:ilvl="0" w:tplc="76FE8BF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4A2D71F4"/>
    <w:multiLevelType w:val="hybridMultilevel"/>
    <w:tmpl w:val="92F6797E"/>
    <w:lvl w:ilvl="0" w:tplc="986627F0">
      <w:start w:val="1"/>
      <w:numFmt w:val="decimal"/>
      <w:suff w:val="nothing"/>
      <w:lvlText w:val="%1."/>
      <w:lvlJc w:val="left"/>
      <w:pPr>
        <w:ind w:left="0" w:firstLine="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15:restartNumberingAfterBreak="0">
    <w:nsid w:val="4B1B196C"/>
    <w:multiLevelType w:val="hybridMultilevel"/>
    <w:tmpl w:val="ECEA5DCA"/>
    <w:lvl w:ilvl="0" w:tplc="F8AEDBA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4C6202C9"/>
    <w:multiLevelType w:val="hybridMultilevel"/>
    <w:tmpl w:val="63BA6864"/>
    <w:lvl w:ilvl="0" w:tplc="8C9A7DE0">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6" w15:restartNumberingAfterBreak="0">
    <w:nsid w:val="50411A09"/>
    <w:multiLevelType w:val="hybridMultilevel"/>
    <w:tmpl w:val="8B940CF8"/>
    <w:lvl w:ilvl="0" w:tplc="81CE4BA0">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7" w15:restartNumberingAfterBreak="0">
    <w:nsid w:val="50842FCB"/>
    <w:multiLevelType w:val="hybridMultilevel"/>
    <w:tmpl w:val="49F0D83A"/>
    <w:lvl w:ilvl="0" w:tplc="C1EE4E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8" w15:restartNumberingAfterBreak="0">
    <w:nsid w:val="54977454"/>
    <w:multiLevelType w:val="hybridMultilevel"/>
    <w:tmpl w:val="0F0A39EC"/>
    <w:lvl w:ilvl="0" w:tplc="FFFFFFFF">
      <w:start w:val="1"/>
      <w:numFmt w:val="decimal"/>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59" w15:restartNumberingAfterBreak="0">
    <w:nsid w:val="558F054A"/>
    <w:multiLevelType w:val="hybridMultilevel"/>
    <w:tmpl w:val="1FBE35D6"/>
    <w:lvl w:ilvl="0" w:tplc="8BC470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56F41ABA"/>
    <w:multiLevelType w:val="hybridMultilevel"/>
    <w:tmpl w:val="19F09016"/>
    <w:lvl w:ilvl="0" w:tplc="85ACBD50">
      <w:start w:val="1"/>
      <w:numFmt w:val="decimal"/>
      <w:lvlText w:val="%1."/>
      <w:lvlJc w:val="left"/>
      <w:pPr>
        <w:ind w:left="360" w:hanging="360"/>
      </w:pPr>
      <w:rPr>
        <w:rFonts w:ascii="Times New Roman" w:hAnsi="Times New Roman" w:hint="default"/>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1" w15:restartNumberingAfterBreak="0">
    <w:nsid w:val="577C7BA8"/>
    <w:multiLevelType w:val="hybridMultilevel"/>
    <w:tmpl w:val="3B86DE90"/>
    <w:lvl w:ilvl="0" w:tplc="8C7632C0">
      <w:start w:val="1"/>
      <w:numFmt w:val="decimal"/>
      <w:suff w:val="nothing"/>
      <w:lvlText w:val="%1."/>
      <w:lvlJc w:val="left"/>
      <w:pPr>
        <w:ind w:left="0" w:firstLine="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2" w15:restartNumberingAfterBreak="0">
    <w:nsid w:val="585C0F04"/>
    <w:multiLevelType w:val="hybridMultilevel"/>
    <w:tmpl w:val="985EBBBE"/>
    <w:lvl w:ilvl="0" w:tplc="C3CE44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3" w15:restartNumberingAfterBreak="0">
    <w:nsid w:val="587246A4"/>
    <w:multiLevelType w:val="hybridMultilevel"/>
    <w:tmpl w:val="2CF644FE"/>
    <w:lvl w:ilvl="0" w:tplc="15165A2C">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4" w15:restartNumberingAfterBreak="0">
    <w:nsid w:val="59D9192D"/>
    <w:multiLevelType w:val="hybridMultilevel"/>
    <w:tmpl w:val="ACBA0016"/>
    <w:lvl w:ilvl="0" w:tplc="FFFFFFFF">
      <w:start w:val="1"/>
      <w:numFmt w:val="decimal"/>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65" w15:restartNumberingAfterBreak="0">
    <w:nsid w:val="5B2326A9"/>
    <w:multiLevelType w:val="hybridMultilevel"/>
    <w:tmpl w:val="2D30021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6" w15:restartNumberingAfterBreak="0">
    <w:nsid w:val="5B297C01"/>
    <w:multiLevelType w:val="hybridMultilevel"/>
    <w:tmpl w:val="F0429BE4"/>
    <w:lvl w:ilvl="0" w:tplc="3DE85E3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7" w15:restartNumberingAfterBreak="0">
    <w:nsid w:val="5B627D16"/>
    <w:multiLevelType w:val="hybridMultilevel"/>
    <w:tmpl w:val="A6D4A064"/>
    <w:lvl w:ilvl="0" w:tplc="DF8C96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8" w15:restartNumberingAfterBreak="0">
    <w:nsid w:val="5C2E2582"/>
    <w:multiLevelType w:val="hybridMultilevel"/>
    <w:tmpl w:val="CBB2F162"/>
    <w:lvl w:ilvl="0" w:tplc="55EC945A">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9" w15:restartNumberingAfterBreak="0">
    <w:nsid w:val="5C526FF0"/>
    <w:multiLevelType w:val="hybridMultilevel"/>
    <w:tmpl w:val="9F8654F4"/>
    <w:lvl w:ilvl="0" w:tplc="FFFFFFFF">
      <w:start w:val="1"/>
      <w:numFmt w:val="decimal"/>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70" w15:restartNumberingAfterBreak="0">
    <w:nsid w:val="61D859EA"/>
    <w:multiLevelType w:val="hybridMultilevel"/>
    <w:tmpl w:val="647658CC"/>
    <w:lvl w:ilvl="0" w:tplc="33F493CC">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1" w15:restartNumberingAfterBreak="0">
    <w:nsid w:val="67992CD4"/>
    <w:multiLevelType w:val="hybridMultilevel"/>
    <w:tmpl w:val="E4648A48"/>
    <w:lvl w:ilvl="0" w:tplc="4794874C">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2" w15:restartNumberingAfterBreak="0">
    <w:nsid w:val="67B83F48"/>
    <w:multiLevelType w:val="hybridMultilevel"/>
    <w:tmpl w:val="6F6AC500"/>
    <w:lvl w:ilvl="0" w:tplc="A854356A">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3" w15:restartNumberingAfterBreak="0">
    <w:nsid w:val="67F44CE8"/>
    <w:multiLevelType w:val="hybridMultilevel"/>
    <w:tmpl w:val="15F48526"/>
    <w:lvl w:ilvl="0" w:tplc="11902BD0">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4" w15:restartNumberingAfterBreak="0">
    <w:nsid w:val="68455DEE"/>
    <w:multiLevelType w:val="hybridMultilevel"/>
    <w:tmpl w:val="F0CA08C2"/>
    <w:lvl w:ilvl="0" w:tplc="1C4008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5" w15:restartNumberingAfterBreak="0">
    <w:nsid w:val="6C402591"/>
    <w:multiLevelType w:val="hybridMultilevel"/>
    <w:tmpl w:val="9FD09478"/>
    <w:lvl w:ilvl="0" w:tplc="54023084">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6" w15:restartNumberingAfterBreak="0">
    <w:nsid w:val="6C7647FC"/>
    <w:multiLevelType w:val="hybridMultilevel"/>
    <w:tmpl w:val="595A609C"/>
    <w:lvl w:ilvl="0" w:tplc="7C82E2E0">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7" w15:restartNumberingAfterBreak="0">
    <w:nsid w:val="6DE708C8"/>
    <w:multiLevelType w:val="hybridMultilevel"/>
    <w:tmpl w:val="188C1FFA"/>
    <w:lvl w:ilvl="0" w:tplc="E28EDFD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8" w15:restartNumberingAfterBreak="0">
    <w:nsid w:val="6FE85C63"/>
    <w:multiLevelType w:val="hybridMultilevel"/>
    <w:tmpl w:val="9214B352"/>
    <w:lvl w:ilvl="0" w:tplc="DF5C4FBE">
      <w:start w:val="1"/>
      <w:numFmt w:val="decimal"/>
      <w:suff w:val="nothing"/>
      <w:lvlText w:val="%1."/>
      <w:lvlJc w:val="left"/>
      <w:pPr>
        <w:ind w:left="0" w:firstLine="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9" w15:restartNumberingAfterBreak="0">
    <w:nsid w:val="70AE1DA5"/>
    <w:multiLevelType w:val="hybridMultilevel"/>
    <w:tmpl w:val="A6A8FE88"/>
    <w:lvl w:ilvl="0" w:tplc="B64E626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0" w15:restartNumberingAfterBreak="0">
    <w:nsid w:val="70D2689D"/>
    <w:multiLevelType w:val="hybridMultilevel"/>
    <w:tmpl w:val="9BDE3F72"/>
    <w:lvl w:ilvl="0" w:tplc="724655D2">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1" w15:restartNumberingAfterBreak="0">
    <w:nsid w:val="71115EF4"/>
    <w:multiLevelType w:val="hybridMultilevel"/>
    <w:tmpl w:val="12FA407A"/>
    <w:lvl w:ilvl="0" w:tplc="3A86B69C">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2" w15:restartNumberingAfterBreak="0">
    <w:nsid w:val="74470A98"/>
    <w:multiLevelType w:val="hybridMultilevel"/>
    <w:tmpl w:val="CA803A46"/>
    <w:lvl w:ilvl="0" w:tplc="7E74A4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3" w15:restartNumberingAfterBreak="0">
    <w:nsid w:val="75994E91"/>
    <w:multiLevelType w:val="hybridMultilevel"/>
    <w:tmpl w:val="1DF0D4D0"/>
    <w:lvl w:ilvl="0" w:tplc="6BF06702">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4" w15:restartNumberingAfterBreak="0">
    <w:nsid w:val="76155AC4"/>
    <w:multiLevelType w:val="hybridMultilevel"/>
    <w:tmpl w:val="460EF324"/>
    <w:lvl w:ilvl="0" w:tplc="D89EBA30">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5" w15:restartNumberingAfterBreak="0">
    <w:nsid w:val="769162CB"/>
    <w:multiLevelType w:val="hybridMultilevel"/>
    <w:tmpl w:val="9824499C"/>
    <w:lvl w:ilvl="0" w:tplc="8AFC6D6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6" w15:restartNumberingAfterBreak="0">
    <w:nsid w:val="770D7AC7"/>
    <w:multiLevelType w:val="hybridMultilevel"/>
    <w:tmpl w:val="3F54D226"/>
    <w:lvl w:ilvl="0" w:tplc="4A24DDC4">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7" w15:restartNumberingAfterBreak="0">
    <w:nsid w:val="772B0E7C"/>
    <w:multiLevelType w:val="hybridMultilevel"/>
    <w:tmpl w:val="C3E01B90"/>
    <w:lvl w:ilvl="0" w:tplc="33D4C81E">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8" w15:restartNumberingAfterBreak="0">
    <w:nsid w:val="78DD0766"/>
    <w:multiLevelType w:val="hybridMultilevel"/>
    <w:tmpl w:val="9F701538"/>
    <w:lvl w:ilvl="0" w:tplc="9F1A222E">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9" w15:restartNumberingAfterBreak="0">
    <w:nsid w:val="7A66617A"/>
    <w:multiLevelType w:val="hybridMultilevel"/>
    <w:tmpl w:val="8D7C55AE"/>
    <w:lvl w:ilvl="0" w:tplc="84508AD4">
      <w:start w:val="1"/>
      <w:numFmt w:val="decimal"/>
      <w:suff w:val="nothing"/>
      <w:lvlText w:val="%1."/>
      <w:lvlJc w:val="left"/>
      <w:pPr>
        <w:ind w:left="0" w:firstLine="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0" w15:restartNumberingAfterBreak="0">
    <w:nsid w:val="7B6F1B61"/>
    <w:multiLevelType w:val="hybridMultilevel"/>
    <w:tmpl w:val="529A5DA0"/>
    <w:lvl w:ilvl="0" w:tplc="FFFFFFFF">
      <w:start w:val="1"/>
      <w:numFmt w:val="taiwaneseCountingThousand"/>
      <w:lvlText w:val="%1、"/>
      <w:lvlJc w:val="left"/>
      <w:pPr>
        <w:tabs>
          <w:tab w:val="num" w:pos="600"/>
        </w:tabs>
        <w:ind w:left="600" w:hanging="408"/>
      </w:pPr>
      <w:rPr>
        <w:rFonts w:hint="eastAsia"/>
      </w:rPr>
    </w:lvl>
    <w:lvl w:ilvl="1" w:tplc="FFFFFFFF" w:tentative="1">
      <w:start w:val="1"/>
      <w:numFmt w:val="ideographTraditional"/>
      <w:lvlText w:val="%2、"/>
      <w:lvlJc w:val="left"/>
      <w:pPr>
        <w:tabs>
          <w:tab w:val="num" w:pos="1152"/>
        </w:tabs>
        <w:ind w:left="1152" w:hanging="480"/>
      </w:pPr>
    </w:lvl>
    <w:lvl w:ilvl="2" w:tplc="FFFFFFFF" w:tentative="1">
      <w:start w:val="1"/>
      <w:numFmt w:val="lowerRoman"/>
      <w:lvlText w:val="%3."/>
      <w:lvlJc w:val="right"/>
      <w:pPr>
        <w:tabs>
          <w:tab w:val="num" w:pos="1632"/>
        </w:tabs>
        <w:ind w:left="1632" w:hanging="480"/>
      </w:pPr>
    </w:lvl>
    <w:lvl w:ilvl="3" w:tplc="FFFFFFFF" w:tentative="1">
      <w:start w:val="1"/>
      <w:numFmt w:val="decimal"/>
      <w:lvlText w:val="%4."/>
      <w:lvlJc w:val="left"/>
      <w:pPr>
        <w:tabs>
          <w:tab w:val="num" w:pos="2112"/>
        </w:tabs>
        <w:ind w:left="2112" w:hanging="480"/>
      </w:pPr>
    </w:lvl>
    <w:lvl w:ilvl="4" w:tplc="FFFFFFFF" w:tentative="1">
      <w:start w:val="1"/>
      <w:numFmt w:val="ideographTraditional"/>
      <w:lvlText w:val="%5、"/>
      <w:lvlJc w:val="left"/>
      <w:pPr>
        <w:tabs>
          <w:tab w:val="num" w:pos="2592"/>
        </w:tabs>
        <w:ind w:left="2592" w:hanging="480"/>
      </w:pPr>
    </w:lvl>
    <w:lvl w:ilvl="5" w:tplc="FFFFFFFF" w:tentative="1">
      <w:start w:val="1"/>
      <w:numFmt w:val="lowerRoman"/>
      <w:lvlText w:val="%6."/>
      <w:lvlJc w:val="right"/>
      <w:pPr>
        <w:tabs>
          <w:tab w:val="num" w:pos="3072"/>
        </w:tabs>
        <w:ind w:left="3072" w:hanging="480"/>
      </w:pPr>
    </w:lvl>
    <w:lvl w:ilvl="6" w:tplc="FFFFFFFF" w:tentative="1">
      <w:start w:val="1"/>
      <w:numFmt w:val="decimal"/>
      <w:lvlText w:val="%7."/>
      <w:lvlJc w:val="left"/>
      <w:pPr>
        <w:tabs>
          <w:tab w:val="num" w:pos="3552"/>
        </w:tabs>
        <w:ind w:left="3552" w:hanging="480"/>
      </w:pPr>
    </w:lvl>
    <w:lvl w:ilvl="7" w:tplc="FFFFFFFF" w:tentative="1">
      <w:start w:val="1"/>
      <w:numFmt w:val="ideographTraditional"/>
      <w:lvlText w:val="%8、"/>
      <w:lvlJc w:val="left"/>
      <w:pPr>
        <w:tabs>
          <w:tab w:val="num" w:pos="4032"/>
        </w:tabs>
        <w:ind w:left="4032" w:hanging="480"/>
      </w:pPr>
    </w:lvl>
    <w:lvl w:ilvl="8" w:tplc="FFFFFFFF" w:tentative="1">
      <w:start w:val="1"/>
      <w:numFmt w:val="lowerRoman"/>
      <w:lvlText w:val="%9."/>
      <w:lvlJc w:val="right"/>
      <w:pPr>
        <w:tabs>
          <w:tab w:val="num" w:pos="4512"/>
        </w:tabs>
        <w:ind w:left="4512" w:hanging="480"/>
      </w:pPr>
    </w:lvl>
  </w:abstractNum>
  <w:abstractNum w:abstractNumId="91" w15:restartNumberingAfterBreak="0">
    <w:nsid w:val="7BEB40CD"/>
    <w:multiLevelType w:val="hybridMultilevel"/>
    <w:tmpl w:val="E5F0AB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C440161"/>
    <w:multiLevelType w:val="hybridMultilevel"/>
    <w:tmpl w:val="C8E6C026"/>
    <w:lvl w:ilvl="0" w:tplc="0884003E">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3" w15:restartNumberingAfterBreak="0">
    <w:nsid w:val="7C4F3D4F"/>
    <w:multiLevelType w:val="hybridMultilevel"/>
    <w:tmpl w:val="735C0FEE"/>
    <w:lvl w:ilvl="0" w:tplc="A2DC595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4" w15:restartNumberingAfterBreak="0">
    <w:nsid w:val="7C7D1481"/>
    <w:multiLevelType w:val="hybridMultilevel"/>
    <w:tmpl w:val="22D8FA74"/>
    <w:lvl w:ilvl="0" w:tplc="FFFFFFFF">
      <w:start w:val="1"/>
      <w:numFmt w:val="decimal"/>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95" w15:restartNumberingAfterBreak="0">
    <w:nsid w:val="7DCD7F6D"/>
    <w:multiLevelType w:val="hybridMultilevel"/>
    <w:tmpl w:val="8FA8B77A"/>
    <w:lvl w:ilvl="0" w:tplc="FDAC43D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6" w15:restartNumberingAfterBreak="0">
    <w:nsid w:val="7FEF3878"/>
    <w:multiLevelType w:val="hybridMultilevel"/>
    <w:tmpl w:val="3DA0A99C"/>
    <w:lvl w:ilvl="0" w:tplc="69CE5E74">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406494524">
    <w:abstractNumId w:val="51"/>
  </w:num>
  <w:num w:numId="2" w16cid:durableId="349332318">
    <w:abstractNumId w:val="90"/>
  </w:num>
  <w:num w:numId="3" w16cid:durableId="473641026">
    <w:abstractNumId w:val="21"/>
  </w:num>
  <w:num w:numId="4" w16cid:durableId="443035201">
    <w:abstractNumId w:val="8"/>
  </w:num>
  <w:num w:numId="5" w16cid:durableId="2247979">
    <w:abstractNumId w:val="23"/>
  </w:num>
  <w:num w:numId="6" w16cid:durableId="245921311">
    <w:abstractNumId w:val="3"/>
  </w:num>
  <w:num w:numId="7" w16cid:durableId="1288661452">
    <w:abstractNumId w:val="69"/>
  </w:num>
  <w:num w:numId="8" w16cid:durableId="1275399993">
    <w:abstractNumId w:val="64"/>
  </w:num>
  <w:num w:numId="9" w16cid:durableId="607083064">
    <w:abstractNumId w:val="58"/>
  </w:num>
  <w:num w:numId="10" w16cid:durableId="1929271708">
    <w:abstractNumId w:val="44"/>
  </w:num>
  <w:num w:numId="11" w16cid:durableId="1126896901">
    <w:abstractNumId w:val="94"/>
  </w:num>
  <w:num w:numId="12" w16cid:durableId="603652850">
    <w:abstractNumId w:val="2"/>
  </w:num>
  <w:num w:numId="13" w16cid:durableId="2030789884">
    <w:abstractNumId w:val="4"/>
  </w:num>
  <w:num w:numId="14" w16cid:durableId="2084987164">
    <w:abstractNumId w:val="33"/>
  </w:num>
  <w:num w:numId="15" w16cid:durableId="1907714979">
    <w:abstractNumId w:val="5"/>
  </w:num>
  <w:num w:numId="16" w16cid:durableId="1928879409">
    <w:abstractNumId w:val="22"/>
  </w:num>
  <w:num w:numId="17" w16cid:durableId="1668825681">
    <w:abstractNumId w:val="92"/>
  </w:num>
  <w:num w:numId="18" w16cid:durableId="2115127076">
    <w:abstractNumId w:val="80"/>
  </w:num>
  <w:num w:numId="19" w16cid:durableId="1130590748">
    <w:abstractNumId w:val="73"/>
  </w:num>
  <w:num w:numId="20" w16cid:durableId="1659193838">
    <w:abstractNumId w:val="41"/>
  </w:num>
  <w:num w:numId="21" w16cid:durableId="427116742">
    <w:abstractNumId w:val="77"/>
  </w:num>
  <w:num w:numId="22" w16cid:durableId="568424400">
    <w:abstractNumId w:val="40"/>
  </w:num>
  <w:num w:numId="23" w16cid:durableId="27025527">
    <w:abstractNumId w:val="86"/>
  </w:num>
  <w:num w:numId="24" w16cid:durableId="2108500653">
    <w:abstractNumId w:val="68"/>
  </w:num>
  <w:num w:numId="25" w16cid:durableId="1940023801">
    <w:abstractNumId w:val="70"/>
  </w:num>
  <w:num w:numId="26" w16cid:durableId="709258298">
    <w:abstractNumId w:val="72"/>
  </w:num>
  <w:num w:numId="27" w16cid:durableId="1639142174">
    <w:abstractNumId w:val="75"/>
  </w:num>
  <w:num w:numId="28" w16cid:durableId="852957409">
    <w:abstractNumId w:val="20"/>
  </w:num>
  <w:num w:numId="29" w16cid:durableId="1186359436">
    <w:abstractNumId w:val="34"/>
  </w:num>
  <w:num w:numId="30" w16cid:durableId="1075278031">
    <w:abstractNumId w:val="47"/>
  </w:num>
  <w:num w:numId="31" w16cid:durableId="1384451871">
    <w:abstractNumId w:val="17"/>
  </w:num>
  <w:num w:numId="32" w16cid:durableId="1402556130">
    <w:abstractNumId w:val="38"/>
  </w:num>
  <w:num w:numId="33" w16cid:durableId="718744119">
    <w:abstractNumId w:val="11"/>
  </w:num>
  <w:num w:numId="34" w16cid:durableId="1462841060">
    <w:abstractNumId w:val="81"/>
  </w:num>
  <w:num w:numId="35" w16cid:durableId="1243760761">
    <w:abstractNumId w:val="84"/>
  </w:num>
  <w:num w:numId="36" w16cid:durableId="1466923209">
    <w:abstractNumId w:val="82"/>
  </w:num>
  <w:num w:numId="37" w16cid:durableId="1674869046">
    <w:abstractNumId w:val="88"/>
  </w:num>
  <w:num w:numId="38" w16cid:durableId="195193569">
    <w:abstractNumId w:val="29"/>
  </w:num>
  <w:num w:numId="39" w16cid:durableId="163784322">
    <w:abstractNumId w:val="18"/>
  </w:num>
  <w:num w:numId="40" w16cid:durableId="1165438711">
    <w:abstractNumId w:val="45"/>
  </w:num>
  <w:num w:numId="41" w16cid:durableId="309287503">
    <w:abstractNumId w:val="66"/>
  </w:num>
  <w:num w:numId="42" w16cid:durableId="138040641">
    <w:abstractNumId w:val="56"/>
  </w:num>
  <w:num w:numId="43" w16cid:durableId="1122575865">
    <w:abstractNumId w:val="87"/>
  </w:num>
  <w:num w:numId="44" w16cid:durableId="1199708315">
    <w:abstractNumId w:val="30"/>
  </w:num>
  <w:num w:numId="45" w16cid:durableId="1709211039">
    <w:abstractNumId w:val="76"/>
  </w:num>
  <w:num w:numId="46" w16cid:durableId="1461725776">
    <w:abstractNumId w:val="55"/>
  </w:num>
  <w:num w:numId="47" w16cid:durableId="4292223">
    <w:abstractNumId w:val="79"/>
  </w:num>
  <w:num w:numId="48" w16cid:durableId="252977547">
    <w:abstractNumId w:val="91"/>
  </w:num>
  <w:num w:numId="49" w16cid:durableId="85424594">
    <w:abstractNumId w:val="42"/>
  </w:num>
  <w:num w:numId="50" w16cid:durableId="1771392382">
    <w:abstractNumId w:val="93"/>
  </w:num>
  <w:num w:numId="51" w16cid:durableId="120655098">
    <w:abstractNumId w:val="26"/>
  </w:num>
  <w:num w:numId="52" w16cid:durableId="702680972">
    <w:abstractNumId w:val="16"/>
  </w:num>
  <w:num w:numId="53" w16cid:durableId="1583756423">
    <w:abstractNumId w:val="50"/>
  </w:num>
  <w:num w:numId="54" w16cid:durableId="177620329">
    <w:abstractNumId w:val="67"/>
  </w:num>
  <w:num w:numId="55" w16cid:durableId="135145190">
    <w:abstractNumId w:val="19"/>
  </w:num>
  <w:num w:numId="56" w16cid:durableId="363750589">
    <w:abstractNumId w:val="15"/>
  </w:num>
  <w:num w:numId="57" w16cid:durableId="952052918">
    <w:abstractNumId w:val="46"/>
  </w:num>
  <w:num w:numId="58" w16cid:durableId="300885059">
    <w:abstractNumId w:val="85"/>
  </w:num>
  <w:num w:numId="59" w16cid:durableId="1196967100">
    <w:abstractNumId w:val="52"/>
  </w:num>
  <w:num w:numId="60" w16cid:durableId="496917674">
    <w:abstractNumId w:val="10"/>
  </w:num>
  <w:num w:numId="61" w16cid:durableId="952445920">
    <w:abstractNumId w:val="31"/>
  </w:num>
  <w:num w:numId="62" w16cid:durableId="1366323399">
    <w:abstractNumId w:val="0"/>
  </w:num>
  <w:num w:numId="63" w16cid:durableId="1086347678">
    <w:abstractNumId w:val="27"/>
  </w:num>
  <w:num w:numId="64" w16cid:durableId="484519112">
    <w:abstractNumId w:val="54"/>
  </w:num>
  <w:num w:numId="65" w16cid:durableId="561991456">
    <w:abstractNumId w:val="95"/>
  </w:num>
  <w:num w:numId="66" w16cid:durableId="575436582">
    <w:abstractNumId w:val="74"/>
  </w:num>
  <w:num w:numId="67" w16cid:durableId="1173103936">
    <w:abstractNumId w:val="13"/>
  </w:num>
  <w:num w:numId="68" w16cid:durableId="181482986">
    <w:abstractNumId w:val="60"/>
  </w:num>
  <w:num w:numId="69" w16cid:durableId="837186766">
    <w:abstractNumId w:val="63"/>
  </w:num>
  <w:num w:numId="70" w16cid:durableId="1808891367">
    <w:abstractNumId w:val="43"/>
  </w:num>
  <w:num w:numId="71" w16cid:durableId="103498662">
    <w:abstractNumId w:val="32"/>
  </w:num>
  <w:num w:numId="72" w16cid:durableId="1073505197">
    <w:abstractNumId w:val="83"/>
  </w:num>
  <w:num w:numId="73" w16cid:durableId="1760639413">
    <w:abstractNumId w:val="14"/>
  </w:num>
  <w:num w:numId="74" w16cid:durableId="1533374232">
    <w:abstractNumId w:val="25"/>
  </w:num>
  <w:num w:numId="75" w16cid:durableId="2147157620">
    <w:abstractNumId w:val="37"/>
  </w:num>
  <w:num w:numId="76" w16cid:durableId="112402173">
    <w:abstractNumId w:val="1"/>
  </w:num>
  <w:num w:numId="77" w16cid:durableId="1781411407">
    <w:abstractNumId w:val="48"/>
  </w:num>
  <w:num w:numId="78" w16cid:durableId="2132936698">
    <w:abstractNumId w:val="71"/>
  </w:num>
  <w:num w:numId="79" w16cid:durableId="446237888">
    <w:abstractNumId w:val="6"/>
  </w:num>
  <w:num w:numId="80" w16cid:durableId="192695860">
    <w:abstractNumId w:val="12"/>
  </w:num>
  <w:num w:numId="81" w16cid:durableId="1780102255">
    <w:abstractNumId w:val="39"/>
  </w:num>
  <w:num w:numId="82" w16cid:durableId="2109425589">
    <w:abstractNumId w:val="96"/>
  </w:num>
  <w:num w:numId="83" w16cid:durableId="1368408147">
    <w:abstractNumId w:val="36"/>
  </w:num>
  <w:num w:numId="84" w16cid:durableId="2002154878">
    <w:abstractNumId w:val="65"/>
  </w:num>
  <w:num w:numId="85" w16cid:durableId="568223945">
    <w:abstractNumId w:val="7"/>
  </w:num>
  <w:num w:numId="86" w16cid:durableId="1124815168">
    <w:abstractNumId w:val="89"/>
  </w:num>
  <w:num w:numId="87" w16cid:durableId="2130852084">
    <w:abstractNumId w:val="53"/>
  </w:num>
  <w:num w:numId="88" w16cid:durableId="199830653">
    <w:abstractNumId w:val="59"/>
  </w:num>
  <w:num w:numId="89" w16cid:durableId="1238705758">
    <w:abstractNumId w:val="9"/>
  </w:num>
  <w:num w:numId="90" w16cid:durableId="651762583">
    <w:abstractNumId w:val="24"/>
  </w:num>
  <w:num w:numId="91" w16cid:durableId="2039040485">
    <w:abstractNumId w:val="28"/>
  </w:num>
  <w:num w:numId="92" w16cid:durableId="1798066791">
    <w:abstractNumId w:val="61"/>
  </w:num>
  <w:num w:numId="93" w16cid:durableId="418601079">
    <w:abstractNumId w:val="78"/>
  </w:num>
  <w:num w:numId="94" w16cid:durableId="1228611088">
    <w:abstractNumId w:val="35"/>
  </w:num>
  <w:num w:numId="95" w16cid:durableId="878667756">
    <w:abstractNumId w:val="62"/>
  </w:num>
  <w:num w:numId="96" w16cid:durableId="1958444700">
    <w:abstractNumId w:val="49"/>
  </w:num>
  <w:num w:numId="97" w16cid:durableId="859930484">
    <w:abstractNumId w:val="57"/>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764"/>
    <w:rsid w:val="00000256"/>
    <w:rsid w:val="00000A9C"/>
    <w:rsid w:val="00000E5F"/>
    <w:rsid w:val="000010D5"/>
    <w:rsid w:val="00001D26"/>
    <w:rsid w:val="0000210E"/>
    <w:rsid w:val="00002C90"/>
    <w:rsid w:val="00003451"/>
    <w:rsid w:val="000036E2"/>
    <w:rsid w:val="000040D6"/>
    <w:rsid w:val="000041F9"/>
    <w:rsid w:val="00005ADB"/>
    <w:rsid w:val="0000642B"/>
    <w:rsid w:val="00006462"/>
    <w:rsid w:val="0000658B"/>
    <w:rsid w:val="00006C0F"/>
    <w:rsid w:val="00006E96"/>
    <w:rsid w:val="0000750E"/>
    <w:rsid w:val="000079CB"/>
    <w:rsid w:val="00007CBE"/>
    <w:rsid w:val="00010C4B"/>
    <w:rsid w:val="00011025"/>
    <w:rsid w:val="00013634"/>
    <w:rsid w:val="0001419C"/>
    <w:rsid w:val="00014326"/>
    <w:rsid w:val="00016820"/>
    <w:rsid w:val="00016CE5"/>
    <w:rsid w:val="00016E4A"/>
    <w:rsid w:val="00017465"/>
    <w:rsid w:val="00017C4F"/>
    <w:rsid w:val="000204D7"/>
    <w:rsid w:val="000206AC"/>
    <w:rsid w:val="000209BC"/>
    <w:rsid w:val="00020EC3"/>
    <w:rsid w:val="00021136"/>
    <w:rsid w:val="00021709"/>
    <w:rsid w:val="000217BF"/>
    <w:rsid w:val="00021C98"/>
    <w:rsid w:val="00021EDE"/>
    <w:rsid w:val="000220BF"/>
    <w:rsid w:val="00022831"/>
    <w:rsid w:val="000230EB"/>
    <w:rsid w:val="00023C39"/>
    <w:rsid w:val="0002440F"/>
    <w:rsid w:val="00024912"/>
    <w:rsid w:val="00024A9E"/>
    <w:rsid w:val="00025585"/>
    <w:rsid w:val="00025B54"/>
    <w:rsid w:val="00026072"/>
    <w:rsid w:val="000269AC"/>
    <w:rsid w:val="00026FC9"/>
    <w:rsid w:val="00027708"/>
    <w:rsid w:val="0002798B"/>
    <w:rsid w:val="00031C4F"/>
    <w:rsid w:val="00031CB6"/>
    <w:rsid w:val="00031CC2"/>
    <w:rsid w:val="00031D97"/>
    <w:rsid w:val="000336C0"/>
    <w:rsid w:val="000342B9"/>
    <w:rsid w:val="00034F42"/>
    <w:rsid w:val="000358B8"/>
    <w:rsid w:val="00035A59"/>
    <w:rsid w:val="00035D2F"/>
    <w:rsid w:val="00037A0F"/>
    <w:rsid w:val="00037BEC"/>
    <w:rsid w:val="00037FCB"/>
    <w:rsid w:val="000404C2"/>
    <w:rsid w:val="00040844"/>
    <w:rsid w:val="00040B9F"/>
    <w:rsid w:val="0004143E"/>
    <w:rsid w:val="000414DC"/>
    <w:rsid w:val="00042293"/>
    <w:rsid w:val="00042374"/>
    <w:rsid w:val="000423AD"/>
    <w:rsid w:val="00042927"/>
    <w:rsid w:val="000431B1"/>
    <w:rsid w:val="0004354C"/>
    <w:rsid w:val="000446C6"/>
    <w:rsid w:val="0004481D"/>
    <w:rsid w:val="00045895"/>
    <w:rsid w:val="00045F07"/>
    <w:rsid w:val="0004718E"/>
    <w:rsid w:val="00050274"/>
    <w:rsid w:val="0005050F"/>
    <w:rsid w:val="00050E90"/>
    <w:rsid w:val="00050EF9"/>
    <w:rsid w:val="000525AA"/>
    <w:rsid w:val="000549E3"/>
    <w:rsid w:val="00054C15"/>
    <w:rsid w:val="00054E2C"/>
    <w:rsid w:val="00055082"/>
    <w:rsid w:val="00055233"/>
    <w:rsid w:val="00055331"/>
    <w:rsid w:val="000555F8"/>
    <w:rsid w:val="00055B5A"/>
    <w:rsid w:val="000563B5"/>
    <w:rsid w:val="0005661A"/>
    <w:rsid w:val="00056657"/>
    <w:rsid w:val="000603F4"/>
    <w:rsid w:val="00060AF2"/>
    <w:rsid w:val="0006139F"/>
    <w:rsid w:val="000615E4"/>
    <w:rsid w:val="000618BF"/>
    <w:rsid w:val="000636DA"/>
    <w:rsid w:val="0006380E"/>
    <w:rsid w:val="000638FF"/>
    <w:rsid w:val="000639A8"/>
    <w:rsid w:val="00063F38"/>
    <w:rsid w:val="00063F81"/>
    <w:rsid w:val="0006449D"/>
    <w:rsid w:val="0006489E"/>
    <w:rsid w:val="00064F0F"/>
    <w:rsid w:val="000655CF"/>
    <w:rsid w:val="00066032"/>
    <w:rsid w:val="00066095"/>
    <w:rsid w:val="00066259"/>
    <w:rsid w:val="00066855"/>
    <w:rsid w:val="00066C72"/>
    <w:rsid w:val="000670C1"/>
    <w:rsid w:val="000679CB"/>
    <w:rsid w:val="00070602"/>
    <w:rsid w:val="00070819"/>
    <w:rsid w:val="00070FC0"/>
    <w:rsid w:val="0007174F"/>
    <w:rsid w:val="000719FE"/>
    <w:rsid w:val="00071A7C"/>
    <w:rsid w:val="00073A94"/>
    <w:rsid w:val="000742B6"/>
    <w:rsid w:val="00074AAD"/>
    <w:rsid w:val="00074FD2"/>
    <w:rsid w:val="00075C4D"/>
    <w:rsid w:val="0007613B"/>
    <w:rsid w:val="00077117"/>
    <w:rsid w:val="000801E0"/>
    <w:rsid w:val="00080951"/>
    <w:rsid w:val="000828F0"/>
    <w:rsid w:val="00082E26"/>
    <w:rsid w:val="00083645"/>
    <w:rsid w:val="000838BE"/>
    <w:rsid w:val="0008396E"/>
    <w:rsid w:val="0008398F"/>
    <w:rsid w:val="00083C22"/>
    <w:rsid w:val="00083D0A"/>
    <w:rsid w:val="000849D2"/>
    <w:rsid w:val="00084DAF"/>
    <w:rsid w:val="00084F48"/>
    <w:rsid w:val="000865BB"/>
    <w:rsid w:val="00086750"/>
    <w:rsid w:val="00086B8A"/>
    <w:rsid w:val="00087352"/>
    <w:rsid w:val="0009112D"/>
    <w:rsid w:val="00093247"/>
    <w:rsid w:val="000932CF"/>
    <w:rsid w:val="00093B25"/>
    <w:rsid w:val="00093C8D"/>
    <w:rsid w:val="00094739"/>
    <w:rsid w:val="00095069"/>
    <w:rsid w:val="00095389"/>
    <w:rsid w:val="000958F5"/>
    <w:rsid w:val="00095E54"/>
    <w:rsid w:val="00095ECA"/>
    <w:rsid w:val="0009608B"/>
    <w:rsid w:val="000962EB"/>
    <w:rsid w:val="000966C9"/>
    <w:rsid w:val="00096E0B"/>
    <w:rsid w:val="000971BA"/>
    <w:rsid w:val="0009726B"/>
    <w:rsid w:val="00097F81"/>
    <w:rsid w:val="000A0655"/>
    <w:rsid w:val="000A0C7F"/>
    <w:rsid w:val="000A1183"/>
    <w:rsid w:val="000A136E"/>
    <w:rsid w:val="000A164B"/>
    <w:rsid w:val="000A20DC"/>
    <w:rsid w:val="000A241C"/>
    <w:rsid w:val="000A25B8"/>
    <w:rsid w:val="000A2868"/>
    <w:rsid w:val="000A28FA"/>
    <w:rsid w:val="000A2EBD"/>
    <w:rsid w:val="000A49BC"/>
    <w:rsid w:val="000A4DE0"/>
    <w:rsid w:val="000A4E7F"/>
    <w:rsid w:val="000A6DEE"/>
    <w:rsid w:val="000A6E2E"/>
    <w:rsid w:val="000A6F1A"/>
    <w:rsid w:val="000B0095"/>
    <w:rsid w:val="000B05A6"/>
    <w:rsid w:val="000B06FE"/>
    <w:rsid w:val="000B0B6A"/>
    <w:rsid w:val="000B1933"/>
    <w:rsid w:val="000B1BBE"/>
    <w:rsid w:val="000B1F79"/>
    <w:rsid w:val="000B2735"/>
    <w:rsid w:val="000B2AB1"/>
    <w:rsid w:val="000B41E3"/>
    <w:rsid w:val="000B4A10"/>
    <w:rsid w:val="000B50AD"/>
    <w:rsid w:val="000B58FB"/>
    <w:rsid w:val="000B5B5D"/>
    <w:rsid w:val="000B6270"/>
    <w:rsid w:val="000B6575"/>
    <w:rsid w:val="000B7648"/>
    <w:rsid w:val="000B799C"/>
    <w:rsid w:val="000C0028"/>
    <w:rsid w:val="000C0572"/>
    <w:rsid w:val="000C0912"/>
    <w:rsid w:val="000C0C62"/>
    <w:rsid w:val="000C0D14"/>
    <w:rsid w:val="000C0DB2"/>
    <w:rsid w:val="000C11F9"/>
    <w:rsid w:val="000C129C"/>
    <w:rsid w:val="000C12FC"/>
    <w:rsid w:val="000C1C88"/>
    <w:rsid w:val="000C1E62"/>
    <w:rsid w:val="000C1F24"/>
    <w:rsid w:val="000C347D"/>
    <w:rsid w:val="000C3533"/>
    <w:rsid w:val="000C3E23"/>
    <w:rsid w:val="000C40C0"/>
    <w:rsid w:val="000C4BA9"/>
    <w:rsid w:val="000C4BCC"/>
    <w:rsid w:val="000C51BC"/>
    <w:rsid w:val="000C7C64"/>
    <w:rsid w:val="000C7FF4"/>
    <w:rsid w:val="000D0085"/>
    <w:rsid w:val="000D0EA2"/>
    <w:rsid w:val="000D187F"/>
    <w:rsid w:val="000D18C9"/>
    <w:rsid w:val="000D363A"/>
    <w:rsid w:val="000D3C4A"/>
    <w:rsid w:val="000D3E2E"/>
    <w:rsid w:val="000D3F22"/>
    <w:rsid w:val="000D4609"/>
    <w:rsid w:val="000D4CE0"/>
    <w:rsid w:val="000D5266"/>
    <w:rsid w:val="000D570A"/>
    <w:rsid w:val="000D595F"/>
    <w:rsid w:val="000D6E13"/>
    <w:rsid w:val="000D7D9A"/>
    <w:rsid w:val="000D7DCA"/>
    <w:rsid w:val="000E0A0F"/>
    <w:rsid w:val="000E0A33"/>
    <w:rsid w:val="000E0DBC"/>
    <w:rsid w:val="000E1055"/>
    <w:rsid w:val="000E1886"/>
    <w:rsid w:val="000E1D0A"/>
    <w:rsid w:val="000E2078"/>
    <w:rsid w:val="000E2566"/>
    <w:rsid w:val="000E295D"/>
    <w:rsid w:val="000E2A05"/>
    <w:rsid w:val="000E3769"/>
    <w:rsid w:val="000E3D4E"/>
    <w:rsid w:val="000E3E18"/>
    <w:rsid w:val="000E54D4"/>
    <w:rsid w:val="000E56DB"/>
    <w:rsid w:val="000E5A0A"/>
    <w:rsid w:val="000E6626"/>
    <w:rsid w:val="000E668B"/>
    <w:rsid w:val="000E6799"/>
    <w:rsid w:val="000E682E"/>
    <w:rsid w:val="000E789E"/>
    <w:rsid w:val="000F0BAE"/>
    <w:rsid w:val="000F0EF1"/>
    <w:rsid w:val="000F1006"/>
    <w:rsid w:val="000F238A"/>
    <w:rsid w:val="000F2DF0"/>
    <w:rsid w:val="000F2E49"/>
    <w:rsid w:val="000F2E75"/>
    <w:rsid w:val="000F2F42"/>
    <w:rsid w:val="000F3D21"/>
    <w:rsid w:val="000F64E9"/>
    <w:rsid w:val="000F72B7"/>
    <w:rsid w:val="000F7F1E"/>
    <w:rsid w:val="0010067F"/>
    <w:rsid w:val="001009EF"/>
    <w:rsid w:val="001015D0"/>
    <w:rsid w:val="00101F8C"/>
    <w:rsid w:val="00102122"/>
    <w:rsid w:val="001026F3"/>
    <w:rsid w:val="0010385A"/>
    <w:rsid w:val="00103DF4"/>
    <w:rsid w:val="001048F0"/>
    <w:rsid w:val="001048F4"/>
    <w:rsid w:val="00104DB6"/>
    <w:rsid w:val="001051C8"/>
    <w:rsid w:val="001052B8"/>
    <w:rsid w:val="00105C08"/>
    <w:rsid w:val="001066B0"/>
    <w:rsid w:val="00106BC0"/>
    <w:rsid w:val="00106EA5"/>
    <w:rsid w:val="00107377"/>
    <w:rsid w:val="00110D25"/>
    <w:rsid w:val="001128D8"/>
    <w:rsid w:val="00112970"/>
    <w:rsid w:val="00113629"/>
    <w:rsid w:val="001138AA"/>
    <w:rsid w:val="001141FA"/>
    <w:rsid w:val="0011487E"/>
    <w:rsid w:val="0011594C"/>
    <w:rsid w:val="00115AAE"/>
    <w:rsid w:val="00115CB0"/>
    <w:rsid w:val="00116A5C"/>
    <w:rsid w:val="00116B5A"/>
    <w:rsid w:val="00117E4D"/>
    <w:rsid w:val="0012031B"/>
    <w:rsid w:val="0012038F"/>
    <w:rsid w:val="001208D3"/>
    <w:rsid w:val="00121186"/>
    <w:rsid w:val="00121318"/>
    <w:rsid w:val="00121601"/>
    <w:rsid w:val="0012186A"/>
    <w:rsid w:val="00121BE7"/>
    <w:rsid w:val="00121C2F"/>
    <w:rsid w:val="00122645"/>
    <w:rsid w:val="00122649"/>
    <w:rsid w:val="001236B9"/>
    <w:rsid w:val="00123BBD"/>
    <w:rsid w:val="00125B41"/>
    <w:rsid w:val="00125BA5"/>
    <w:rsid w:val="00126868"/>
    <w:rsid w:val="00127CA5"/>
    <w:rsid w:val="00130001"/>
    <w:rsid w:val="0013037D"/>
    <w:rsid w:val="00130987"/>
    <w:rsid w:val="00131549"/>
    <w:rsid w:val="00131A1B"/>
    <w:rsid w:val="00131BC5"/>
    <w:rsid w:val="00131C00"/>
    <w:rsid w:val="00131D00"/>
    <w:rsid w:val="00131F25"/>
    <w:rsid w:val="00132CF1"/>
    <w:rsid w:val="00133243"/>
    <w:rsid w:val="0013347D"/>
    <w:rsid w:val="001335D9"/>
    <w:rsid w:val="00133747"/>
    <w:rsid w:val="0013395C"/>
    <w:rsid w:val="0013658B"/>
    <w:rsid w:val="001367A1"/>
    <w:rsid w:val="001369CB"/>
    <w:rsid w:val="00136FDA"/>
    <w:rsid w:val="00137A9E"/>
    <w:rsid w:val="00137FAB"/>
    <w:rsid w:val="00140FC8"/>
    <w:rsid w:val="00141117"/>
    <w:rsid w:val="0014177D"/>
    <w:rsid w:val="00141D7B"/>
    <w:rsid w:val="001427A6"/>
    <w:rsid w:val="001436BD"/>
    <w:rsid w:val="0014395E"/>
    <w:rsid w:val="00143A7F"/>
    <w:rsid w:val="00143CE5"/>
    <w:rsid w:val="00143F29"/>
    <w:rsid w:val="00144877"/>
    <w:rsid w:val="00144F17"/>
    <w:rsid w:val="00144FDC"/>
    <w:rsid w:val="00145138"/>
    <w:rsid w:val="00145C08"/>
    <w:rsid w:val="00145F24"/>
    <w:rsid w:val="001467AB"/>
    <w:rsid w:val="00150119"/>
    <w:rsid w:val="001515DA"/>
    <w:rsid w:val="001521E5"/>
    <w:rsid w:val="001522A2"/>
    <w:rsid w:val="001524D7"/>
    <w:rsid w:val="001528A1"/>
    <w:rsid w:val="00152B4A"/>
    <w:rsid w:val="00152E5A"/>
    <w:rsid w:val="00152FBC"/>
    <w:rsid w:val="00153EB4"/>
    <w:rsid w:val="0015466B"/>
    <w:rsid w:val="001559B8"/>
    <w:rsid w:val="00155AFC"/>
    <w:rsid w:val="001561C1"/>
    <w:rsid w:val="001563FC"/>
    <w:rsid w:val="001566EF"/>
    <w:rsid w:val="00156B1F"/>
    <w:rsid w:val="001576B8"/>
    <w:rsid w:val="00157F1E"/>
    <w:rsid w:val="00160BCD"/>
    <w:rsid w:val="00160EE5"/>
    <w:rsid w:val="00161406"/>
    <w:rsid w:val="00161ACC"/>
    <w:rsid w:val="00161FFB"/>
    <w:rsid w:val="00163134"/>
    <w:rsid w:val="0016319A"/>
    <w:rsid w:val="00163B2D"/>
    <w:rsid w:val="00163B4E"/>
    <w:rsid w:val="00164C5F"/>
    <w:rsid w:val="00164EDF"/>
    <w:rsid w:val="00165449"/>
    <w:rsid w:val="00165522"/>
    <w:rsid w:val="00166533"/>
    <w:rsid w:val="00166CE4"/>
    <w:rsid w:val="00167148"/>
    <w:rsid w:val="00167180"/>
    <w:rsid w:val="001673E9"/>
    <w:rsid w:val="0016788C"/>
    <w:rsid w:val="0017005D"/>
    <w:rsid w:val="001705BD"/>
    <w:rsid w:val="00170879"/>
    <w:rsid w:val="0017130B"/>
    <w:rsid w:val="001718E8"/>
    <w:rsid w:val="00172F25"/>
    <w:rsid w:val="00173CC3"/>
    <w:rsid w:val="001742BF"/>
    <w:rsid w:val="00174A1F"/>
    <w:rsid w:val="00175601"/>
    <w:rsid w:val="00175620"/>
    <w:rsid w:val="00175B0F"/>
    <w:rsid w:val="00176119"/>
    <w:rsid w:val="00177466"/>
    <w:rsid w:val="001774B2"/>
    <w:rsid w:val="00177C6F"/>
    <w:rsid w:val="00177EA2"/>
    <w:rsid w:val="001801E7"/>
    <w:rsid w:val="001807A9"/>
    <w:rsid w:val="00180CD3"/>
    <w:rsid w:val="00181115"/>
    <w:rsid w:val="0018117B"/>
    <w:rsid w:val="001812E8"/>
    <w:rsid w:val="00182030"/>
    <w:rsid w:val="00182368"/>
    <w:rsid w:val="00182520"/>
    <w:rsid w:val="00182AF5"/>
    <w:rsid w:val="00183D6A"/>
    <w:rsid w:val="001841FA"/>
    <w:rsid w:val="00184DC9"/>
    <w:rsid w:val="001856B7"/>
    <w:rsid w:val="00185EF8"/>
    <w:rsid w:val="001866DF"/>
    <w:rsid w:val="00186819"/>
    <w:rsid w:val="00187EA8"/>
    <w:rsid w:val="00187EA9"/>
    <w:rsid w:val="00190112"/>
    <w:rsid w:val="001906C7"/>
    <w:rsid w:val="00191904"/>
    <w:rsid w:val="00191E23"/>
    <w:rsid w:val="00191E78"/>
    <w:rsid w:val="0019256E"/>
    <w:rsid w:val="00192724"/>
    <w:rsid w:val="001931DC"/>
    <w:rsid w:val="001933BD"/>
    <w:rsid w:val="00193E80"/>
    <w:rsid w:val="001943A0"/>
    <w:rsid w:val="00194402"/>
    <w:rsid w:val="00194CA9"/>
    <w:rsid w:val="00196A31"/>
    <w:rsid w:val="00197427"/>
    <w:rsid w:val="001A02C7"/>
    <w:rsid w:val="001A03C9"/>
    <w:rsid w:val="001A1852"/>
    <w:rsid w:val="001A2088"/>
    <w:rsid w:val="001A22B9"/>
    <w:rsid w:val="001A27C3"/>
    <w:rsid w:val="001A2871"/>
    <w:rsid w:val="001A342D"/>
    <w:rsid w:val="001A38D0"/>
    <w:rsid w:val="001A414D"/>
    <w:rsid w:val="001A455F"/>
    <w:rsid w:val="001A4D2B"/>
    <w:rsid w:val="001A5D38"/>
    <w:rsid w:val="001A74C2"/>
    <w:rsid w:val="001A75D1"/>
    <w:rsid w:val="001B02FD"/>
    <w:rsid w:val="001B1263"/>
    <w:rsid w:val="001B1411"/>
    <w:rsid w:val="001B1678"/>
    <w:rsid w:val="001B274E"/>
    <w:rsid w:val="001B2C41"/>
    <w:rsid w:val="001B2CC4"/>
    <w:rsid w:val="001B2F46"/>
    <w:rsid w:val="001B3159"/>
    <w:rsid w:val="001B3522"/>
    <w:rsid w:val="001B3524"/>
    <w:rsid w:val="001B363B"/>
    <w:rsid w:val="001B37A2"/>
    <w:rsid w:val="001B3CAC"/>
    <w:rsid w:val="001B4018"/>
    <w:rsid w:val="001B53D0"/>
    <w:rsid w:val="001B57B8"/>
    <w:rsid w:val="001B5C93"/>
    <w:rsid w:val="001B6465"/>
    <w:rsid w:val="001B6C96"/>
    <w:rsid w:val="001B750E"/>
    <w:rsid w:val="001B7E87"/>
    <w:rsid w:val="001B7FF0"/>
    <w:rsid w:val="001C042D"/>
    <w:rsid w:val="001C15AD"/>
    <w:rsid w:val="001C19B4"/>
    <w:rsid w:val="001C19B7"/>
    <w:rsid w:val="001C1A92"/>
    <w:rsid w:val="001C1E1C"/>
    <w:rsid w:val="001C1FBD"/>
    <w:rsid w:val="001C295F"/>
    <w:rsid w:val="001C34B1"/>
    <w:rsid w:val="001C3E0E"/>
    <w:rsid w:val="001C3FD0"/>
    <w:rsid w:val="001C40B2"/>
    <w:rsid w:val="001C4A81"/>
    <w:rsid w:val="001C6076"/>
    <w:rsid w:val="001C6B72"/>
    <w:rsid w:val="001C7141"/>
    <w:rsid w:val="001C727F"/>
    <w:rsid w:val="001D053A"/>
    <w:rsid w:val="001D0A6B"/>
    <w:rsid w:val="001D0D4F"/>
    <w:rsid w:val="001D0E04"/>
    <w:rsid w:val="001D200C"/>
    <w:rsid w:val="001D30BA"/>
    <w:rsid w:val="001D3DF4"/>
    <w:rsid w:val="001D3E98"/>
    <w:rsid w:val="001D4659"/>
    <w:rsid w:val="001D4AA4"/>
    <w:rsid w:val="001D5583"/>
    <w:rsid w:val="001D5ED3"/>
    <w:rsid w:val="001D62E8"/>
    <w:rsid w:val="001D62F2"/>
    <w:rsid w:val="001D6DD2"/>
    <w:rsid w:val="001D7320"/>
    <w:rsid w:val="001D791C"/>
    <w:rsid w:val="001E0336"/>
    <w:rsid w:val="001E1056"/>
    <w:rsid w:val="001E1582"/>
    <w:rsid w:val="001E19D6"/>
    <w:rsid w:val="001E2E51"/>
    <w:rsid w:val="001E2F68"/>
    <w:rsid w:val="001E4712"/>
    <w:rsid w:val="001E4E97"/>
    <w:rsid w:val="001E50DE"/>
    <w:rsid w:val="001E599F"/>
    <w:rsid w:val="001E6912"/>
    <w:rsid w:val="001E6A78"/>
    <w:rsid w:val="001E79A0"/>
    <w:rsid w:val="001F020C"/>
    <w:rsid w:val="001F04F0"/>
    <w:rsid w:val="001F04F8"/>
    <w:rsid w:val="001F07B6"/>
    <w:rsid w:val="001F1035"/>
    <w:rsid w:val="001F1A0D"/>
    <w:rsid w:val="001F1A3A"/>
    <w:rsid w:val="001F1CBB"/>
    <w:rsid w:val="001F1EA5"/>
    <w:rsid w:val="001F2AA4"/>
    <w:rsid w:val="001F2E7F"/>
    <w:rsid w:val="001F2FDE"/>
    <w:rsid w:val="001F36D1"/>
    <w:rsid w:val="001F3869"/>
    <w:rsid w:val="001F3E4A"/>
    <w:rsid w:val="001F48E5"/>
    <w:rsid w:val="001F572F"/>
    <w:rsid w:val="001F58D1"/>
    <w:rsid w:val="001F5A97"/>
    <w:rsid w:val="001F5B25"/>
    <w:rsid w:val="001F650C"/>
    <w:rsid w:val="001F674C"/>
    <w:rsid w:val="001F6902"/>
    <w:rsid w:val="001F6D0B"/>
    <w:rsid w:val="001F6D27"/>
    <w:rsid w:val="001F70E3"/>
    <w:rsid w:val="001F7C01"/>
    <w:rsid w:val="002023C4"/>
    <w:rsid w:val="00202784"/>
    <w:rsid w:val="00202BDD"/>
    <w:rsid w:val="00203178"/>
    <w:rsid w:val="00203628"/>
    <w:rsid w:val="00203B39"/>
    <w:rsid w:val="00203BC7"/>
    <w:rsid w:val="00204E94"/>
    <w:rsid w:val="00205999"/>
    <w:rsid w:val="00205E6B"/>
    <w:rsid w:val="00206408"/>
    <w:rsid w:val="00206765"/>
    <w:rsid w:val="00206AFF"/>
    <w:rsid w:val="002072DE"/>
    <w:rsid w:val="0020785D"/>
    <w:rsid w:val="00210139"/>
    <w:rsid w:val="0021150C"/>
    <w:rsid w:val="0021230B"/>
    <w:rsid w:val="002138A0"/>
    <w:rsid w:val="00213EFE"/>
    <w:rsid w:val="002146DB"/>
    <w:rsid w:val="002149EC"/>
    <w:rsid w:val="00214BF6"/>
    <w:rsid w:val="00214F9F"/>
    <w:rsid w:val="002177C1"/>
    <w:rsid w:val="00220204"/>
    <w:rsid w:val="00220273"/>
    <w:rsid w:val="00220447"/>
    <w:rsid w:val="00220509"/>
    <w:rsid w:val="002211DD"/>
    <w:rsid w:val="002214B9"/>
    <w:rsid w:val="002224DA"/>
    <w:rsid w:val="002234F1"/>
    <w:rsid w:val="00223BF4"/>
    <w:rsid w:val="00223C57"/>
    <w:rsid w:val="0022407F"/>
    <w:rsid w:val="00224247"/>
    <w:rsid w:val="002242EC"/>
    <w:rsid w:val="00224754"/>
    <w:rsid w:val="00225804"/>
    <w:rsid w:val="00225D01"/>
    <w:rsid w:val="00225E4E"/>
    <w:rsid w:val="00226A01"/>
    <w:rsid w:val="00226E49"/>
    <w:rsid w:val="002275EC"/>
    <w:rsid w:val="002318F1"/>
    <w:rsid w:val="00231962"/>
    <w:rsid w:val="00231C3C"/>
    <w:rsid w:val="00231ECD"/>
    <w:rsid w:val="002320C2"/>
    <w:rsid w:val="00232A3F"/>
    <w:rsid w:val="00232C8D"/>
    <w:rsid w:val="0023396C"/>
    <w:rsid w:val="0023398C"/>
    <w:rsid w:val="00233F60"/>
    <w:rsid w:val="00233F94"/>
    <w:rsid w:val="00234197"/>
    <w:rsid w:val="0023445D"/>
    <w:rsid w:val="002349AD"/>
    <w:rsid w:val="00234BA3"/>
    <w:rsid w:val="00234BE0"/>
    <w:rsid w:val="00234CB3"/>
    <w:rsid w:val="00235504"/>
    <w:rsid w:val="002357F1"/>
    <w:rsid w:val="00235ED8"/>
    <w:rsid w:val="00236EA1"/>
    <w:rsid w:val="002372EE"/>
    <w:rsid w:val="0023754E"/>
    <w:rsid w:val="0023798A"/>
    <w:rsid w:val="00237D11"/>
    <w:rsid w:val="0024019D"/>
    <w:rsid w:val="002408CC"/>
    <w:rsid w:val="00241113"/>
    <w:rsid w:val="00241DC3"/>
    <w:rsid w:val="002423BC"/>
    <w:rsid w:val="00242E5E"/>
    <w:rsid w:val="002430CD"/>
    <w:rsid w:val="00243C49"/>
    <w:rsid w:val="00244B47"/>
    <w:rsid w:val="00244CD0"/>
    <w:rsid w:val="002451C3"/>
    <w:rsid w:val="00245953"/>
    <w:rsid w:val="00245C05"/>
    <w:rsid w:val="00245E26"/>
    <w:rsid w:val="0024655F"/>
    <w:rsid w:val="0024665D"/>
    <w:rsid w:val="00246E28"/>
    <w:rsid w:val="0024734E"/>
    <w:rsid w:val="00247936"/>
    <w:rsid w:val="0024798D"/>
    <w:rsid w:val="00250CA2"/>
    <w:rsid w:val="0025104D"/>
    <w:rsid w:val="00251677"/>
    <w:rsid w:val="0025217B"/>
    <w:rsid w:val="0025252A"/>
    <w:rsid w:val="002526FD"/>
    <w:rsid w:val="002533AC"/>
    <w:rsid w:val="002533DA"/>
    <w:rsid w:val="00253955"/>
    <w:rsid w:val="00253DF8"/>
    <w:rsid w:val="00254501"/>
    <w:rsid w:val="00254654"/>
    <w:rsid w:val="00254DEA"/>
    <w:rsid w:val="00254F45"/>
    <w:rsid w:val="00255118"/>
    <w:rsid w:val="002552A3"/>
    <w:rsid w:val="0025615A"/>
    <w:rsid w:val="002563D2"/>
    <w:rsid w:val="002563F7"/>
    <w:rsid w:val="00256CCF"/>
    <w:rsid w:val="00256DCA"/>
    <w:rsid w:val="00257166"/>
    <w:rsid w:val="00257751"/>
    <w:rsid w:val="0025784B"/>
    <w:rsid w:val="00260062"/>
    <w:rsid w:val="00261215"/>
    <w:rsid w:val="002622C5"/>
    <w:rsid w:val="00262B2C"/>
    <w:rsid w:val="00262E2E"/>
    <w:rsid w:val="00262FB4"/>
    <w:rsid w:val="0026391A"/>
    <w:rsid w:val="00264334"/>
    <w:rsid w:val="002653BD"/>
    <w:rsid w:val="00265A40"/>
    <w:rsid w:val="00265A96"/>
    <w:rsid w:val="00265C40"/>
    <w:rsid w:val="00265D80"/>
    <w:rsid w:val="00265F23"/>
    <w:rsid w:val="00266FED"/>
    <w:rsid w:val="00267745"/>
    <w:rsid w:val="00267DE9"/>
    <w:rsid w:val="00270D1F"/>
    <w:rsid w:val="00270E5F"/>
    <w:rsid w:val="0027180F"/>
    <w:rsid w:val="00271ECE"/>
    <w:rsid w:val="00272F63"/>
    <w:rsid w:val="002731FB"/>
    <w:rsid w:val="002737FF"/>
    <w:rsid w:val="00273817"/>
    <w:rsid w:val="0027402D"/>
    <w:rsid w:val="00274307"/>
    <w:rsid w:val="002747F6"/>
    <w:rsid w:val="00275187"/>
    <w:rsid w:val="002770F7"/>
    <w:rsid w:val="0028024B"/>
    <w:rsid w:val="0028085C"/>
    <w:rsid w:val="002808CE"/>
    <w:rsid w:val="0028137B"/>
    <w:rsid w:val="00281805"/>
    <w:rsid w:val="00282103"/>
    <w:rsid w:val="00282954"/>
    <w:rsid w:val="00282B28"/>
    <w:rsid w:val="002833D7"/>
    <w:rsid w:val="00283527"/>
    <w:rsid w:val="002844A4"/>
    <w:rsid w:val="00284D66"/>
    <w:rsid w:val="00285A40"/>
    <w:rsid w:val="00286D66"/>
    <w:rsid w:val="00286D9E"/>
    <w:rsid w:val="0028762E"/>
    <w:rsid w:val="00287EB7"/>
    <w:rsid w:val="00287F10"/>
    <w:rsid w:val="00287F11"/>
    <w:rsid w:val="00287FF1"/>
    <w:rsid w:val="00290F62"/>
    <w:rsid w:val="002914CF"/>
    <w:rsid w:val="00291641"/>
    <w:rsid w:val="002916CD"/>
    <w:rsid w:val="00291F03"/>
    <w:rsid w:val="00292B39"/>
    <w:rsid w:val="00292FF9"/>
    <w:rsid w:val="0029317C"/>
    <w:rsid w:val="002932B0"/>
    <w:rsid w:val="00293EA3"/>
    <w:rsid w:val="00294ADA"/>
    <w:rsid w:val="00294DE4"/>
    <w:rsid w:val="00295278"/>
    <w:rsid w:val="00295787"/>
    <w:rsid w:val="00295D2E"/>
    <w:rsid w:val="00296152"/>
    <w:rsid w:val="00296B83"/>
    <w:rsid w:val="00296F5C"/>
    <w:rsid w:val="0029704F"/>
    <w:rsid w:val="00297130"/>
    <w:rsid w:val="00297999"/>
    <w:rsid w:val="00297CE8"/>
    <w:rsid w:val="00297D78"/>
    <w:rsid w:val="00297E9C"/>
    <w:rsid w:val="002A0948"/>
    <w:rsid w:val="002A10AA"/>
    <w:rsid w:val="002A1A4F"/>
    <w:rsid w:val="002A20B7"/>
    <w:rsid w:val="002A2123"/>
    <w:rsid w:val="002A25ED"/>
    <w:rsid w:val="002A28C2"/>
    <w:rsid w:val="002A2F9A"/>
    <w:rsid w:val="002A3395"/>
    <w:rsid w:val="002A4505"/>
    <w:rsid w:val="002A49D7"/>
    <w:rsid w:val="002A4FF0"/>
    <w:rsid w:val="002A5A0D"/>
    <w:rsid w:val="002A6BF9"/>
    <w:rsid w:val="002A74F4"/>
    <w:rsid w:val="002A75B3"/>
    <w:rsid w:val="002A7633"/>
    <w:rsid w:val="002A79FC"/>
    <w:rsid w:val="002B0415"/>
    <w:rsid w:val="002B0BE6"/>
    <w:rsid w:val="002B0CFB"/>
    <w:rsid w:val="002B1010"/>
    <w:rsid w:val="002B1146"/>
    <w:rsid w:val="002B1D4E"/>
    <w:rsid w:val="002B1EA3"/>
    <w:rsid w:val="002B23D0"/>
    <w:rsid w:val="002B294B"/>
    <w:rsid w:val="002B2C6A"/>
    <w:rsid w:val="002B3764"/>
    <w:rsid w:val="002B382D"/>
    <w:rsid w:val="002B3FBC"/>
    <w:rsid w:val="002B5536"/>
    <w:rsid w:val="002B66DB"/>
    <w:rsid w:val="002B6BE4"/>
    <w:rsid w:val="002B6E49"/>
    <w:rsid w:val="002B7886"/>
    <w:rsid w:val="002B7BEB"/>
    <w:rsid w:val="002C0D2B"/>
    <w:rsid w:val="002C0DED"/>
    <w:rsid w:val="002C1437"/>
    <w:rsid w:val="002C1B9F"/>
    <w:rsid w:val="002C250A"/>
    <w:rsid w:val="002C25B3"/>
    <w:rsid w:val="002C3850"/>
    <w:rsid w:val="002C4221"/>
    <w:rsid w:val="002C47DF"/>
    <w:rsid w:val="002C48D6"/>
    <w:rsid w:val="002C5652"/>
    <w:rsid w:val="002C58DD"/>
    <w:rsid w:val="002C6150"/>
    <w:rsid w:val="002C6ACE"/>
    <w:rsid w:val="002C6B53"/>
    <w:rsid w:val="002C71B8"/>
    <w:rsid w:val="002C7877"/>
    <w:rsid w:val="002C799B"/>
    <w:rsid w:val="002C79DB"/>
    <w:rsid w:val="002D10DD"/>
    <w:rsid w:val="002D119F"/>
    <w:rsid w:val="002D1CA9"/>
    <w:rsid w:val="002D2117"/>
    <w:rsid w:val="002D261C"/>
    <w:rsid w:val="002D27C8"/>
    <w:rsid w:val="002D2D18"/>
    <w:rsid w:val="002D307D"/>
    <w:rsid w:val="002D417B"/>
    <w:rsid w:val="002D4C39"/>
    <w:rsid w:val="002D6515"/>
    <w:rsid w:val="002D6635"/>
    <w:rsid w:val="002D6784"/>
    <w:rsid w:val="002E0452"/>
    <w:rsid w:val="002E1792"/>
    <w:rsid w:val="002E2209"/>
    <w:rsid w:val="002E2CFF"/>
    <w:rsid w:val="002E2E03"/>
    <w:rsid w:val="002E30AA"/>
    <w:rsid w:val="002E341D"/>
    <w:rsid w:val="002E3DBF"/>
    <w:rsid w:val="002E51C3"/>
    <w:rsid w:val="002E54FE"/>
    <w:rsid w:val="002E5613"/>
    <w:rsid w:val="002E627A"/>
    <w:rsid w:val="002E6460"/>
    <w:rsid w:val="002E70E5"/>
    <w:rsid w:val="002F02B8"/>
    <w:rsid w:val="002F05CF"/>
    <w:rsid w:val="002F15E0"/>
    <w:rsid w:val="002F192B"/>
    <w:rsid w:val="002F19B1"/>
    <w:rsid w:val="002F1C25"/>
    <w:rsid w:val="002F201A"/>
    <w:rsid w:val="002F22A1"/>
    <w:rsid w:val="002F2C77"/>
    <w:rsid w:val="002F31E7"/>
    <w:rsid w:val="002F3B7E"/>
    <w:rsid w:val="002F3CAB"/>
    <w:rsid w:val="002F4992"/>
    <w:rsid w:val="002F53AB"/>
    <w:rsid w:val="002F60D6"/>
    <w:rsid w:val="002F6596"/>
    <w:rsid w:val="002F6D59"/>
    <w:rsid w:val="002F6EBE"/>
    <w:rsid w:val="002F7101"/>
    <w:rsid w:val="00300255"/>
    <w:rsid w:val="003011D2"/>
    <w:rsid w:val="003019EF"/>
    <w:rsid w:val="00301ECA"/>
    <w:rsid w:val="003020C8"/>
    <w:rsid w:val="003027E9"/>
    <w:rsid w:val="003032B2"/>
    <w:rsid w:val="00303A7B"/>
    <w:rsid w:val="00303C0D"/>
    <w:rsid w:val="003044A0"/>
    <w:rsid w:val="00304749"/>
    <w:rsid w:val="00304F67"/>
    <w:rsid w:val="0030579F"/>
    <w:rsid w:val="00305ABF"/>
    <w:rsid w:val="003063A6"/>
    <w:rsid w:val="00306630"/>
    <w:rsid w:val="00306744"/>
    <w:rsid w:val="003072E4"/>
    <w:rsid w:val="003075AD"/>
    <w:rsid w:val="0031059E"/>
    <w:rsid w:val="00310CEC"/>
    <w:rsid w:val="00310EF5"/>
    <w:rsid w:val="00311A3F"/>
    <w:rsid w:val="00311AF0"/>
    <w:rsid w:val="0031230C"/>
    <w:rsid w:val="0031234B"/>
    <w:rsid w:val="003135F0"/>
    <w:rsid w:val="00313E2C"/>
    <w:rsid w:val="00313ED8"/>
    <w:rsid w:val="00315620"/>
    <w:rsid w:val="00315998"/>
    <w:rsid w:val="00315B08"/>
    <w:rsid w:val="00317B18"/>
    <w:rsid w:val="00320710"/>
    <w:rsid w:val="0032079F"/>
    <w:rsid w:val="00320DAE"/>
    <w:rsid w:val="00320E96"/>
    <w:rsid w:val="00321A4B"/>
    <w:rsid w:val="003225A3"/>
    <w:rsid w:val="00322C77"/>
    <w:rsid w:val="00323ABD"/>
    <w:rsid w:val="00323AFA"/>
    <w:rsid w:val="00323F3A"/>
    <w:rsid w:val="0032402B"/>
    <w:rsid w:val="00324996"/>
    <w:rsid w:val="0032518A"/>
    <w:rsid w:val="003252EA"/>
    <w:rsid w:val="00325E6C"/>
    <w:rsid w:val="0032620D"/>
    <w:rsid w:val="00326C73"/>
    <w:rsid w:val="00330320"/>
    <w:rsid w:val="003306DF"/>
    <w:rsid w:val="0033082B"/>
    <w:rsid w:val="00330B7D"/>
    <w:rsid w:val="003336CC"/>
    <w:rsid w:val="00333816"/>
    <w:rsid w:val="00333E0A"/>
    <w:rsid w:val="0033419C"/>
    <w:rsid w:val="0033517D"/>
    <w:rsid w:val="00335942"/>
    <w:rsid w:val="003360A5"/>
    <w:rsid w:val="003409E6"/>
    <w:rsid w:val="00340E5A"/>
    <w:rsid w:val="00341231"/>
    <w:rsid w:val="003416CA"/>
    <w:rsid w:val="00341B8E"/>
    <w:rsid w:val="00341FD6"/>
    <w:rsid w:val="003423C5"/>
    <w:rsid w:val="00342682"/>
    <w:rsid w:val="003430C5"/>
    <w:rsid w:val="003440F4"/>
    <w:rsid w:val="00344BFE"/>
    <w:rsid w:val="00344C25"/>
    <w:rsid w:val="00344E45"/>
    <w:rsid w:val="00344F6C"/>
    <w:rsid w:val="0034532F"/>
    <w:rsid w:val="00346554"/>
    <w:rsid w:val="00346569"/>
    <w:rsid w:val="003466FB"/>
    <w:rsid w:val="0034699B"/>
    <w:rsid w:val="00346CB5"/>
    <w:rsid w:val="00350006"/>
    <w:rsid w:val="0035078E"/>
    <w:rsid w:val="003509A4"/>
    <w:rsid w:val="00351A70"/>
    <w:rsid w:val="00351BE9"/>
    <w:rsid w:val="0035228D"/>
    <w:rsid w:val="00352DAB"/>
    <w:rsid w:val="00352F8B"/>
    <w:rsid w:val="00353511"/>
    <w:rsid w:val="00353885"/>
    <w:rsid w:val="00354217"/>
    <w:rsid w:val="00355AEE"/>
    <w:rsid w:val="0035657D"/>
    <w:rsid w:val="0035665D"/>
    <w:rsid w:val="0035702B"/>
    <w:rsid w:val="00357D07"/>
    <w:rsid w:val="003607DF"/>
    <w:rsid w:val="00360AB1"/>
    <w:rsid w:val="00360EED"/>
    <w:rsid w:val="00361095"/>
    <w:rsid w:val="003610BE"/>
    <w:rsid w:val="00361A79"/>
    <w:rsid w:val="00361C20"/>
    <w:rsid w:val="00361F87"/>
    <w:rsid w:val="0036247C"/>
    <w:rsid w:val="00362FEC"/>
    <w:rsid w:val="003630F3"/>
    <w:rsid w:val="003637B1"/>
    <w:rsid w:val="003638A4"/>
    <w:rsid w:val="00363A65"/>
    <w:rsid w:val="00363F1F"/>
    <w:rsid w:val="00363F2C"/>
    <w:rsid w:val="0036429E"/>
    <w:rsid w:val="00364D76"/>
    <w:rsid w:val="0036566E"/>
    <w:rsid w:val="00365FF4"/>
    <w:rsid w:val="0036634C"/>
    <w:rsid w:val="00366971"/>
    <w:rsid w:val="00367B55"/>
    <w:rsid w:val="00367CD6"/>
    <w:rsid w:val="00367F99"/>
    <w:rsid w:val="003701F1"/>
    <w:rsid w:val="00371216"/>
    <w:rsid w:val="0037148E"/>
    <w:rsid w:val="00372C9F"/>
    <w:rsid w:val="003751C8"/>
    <w:rsid w:val="003752E2"/>
    <w:rsid w:val="0037542C"/>
    <w:rsid w:val="00375996"/>
    <w:rsid w:val="003762E8"/>
    <w:rsid w:val="00376834"/>
    <w:rsid w:val="003775FB"/>
    <w:rsid w:val="00377C8C"/>
    <w:rsid w:val="00380BF1"/>
    <w:rsid w:val="00381611"/>
    <w:rsid w:val="00381996"/>
    <w:rsid w:val="003821CD"/>
    <w:rsid w:val="003822AA"/>
    <w:rsid w:val="0038291C"/>
    <w:rsid w:val="00382DB8"/>
    <w:rsid w:val="00383144"/>
    <w:rsid w:val="00383D2B"/>
    <w:rsid w:val="00384A75"/>
    <w:rsid w:val="0038512C"/>
    <w:rsid w:val="00385D99"/>
    <w:rsid w:val="00385DC5"/>
    <w:rsid w:val="00386D6C"/>
    <w:rsid w:val="00386F29"/>
    <w:rsid w:val="00387219"/>
    <w:rsid w:val="00387EDE"/>
    <w:rsid w:val="003908BC"/>
    <w:rsid w:val="00390B42"/>
    <w:rsid w:val="00390D89"/>
    <w:rsid w:val="0039177D"/>
    <w:rsid w:val="00391B7D"/>
    <w:rsid w:val="00391E12"/>
    <w:rsid w:val="00392739"/>
    <w:rsid w:val="00393C99"/>
    <w:rsid w:val="00394113"/>
    <w:rsid w:val="00394EAF"/>
    <w:rsid w:val="003950A6"/>
    <w:rsid w:val="00396386"/>
    <w:rsid w:val="003965C8"/>
    <w:rsid w:val="0039679F"/>
    <w:rsid w:val="00396E31"/>
    <w:rsid w:val="003970A0"/>
    <w:rsid w:val="00397472"/>
    <w:rsid w:val="003974DA"/>
    <w:rsid w:val="003A2579"/>
    <w:rsid w:val="003A3632"/>
    <w:rsid w:val="003A448F"/>
    <w:rsid w:val="003A4844"/>
    <w:rsid w:val="003A553D"/>
    <w:rsid w:val="003A56BE"/>
    <w:rsid w:val="003A5731"/>
    <w:rsid w:val="003A58FC"/>
    <w:rsid w:val="003A665F"/>
    <w:rsid w:val="003A6C3C"/>
    <w:rsid w:val="003A6C76"/>
    <w:rsid w:val="003A6FFF"/>
    <w:rsid w:val="003A77D7"/>
    <w:rsid w:val="003A7BFE"/>
    <w:rsid w:val="003B0354"/>
    <w:rsid w:val="003B063E"/>
    <w:rsid w:val="003B0DE4"/>
    <w:rsid w:val="003B110C"/>
    <w:rsid w:val="003B3324"/>
    <w:rsid w:val="003B39B5"/>
    <w:rsid w:val="003B3C30"/>
    <w:rsid w:val="003B3D87"/>
    <w:rsid w:val="003B448B"/>
    <w:rsid w:val="003B4945"/>
    <w:rsid w:val="003B4A17"/>
    <w:rsid w:val="003B6EDC"/>
    <w:rsid w:val="003B798E"/>
    <w:rsid w:val="003C07C6"/>
    <w:rsid w:val="003C0865"/>
    <w:rsid w:val="003C13F5"/>
    <w:rsid w:val="003C150C"/>
    <w:rsid w:val="003C239E"/>
    <w:rsid w:val="003C24AC"/>
    <w:rsid w:val="003C257D"/>
    <w:rsid w:val="003C29BB"/>
    <w:rsid w:val="003C2EDD"/>
    <w:rsid w:val="003C3696"/>
    <w:rsid w:val="003C3FC1"/>
    <w:rsid w:val="003C4F83"/>
    <w:rsid w:val="003C6603"/>
    <w:rsid w:val="003C6B51"/>
    <w:rsid w:val="003C7473"/>
    <w:rsid w:val="003C7E34"/>
    <w:rsid w:val="003D0223"/>
    <w:rsid w:val="003D04E3"/>
    <w:rsid w:val="003D1AB2"/>
    <w:rsid w:val="003D2D0F"/>
    <w:rsid w:val="003D42B5"/>
    <w:rsid w:val="003D479C"/>
    <w:rsid w:val="003D4CE6"/>
    <w:rsid w:val="003D4E40"/>
    <w:rsid w:val="003D6B22"/>
    <w:rsid w:val="003D707C"/>
    <w:rsid w:val="003D7182"/>
    <w:rsid w:val="003D7CDB"/>
    <w:rsid w:val="003D7EC1"/>
    <w:rsid w:val="003E0691"/>
    <w:rsid w:val="003E15D7"/>
    <w:rsid w:val="003E16E4"/>
    <w:rsid w:val="003E1731"/>
    <w:rsid w:val="003E19C5"/>
    <w:rsid w:val="003E1A17"/>
    <w:rsid w:val="003E1DEB"/>
    <w:rsid w:val="003E25A1"/>
    <w:rsid w:val="003E3285"/>
    <w:rsid w:val="003E3983"/>
    <w:rsid w:val="003E4EDC"/>
    <w:rsid w:val="003E54A7"/>
    <w:rsid w:val="003E6635"/>
    <w:rsid w:val="003E6EFB"/>
    <w:rsid w:val="003E76D2"/>
    <w:rsid w:val="003F019C"/>
    <w:rsid w:val="003F075C"/>
    <w:rsid w:val="003F08BC"/>
    <w:rsid w:val="003F09EF"/>
    <w:rsid w:val="003F0AFA"/>
    <w:rsid w:val="003F0F24"/>
    <w:rsid w:val="003F120C"/>
    <w:rsid w:val="003F157F"/>
    <w:rsid w:val="003F1812"/>
    <w:rsid w:val="003F1BF7"/>
    <w:rsid w:val="003F2ADD"/>
    <w:rsid w:val="003F35B8"/>
    <w:rsid w:val="003F384C"/>
    <w:rsid w:val="003F4634"/>
    <w:rsid w:val="003F4E30"/>
    <w:rsid w:val="003F5322"/>
    <w:rsid w:val="003F717D"/>
    <w:rsid w:val="003F75A4"/>
    <w:rsid w:val="003F76E3"/>
    <w:rsid w:val="00400339"/>
    <w:rsid w:val="00401F23"/>
    <w:rsid w:val="00402211"/>
    <w:rsid w:val="00402CFD"/>
    <w:rsid w:val="00402D43"/>
    <w:rsid w:val="00403195"/>
    <w:rsid w:val="00403AE4"/>
    <w:rsid w:val="00403DC3"/>
    <w:rsid w:val="00404636"/>
    <w:rsid w:val="00404918"/>
    <w:rsid w:val="0040491A"/>
    <w:rsid w:val="004060EF"/>
    <w:rsid w:val="0040631A"/>
    <w:rsid w:val="00406452"/>
    <w:rsid w:val="00406C17"/>
    <w:rsid w:val="00406CAF"/>
    <w:rsid w:val="00410C9F"/>
    <w:rsid w:val="004122A6"/>
    <w:rsid w:val="00413142"/>
    <w:rsid w:val="0041316B"/>
    <w:rsid w:val="004131AF"/>
    <w:rsid w:val="004136FC"/>
    <w:rsid w:val="004145FF"/>
    <w:rsid w:val="00414649"/>
    <w:rsid w:val="00414EC4"/>
    <w:rsid w:val="004150E7"/>
    <w:rsid w:val="00415E40"/>
    <w:rsid w:val="00416131"/>
    <w:rsid w:val="0041736B"/>
    <w:rsid w:val="0041795B"/>
    <w:rsid w:val="004209B7"/>
    <w:rsid w:val="00420CB6"/>
    <w:rsid w:val="004212DF"/>
    <w:rsid w:val="00422057"/>
    <w:rsid w:val="00422279"/>
    <w:rsid w:val="0042243C"/>
    <w:rsid w:val="004227D0"/>
    <w:rsid w:val="0042293D"/>
    <w:rsid w:val="00422D95"/>
    <w:rsid w:val="00423416"/>
    <w:rsid w:val="00423FC0"/>
    <w:rsid w:val="00424A6D"/>
    <w:rsid w:val="00425AB8"/>
    <w:rsid w:val="00426249"/>
    <w:rsid w:val="0042763F"/>
    <w:rsid w:val="00430F33"/>
    <w:rsid w:val="004311F7"/>
    <w:rsid w:val="004315C4"/>
    <w:rsid w:val="00431B1B"/>
    <w:rsid w:val="004323ED"/>
    <w:rsid w:val="00432799"/>
    <w:rsid w:val="00432D8F"/>
    <w:rsid w:val="00433603"/>
    <w:rsid w:val="004339B9"/>
    <w:rsid w:val="00433CBB"/>
    <w:rsid w:val="00433D5F"/>
    <w:rsid w:val="004345C0"/>
    <w:rsid w:val="00434747"/>
    <w:rsid w:val="00434B74"/>
    <w:rsid w:val="00434F84"/>
    <w:rsid w:val="004367E1"/>
    <w:rsid w:val="00436EE4"/>
    <w:rsid w:val="00437110"/>
    <w:rsid w:val="00440552"/>
    <w:rsid w:val="00440B54"/>
    <w:rsid w:val="00441E30"/>
    <w:rsid w:val="004426C0"/>
    <w:rsid w:val="0044290C"/>
    <w:rsid w:val="00442C10"/>
    <w:rsid w:val="00442EFE"/>
    <w:rsid w:val="00444397"/>
    <w:rsid w:val="00444B79"/>
    <w:rsid w:val="00444C9D"/>
    <w:rsid w:val="00444CCF"/>
    <w:rsid w:val="00444D8C"/>
    <w:rsid w:val="00444FE8"/>
    <w:rsid w:val="0044503B"/>
    <w:rsid w:val="00445B54"/>
    <w:rsid w:val="0044610E"/>
    <w:rsid w:val="004462ED"/>
    <w:rsid w:val="00446FD8"/>
    <w:rsid w:val="004470CB"/>
    <w:rsid w:val="0045035B"/>
    <w:rsid w:val="0045080C"/>
    <w:rsid w:val="0045092F"/>
    <w:rsid w:val="0045098D"/>
    <w:rsid w:val="0045105B"/>
    <w:rsid w:val="00451DB7"/>
    <w:rsid w:val="0045240F"/>
    <w:rsid w:val="00452877"/>
    <w:rsid w:val="00453D21"/>
    <w:rsid w:val="0045429D"/>
    <w:rsid w:val="004550D3"/>
    <w:rsid w:val="0045638A"/>
    <w:rsid w:val="0045656C"/>
    <w:rsid w:val="00456861"/>
    <w:rsid w:val="00456D0C"/>
    <w:rsid w:val="00460626"/>
    <w:rsid w:val="00460A4C"/>
    <w:rsid w:val="00460BAC"/>
    <w:rsid w:val="00460DA2"/>
    <w:rsid w:val="00461CCF"/>
    <w:rsid w:val="0046225F"/>
    <w:rsid w:val="00462993"/>
    <w:rsid w:val="00462F49"/>
    <w:rsid w:val="004630DB"/>
    <w:rsid w:val="00463574"/>
    <w:rsid w:val="00463AA5"/>
    <w:rsid w:val="00464886"/>
    <w:rsid w:val="00464A23"/>
    <w:rsid w:val="00464B5C"/>
    <w:rsid w:val="00464BE4"/>
    <w:rsid w:val="00464CAE"/>
    <w:rsid w:val="00465408"/>
    <w:rsid w:val="00465506"/>
    <w:rsid w:val="00465A4F"/>
    <w:rsid w:val="00465B98"/>
    <w:rsid w:val="00470162"/>
    <w:rsid w:val="004708DE"/>
    <w:rsid w:val="00470AC0"/>
    <w:rsid w:val="00470BE9"/>
    <w:rsid w:val="00470F38"/>
    <w:rsid w:val="00471439"/>
    <w:rsid w:val="00471AA1"/>
    <w:rsid w:val="00472067"/>
    <w:rsid w:val="00472602"/>
    <w:rsid w:val="00472884"/>
    <w:rsid w:val="00472B77"/>
    <w:rsid w:val="00472CAE"/>
    <w:rsid w:val="00473154"/>
    <w:rsid w:val="00473784"/>
    <w:rsid w:val="004744F3"/>
    <w:rsid w:val="00475AE8"/>
    <w:rsid w:val="00475BC8"/>
    <w:rsid w:val="00475F96"/>
    <w:rsid w:val="0047600B"/>
    <w:rsid w:val="00476229"/>
    <w:rsid w:val="00477145"/>
    <w:rsid w:val="004779CB"/>
    <w:rsid w:val="00477C89"/>
    <w:rsid w:val="004803D2"/>
    <w:rsid w:val="00480566"/>
    <w:rsid w:val="004829E7"/>
    <w:rsid w:val="00483A45"/>
    <w:rsid w:val="00483C92"/>
    <w:rsid w:val="00484767"/>
    <w:rsid w:val="00484AC9"/>
    <w:rsid w:val="00484F08"/>
    <w:rsid w:val="00484FB3"/>
    <w:rsid w:val="004855FB"/>
    <w:rsid w:val="00485AF3"/>
    <w:rsid w:val="00485BBB"/>
    <w:rsid w:val="004865BE"/>
    <w:rsid w:val="004868B2"/>
    <w:rsid w:val="00486A49"/>
    <w:rsid w:val="00490522"/>
    <w:rsid w:val="0049082A"/>
    <w:rsid w:val="004911B6"/>
    <w:rsid w:val="00491E66"/>
    <w:rsid w:val="00492B3E"/>
    <w:rsid w:val="00493333"/>
    <w:rsid w:val="00493495"/>
    <w:rsid w:val="004935CC"/>
    <w:rsid w:val="00493C6F"/>
    <w:rsid w:val="004943D2"/>
    <w:rsid w:val="004952CB"/>
    <w:rsid w:val="004958F3"/>
    <w:rsid w:val="004966AD"/>
    <w:rsid w:val="00496B19"/>
    <w:rsid w:val="00496EA4"/>
    <w:rsid w:val="004976C2"/>
    <w:rsid w:val="00497807"/>
    <w:rsid w:val="004978F4"/>
    <w:rsid w:val="00497A7B"/>
    <w:rsid w:val="00497B1D"/>
    <w:rsid w:val="004A0EC8"/>
    <w:rsid w:val="004A0F4C"/>
    <w:rsid w:val="004A1A14"/>
    <w:rsid w:val="004A1B20"/>
    <w:rsid w:val="004A1C11"/>
    <w:rsid w:val="004A1EA7"/>
    <w:rsid w:val="004A2085"/>
    <w:rsid w:val="004A21B8"/>
    <w:rsid w:val="004A36DA"/>
    <w:rsid w:val="004A458C"/>
    <w:rsid w:val="004A4743"/>
    <w:rsid w:val="004A5078"/>
    <w:rsid w:val="004A6038"/>
    <w:rsid w:val="004B0196"/>
    <w:rsid w:val="004B04F8"/>
    <w:rsid w:val="004B0588"/>
    <w:rsid w:val="004B1726"/>
    <w:rsid w:val="004B1953"/>
    <w:rsid w:val="004B2CB0"/>
    <w:rsid w:val="004B34B3"/>
    <w:rsid w:val="004B4250"/>
    <w:rsid w:val="004B42EC"/>
    <w:rsid w:val="004B43F6"/>
    <w:rsid w:val="004B45C1"/>
    <w:rsid w:val="004B46D2"/>
    <w:rsid w:val="004B47B3"/>
    <w:rsid w:val="004B4907"/>
    <w:rsid w:val="004B4925"/>
    <w:rsid w:val="004B499B"/>
    <w:rsid w:val="004B552F"/>
    <w:rsid w:val="004B5A33"/>
    <w:rsid w:val="004B6A65"/>
    <w:rsid w:val="004B793E"/>
    <w:rsid w:val="004C0964"/>
    <w:rsid w:val="004C0B1D"/>
    <w:rsid w:val="004C0C33"/>
    <w:rsid w:val="004C1941"/>
    <w:rsid w:val="004C1AA4"/>
    <w:rsid w:val="004C1ED6"/>
    <w:rsid w:val="004C21C8"/>
    <w:rsid w:val="004C25E2"/>
    <w:rsid w:val="004C301B"/>
    <w:rsid w:val="004C32C3"/>
    <w:rsid w:val="004C343E"/>
    <w:rsid w:val="004C3A8B"/>
    <w:rsid w:val="004C3E19"/>
    <w:rsid w:val="004C439A"/>
    <w:rsid w:val="004C53E7"/>
    <w:rsid w:val="004C613F"/>
    <w:rsid w:val="004C6C6D"/>
    <w:rsid w:val="004C6D37"/>
    <w:rsid w:val="004C7048"/>
    <w:rsid w:val="004C72E8"/>
    <w:rsid w:val="004C755A"/>
    <w:rsid w:val="004C793C"/>
    <w:rsid w:val="004C7AF4"/>
    <w:rsid w:val="004C7DE0"/>
    <w:rsid w:val="004D12D0"/>
    <w:rsid w:val="004D186D"/>
    <w:rsid w:val="004D32A7"/>
    <w:rsid w:val="004D341E"/>
    <w:rsid w:val="004D373A"/>
    <w:rsid w:val="004D3C91"/>
    <w:rsid w:val="004D4174"/>
    <w:rsid w:val="004D4A05"/>
    <w:rsid w:val="004D4AF9"/>
    <w:rsid w:val="004D5373"/>
    <w:rsid w:val="004D599D"/>
    <w:rsid w:val="004D64F0"/>
    <w:rsid w:val="004D67C4"/>
    <w:rsid w:val="004D73ED"/>
    <w:rsid w:val="004D76A1"/>
    <w:rsid w:val="004D7816"/>
    <w:rsid w:val="004D7AC2"/>
    <w:rsid w:val="004D7DC3"/>
    <w:rsid w:val="004D7E5E"/>
    <w:rsid w:val="004E0283"/>
    <w:rsid w:val="004E0EBA"/>
    <w:rsid w:val="004E1463"/>
    <w:rsid w:val="004E1D92"/>
    <w:rsid w:val="004E259B"/>
    <w:rsid w:val="004E2D57"/>
    <w:rsid w:val="004E3312"/>
    <w:rsid w:val="004E33E0"/>
    <w:rsid w:val="004E346C"/>
    <w:rsid w:val="004E35A7"/>
    <w:rsid w:val="004E38AD"/>
    <w:rsid w:val="004E4577"/>
    <w:rsid w:val="004E53C1"/>
    <w:rsid w:val="004E580A"/>
    <w:rsid w:val="004E5DD1"/>
    <w:rsid w:val="004E5E80"/>
    <w:rsid w:val="004E62FE"/>
    <w:rsid w:val="004E688D"/>
    <w:rsid w:val="004E6C19"/>
    <w:rsid w:val="004E7860"/>
    <w:rsid w:val="004E7B3E"/>
    <w:rsid w:val="004E7D66"/>
    <w:rsid w:val="004E7F1D"/>
    <w:rsid w:val="004F02C3"/>
    <w:rsid w:val="004F0B95"/>
    <w:rsid w:val="004F106B"/>
    <w:rsid w:val="004F192C"/>
    <w:rsid w:val="004F1F69"/>
    <w:rsid w:val="004F21F8"/>
    <w:rsid w:val="004F2215"/>
    <w:rsid w:val="004F22BB"/>
    <w:rsid w:val="004F25B5"/>
    <w:rsid w:val="004F26A9"/>
    <w:rsid w:val="004F2B16"/>
    <w:rsid w:val="004F2C0A"/>
    <w:rsid w:val="004F305B"/>
    <w:rsid w:val="004F3A7F"/>
    <w:rsid w:val="004F3B38"/>
    <w:rsid w:val="004F3CA3"/>
    <w:rsid w:val="004F45CB"/>
    <w:rsid w:val="004F5706"/>
    <w:rsid w:val="004F5827"/>
    <w:rsid w:val="004F6372"/>
    <w:rsid w:val="004F6D61"/>
    <w:rsid w:val="004F6DF4"/>
    <w:rsid w:val="004F7275"/>
    <w:rsid w:val="004F74D9"/>
    <w:rsid w:val="004F7747"/>
    <w:rsid w:val="004F7A84"/>
    <w:rsid w:val="004F7F5F"/>
    <w:rsid w:val="00500C66"/>
    <w:rsid w:val="00500D51"/>
    <w:rsid w:val="005021F8"/>
    <w:rsid w:val="005025A0"/>
    <w:rsid w:val="00502808"/>
    <w:rsid w:val="00502B95"/>
    <w:rsid w:val="00503072"/>
    <w:rsid w:val="005045F4"/>
    <w:rsid w:val="005049C0"/>
    <w:rsid w:val="005049FD"/>
    <w:rsid w:val="00505A48"/>
    <w:rsid w:val="00505E37"/>
    <w:rsid w:val="005060FB"/>
    <w:rsid w:val="005070AA"/>
    <w:rsid w:val="00507136"/>
    <w:rsid w:val="005077E5"/>
    <w:rsid w:val="005078A9"/>
    <w:rsid w:val="00507DD7"/>
    <w:rsid w:val="005109D3"/>
    <w:rsid w:val="00510BAF"/>
    <w:rsid w:val="005116AE"/>
    <w:rsid w:val="00511939"/>
    <w:rsid w:val="00512016"/>
    <w:rsid w:val="005122B0"/>
    <w:rsid w:val="00512A95"/>
    <w:rsid w:val="005144EA"/>
    <w:rsid w:val="005146E6"/>
    <w:rsid w:val="00514BFC"/>
    <w:rsid w:val="00514E8B"/>
    <w:rsid w:val="00514F2C"/>
    <w:rsid w:val="00515068"/>
    <w:rsid w:val="0051563E"/>
    <w:rsid w:val="0051568E"/>
    <w:rsid w:val="00515CDB"/>
    <w:rsid w:val="00515E21"/>
    <w:rsid w:val="0051799B"/>
    <w:rsid w:val="0052008D"/>
    <w:rsid w:val="005202AA"/>
    <w:rsid w:val="00520A10"/>
    <w:rsid w:val="00520CB1"/>
    <w:rsid w:val="005216BB"/>
    <w:rsid w:val="00521B86"/>
    <w:rsid w:val="00521EF3"/>
    <w:rsid w:val="00522C30"/>
    <w:rsid w:val="0052323F"/>
    <w:rsid w:val="005233A9"/>
    <w:rsid w:val="0052372B"/>
    <w:rsid w:val="0052385A"/>
    <w:rsid w:val="005238C5"/>
    <w:rsid w:val="0052575D"/>
    <w:rsid w:val="00525D02"/>
    <w:rsid w:val="00526FF1"/>
    <w:rsid w:val="00527133"/>
    <w:rsid w:val="00527492"/>
    <w:rsid w:val="005274B5"/>
    <w:rsid w:val="005305F2"/>
    <w:rsid w:val="00531FDD"/>
    <w:rsid w:val="00532C57"/>
    <w:rsid w:val="00532D82"/>
    <w:rsid w:val="005333C6"/>
    <w:rsid w:val="00533B99"/>
    <w:rsid w:val="00533FC1"/>
    <w:rsid w:val="00533FF0"/>
    <w:rsid w:val="005342D8"/>
    <w:rsid w:val="005345DC"/>
    <w:rsid w:val="00534C1D"/>
    <w:rsid w:val="00534C27"/>
    <w:rsid w:val="00535041"/>
    <w:rsid w:val="00535128"/>
    <w:rsid w:val="00535248"/>
    <w:rsid w:val="00535252"/>
    <w:rsid w:val="0053582F"/>
    <w:rsid w:val="00536A0F"/>
    <w:rsid w:val="00537327"/>
    <w:rsid w:val="005404BE"/>
    <w:rsid w:val="0054051C"/>
    <w:rsid w:val="00540766"/>
    <w:rsid w:val="00540803"/>
    <w:rsid w:val="00540A6E"/>
    <w:rsid w:val="00541101"/>
    <w:rsid w:val="00541145"/>
    <w:rsid w:val="00541998"/>
    <w:rsid w:val="00541D71"/>
    <w:rsid w:val="005420ED"/>
    <w:rsid w:val="00542C65"/>
    <w:rsid w:val="00543080"/>
    <w:rsid w:val="0054352D"/>
    <w:rsid w:val="0054477D"/>
    <w:rsid w:val="00544B4C"/>
    <w:rsid w:val="00544DBF"/>
    <w:rsid w:val="00545260"/>
    <w:rsid w:val="00545360"/>
    <w:rsid w:val="0054547B"/>
    <w:rsid w:val="005455D6"/>
    <w:rsid w:val="0054602E"/>
    <w:rsid w:val="0054615F"/>
    <w:rsid w:val="00546AAB"/>
    <w:rsid w:val="00546B91"/>
    <w:rsid w:val="00547B64"/>
    <w:rsid w:val="00547CB9"/>
    <w:rsid w:val="0055030E"/>
    <w:rsid w:val="00550627"/>
    <w:rsid w:val="005509CF"/>
    <w:rsid w:val="00551391"/>
    <w:rsid w:val="00551554"/>
    <w:rsid w:val="00551866"/>
    <w:rsid w:val="00551F76"/>
    <w:rsid w:val="00551FD5"/>
    <w:rsid w:val="00552697"/>
    <w:rsid w:val="00552AAF"/>
    <w:rsid w:val="00553758"/>
    <w:rsid w:val="005546CF"/>
    <w:rsid w:val="005560C5"/>
    <w:rsid w:val="00556C69"/>
    <w:rsid w:val="00556EFF"/>
    <w:rsid w:val="0055701A"/>
    <w:rsid w:val="00557343"/>
    <w:rsid w:val="00557CCA"/>
    <w:rsid w:val="00557D00"/>
    <w:rsid w:val="005601F8"/>
    <w:rsid w:val="0056029A"/>
    <w:rsid w:val="0056061F"/>
    <w:rsid w:val="00560721"/>
    <w:rsid w:val="00561450"/>
    <w:rsid w:val="00561646"/>
    <w:rsid w:val="00561B8B"/>
    <w:rsid w:val="00562CB6"/>
    <w:rsid w:val="0056312B"/>
    <w:rsid w:val="00563300"/>
    <w:rsid w:val="00563C8E"/>
    <w:rsid w:val="00563F14"/>
    <w:rsid w:val="00564138"/>
    <w:rsid w:val="005657D7"/>
    <w:rsid w:val="00565E13"/>
    <w:rsid w:val="005666DF"/>
    <w:rsid w:val="00566A29"/>
    <w:rsid w:val="0056772E"/>
    <w:rsid w:val="00567DDE"/>
    <w:rsid w:val="0057045B"/>
    <w:rsid w:val="005710FE"/>
    <w:rsid w:val="005711EA"/>
    <w:rsid w:val="00571527"/>
    <w:rsid w:val="00572C90"/>
    <w:rsid w:val="00572CF5"/>
    <w:rsid w:val="00572FF3"/>
    <w:rsid w:val="00573290"/>
    <w:rsid w:val="005734D5"/>
    <w:rsid w:val="00573512"/>
    <w:rsid w:val="005735E1"/>
    <w:rsid w:val="005740BA"/>
    <w:rsid w:val="00576616"/>
    <w:rsid w:val="00577171"/>
    <w:rsid w:val="00577DEB"/>
    <w:rsid w:val="00580174"/>
    <w:rsid w:val="0058037F"/>
    <w:rsid w:val="00581B41"/>
    <w:rsid w:val="00582A1A"/>
    <w:rsid w:val="00582C2E"/>
    <w:rsid w:val="00583080"/>
    <w:rsid w:val="005838D8"/>
    <w:rsid w:val="005839B5"/>
    <w:rsid w:val="00583DFA"/>
    <w:rsid w:val="00583E18"/>
    <w:rsid w:val="00584520"/>
    <w:rsid w:val="005845D7"/>
    <w:rsid w:val="00584A4F"/>
    <w:rsid w:val="00585C42"/>
    <w:rsid w:val="005862A9"/>
    <w:rsid w:val="005867B2"/>
    <w:rsid w:val="00586978"/>
    <w:rsid w:val="00586FC9"/>
    <w:rsid w:val="005877ED"/>
    <w:rsid w:val="00587F0C"/>
    <w:rsid w:val="0059003F"/>
    <w:rsid w:val="00590248"/>
    <w:rsid w:val="00590A8B"/>
    <w:rsid w:val="00591736"/>
    <w:rsid w:val="00592695"/>
    <w:rsid w:val="005933D6"/>
    <w:rsid w:val="00593481"/>
    <w:rsid w:val="005936C7"/>
    <w:rsid w:val="00594148"/>
    <w:rsid w:val="00594366"/>
    <w:rsid w:val="005943F2"/>
    <w:rsid w:val="00595955"/>
    <w:rsid w:val="00595CC8"/>
    <w:rsid w:val="00595DA7"/>
    <w:rsid w:val="00596C6E"/>
    <w:rsid w:val="00596CED"/>
    <w:rsid w:val="00596EC3"/>
    <w:rsid w:val="005974C9"/>
    <w:rsid w:val="00597684"/>
    <w:rsid w:val="00597AFD"/>
    <w:rsid w:val="00597D80"/>
    <w:rsid w:val="005A093D"/>
    <w:rsid w:val="005A0E07"/>
    <w:rsid w:val="005A10A0"/>
    <w:rsid w:val="005A2015"/>
    <w:rsid w:val="005A3C05"/>
    <w:rsid w:val="005A419C"/>
    <w:rsid w:val="005A4282"/>
    <w:rsid w:val="005A4FE2"/>
    <w:rsid w:val="005A4FFC"/>
    <w:rsid w:val="005A5F65"/>
    <w:rsid w:val="005A65AE"/>
    <w:rsid w:val="005A7617"/>
    <w:rsid w:val="005A78D9"/>
    <w:rsid w:val="005A7B52"/>
    <w:rsid w:val="005B20C0"/>
    <w:rsid w:val="005B226A"/>
    <w:rsid w:val="005B2AF9"/>
    <w:rsid w:val="005B2F24"/>
    <w:rsid w:val="005B3F8B"/>
    <w:rsid w:val="005B4477"/>
    <w:rsid w:val="005B51F1"/>
    <w:rsid w:val="005B56EC"/>
    <w:rsid w:val="005B5A42"/>
    <w:rsid w:val="005B60DC"/>
    <w:rsid w:val="005B64FC"/>
    <w:rsid w:val="005B7446"/>
    <w:rsid w:val="005B7C26"/>
    <w:rsid w:val="005C0106"/>
    <w:rsid w:val="005C0AFC"/>
    <w:rsid w:val="005C0CB5"/>
    <w:rsid w:val="005C17F2"/>
    <w:rsid w:val="005C2362"/>
    <w:rsid w:val="005C2C9A"/>
    <w:rsid w:val="005C3479"/>
    <w:rsid w:val="005C353B"/>
    <w:rsid w:val="005C3755"/>
    <w:rsid w:val="005C3EBE"/>
    <w:rsid w:val="005C541A"/>
    <w:rsid w:val="005C548C"/>
    <w:rsid w:val="005C59BB"/>
    <w:rsid w:val="005C6032"/>
    <w:rsid w:val="005C69B1"/>
    <w:rsid w:val="005C72CF"/>
    <w:rsid w:val="005D063A"/>
    <w:rsid w:val="005D0AC2"/>
    <w:rsid w:val="005D0C99"/>
    <w:rsid w:val="005D1742"/>
    <w:rsid w:val="005D205C"/>
    <w:rsid w:val="005D231D"/>
    <w:rsid w:val="005D2AAE"/>
    <w:rsid w:val="005D303E"/>
    <w:rsid w:val="005D3190"/>
    <w:rsid w:val="005D3256"/>
    <w:rsid w:val="005D3588"/>
    <w:rsid w:val="005D4447"/>
    <w:rsid w:val="005D4996"/>
    <w:rsid w:val="005D507D"/>
    <w:rsid w:val="005D51B8"/>
    <w:rsid w:val="005D6431"/>
    <w:rsid w:val="005D657B"/>
    <w:rsid w:val="005D783C"/>
    <w:rsid w:val="005E02C1"/>
    <w:rsid w:val="005E0BD3"/>
    <w:rsid w:val="005E32CC"/>
    <w:rsid w:val="005E3C6F"/>
    <w:rsid w:val="005E42DA"/>
    <w:rsid w:val="005E49FC"/>
    <w:rsid w:val="005E4F65"/>
    <w:rsid w:val="005E5EBA"/>
    <w:rsid w:val="005E6879"/>
    <w:rsid w:val="005E73A9"/>
    <w:rsid w:val="005E79FE"/>
    <w:rsid w:val="005F02EA"/>
    <w:rsid w:val="005F0C48"/>
    <w:rsid w:val="005F14BE"/>
    <w:rsid w:val="005F2C90"/>
    <w:rsid w:val="005F3070"/>
    <w:rsid w:val="005F324C"/>
    <w:rsid w:val="005F389F"/>
    <w:rsid w:val="005F3F23"/>
    <w:rsid w:val="005F40A0"/>
    <w:rsid w:val="005F48C9"/>
    <w:rsid w:val="005F4EBE"/>
    <w:rsid w:val="005F51D9"/>
    <w:rsid w:val="005F6131"/>
    <w:rsid w:val="005F6347"/>
    <w:rsid w:val="005F6420"/>
    <w:rsid w:val="005F66F0"/>
    <w:rsid w:val="005F6DC5"/>
    <w:rsid w:val="005F6F48"/>
    <w:rsid w:val="005F7849"/>
    <w:rsid w:val="005F7EB7"/>
    <w:rsid w:val="005F7EE3"/>
    <w:rsid w:val="00601DAC"/>
    <w:rsid w:val="00601EA3"/>
    <w:rsid w:val="00602108"/>
    <w:rsid w:val="00602334"/>
    <w:rsid w:val="006023DB"/>
    <w:rsid w:val="00602A63"/>
    <w:rsid w:val="00602F70"/>
    <w:rsid w:val="00603A9F"/>
    <w:rsid w:val="00603C46"/>
    <w:rsid w:val="0060482B"/>
    <w:rsid w:val="0060490E"/>
    <w:rsid w:val="006059E3"/>
    <w:rsid w:val="00605EAD"/>
    <w:rsid w:val="006070A5"/>
    <w:rsid w:val="00607467"/>
    <w:rsid w:val="00607485"/>
    <w:rsid w:val="006075DE"/>
    <w:rsid w:val="006078CC"/>
    <w:rsid w:val="00607E5E"/>
    <w:rsid w:val="00607FD7"/>
    <w:rsid w:val="00610282"/>
    <w:rsid w:val="00610EDC"/>
    <w:rsid w:val="00611989"/>
    <w:rsid w:val="0061212F"/>
    <w:rsid w:val="006129B7"/>
    <w:rsid w:val="00613923"/>
    <w:rsid w:val="00614414"/>
    <w:rsid w:val="00614437"/>
    <w:rsid w:val="00614E37"/>
    <w:rsid w:val="00615C2B"/>
    <w:rsid w:val="00616B4E"/>
    <w:rsid w:val="00617A1B"/>
    <w:rsid w:val="00617A9A"/>
    <w:rsid w:val="0062023B"/>
    <w:rsid w:val="006203D7"/>
    <w:rsid w:val="00620EB4"/>
    <w:rsid w:val="006214F3"/>
    <w:rsid w:val="00621B0F"/>
    <w:rsid w:val="00621D30"/>
    <w:rsid w:val="006220C4"/>
    <w:rsid w:val="00622845"/>
    <w:rsid w:val="00622E30"/>
    <w:rsid w:val="00623D17"/>
    <w:rsid w:val="00623F80"/>
    <w:rsid w:val="00625024"/>
    <w:rsid w:val="00625399"/>
    <w:rsid w:val="006254BC"/>
    <w:rsid w:val="00625B72"/>
    <w:rsid w:val="00625F5B"/>
    <w:rsid w:val="00626129"/>
    <w:rsid w:val="00627395"/>
    <w:rsid w:val="006273BA"/>
    <w:rsid w:val="00627582"/>
    <w:rsid w:val="0062768D"/>
    <w:rsid w:val="006279F5"/>
    <w:rsid w:val="00627D7C"/>
    <w:rsid w:val="006302F8"/>
    <w:rsid w:val="006328C3"/>
    <w:rsid w:val="00632CB5"/>
    <w:rsid w:val="00633BD3"/>
    <w:rsid w:val="00635257"/>
    <w:rsid w:val="00635B4C"/>
    <w:rsid w:val="00636188"/>
    <w:rsid w:val="006368F6"/>
    <w:rsid w:val="00637E2C"/>
    <w:rsid w:val="00640BA6"/>
    <w:rsid w:val="00640C42"/>
    <w:rsid w:val="0064195B"/>
    <w:rsid w:val="00641DFD"/>
    <w:rsid w:val="00641EB8"/>
    <w:rsid w:val="00641F7C"/>
    <w:rsid w:val="00642548"/>
    <w:rsid w:val="00643404"/>
    <w:rsid w:val="006438F8"/>
    <w:rsid w:val="006448A0"/>
    <w:rsid w:val="00645151"/>
    <w:rsid w:val="00645B94"/>
    <w:rsid w:val="006460E5"/>
    <w:rsid w:val="0064614F"/>
    <w:rsid w:val="0064616D"/>
    <w:rsid w:val="00646317"/>
    <w:rsid w:val="006473BF"/>
    <w:rsid w:val="0064777C"/>
    <w:rsid w:val="00647C70"/>
    <w:rsid w:val="00647D12"/>
    <w:rsid w:val="006508EF"/>
    <w:rsid w:val="006509E9"/>
    <w:rsid w:val="00650D1B"/>
    <w:rsid w:val="00650E30"/>
    <w:rsid w:val="0065181B"/>
    <w:rsid w:val="00651F79"/>
    <w:rsid w:val="00653426"/>
    <w:rsid w:val="006538DA"/>
    <w:rsid w:val="00653CAA"/>
    <w:rsid w:val="00654C9E"/>
    <w:rsid w:val="00655128"/>
    <w:rsid w:val="00655597"/>
    <w:rsid w:val="00655A42"/>
    <w:rsid w:val="00656A86"/>
    <w:rsid w:val="0066070D"/>
    <w:rsid w:val="006608CD"/>
    <w:rsid w:val="0066182F"/>
    <w:rsid w:val="00661AC8"/>
    <w:rsid w:val="00661B84"/>
    <w:rsid w:val="00661ED2"/>
    <w:rsid w:val="00662355"/>
    <w:rsid w:val="00662933"/>
    <w:rsid w:val="00665097"/>
    <w:rsid w:val="006653F4"/>
    <w:rsid w:val="00665803"/>
    <w:rsid w:val="0066585C"/>
    <w:rsid w:val="00665B21"/>
    <w:rsid w:val="00665C00"/>
    <w:rsid w:val="00665F51"/>
    <w:rsid w:val="00665FEF"/>
    <w:rsid w:val="00666A3B"/>
    <w:rsid w:val="00666ED9"/>
    <w:rsid w:val="0066784F"/>
    <w:rsid w:val="00667855"/>
    <w:rsid w:val="00667EF9"/>
    <w:rsid w:val="00670542"/>
    <w:rsid w:val="00670802"/>
    <w:rsid w:val="006711F8"/>
    <w:rsid w:val="00671567"/>
    <w:rsid w:val="006716B9"/>
    <w:rsid w:val="00671921"/>
    <w:rsid w:val="006719CA"/>
    <w:rsid w:val="0067280B"/>
    <w:rsid w:val="00672A67"/>
    <w:rsid w:val="00672CAD"/>
    <w:rsid w:val="0067341C"/>
    <w:rsid w:val="00674676"/>
    <w:rsid w:val="00674A46"/>
    <w:rsid w:val="006750D0"/>
    <w:rsid w:val="0067532C"/>
    <w:rsid w:val="006756C4"/>
    <w:rsid w:val="00675932"/>
    <w:rsid w:val="00675F31"/>
    <w:rsid w:val="006762C4"/>
    <w:rsid w:val="006768C8"/>
    <w:rsid w:val="00676A25"/>
    <w:rsid w:val="0067741F"/>
    <w:rsid w:val="00680433"/>
    <w:rsid w:val="0068071A"/>
    <w:rsid w:val="00680BFB"/>
    <w:rsid w:val="00681412"/>
    <w:rsid w:val="0068219F"/>
    <w:rsid w:val="006827B1"/>
    <w:rsid w:val="0068405A"/>
    <w:rsid w:val="006848AE"/>
    <w:rsid w:val="0068568B"/>
    <w:rsid w:val="00685717"/>
    <w:rsid w:val="00685F4D"/>
    <w:rsid w:val="00686471"/>
    <w:rsid w:val="00686B1B"/>
    <w:rsid w:val="006907A7"/>
    <w:rsid w:val="00690F2C"/>
    <w:rsid w:val="0069272B"/>
    <w:rsid w:val="00693050"/>
    <w:rsid w:val="006932E8"/>
    <w:rsid w:val="00693401"/>
    <w:rsid w:val="00693610"/>
    <w:rsid w:val="0069384D"/>
    <w:rsid w:val="00694C48"/>
    <w:rsid w:val="006952AD"/>
    <w:rsid w:val="0069553D"/>
    <w:rsid w:val="00695A25"/>
    <w:rsid w:val="00695B7E"/>
    <w:rsid w:val="00696CFA"/>
    <w:rsid w:val="00696F5E"/>
    <w:rsid w:val="00697CFB"/>
    <w:rsid w:val="006A0D9C"/>
    <w:rsid w:val="006A0E0F"/>
    <w:rsid w:val="006A0E4E"/>
    <w:rsid w:val="006A1147"/>
    <w:rsid w:val="006A1B8A"/>
    <w:rsid w:val="006A2935"/>
    <w:rsid w:val="006A3491"/>
    <w:rsid w:val="006A425D"/>
    <w:rsid w:val="006A45EC"/>
    <w:rsid w:val="006A4635"/>
    <w:rsid w:val="006A4CCD"/>
    <w:rsid w:val="006A4E19"/>
    <w:rsid w:val="006A4E1D"/>
    <w:rsid w:val="006A4E74"/>
    <w:rsid w:val="006A529F"/>
    <w:rsid w:val="006A5691"/>
    <w:rsid w:val="006A6A4B"/>
    <w:rsid w:val="006A73F5"/>
    <w:rsid w:val="006B0097"/>
    <w:rsid w:val="006B00E9"/>
    <w:rsid w:val="006B010C"/>
    <w:rsid w:val="006B015E"/>
    <w:rsid w:val="006B020C"/>
    <w:rsid w:val="006B05EF"/>
    <w:rsid w:val="006B12B8"/>
    <w:rsid w:val="006B23F0"/>
    <w:rsid w:val="006B2EBF"/>
    <w:rsid w:val="006B3B90"/>
    <w:rsid w:val="006B3C59"/>
    <w:rsid w:val="006B4CF9"/>
    <w:rsid w:val="006B4F22"/>
    <w:rsid w:val="006B52B2"/>
    <w:rsid w:val="006B538E"/>
    <w:rsid w:val="006B5424"/>
    <w:rsid w:val="006B59FE"/>
    <w:rsid w:val="006B5B9D"/>
    <w:rsid w:val="006B6ECE"/>
    <w:rsid w:val="006C0026"/>
    <w:rsid w:val="006C0357"/>
    <w:rsid w:val="006C0567"/>
    <w:rsid w:val="006C07DA"/>
    <w:rsid w:val="006C083D"/>
    <w:rsid w:val="006C0B75"/>
    <w:rsid w:val="006C0D73"/>
    <w:rsid w:val="006C214C"/>
    <w:rsid w:val="006C22E7"/>
    <w:rsid w:val="006C2FBB"/>
    <w:rsid w:val="006C301C"/>
    <w:rsid w:val="006C313E"/>
    <w:rsid w:val="006C34E7"/>
    <w:rsid w:val="006C3625"/>
    <w:rsid w:val="006C3DA1"/>
    <w:rsid w:val="006C42E3"/>
    <w:rsid w:val="006C5E0D"/>
    <w:rsid w:val="006C674F"/>
    <w:rsid w:val="006C6C32"/>
    <w:rsid w:val="006C6D69"/>
    <w:rsid w:val="006C6D78"/>
    <w:rsid w:val="006C79EE"/>
    <w:rsid w:val="006D0D61"/>
    <w:rsid w:val="006D13CC"/>
    <w:rsid w:val="006D1CE2"/>
    <w:rsid w:val="006D22F6"/>
    <w:rsid w:val="006D28E6"/>
    <w:rsid w:val="006D2E93"/>
    <w:rsid w:val="006D3CED"/>
    <w:rsid w:val="006D3F87"/>
    <w:rsid w:val="006D426F"/>
    <w:rsid w:val="006D43E8"/>
    <w:rsid w:val="006D48C6"/>
    <w:rsid w:val="006D583C"/>
    <w:rsid w:val="006D6414"/>
    <w:rsid w:val="006D6AF0"/>
    <w:rsid w:val="006D76C4"/>
    <w:rsid w:val="006D7AFE"/>
    <w:rsid w:val="006D7E94"/>
    <w:rsid w:val="006E0CCB"/>
    <w:rsid w:val="006E10EF"/>
    <w:rsid w:val="006E1D39"/>
    <w:rsid w:val="006E23FB"/>
    <w:rsid w:val="006E25E7"/>
    <w:rsid w:val="006E2EA6"/>
    <w:rsid w:val="006E2F31"/>
    <w:rsid w:val="006E429B"/>
    <w:rsid w:val="006E4876"/>
    <w:rsid w:val="006E4C75"/>
    <w:rsid w:val="006E4D29"/>
    <w:rsid w:val="006E4EB5"/>
    <w:rsid w:val="006E55CA"/>
    <w:rsid w:val="006E6695"/>
    <w:rsid w:val="006E67D0"/>
    <w:rsid w:val="006E796F"/>
    <w:rsid w:val="006E7A4E"/>
    <w:rsid w:val="006F0707"/>
    <w:rsid w:val="006F10B2"/>
    <w:rsid w:val="006F1321"/>
    <w:rsid w:val="006F2126"/>
    <w:rsid w:val="006F2261"/>
    <w:rsid w:val="006F272E"/>
    <w:rsid w:val="006F2F81"/>
    <w:rsid w:val="006F3D88"/>
    <w:rsid w:val="006F4D5B"/>
    <w:rsid w:val="006F4D6D"/>
    <w:rsid w:val="006F538F"/>
    <w:rsid w:val="006F5677"/>
    <w:rsid w:val="006F7326"/>
    <w:rsid w:val="006F752B"/>
    <w:rsid w:val="00700556"/>
    <w:rsid w:val="0070072E"/>
    <w:rsid w:val="00700C14"/>
    <w:rsid w:val="00701C5A"/>
    <w:rsid w:val="0070208A"/>
    <w:rsid w:val="00702AB4"/>
    <w:rsid w:val="007035E2"/>
    <w:rsid w:val="00703696"/>
    <w:rsid w:val="0070388F"/>
    <w:rsid w:val="0070391F"/>
    <w:rsid w:val="00704C66"/>
    <w:rsid w:val="00705579"/>
    <w:rsid w:val="007062D3"/>
    <w:rsid w:val="0070698D"/>
    <w:rsid w:val="00706DD8"/>
    <w:rsid w:val="00707825"/>
    <w:rsid w:val="0071050A"/>
    <w:rsid w:val="00710721"/>
    <w:rsid w:val="00710CC8"/>
    <w:rsid w:val="00710CEB"/>
    <w:rsid w:val="00710D25"/>
    <w:rsid w:val="00712BE2"/>
    <w:rsid w:val="00712CE0"/>
    <w:rsid w:val="00712D6B"/>
    <w:rsid w:val="007133FD"/>
    <w:rsid w:val="0071376B"/>
    <w:rsid w:val="0071489A"/>
    <w:rsid w:val="007153ED"/>
    <w:rsid w:val="00715811"/>
    <w:rsid w:val="00715B42"/>
    <w:rsid w:val="00715D10"/>
    <w:rsid w:val="0071735D"/>
    <w:rsid w:val="00717BEB"/>
    <w:rsid w:val="00720C15"/>
    <w:rsid w:val="00720C75"/>
    <w:rsid w:val="00720F74"/>
    <w:rsid w:val="00721B08"/>
    <w:rsid w:val="00721D8F"/>
    <w:rsid w:val="0072250D"/>
    <w:rsid w:val="00722EE9"/>
    <w:rsid w:val="0072311E"/>
    <w:rsid w:val="00724F0A"/>
    <w:rsid w:val="00725518"/>
    <w:rsid w:val="007256B4"/>
    <w:rsid w:val="00725B62"/>
    <w:rsid w:val="00726509"/>
    <w:rsid w:val="00726BBA"/>
    <w:rsid w:val="007277B7"/>
    <w:rsid w:val="00727C18"/>
    <w:rsid w:val="00730048"/>
    <w:rsid w:val="0073039E"/>
    <w:rsid w:val="007307BC"/>
    <w:rsid w:val="0073108B"/>
    <w:rsid w:val="007311A6"/>
    <w:rsid w:val="00731255"/>
    <w:rsid w:val="007321C0"/>
    <w:rsid w:val="00732948"/>
    <w:rsid w:val="00733258"/>
    <w:rsid w:val="0073331E"/>
    <w:rsid w:val="007335AB"/>
    <w:rsid w:val="007337E0"/>
    <w:rsid w:val="00733C02"/>
    <w:rsid w:val="00734157"/>
    <w:rsid w:val="007346C4"/>
    <w:rsid w:val="00734E36"/>
    <w:rsid w:val="00735119"/>
    <w:rsid w:val="00735B0A"/>
    <w:rsid w:val="00735C27"/>
    <w:rsid w:val="00736490"/>
    <w:rsid w:val="007370F0"/>
    <w:rsid w:val="0074002F"/>
    <w:rsid w:val="0074028F"/>
    <w:rsid w:val="00741122"/>
    <w:rsid w:val="007420B5"/>
    <w:rsid w:val="00742129"/>
    <w:rsid w:val="007423CC"/>
    <w:rsid w:val="00742ABD"/>
    <w:rsid w:val="00744235"/>
    <w:rsid w:val="007443E2"/>
    <w:rsid w:val="0074539C"/>
    <w:rsid w:val="007454DA"/>
    <w:rsid w:val="00745C1E"/>
    <w:rsid w:val="007461DC"/>
    <w:rsid w:val="0074690A"/>
    <w:rsid w:val="00746EE4"/>
    <w:rsid w:val="0074721A"/>
    <w:rsid w:val="007477E1"/>
    <w:rsid w:val="00747ECF"/>
    <w:rsid w:val="00747F16"/>
    <w:rsid w:val="00750774"/>
    <w:rsid w:val="0075084F"/>
    <w:rsid w:val="00750FE0"/>
    <w:rsid w:val="007515E6"/>
    <w:rsid w:val="0075179C"/>
    <w:rsid w:val="007525EC"/>
    <w:rsid w:val="00752671"/>
    <w:rsid w:val="00752A07"/>
    <w:rsid w:val="00752AFA"/>
    <w:rsid w:val="00753155"/>
    <w:rsid w:val="007532CA"/>
    <w:rsid w:val="0075380E"/>
    <w:rsid w:val="00753FB5"/>
    <w:rsid w:val="00754AE1"/>
    <w:rsid w:val="0075525B"/>
    <w:rsid w:val="0075530B"/>
    <w:rsid w:val="00755316"/>
    <w:rsid w:val="00757066"/>
    <w:rsid w:val="007572F2"/>
    <w:rsid w:val="0075735C"/>
    <w:rsid w:val="007576BF"/>
    <w:rsid w:val="00760B97"/>
    <w:rsid w:val="00763CB2"/>
    <w:rsid w:val="007657B2"/>
    <w:rsid w:val="0076659F"/>
    <w:rsid w:val="00766B06"/>
    <w:rsid w:val="0076709F"/>
    <w:rsid w:val="00770CB8"/>
    <w:rsid w:val="0077100B"/>
    <w:rsid w:val="007714A3"/>
    <w:rsid w:val="00772B4B"/>
    <w:rsid w:val="00773E35"/>
    <w:rsid w:val="00774039"/>
    <w:rsid w:val="00774427"/>
    <w:rsid w:val="00775077"/>
    <w:rsid w:val="00775879"/>
    <w:rsid w:val="00775C0A"/>
    <w:rsid w:val="00775DEC"/>
    <w:rsid w:val="007762E9"/>
    <w:rsid w:val="007762F9"/>
    <w:rsid w:val="00780492"/>
    <w:rsid w:val="007806A1"/>
    <w:rsid w:val="00780FC2"/>
    <w:rsid w:val="0078229D"/>
    <w:rsid w:val="00782A9F"/>
    <w:rsid w:val="0078309A"/>
    <w:rsid w:val="00783417"/>
    <w:rsid w:val="007840CF"/>
    <w:rsid w:val="00784894"/>
    <w:rsid w:val="007852B4"/>
    <w:rsid w:val="00786135"/>
    <w:rsid w:val="0078638D"/>
    <w:rsid w:val="00786FD5"/>
    <w:rsid w:val="00787517"/>
    <w:rsid w:val="007901FF"/>
    <w:rsid w:val="00790612"/>
    <w:rsid w:val="00790BF4"/>
    <w:rsid w:val="007913C3"/>
    <w:rsid w:val="00792B39"/>
    <w:rsid w:val="00793458"/>
    <w:rsid w:val="00794736"/>
    <w:rsid w:val="0079475C"/>
    <w:rsid w:val="007973B8"/>
    <w:rsid w:val="00797E52"/>
    <w:rsid w:val="007A0746"/>
    <w:rsid w:val="007A1CEB"/>
    <w:rsid w:val="007A1DCE"/>
    <w:rsid w:val="007A304A"/>
    <w:rsid w:val="007A341A"/>
    <w:rsid w:val="007A36FF"/>
    <w:rsid w:val="007A3D0B"/>
    <w:rsid w:val="007A44E6"/>
    <w:rsid w:val="007A4ADB"/>
    <w:rsid w:val="007A4B94"/>
    <w:rsid w:val="007A5174"/>
    <w:rsid w:val="007A538E"/>
    <w:rsid w:val="007A5ECE"/>
    <w:rsid w:val="007A5EE4"/>
    <w:rsid w:val="007A63BE"/>
    <w:rsid w:val="007A64D7"/>
    <w:rsid w:val="007A69EA"/>
    <w:rsid w:val="007A6AE6"/>
    <w:rsid w:val="007A6CD3"/>
    <w:rsid w:val="007A6E30"/>
    <w:rsid w:val="007A76DA"/>
    <w:rsid w:val="007B034E"/>
    <w:rsid w:val="007B04BD"/>
    <w:rsid w:val="007B04F1"/>
    <w:rsid w:val="007B0855"/>
    <w:rsid w:val="007B1056"/>
    <w:rsid w:val="007B1369"/>
    <w:rsid w:val="007B149F"/>
    <w:rsid w:val="007B1781"/>
    <w:rsid w:val="007B1A26"/>
    <w:rsid w:val="007B227B"/>
    <w:rsid w:val="007B244C"/>
    <w:rsid w:val="007B274A"/>
    <w:rsid w:val="007B2AE6"/>
    <w:rsid w:val="007B310A"/>
    <w:rsid w:val="007B32A5"/>
    <w:rsid w:val="007B35E4"/>
    <w:rsid w:val="007B389B"/>
    <w:rsid w:val="007B3972"/>
    <w:rsid w:val="007B3FB8"/>
    <w:rsid w:val="007B45DA"/>
    <w:rsid w:val="007B5086"/>
    <w:rsid w:val="007B5A45"/>
    <w:rsid w:val="007B5B78"/>
    <w:rsid w:val="007B5C17"/>
    <w:rsid w:val="007B724F"/>
    <w:rsid w:val="007B75BA"/>
    <w:rsid w:val="007B7D08"/>
    <w:rsid w:val="007C0192"/>
    <w:rsid w:val="007C0414"/>
    <w:rsid w:val="007C0AF5"/>
    <w:rsid w:val="007C0CC7"/>
    <w:rsid w:val="007C0F1F"/>
    <w:rsid w:val="007C1108"/>
    <w:rsid w:val="007C1164"/>
    <w:rsid w:val="007C1A03"/>
    <w:rsid w:val="007C33DA"/>
    <w:rsid w:val="007C399F"/>
    <w:rsid w:val="007C4276"/>
    <w:rsid w:val="007C4EDA"/>
    <w:rsid w:val="007C56D3"/>
    <w:rsid w:val="007C5BD9"/>
    <w:rsid w:val="007C62DD"/>
    <w:rsid w:val="007C6600"/>
    <w:rsid w:val="007C728C"/>
    <w:rsid w:val="007C774E"/>
    <w:rsid w:val="007C7CBD"/>
    <w:rsid w:val="007D069C"/>
    <w:rsid w:val="007D11EF"/>
    <w:rsid w:val="007D15C8"/>
    <w:rsid w:val="007D1D0F"/>
    <w:rsid w:val="007D224B"/>
    <w:rsid w:val="007D233A"/>
    <w:rsid w:val="007D254B"/>
    <w:rsid w:val="007D38DF"/>
    <w:rsid w:val="007D3EC1"/>
    <w:rsid w:val="007D42F6"/>
    <w:rsid w:val="007D541A"/>
    <w:rsid w:val="007D55B9"/>
    <w:rsid w:val="007D5C3D"/>
    <w:rsid w:val="007D5CD0"/>
    <w:rsid w:val="007D662C"/>
    <w:rsid w:val="007D672D"/>
    <w:rsid w:val="007D6898"/>
    <w:rsid w:val="007D7025"/>
    <w:rsid w:val="007D7BD4"/>
    <w:rsid w:val="007E008F"/>
    <w:rsid w:val="007E0F2F"/>
    <w:rsid w:val="007E16B6"/>
    <w:rsid w:val="007E17FF"/>
    <w:rsid w:val="007E1CFA"/>
    <w:rsid w:val="007E2BA8"/>
    <w:rsid w:val="007E36BD"/>
    <w:rsid w:val="007E3B82"/>
    <w:rsid w:val="007E488C"/>
    <w:rsid w:val="007E4F58"/>
    <w:rsid w:val="007E52FD"/>
    <w:rsid w:val="007E5305"/>
    <w:rsid w:val="007E593C"/>
    <w:rsid w:val="007E5B7B"/>
    <w:rsid w:val="007E6075"/>
    <w:rsid w:val="007E6282"/>
    <w:rsid w:val="007E6D42"/>
    <w:rsid w:val="007F0A53"/>
    <w:rsid w:val="007F0F24"/>
    <w:rsid w:val="007F10B1"/>
    <w:rsid w:val="007F18A2"/>
    <w:rsid w:val="007F2138"/>
    <w:rsid w:val="007F27A2"/>
    <w:rsid w:val="007F3B19"/>
    <w:rsid w:val="007F3CF8"/>
    <w:rsid w:val="007F46BD"/>
    <w:rsid w:val="007F47C3"/>
    <w:rsid w:val="007F4BD9"/>
    <w:rsid w:val="007F4C2D"/>
    <w:rsid w:val="007F4ED2"/>
    <w:rsid w:val="007F56CD"/>
    <w:rsid w:val="007F58D5"/>
    <w:rsid w:val="007F73B9"/>
    <w:rsid w:val="00800314"/>
    <w:rsid w:val="00800490"/>
    <w:rsid w:val="00800D3C"/>
    <w:rsid w:val="00800E06"/>
    <w:rsid w:val="0080156B"/>
    <w:rsid w:val="00801872"/>
    <w:rsid w:val="00801F4A"/>
    <w:rsid w:val="00802A90"/>
    <w:rsid w:val="008035A4"/>
    <w:rsid w:val="00803D32"/>
    <w:rsid w:val="00805F0B"/>
    <w:rsid w:val="0080628D"/>
    <w:rsid w:val="008068A8"/>
    <w:rsid w:val="00806AFE"/>
    <w:rsid w:val="0080795D"/>
    <w:rsid w:val="008104D9"/>
    <w:rsid w:val="008115D9"/>
    <w:rsid w:val="0081193A"/>
    <w:rsid w:val="00811EBA"/>
    <w:rsid w:val="008121DC"/>
    <w:rsid w:val="00812534"/>
    <w:rsid w:val="0081324D"/>
    <w:rsid w:val="00813667"/>
    <w:rsid w:val="0081380E"/>
    <w:rsid w:val="00813829"/>
    <w:rsid w:val="00813AA9"/>
    <w:rsid w:val="00813B7E"/>
    <w:rsid w:val="0081403C"/>
    <w:rsid w:val="008147BE"/>
    <w:rsid w:val="008151AA"/>
    <w:rsid w:val="00815284"/>
    <w:rsid w:val="00815A98"/>
    <w:rsid w:val="00815D21"/>
    <w:rsid w:val="00816F05"/>
    <w:rsid w:val="008171C4"/>
    <w:rsid w:val="00817648"/>
    <w:rsid w:val="00820255"/>
    <w:rsid w:val="00820BC9"/>
    <w:rsid w:val="00820F00"/>
    <w:rsid w:val="00821035"/>
    <w:rsid w:val="008222BE"/>
    <w:rsid w:val="00822360"/>
    <w:rsid w:val="008226D4"/>
    <w:rsid w:val="00823008"/>
    <w:rsid w:val="00823055"/>
    <w:rsid w:val="00824273"/>
    <w:rsid w:val="008245D2"/>
    <w:rsid w:val="00824698"/>
    <w:rsid w:val="00824B34"/>
    <w:rsid w:val="00824C9C"/>
    <w:rsid w:val="00824D03"/>
    <w:rsid w:val="00824E06"/>
    <w:rsid w:val="00824FEE"/>
    <w:rsid w:val="00825A07"/>
    <w:rsid w:val="00825D63"/>
    <w:rsid w:val="00825DE6"/>
    <w:rsid w:val="00826575"/>
    <w:rsid w:val="00826A3C"/>
    <w:rsid w:val="00826AD9"/>
    <w:rsid w:val="0082736F"/>
    <w:rsid w:val="00830D1E"/>
    <w:rsid w:val="00830EF0"/>
    <w:rsid w:val="00831989"/>
    <w:rsid w:val="008325E1"/>
    <w:rsid w:val="00832E57"/>
    <w:rsid w:val="00833224"/>
    <w:rsid w:val="008335B4"/>
    <w:rsid w:val="008341B9"/>
    <w:rsid w:val="00834306"/>
    <w:rsid w:val="00834640"/>
    <w:rsid w:val="00836053"/>
    <w:rsid w:val="008368AD"/>
    <w:rsid w:val="00840681"/>
    <w:rsid w:val="0084071D"/>
    <w:rsid w:val="008407DF"/>
    <w:rsid w:val="008411BE"/>
    <w:rsid w:val="00841530"/>
    <w:rsid w:val="00841691"/>
    <w:rsid w:val="00841BE5"/>
    <w:rsid w:val="00842ABB"/>
    <w:rsid w:val="00842BDD"/>
    <w:rsid w:val="00843397"/>
    <w:rsid w:val="008438EF"/>
    <w:rsid w:val="008442A6"/>
    <w:rsid w:val="0084433C"/>
    <w:rsid w:val="00844ADE"/>
    <w:rsid w:val="00844D92"/>
    <w:rsid w:val="00844EBF"/>
    <w:rsid w:val="008453C0"/>
    <w:rsid w:val="0084579C"/>
    <w:rsid w:val="00845ABC"/>
    <w:rsid w:val="00846A09"/>
    <w:rsid w:val="008478F6"/>
    <w:rsid w:val="0084793B"/>
    <w:rsid w:val="00847D82"/>
    <w:rsid w:val="00850165"/>
    <w:rsid w:val="0085182E"/>
    <w:rsid w:val="00851C26"/>
    <w:rsid w:val="00852BDA"/>
    <w:rsid w:val="00854012"/>
    <w:rsid w:val="00854CFB"/>
    <w:rsid w:val="00854ECC"/>
    <w:rsid w:val="008557DE"/>
    <w:rsid w:val="00855873"/>
    <w:rsid w:val="00855AD3"/>
    <w:rsid w:val="008562B9"/>
    <w:rsid w:val="0085650B"/>
    <w:rsid w:val="00856727"/>
    <w:rsid w:val="00856B85"/>
    <w:rsid w:val="00856FA4"/>
    <w:rsid w:val="0085783E"/>
    <w:rsid w:val="00857DB2"/>
    <w:rsid w:val="00860C77"/>
    <w:rsid w:val="00860CB2"/>
    <w:rsid w:val="00860FE2"/>
    <w:rsid w:val="008614F7"/>
    <w:rsid w:val="00862150"/>
    <w:rsid w:val="00863308"/>
    <w:rsid w:val="00863490"/>
    <w:rsid w:val="00863B13"/>
    <w:rsid w:val="00863D8D"/>
    <w:rsid w:val="0086404A"/>
    <w:rsid w:val="00864ADF"/>
    <w:rsid w:val="008650D5"/>
    <w:rsid w:val="008652E7"/>
    <w:rsid w:val="00865B6A"/>
    <w:rsid w:val="00865FDE"/>
    <w:rsid w:val="0086650F"/>
    <w:rsid w:val="00866FD3"/>
    <w:rsid w:val="00870272"/>
    <w:rsid w:val="0087037C"/>
    <w:rsid w:val="008709CF"/>
    <w:rsid w:val="00871B69"/>
    <w:rsid w:val="0087278E"/>
    <w:rsid w:val="008736EB"/>
    <w:rsid w:val="00873D62"/>
    <w:rsid w:val="00875A65"/>
    <w:rsid w:val="00876EAC"/>
    <w:rsid w:val="008771E3"/>
    <w:rsid w:val="00877BA9"/>
    <w:rsid w:val="00880153"/>
    <w:rsid w:val="00880CC9"/>
    <w:rsid w:val="00881D60"/>
    <w:rsid w:val="0088203A"/>
    <w:rsid w:val="00882D10"/>
    <w:rsid w:val="00884475"/>
    <w:rsid w:val="00884535"/>
    <w:rsid w:val="00884939"/>
    <w:rsid w:val="00884B3A"/>
    <w:rsid w:val="00885267"/>
    <w:rsid w:val="008856F5"/>
    <w:rsid w:val="00885709"/>
    <w:rsid w:val="008859F5"/>
    <w:rsid w:val="0088670D"/>
    <w:rsid w:val="0088674A"/>
    <w:rsid w:val="00886998"/>
    <w:rsid w:val="00886CB0"/>
    <w:rsid w:val="00887375"/>
    <w:rsid w:val="00887E1C"/>
    <w:rsid w:val="00887F6C"/>
    <w:rsid w:val="008900C8"/>
    <w:rsid w:val="00891CF9"/>
    <w:rsid w:val="0089252B"/>
    <w:rsid w:val="008929EE"/>
    <w:rsid w:val="008936DC"/>
    <w:rsid w:val="00894771"/>
    <w:rsid w:val="0089533D"/>
    <w:rsid w:val="0089548B"/>
    <w:rsid w:val="0089651E"/>
    <w:rsid w:val="00896630"/>
    <w:rsid w:val="00896C59"/>
    <w:rsid w:val="00896DC1"/>
    <w:rsid w:val="00896ED4"/>
    <w:rsid w:val="00897AE6"/>
    <w:rsid w:val="008A1278"/>
    <w:rsid w:val="008A1C40"/>
    <w:rsid w:val="008A1CA8"/>
    <w:rsid w:val="008A2811"/>
    <w:rsid w:val="008A2B26"/>
    <w:rsid w:val="008A3CE1"/>
    <w:rsid w:val="008A3F61"/>
    <w:rsid w:val="008A423C"/>
    <w:rsid w:val="008A4551"/>
    <w:rsid w:val="008A50C6"/>
    <w:rsid w:val="008A53F4"/>
    <w:rsid w:val="008A5484"/>
    <w:rsid w:val="008A56FD"/>
    <w:rsid w:val="008A5C51"/>
    <w:rsid w:val="008A6481"/>
    <w:rsid w:val="008A6DE8"/>
    <w:rsid w:val="008A7556"/>
    <w:rsid w:val="008A7A15"/>
    <w:rsid w:val="008A7F40"/>
    <w:rsid w:val="008B0949"/>
    <w:rsid w:val="008B18A6"/>
    <w:rsid w:val="008B1B48"/>
    <w:rsid w:val="008B2AB3"/>
    <w:rsid w:val="008B2CEA"/>
    <w:rsid w:val="008B2E95"/>
    <w:rsid w:val="008B374B"/>
    <w:rsid w:val="008B3966"/>
    <w:rsid w:val="008B3AF7"/>
    <w:rsid w:val="008B3E55"/>
    <w:rsid w:val="008B4911"/>
    <w:rsid w:val="008B4E91"/>
    <w:rsid w:val="008B4EB9"/>
    <w:rsid w:val="008B4EE4"/>
    <w:rsid w:val="008B5E98"/>
    <w:rsid w:val="008B6D64"/>
    <w:rsid w:val="008B7160"/>
    <w:rsid w:val="008B7A2E"/>
    <w:rsid w:val="008B7DB0"/>
    <w:rsid w:val="008C074A"/>
    <w:rsid w:val="008C0EB2"/>
    <w:rsid w:val="008C0F67"/>
    <w:rsid w:val="008C11C1"/>
    <w:rsid w:val="008C1E1C"/>
    <w:rsid w:val="008C2221"/>
    <w:rsid w:val="008C2799"/>
    <w:rsid w:val="008C3254"/>
    <w:rsid w:val="008C3DF4"/>
    <w:rsid w:val="008C4A61"/>
    <w:rsid w:val="008C4C73"/>
    <w:rsid w:val="008C5748"/>
    <w:rsid w:val="008C59CB"/>
    <w:rsid w:val="008C5B2E"/>
    <w:rsid w:val="008C5B3E"/>
    <w:rsid w:val="008C6F12"/>
    <w:rsid w:val="008C7323"/>
    <w:rsid w:val="008C7392"/>
    <w:rsid w:val="008D0A75"/>
    <w:rsid w:val="008D121D"/>
    <w:rsid w:val="008D135D"/>
    <w:rsid w:val="008D1824"/>
    <w:rsid w:val="008D20D5"/>
    <w:rsid w:val="008D28A8"/>
    <w:rsid w:val="008D2BEE"/>
    <w:rsid w:val="008D4CCD"/>
    <w:rsid w:val="008D5871"/>
    <w:rsid w:val="008D5DAD"/>
    <w:rsid w:val="008D67BD"/>
    <w:rsid w:val="008D6C14"/>
    <w:rsid w:val="008D6C51"/>
    <w:rsid w:val="008D72EF"/>
    <w:rsid w:val="008D7B71"/>
    <w:rsid w:val="008D7F46"/>
    <w:rsid w:val="008D7F8D"/>
    <w:rsid w:val="008E0243"/>
    <w:rsid w:val="008E08B8"/>
    <w:rsid w:val="008E11B5"/>
    <w:rsid w:val="008E16FF"/>
    <w:rsid w:val="008E19F9"/>
    <w:rsid w:val="008E201C"/>
    <w:rsid w:val="008E2A82"/>
    <w:rsid w:val="008E2DAA"/>
    <w:rsid w:val="008E31E5"/>
    <w:rsid w:val="008E38DB"/>
    <w:rsid w:val="008E3986"/>
    <w:rsid w:val="008E4245"/>
    <w:rsid w:val="008E42B4"/>
    <w:rsid w:val="008E45FB"/>
    <w:rsid w:val="008E4929"/>
    <w:rsid w:val="008E4C91"/>
    <w:rsid w:val="008E4E30"/>
    <w:rsid w:val="008E4FBE"/>
    <w:rsid w:val="008E501A"/>
    <w:rsid w:val="008E663D"/>
    <w:rsid w:val="008E6B69"/>
    <w:rsid w:val="008E6C7F"/>
    <w:rsid w:val="008E715A"/>
    <w:rsid w:val="008E72A0"/>
    <w:rsid w:val="008E7832"/>
    <w:rsid w:val="008E7ECA"/>
    <w:rsid w:val="008F0F7C"/>
    <w:rsid w:val="008F1552"/>
    <w:rsid w:val="008F1566"/>
    <w:rsid w:val="008F2AFE"/>
    <w:rsid w:val="008F2C24"/>
    <w:rsid w:val="008F45A0"/>
    <w:rsid w:val="008F4B5B"/>
    <w:rsid w:val="008F4B7A"/>
    <w:rsid w:val="008F51A2"/>
    <w:rsid w:val="008F5A28"/>
    <w:rsid w:val="008F5C5F"/>
    <w:rsid w:val="008F6950"/>
    <w:rsid w:val="008F6F41"/>
    <w:rsid w:val="008F6FEB"/>
    <w:rsid w:val="008F7AF6"/>
    <w:rsid w:val="0090003E"/>
    <w:rsid w:val="009007D3"/>
    <w:rsid w:val="00902785"/>
    <w:rsid w:val="00902831"/>
    <w:rsid w:val="00902EBD"/>
    <w:rsid w:val="00903207"/>
    <w:rsid w:val="0090325A"/>
    <w:rsid w:val="009037ED"/>
    <w:rsid w:val="00903862"/>
    <w:rsid w:val="00903BDC"/>
    <w:rsid w:val="00903DA8"/>
    <w:rsid w:val="00903EEC"/>
    <w:rsid w:val="0090464A"/>
    <w:rsid w:val="00904786"/>
    <w:rsid w:val="0090480F"/>
    <w:rsid w:val="00904B08"/>
    <w:rsid w:val="00904E8C"/>
    <w:rsid w:val="009058B7"/>
    <w:rsid w:val="00905C1B"/>
    <w:rsid w:val="00906326"/>
    <w:rsid w:val="00906804"/>
    <w:rsid w:val="00907CD9"/>
    <w:rsid w:val="00907E1C"/>
    <w:rsid w:val="00911BCC"/>
    <w:rsid w:val="00911F5B"/>
    <w:rsid w:val="00912B65"/>
    <w:rsid w:val="00912BA0"/>
    <w:rsid w:val="00913555"/>
    <w:rsid w:val="009148E2"/>
    <w:rsid w:val="009158C9"/>
    <w:rsid w:val="009158DA"/>
    <w:rsid w:val="00915C49"/>
    <w:rsid w:val="009160B9"/>
    <w:rsid w:val="00916744"/>
    <w:rsid w:val="0091675B"/>
    <w:rsid w:val="00916C68"/>
    <w:rsid w:val="009176E0"/>
    <w:rsid w:val="00917AF1"/>
    <w:rsid w:val="009200C0"/>
    <w:rsid w:val="00920325"/>
    <w:rsid w:val="009205C5"/>
    <w:rsid w:val="00920818"/>
    <w:rsid w:val="00920D4D"/>
    <w:rsid w:val="00921CF2"/>
    <w:rsid w:val="00922F46"/>
    <w:rsid w:val="00923018"/>
    <w:rsid w:val="0092345A"/>
    <w:rsid w:val="00923C07"/>
    <w:rsid w:val="009244CA"/>
    <w:rsid w:val="00924813"/>
    <w:rsid w:val="009258AA"/>
    <w:rsid w:val="009259A5"/>
    <w:rsid w:val="00925C79"/>
    <w:rsid w:val="00926B23"/>
    <w:rsid w:val="00926BC9"/>
    <w:rsid w:val="00930338"/>
    <w:rsid w:val="00930455"/>
    <w:rsid w:val="009305CB"/>
    <w:rsid w:val="0093065A"/>
    <w:rsid w:val="00931002"/>
    <w:rsid w:val="009312D9"/>
    <w:rsid w:val="00931527"/>
    <w:rsid w:val="00931AD7"/>
    <w:rsid w:val="00931FBE"/>
    <w:rsid w:val="009322DD"/>
    <w:rsid w:val="00933632"/>
    <w:rsid w:val="00933694"/>
    <w:rsid w:val="00933BB2"/>
    <w:rsid w:val="00933E37"/>
    <w:rsid w:val="00933F01"/>
    <w:rsid w:val="00934ABA"/>
    <w:rsid w:val="00935028"/>
    <w:rsid w:val="00935116"/>
    <w:rsid w:val="0093533B"/>
    <w:rsid w:val="00936184"/>
    <w:rsid w:val="00937F62"/>
    <w:rsid w:val="00940C3B"/>
    <w:rsid w:val="009414FC"/>
    <w:rsid w:val="00942965"/>
    <w:rsid w:val="009431B6"/>
    <w:rsid w:val="00943AB2"/>
    <w:rsid w:val="00943BFC"/>
    <w:rsid w:val="00943DC7"/>
    <w:rsid w:val="00944E03"/>
    <w:rsid w:val="0094523B"/>
    <w:rsid w:val="00946220"/>
    <w:rsid w:val="009463E3"/>
    <w:rsid w:val="00950D2B"/>
    <w:rsid w:val="00950DDD"/>
    <w:rsid w:val="00951388"/>
    <w:rsid w:val="009513CB"/>
    <w:rsid w:val="00951A51"/>
    <w:rsid w:val="00951BD5"/>
    <w:rsid w:val="00953585"/>
    <w:rsid w:val="00953BD9"/>
    <w:rsid w:val="00953D73"/>
    <w:rsid w:val="00954AEB"/>
    <w:rsid w:val="00954B67"/>
    <w:rsid w:val="00954E6C"/>
    <w:rsid w:val="009566D9"/>
    <w:rsid w:val="00956E52"/>
    <w:rsid w:val="00957246"/>
    <w:rsid w:val="009572A6"/>
    <w:rsid w:val="0095773B"/>
    <w:rsid w:val="00960305"/>
    <w:rsid w:val="00960789"/>
    <w:rsid w:val="00960C3D"/>
    <w:rsid w:val="00960DF7"/>
    <w:rsid w:val="0096126F"/>
    <w:rsid w:val="00961592"/>
    <w:rsid w:val="00961602"/>
    <w:rsid w:val="00961C25"/>
    <w:rsid w:val="00961F3F"/>
    <w:rsid w:val="00962F0D"/>
    <w:rsid w:val="009633AF"/>
    <w:rsid w:val="00963478"/>
    <w:rsid w:val="00963877"/>
    <w:rsid w:val="00963CA8"/>
    <w:rsid w:val="009646D1"/>
    <w:rsid w:val="009660B0"/>
    <w:rsid w:val="009660B1"/>
    <w:rsid w:val="0096717C"/>
    <w:rsid w:val="009708A6"/>
    <w:rsid w:val="009709CD"/>
    <w:rsid w:val="009713AF"/>
    <w:rsid w:val="00971A4C"/>
    <w:rsid w:val="00971EFD"/>
    <w:rsid w:val="00972E58"/>
    <w:rsid w:val="0097311E"/>
    <w:rsid w:val="00973B0A"/>
    <w:rsid w:val="00973EB3"/>
    <w:rsid w:val="0097401A"/>
    <w:rsid w:val="00976148"/>
    <w:rsid w:val="00977380"/>
    <w:rsid w:val="00977CEB"/>
    <w:rsid w:val="009809A6"/>
    <w:rsid w:val="00981129"/>
    <w:rsid w:val="0098163A"/>
    <w:rsid w:val="00982639"/>
    <w:rsid w:val="00982F85"/>
    <w:rsid w:val="009832D4"/>
    <w:rsid w:val="00983D12"/>
    <w:rsid w:val="00983FB5"/>
    <w:rsid w:val="00984963"/>
    <w:rsid w:val="00984B31"/>
    <w:rsid w:val="0098511A"/>
    <w:rsid w:val="00985135"/>
    <w:rsid w:val="00985972"/>
    <w:rsid w:val="00985DB9"/>
    <w:rsid w:val="00987B95"/>
    <w:rsid w:val="00991960"/>
    <w:rsid w:val="00991EB5"/>
    <w:rsid w:val="0099208F"/>
    <w:rsid w:val="009925F4"/>
    <w:rsid w:val="00992BDD"/>
    <w:rsid w:val="00993113"/>
    <w:rsid w:val="00993AB5"/>
    <w:rsid w:val="009945D3"/>
    <w:rsid w:val="00995202"/>
    <w:rsid w:val="00996527"/>
    <w:rsid w:val="00996DBB"/>
    <w:rsid w:val="00996E20"/>
    <w:rsid w:val="00996EFC"/>
    <w:rsid w:val="009971B8"/>
    <w:rsid w:val="0099757D"/>
    <w:rsid w:val="00997C49"/>
    <w:rsid w:val="00997F17"/>
    <w:rsid w:val="00997F1F"/>
    <w:rsid w:val="009A0453"/>
    <w:rsid w:val="009A10E3"/>
    <w:rsid w:val="009A1DE2"/>
    <w:rsid w:val="009A2642"/>
    <w:rsid w:val="009A2D8C"/>
    <w:rsid w:val="009A2DF8"/>
    <w:rsid w:val="009A2F2B"/>
    <w:rsid w:val="009A321D"/>
    <w:rsid w:val="009A3385"/>
    <w:rsid w:val="009A3548"/>
    <w:rsid w:val="009A38FD"/>
    <w:rsid w:val="009A3D51"/>
    <w:rsid w:val="009A4386"/>
    <w:rsid w:val="009A4598"/>
    <w:rsid w:val="009A4E0B"/>
    <w:rsid w:val="009A6701"/>
    <w:rsid w:val="009A6B59"/>
    <w:rsid w:val="009A7064"/>
    <w:rsid w:val="009A749A"/>
    <w:rsid w:val="009A74AC"/>
    <w:rsid w:val="009B01B1"/>
    <w:rsid w:val="009B06AB"/>
    <w:rsid w:val="009B091C"/>
    <w:rsid w:val="009B0DF9"/>
    <w:rsid w:val="009B19FA"/>
    <w:rsid w:val="009B1ADC"/>
    <w:rsid w:val="009B1B35"/>
    <w:rsid w:val="009B2069"/>
    <w:rsid w:val="009B223F"/>
    <w:rsid w:val="009B26EC"/>
    <w:rsid w:val="009B280C"/>
    <w:rsid w:val="009B2CA5"/>
    <w:rsid w:val="009B2EAB"/>
    <w:rsid w:val="009B3190"/>
    <w:rsid w:val="009B382C"/>
    <w:rsid w:val="009B3B83"/>
    <w:rsid w:val="009B432F"/>
    <w:rsid w:val="009B4894"/>
    <w:rsid w:val="009B4BB0"/>
    <w:rsid w:val="009B4C4F"/>
    <w:rsid w:val="009B5308"/>
    <w:rsid w:val="009B5A57"/>
    <w:rsid w:val="009B5D91"/>
    <w:rsid w:val="009B6D76"/>
    <w:rsid w:val="009B7475"/>
    <w:rsid w:val="009C027D"/>
    <w:rsid w:val="009C0475"/>
    <w:rsid w:val="009C0573"/>
    <w:rsid w:val="009C1073"/>
    <w:rsid w:val="009C1481"/>
    <w:rsid w:val="009C2896"/>
    <w:rsid w:val="009C298C"/>
    <w:rsid w:val="009C2BD3"/>
    <w:rsid w:val="009C2C04"/>
    <w:rsid w:val="009C39D9"/>
    <w:rsid w:val="009C3C0C"/>
    <w:rsid w:val="009C4BDA"/>
    <w:rsid w:val="009C4CCE"/>
    <w:rsid w:val="009C4D31"/>
    <w:rsid w:val="009C529F"/>
    <w:rsid w:val="009C573E"/>
    <w:rsid w:val="009C6229"/>
    <w:rsid w:val="009C65E5"/>
    <w:rsid w:val="009D17EE"/>
    <w:rsid w:val="009D259B"/>
    <w:rsid w:val="009D2D75"/>
    <w:rsid w:val="009D2F77"/>
    <w:rsid w:val="009D30A1"/>
    <w:rsid w:val="009D3852"/>
    <w:rsid w:val="009D44D8"/>
    <w:rsid w:val="009D5106"/>
    <w:rsid w:val="009D5128"/>
    <w:rsid w:val="009D5D34"/>
    <w:rsid w:val="009D5E88"/>
    <w:rsid w:val="009D63CE"/>
    <w:rsid w:val="009D69F7"/>
    <w:rsid w:val="009D7CAA"/>
    <w:rsid w:val="009D7D3D"/>
    <w:rsid w:val="009D7F49"/>
    <w:rsid w:val="009E08A6"/>
    <w:rsid w:val="009E0942"/>
    <w:rsid w:val="009E097C"/>
    <w:rsid w:val="009E0B53"/>
    <w:rsid w:val="009E0E31"/>
    <w:rsid w:val="009E17D4"/>
    <w:rsid w:val="009E17F4"/>
    <w:rsid w:val="009E21AD"/>
    <w:rsid w:val="009E33EC"/>
    <w:rsid w:val="009E363A"/>
    <w:rsid w:val="009E36A5"/>
    <w:rsid w:val="009E416C"/>
    <w:rsid w:val="009E4888"/>
    <w:rsid w:val="009E4C53"/>
    <w:rsid w:val="009E51DE"/>
    <w:rsid w:val="009E5A04"/>
    <w:rsid w:val="009E5D5C"/>
    <w:rsid w:val="009E6872"/>
    <w:rsid w:val="009E7BC1"/>
    <w:rsid w:val="009F2287"/>
    <w:rsid w:val="009F5268"/>
    <w:rsid w:val="009F661B"/>
    <w:rsid w:val="009F6CA1"/>
    <w:rsid w:val="009F6E8C"/>
    <w:rsid w:val="009F6E98"/>
    <w:rsid w:val="009F7A21"/>
    <w:rsid w:val="00A00651"/>
    <w:rsid w:val="00A010CD"/>
    <w:rsid w:val="00A01718"/>
    <w:rsid w:val="00A026F8"/>
    <w:rsid w:val="00A02DFD"/>
    <w:rsid w:val="00A02F51"/>
    <w:rsid w:val="00A03726"/>
    <w:rsid w:val="00A03B51"/>
    <w:rsid w:val="00A0479F"/>
    <w:rsid w:val="00A047DE"/>
    <w:rsid w:val="00A04EBA"/>
    <w:rsid w:val="00A05DE9"/>
    <w:rsid w:val="00A06481"/>
    <w:rsid w:val="00A1027E"/>
    <w:rsid w:val="00A10A88"/>
    <w:rsid w:val="00A10E74"/>
    <w:rsid w:val="00A113B4"/>
    <w:rsid w:val="00A11657"/>
    <w:rsid w:val="00A11803"/>
    <w:rsid w:val="00A11E2E"/>
    <w:rsid w:val="00A11E40"/>
    <w:rsid w:val="00A13317"/>
    <w:rsid w:val="00A133E1"/>
    <w:rsid w:val="00A13553"/>
    <w:rsid w:val="00A1401A"/>
    <w:rsid w:val="00A144FD"/>
    <w:rsid w:val="00A1481A"/>
    <w:rsid w:val="00A1596A"/>
    <w:rsid w:val="00A1611E"/>
    <w:rsid w:val="00A16138"/>
    <w:rsid w:val="00A171B6"/>
    <w:rsid w:val="00A174FA"/>
    <w:rsid w:val="00A17D1C"/>
    <w:rsid w:val="00A204FD"/>
    <w:rsid w:val="00A206A4"/>
    <w:rsid w:val="00A20C3D"/>
    <w:rsid w:val="00A21A95"/>
    <w:rsid w:val="00A21B84"/>
    <w:rsid w:val="00A22191"/>
    <w:rsid w:val="00A224EC"/>
    <w:rsid w:val="00A226A8"/>
    <w:rsid w:val="00A228D6"/>
    <w:rsid w:val="00A229F4"/>
    <w:rsid w:val="00A237DD"/>
    <w:rsid w:val="00A23874"/>
    <w:rsid w:val="00A242E6"/>
    <w:rsid w:val="00A26B74"/>
    <w:rsid w:val="00A27121"/>
    <w:rsid w:val="00A27422"/>
    <w:rsid w:val="00A27A3F"/>
    <w:rsid w:val="00A30A76"/>
    <w:rsid w:val="00A30C46"/>
    <w:rsid w:val="00A31028"/>
    <w:rsid w:val="00A31495"/>
    <w:rsid w:val="00A317DD"/>
    <w:rsid w:val="00A33756"/>
    <w:rsid w:val="00A33FFB"/>
    <w:rsid w:val="00A3488D"/>
    <w:rsid w:val="00A34F12"/>
    <w:rsid w:val="00A35010"/>
    <w:rsid w:val="00A35021"/>
    <w:rsid w:val="00A3535A"/>
    <w:rsid w:val="00A357B1"/>
    <w:rsid w:val="00A3612C"/>
    <w:rsid w:val="00A37A6C"/>
    <w:rsid w:val="00A37CCF"/>
    <w:rsid w:val="00A40137"/>
    <w:rsid w:val="00A401F2"/>
    <w:rsid w:val="00A40EB3"/>
    <w:rsid w:val="00A41083"/>
    <w:rsid w:val="00A42298"/>
    <w:rsid w:val="00A42594"/>
    <w:rsid w:val="00A42744"/>
    <w:rsid w:val="00A42815"/>
    <w:rsid w:val="00A42831"/>
    <w:rsid w:val="00A42E45"/>
    <w:rsid w:val="00A43154"/>
    <w:rsid w:val="00A43584"/>
    <w:rsid w:val="00A43714"/>
    <w:rsid w:val="00A43C9E"/>
    <w:rsid w:val="00A43D65"/>
    <w:rsid w:val="00A44AB4"/>
    <w:rsid w:val="00A454AD"/>
    <w:rsid w:val="00A45582"/>
    <w:rsid w:val="00A459CF"/>
    <w:rsid w:val="00A45DBE"/>
    <w:rsid w:val="00A45DE4"/>
    <w:rsid w:val="00A46483"/>
    <w:rsid w:val="00A4697A"/>
    <w:rsid w:val="00A4715D"/>
    <w:rsid w:val="00A479A0"/>
    <w:rsid w:val="00A50324"/>
    <w:rsid w:val="00A50940"/>
    <w:rsid w:val="00A517A3"/>
    <w:rsid w:val="00A518C8"/>
    <w:rsid w:val="00A525C5"/>
    <w:rsid w:val="00A52F39"/>
    <w:rsid w:val="00A5320A"/>
    <w:rsid w:val="00A53E76"/>
    <w:rsid w:val="00A53EB1"/>
    <w:rsid w:val="00A5406C"/>
    <w:rsid w:val="00A54465"/>
    <w:rsid w:val="00A550BC"/>
    <w:rsid w:val="00A556EE"/>
    <w:rsid w:val="00A55725"/>
    <w:rsid w:val="00A5637E"/>
    <w:rsid w:val="00A56874"/>
    <w:rsid w:val="00A56A48"/>
    <w:rsid w:val="00A56E53"/>
    <w:rsid w:val="00A57765"/>
    <w:rsid w:val="00A6014E"/>
    <w:rsid w:val="00A6019D"/>
    <w:rsid w:val="00A607B5"/>
    <w:rsid w:val="00A60F99"/>
    <w:rsid w:val="00A610F2"/>
    <w:rsid w:val="00A61591"/>
    <w:rsid w:val="00A615AF"/>
    <w:rsid w:val="00A621F8"/>
    <w:rsid w:val="00A62210"/>
    <w:rsid w:val="00A62224"/>
    <w:rsid w:val="00A6250F"/>
    <w:rsid w:val="00A6253E"/>
    <w:rsid w:val="00A6274F"/>
    <w:rsid w:val="00A62A2A"/>
    <w:rsid w:val="00A64359"/>
    <w:rsid w:val="00A646C6"/>
    <w:rsid w:val="00A64D43"/>
    <w:rsid w:val="00A65C4B"/>
    <w:rsid w:val="00A664DE"/>
    <w:rsid w:val="00A6651A"/>
    <w:rsid w:val="00A667B6"/>
    <w:rsid w:val="00A67ADE"/>
    <w:rsid w:val="00A707F3"/>
    <w:rsid w:val="00A73A0C"/>
    <w:rsid w:val="00A73A7D"/>
    <w:rsid w:val="00A73DE3"/>
    <w:rsid w:val="00A73FE1"/>
    <w:rsid w:val="00A74232"/>
    <w:rsid w:val="00A74BCA"/>
    <w:rsid w:val="00A754FF"/>
    <w:rsid w:val="00A75AF4"/>
    <w:rsid w:val="00A7625C"/>
    <w:rsid w:val="00A765D9"/>
    <w:rsid w:val="00A7713C"/>
    <w:rsid w:val="00A774A9"/>
    <w:rsid w:val="00A805D0"/>
    <w:rsid w:val="00A80795"/>
    <w:rsid w:val="00A819EC"/>
    <w:rsid w:val="00A81B00"/>
    <w:rsid w:val="00A8284F"/>
    <w:rsid w:val="00A82D87"/>
    <w:rsid w:val="00A832D0"/>
    <w:rsid w:val="00A83FCF"/>
    <w:rsid w:val="00A84AC9"/>
    <w:rsid w:val="00A84D70"/>
    <w:rsid w:val="00A854EF"/>
    <w:rsid w:val="00A8560A"/>
    <w:rsid w:val="00A85ED5"/>
    <w:rsid w:val="00A878C9"/>
    <w:rsid w:val="00A87C19"/>
    <w:rsid w:val="00A90774"/>
    <w:rsid w:val="00A91281"/>
    <w:rsid w:val="00A91991"/>
    <w:rsid w:val="00A93422"/>
    <w:rsid w:val="00A938A2"/>
    <w:rsid w:val="00A93FFA"/>
    <w:rsid w:val="00A940E7"/>
    <w:rsid w:val="00A94ADD"/>
    <w:rsid w:val="00A94EC6"/>
    <w:rsid w:val="00A95220"/>
    <w:rsid w:val="00A9664B"/>
    <w:rsid w:val="00A972F1"/>
    <w:rsid w:val="00A9752A"/>
    <w:rsid w:val="00A97E6B"/>
    <w:rsid w:val="00AA083B"/>
    <w:rsid w:val="00AA13FB"/>
    <w:rsid w:val="00AA2615"/>
    <w:rsid w:val="00AA275B"/>
    <w:rsid w:val="00AA2921"/>
    <w:rsid w:val="00AA3066"/>
    <w:rsid w:val="00AA3396"/>
    <w:rsid w:val="00AA37A8"/>
    <w:rsid w:val="00AA3DC1"/>
    <w:rsid w:val="00AA41D6"/>
    <w:rsid w:val="00AA49A6"/>
    <w:rsid w:val="00AA5350"/>
    <w:rsid w:val="00AA5587"/>
    <w:rsid w:val="00AA578B"/>
    <w:rsid w:val="00AA636E"/>
    <w:rsid w:val="00AA643D"/>
    <w:rsid w:val="00AA6A9B"/>
    <w:rsid w:val="00AB0171"/>
    <w:rsid w:val="00AB1521"/>
    <w:rsid w:val="00AB1E8D"/>
    <w:rsid w:val="00AB1FD0"/>
    <w:rsid w:val="00AB2698"/>
    <w:rsid w:val="00AB32E6"/>
    <w:rsid w:val="00AB3C49"/>
    <w:rsid w:val="00AB4B3A"/>
    <w:rsid w:val="00AB5108"/>
    <w:rsid w:val="00AB61B5"/>
    <w:rsid w:val="00AB656C"/>
    <w:rsid w:val="00AB66C9"/>
    <w:rsid w:val="00AB67F4"/>
    <w:rsid w:val="00AB7475"/>
    <w:rsid w:val="00AB75E4"/>
    <w:rsid w:val="00AC254A"/>
    <w:rsid w:val="00AC2683"/>
    <w:rsid w:val="00AC2800"/>
    <w:rsid w:val="00AC2E64"/>
    <w:rsid w:val="00AC2F82"/>
    <w:rsid w:val="00AC31F7"/>
    <w:rsid w:val="00AC376C"/>
    <w:rsid w:val="00AC3AB1"/>
    <w:rsid w:val="00AC4072"/>
    <w:rsid w:val="00AC4CEE"/>
    <w:rsid w:val="00AC4FD5"/>
    <w:rsid w:val="00AC51B4"/>
    <w:rsid w:val="00AC6246"/>
    <w:rsid w:val="00AC62E9"/>
    <w:rsid w:val="00AC6843"/>
    <w:rsid w:val="00AC6B6F"/>
    <w:rsid w:val="00AD0026"/>
    <w:rsid w:val="00AD049D"/>
    <w:rsid w:val="00AD060F"/>
    <w:rsid w:val="00AD0A44"/>
    <w:rsid w:val="00AD1D61"/>
    <w:rsid w:val="00AD24FF"/>
    <w:rsid w:val="00AD2594"/>
    <w:rsid w:val="00AD298D"/>
    <w:rsid w:val="00AD2AC9"/>
    <w:rsid w:val="00AD387E"/>
    <w:rsid w:val="00AD3997"/>
    <w:rsid w:val="00AD4AB2"/>
    <w:rsid w:val="00AD4BA0"/>
    <w:rsid w:val="00AD4CF0"/>
    <w:rsid w:val="00AD4E44"/>
    <w:rsid w:val="00AD558B"/>
    <w:rsid w:val="00AD5828"/>
    <w:rsid w:val="00AD5AE3"/>
    <w:rsid w:val="00AD655C"/>
    <w:rsid w:val="00AD65AA"/>
    <w:rsid w:val="00AE14B2"/>
    <w:rsid w:val="00AE1C6C"/>
    <w:rsid w:val="00AE1FA2"/>
    <w:rsid w:val="00AE2284"/>
    <w:rsid w:val="00AE2814"/>
    <w:rsid w:val="00AE2C3D"/>
    <w:rsid w:val="00AE3497"/>
    <w:rsid w:val="00AE3AB1"/>
    <w:rsid w:val="00AE44C3"/>
    <w:rsid w:val="00AE4A91"/>
    <w:rsid w:val="00AE4AD8"/>
    <w:rsid w:val="00AE4E19"/>
    <w:rsid w:val="00AE5480"/>
    <w:rsid w:val="00AE5BA9"/>
    <w:rsid w:val="00AE5BEE"/>
    <w:rsid w:val="00AE5ECD"/>
    <w:rsid w:val="00AE6B65"/>
    <w:rsid w:val="00AE6C9C"/>
    <w:rsid w:val="00AE6E81"/>
    <w:rsid w:val="00AE7E19"/>
    <w:rsid w:val="00AF0EB6"/>
    <w:rsid w:val="00AF12CE"/>
    <w:rsid w:val="00AF185A"/>
    <w:rsid w:val="00AF1F2B"/>
    <w:rsid w:val="00AF2282"/>
    <w:rsid w:val="00AF2A05"/>
    <w:rsid w:val="00AF2A3D"/>
    <w:rsid w:val="00AF3609"/>
    <w:rsid w:val="00AF3667"/>
    <w:rsid w:val="00AF37FA"/>
    <w:rsid w:val="00AF4349"/>
    <w:rsid w:val="00AF448C"/>
    <w:rsid w:val="00AF4A19"/>
    <w:rsid w:val="00AF5043"/>
    <w:rsid w:val="00AF546B"/>
    <w:rsid w:val="00AF67FE"/>
    <w:rsid w:val="00AF6B24"/>
    <w:rsid w:val="00AF6B8D"/>
    <w:rsid w:val="00AF7997"/>
    <w:rsid w:val="00B00043"/>
    <w:rsid w:val="00B00693"/>
    <w:rsid w:val="00B006F5"/>
    <w:rsid w:val="00B01169"/>
    <w:rsid w:val="00B01DB5"/>
    <w:rsid w:val="00B02124"/>
    <w:rsid w:val="00B036B2"/>
    <w:rsid w:val="00B03A22"/>
    <w:rsid w:val="00B03D6D"/>
    <w:rsid w:val="00B0416C"/>
    <w:rsid w:val="00B0428F"/>
    <w:rsid w:val="00B051F9"/>
    <w:rsid w:val="00B05FE6"/>
    <w:rsid w:val="00B06A1F"/>
    <w:rsid w:val="00B0769D"/>
    <w:rsid w:val="00B07AFA"/>
    <w:rsid w:val="00B07B0C"/>
    <w:rsid w:val="00B12D01"/>
    <w:rsid w:val="00B12EA8"/>
    <w:rsid w:val="00B133E8"/>
    <w:rsid w:val="00B135C0"/>
    <w:rsid w:val="00B138C5"/>
    <w:rsid w:val="00B13E68"/>
    <w:rsid w:val="00B14002"/>
    <w:rsid w:val="00B15FCD"/>
    <w:rsid w:val="00B165AE"/>
    <w:rsid w:val="00B17F13"/>
    <w:rsid w:val="00B2153A"/>
    <w:rsid w:val="00B216EA"/>
    <w:rsid w:val="00B21BB5"/>
    <w:rsid w:val="00B2237C"/>
    <w:rsid w:val="00B227EB"/>
    <w:rsid w:val="00B22FC4"/>
    <w:rsid w:val="00B23AA5"/>
    <w:rsid w:val="00B23C20"/>
    <w:rsid w:val="00B24585"/>
    <w:rsid w:val="00B24CB9"/>
    <w:rsid w:val="00B25C8B"/>
    <w:rsid w:val="00B277EA"/>
    <w:rsid w:val="00B278DF"/>
    <w:rsid w:val="00B31AD9"/>
    <w:rsid w:val="00B31FDC"/>
    <w:rsid w:val="00B32DA8"/>
    <w:rsid w:val="00B33251"/>
    <w:rsid w:val="00B333DF"/>
    <w:rsid w:val="00B33815"/>
    <w:rsid w:val="00B33BC7"/>
    <w:rsid w:val="00B33E10"/>
    <w:rsid w:val="00B34B31"/>
    <w:rsid w:val="00B350F6"/>
    <w:rsid w:val="00B365D1"/>
    <w:rsid w:val="00B37906"/>
    <w:rsid w:val="00B404A0"/>
    <w:rsid w:val="00B405D9"/>
    <w:rsid w:val="00B40873"/>
    <w:rsid w:val="00B4089E"/>
    <w:rsid w:val="00B40C7F"/>
    <w:rsid w:val="00B41E87"/>
    <w:rsid w:val="00B430F1"/>
    <w:rsid w:val="00B436CA"/>
    <w:rsid w:val="00B4408A"/>
    <w:rsid w:val="00B447D5"/>
    <w:rsid w:val="00B44A45"/>
    <w:rsid w:val="00B44D15"/>
    <w:rsid w:val="00B46A97"/>
    <w:rsid w:val="00B47A62"/>
    <w:rsid w:val="00B504C6"/>
    <w:rsid w:val="00B50796"/>
    <w:rsid w:val="00B50D45"/>
    <w:rsid w:val="00B51E02"/>
    <w:rsid w:val="00B52108"/>
    <w:rsid w:val="00B524B8"/>
    <w:rsid w:val="00B524D3"/>
    <w:rsid w:val="00B52737"/>
    <w:rsid w:val="00B534C7"/>
    <w:rsid w:val="00B5399F"/>
    <w:rsid w:val="00B53CC0"/>
    <w:rsid w:val="00B55D3F"/>
    <w:rsid w:val="00B57BEB"/>
    <w:rsid w:val="00B609A5"/>
    <w:rsid w:val="00B612EF"/>
    <w:rsid w:val="00B61FB9"/>
    <w:rsid w:val="00B62010"/>
    <w:rsid w:val="00B6214C"/>
    <w:rsid w:val="00B62177"/>
    <w:rsid w:val="00B627D9"/>
    <w:rsid w:val="00B62876"/>
    <w:rsid w:val="00B62D36"/>
    <w:rsid w:val="00B6403A"/>
    <w:rsid w:val="00B64D36"/>
    <w:rsid w:val="00B65229"/>
    <w:rsid w:val="00B65B83"/>
    <w:rsid w:val="00B66114"/>
    <w:rsid w:val="00B661AF"/>
    <w:rsid w:val="00B66AFB"/>
    <w:rsid w:val="00B66F58"/>
    <w:rsid w:val="00B678B4"/>
    <w:rsid w:val="00B67DDF"/>
    <w:rsid w:val="00B7040B"/>
    <w:rsid w:val="00B70486"/>
    <w:rsid w:val="00B71CFD"/>
    <w:rsid w:val="00B723EE"/>
    <w:rsid w:val="00B724F7"/>
    <w:rsid w:val="00B72CAC"/>
    <w:rsid w:val="00B74452"/>
    <w:rsid w:val="00B752B7"/>
    <w:rsid w:val="00B75359"/>
    <w:rsid w:val="00B760F4"/>
    <w:rsid w:val="00B80866"/>
    <w:rsid w:val="00B81572"/>
    <w:rsid w:val="00B815CF"/>
    <w:rsid w:val="00B81A5B"/>
    <w:rsid w:val="00B81C07"/>
    <w:rsid w:val="00B8223D"/>
    <w:rsid w:val="00B82646"/>
    <w:rsid w:val="00B826EB"/>
    <w:rsid w:val="00B83726"/>
    <w:rsid w:val="00B8484E"/>
    <w:rsid w:val="00B84F5C"/>
    <w:rsid w:val="00B85869"/>
    <w:rsid w:val="00B85B29"/>
    <w:rsid w:val="00B85CD4"/>
    <w:rsid w:val="00B861EC"/>
    <w:rsid w:val="00B86304"/>
    <w:rsid w:val="00B866CF"/>
    <w:rsid w:val="00B873CB"/>
    <w:rsid w:val="00B8760E"/>
    <w:rsid w:val="00B90D85"/>
    <w:rsid w:val="00B91325"/>
    <w:rsid w:val="00B918C0"/>
    <w:rsid w:val="00B91D73"/>
    <w:rsid w:val="00B9306E"/>
    <w:rsid w:val="00B936D1"/>
    <w:rsid w:val="00B93785"/>
    <w:rsid w:val="00B9452E"/>
    <w:rsid w:val="00B9529B"/>
    <w:rsid w:val="00B95444"/>
    <w:rsid w:val="00B95FEB"/>
    <w:rsid w:val="00B96DE4"/>
    <w:rsid w:val="00B97B9C"/>
    <w:rsid w:val="00B97D95"/>
    <w:rsid w:val="00BA007E"/>
    <w:rsid w:val="00BA1C50"/>
    <w:rsid w:val="00BA25AD"/>
    <w:rsid w:val="00BA2FAF"/>
    <w:rsid w:val="00BA309B"/>
    <w:rsid w:val="00BA3CF6"/>
    <w:rsid w:val="00BA3F17"/>
    <w:rsid w:val="00BA41C7"/>
    <w:rsid w:val="00BA4AB8"/>
    <w:rsid w:val="00BA4AEA"/>
    <w:rsid w:val="00BA557C"/>
    <w:rsid w:val="00BA5F3F"/>
    <w:rsid w:val="00BA5FB8"/>
    <w:rsid w:val="00BA622D"/>
    <w:rsid w:val="00BA7A0D"/>
    <w:rsid w:val="00BB0005"/>
    <w:rsid w:val="00BB2331"/>
    <w:rsid w:val="00BB2A11"/>
    <w:rsid w:val="00BB2A5E"/>
    <w:rsid w:val="00BB3204"/>
    <w:rsid w:val="00BB3707"/>
    <w:rsid w:val="00BB4D77"/>
    <w:rsid w:val="00BB662F"/>
    <w:rsid w:val="00BB6B3C"/>
    <w:rsid w:val="00BB723D"/>
    <w:rsid w:val="00BB744A"/>
    <w:rsid w:val="00BB78A9"/>
    <w:rsid w:val="00BC009B"/>
    <w:rsid w:val="00BC0BDB"/>
    <w:rsid w:val="00BC2C7E"/>
    <w:rsid w:val="00BC2FCE"/>
    <w:rsid w:val="00BC341D"/>
    <w:rsid w:val="00BC38AA"/>
    <w:rsid w:val="00BC3A9B"/>
    <w:rsid w:val="00BC3AAF"/>
    <w:rsid w:val="00BC464B"/>
    <w:rsid w:val="00BC46C5"/>
    <w:rsid w:val="00BC4744"/>
    <w:rsid w:val="00BC5605"/>
    <w:rsid w:val="00BC5BDC"/>
    <w:rsid w:val="00BC5C4A"/>
    <w:rsid w:val="00BC78DA"/>
    <w:rsid w:val="00BC7E21"/>
    <w:rsid w:val="00BD0217"/>
    <w:rsid w:val="00BD16A2"/>
    <w:rsid w:val="00BD1827"/>
    <w:rsid w:val="00BD29BC"/>
    <w:rsid w:val="00BD3090"/>
    <w:rsid w:val="00BD3C0C"/>
    <w:rsid w:val="00BD49B4"/>
    <w:rsid w:val="00BD505B"/>
    <w:rsid w:val="00BD69D0"/>
    <w:rsid w:val="00BD75C5"/>
    <w:rsid w:val="00BD7A22"/>
    <w:rsid w:val="00BE108F"/>
    <w:rsid w:val="00BE1975"/>
    <w:rsid w:val="00BE1FDA"/>
    <w:rsid w:val="00BE261D"/>
    <w:rsid w:val="00BE28F8"/>
    <w:rsid w:val="00BE2A86"/>
    <w:rsid w:val="00BE3601"/>
    <w:rsid w:val="00BE4106"/>
    <w:rsid w:val="00BE430C"/>
    <w:rsid w:val="00BE47B6"/>
    <w:rsid w:val="00BE6220"/>
    <w:rsid w:val="00BE63F8"/>
    <w:rsid w:val="00BE667E"/>
    <w:rsid w:val="00BE701A"/>
    <w:rsid w:val="00BE790A"/>
    <w:rsid w:val="00BE7B34"/>
    <w:rsid w:val="00BE7CEC"/>
    <w:rsid w:val="00BE7D14"/>
    <w:rsid w:val="00BE7EE9"/>
    <w:rsid w:val="00BE7F66"/>
    <w:rsid w:val="00BF085B"/>
    <w:rsid w:val="00BF0A82"/>
    <w:rsid w:val="00BF0AAD"/>
    <w:rsid w:val="00BF0F64"/>
    <w:rsid w:val="00BF1009"/>
    <w:rsid w:val="00BF102A"/>
    <w:rsid w:val="00BF16E9"/>
    <w:rsid w:val="00BF1ADA"/>
    <w:rsid w:val="00BF1EB2"/>
    <w:rsid w:val="00BF2A50"/>
    <w:rsid w:val="00BF2C7E"/>
    <w:rsid w:val="00BF2E83"/>
    <w:rsid w:val="00BF4284"/>
    <w:rsid w:val="00BF56CF"/>
    <w:rsid w:val="00BF5B30"/>
    <w:rsid w:val="00BF6168"/>
    <w:rsid w:val="00BF6F52"/>
    <w:rsid w:val="00BF7C9F"/>
    <w:rsid w:val="00C003AF"/>
    <w:rsid w:val="00C01139"/>
    <w:rsid w:val="00C011CD"/>
    <w:rsid w:val="00C0139D"/>
    <w:rsid w:val="00C0148E"/>
    <w:rsid w:val="00C016EE"/>
    <w:rsid w:val="00C01F18"/>
    <w:rsid w:val="00C020C4"/>
    <w:rsid w:val="00C02571"/>
    <w:rsid w:val="00C02E44"/>
    <w:rsid w:val="00C03D34"/>
    <w:rsid w:val="00C040EB"/>
    <w:rsid w:val="00C0471F"/>
    <w:rsid w:val="00C04A32"/>
    <w:rsid w:val="00C04B48"/>
    <w:rsid w:val="00C04DE5"/>
    <w:rsid w:val="00C05D75"/>
    <w:rsid w:val="00C0665A"/>
    <w:rsid w:val="00C0678F"/>
    <w:rsid w:val="00C06D56"/>
    <w:rsid w:val="00C10D10"/>
    <w:rsid w:val="00C110F3"/>
    <w:rsid w:val="00C119A2"/>
    <w:rsid w:val="00C11ED2"/>
    <w:rsid w:val="00C13E67"/>
    <w:rsid w:val="00C14516"/>
    <w:rsid w:val="00C14937"/>
    <w:rsid w:val="00C15D9D"/>
    <w:rsid w:val="00C160A0"/>
    <w:rsid w:val="00C160B1"/>
    <w:rsid w:val="00C165BB"/>
    <w:rsid w:val="00C16695"/>
    <w:rsid w:val="00C17360"/>
    <w:rsid w:val="00C17488"/>
    <w:rsid w:val="00C174EC"/>
    <w:rsid w:val="00C17536"/>
    <w:rsid w:val="00C175CC"/>
    <w:rsid w:val="00C17F70"/>
    <w:rsid w:val="00C20410"/>
    <w:rsid w:val="00C206E5"/>
    <w:rsid w:val="00C214DC"/>
    <w:rsid w:val="00C21CB5"/>
    <w:rsid w:val="00C22170"/>
    <w:rsid w:val="00C22CB4"/>
    <w:rsid w:val="00C23322"/>
    <w:rsid w:val="00C23847"/>
    <w:rsid w:val="00C24F3F"/>
    <w:rsid w:val="00C25453"/>
    <w:rsid w:val="00C2670C"/>
    <w:rsid w:val="00C2682B"/>
    <w:rsid w:val="00C26A6B"/>
    <w:rsid w:val="00C26E7D"/>
    <w:rsid w:val="00C27A18"/>
    <w:rsid w:val="00C301DE"/>
    <w:rsid w:val="00C305C9"/>
    <w:rsid w:val="00C32286"/>
    <w:rsid w:val="00C32B90"/>
    <w:rsid w:val="00C3325B"/>
    <w:rsid w:val="00C3394C"/>
    <w:rsid w:val="00C33C6B"/>
    <w:rsid w:val="00C3404E"/>
    <w:rsid w:val="00C34736"/>
    <w:rsid w:val="00C3553E"/>
    <w:rsid w:val="00C358A2"/>
    <w:rsid w:val="00C366A3"/>
    <w:rsid w:val="00C36774"/>
    <w:rsid w:val="00C36BF7"/>
    <w:rsid w:val="00C36C3E"/>
    <w:rsid w:val="00C371D9"/>
    <w:rsid w:val="00C37334"/>
    <w:rsid w:val="00C37508"/>
    <w:rsid w:val="00C37529"/>
    <w:rsid w:val="00C40205"/>
    <w:rsid w:val="00C408FA"/>
    <w:rsid w:val="00C40BB8"/>
    <w:rsid w:val="00C41181"/>
    <w:rsid w:val="00C418FF"/>
    <w:rsid w:val="00C42709"/>
    <w:rsid w:val="00C42A3F"/>
    <w:rsid w:val="00C435DA"/>
    <w:rsid w:val="00C446C8"/>
    <w:rsid w:val="00C44943"/>
    <w:rsid w:val="00C454A1"/>
    <w:rsid w:val="00C45931"/>
    <w:rsid w:val="00C46730"/>
    <w:rsid w:val="00C46A05"/>
    <w:rsid w:val="00C46B44"/>
    <w:rsid w:val="00C47787"/>
    <w:rsid w:val="00C47D0F"/>
    <w:rsid w:val="00C50DC6"/>
    <w:rsid w:val="00C51607"/>
    <w:rsid w:val="00C51C35"/>
    <w:rsid w:val="00C52521"/>
    <w:rsid w:val="00C5276B"/>
    <w:rsid w:val="00C52B6E"/>
    <w:rsid w:val="00C53AF6"/>
    <w:rsid w:val="00C54F7A"/>
    <w:rsid w:val="00C550E8"/>
    <w:rsid w:val="00C55A25"/>
    <w:rsid w:val="00C55FB8"/>
    <w:rsid w:val="00C5654C"/>
    <w:rsid w:val="00C56580"/>
    <w:rsid w:val="00C5710D"/>
    <w:rsid w:val="00C57200"/>
    <w:rsid w:val="00C579A3"/>
    <w:rsid w:val="00C57D5A"/>
    <w:rsid w:val="00C6015D"/>
    <w:rsid w:val="00C60A18"/>
    <w:rsid w:val="00C61252"/>
    <w:rsid w:val="00C612B8"/>
    <w:rsid w:val="00C62458"/>
    <w:rsid w:val="00C633D1"/>
    <w:rsid w:val="00C633E8"/>
    <w:rsid w:val="00C63537"/>
    <w:rsid w:val="00C63E05"/>
    <w:rsid w:val="00C64A2D"/>
    <w:rsid w:val="00C64BB1"/>
    <w:rsid w:val="00C65488"/>
    <w:rsid w:val="00C656D8"/>
    <w:rsid w:val="00C659E9"/>
    <w:rsid w:val="00C666F5"/>
    <w:rsid w:val="00C67597"/>
    <w:rsid w:val="00C70FCC"/>
    <w:rsid w:val="00C7183A"/>
    <w:rsid w:val="00C72DD5"/>
    <w:rsid w:val="00C72EAD"/>
    <w:rsid w:val="00C731F3"/>
    <w:rsid w:val="00C73227"/>
    <w:rsid w:val="00C74017"/>
    <w:rsid w:val="00C761D4"/>
    <w:rsid w:val="00C763E3"/>
    <w:rsid w:val="00C76C6F"/>
    <w:rsid w:val="00C7753A"/>
    <w:rsid w:val="00C775D2"/>
    <w:rsid w:val="00C80A95"/>
    <w:rsid w:val="00C80AA5"/>
    <w:rsid w:val="00C818FB"/>
    <w:rsid w:val="00C81BB6"/>
    <w:rsid w:val="00C82BAC"/>
    <w:rsid w:val="00C83047"/>
    <w:rsid w:val="00C836C5"/>
    <w:rsid w:val="00C83AA3"/>
    <w:rsid w:val="00C8493B"/>
    <w:rsid w:val="00C85528"/>
    <w:rsid w:val="00C858CC"/>
    <w:rsid w:val="00C85E74"/>
    <w:rsid w:val="00C8608C"/>
    <w:rsid w:val="00C860EB"/>
    <w:rsid w:val="00C86450"/>
    <w:rsid w:val="00C867CF"/>
    <w:rsid w:val="00C8688E"/>
    <w:rsid w:val="00C86AF2"/>
    <w:rsid w:val="00C86E97"/>
    <w:rsid w:val="00C876F0"/>
    <w:rsid w:val="00C87D77"/>
    <w:rsid w:val="00C90BB6"/>
    <w:rsid w:val="00C90D91"/>
    <w:rsid w:val="00C9248C"/>
    <w:rsid w:val="00C9322E"/>
    <w:rsid w:val="00C93A84"/>
    <w:rsid w:val="00C93B65"/>
    <w:rsid w:val="00C945A1"/>
    <w:rsid w:val="00C960A5"/>
    <w:rsid w:val="00C9617A"/>
    <w:rsid w:val="00C96197"/>
    <w:rsid w:val="00C96497"/>
    <w:rsid w:val="00C96909"/>
    <w:rsid w:val="00C96CC7"/>
    <w:rsid w:val="00C97AD0"/>
    <w:rsid w:val="00CA05F3"/>
    <w:rsid w:val="00CA0D3D"/>
    <w:rsid w:val="00CA0F47"/>
    <w:rsid w:val="00CA12DE"/>
    <w:rsid w:val="00CA2307"/>
    <w:rsid w:val="00CA2CED"/>
    <w:rsid w:val="00CA350A"/>
    <w:rsid w:val="00CA371C"/>
    <w:rsid w:val="00CA4185"/>
    <w:rsid w:val="00CA4430"/>
    <w:rsid w:val="00CA47AC"/>
    <w:rsid w:val="00CA5CDC"/>
    <w:rsid w:val="00CA663E"/>
    <w:rsid w:val="00CA6B07"/>
    <w:rsid w:val="00CA756F"/>
    <w:rsid w:val="00CA7F6A"/>
    <w:rsid w:val="00CB0E27"/>
    <w:rsid w:val="00CB10B4"/>
    <w:rsid w:val="00CB1745"/>
    <w:rsid w:val="00CB2BAF"/>
    <w:rsid w:val="00CB3247"/>
    <w:rsid w:val="00CB392D"/>
    <w:rsid w:val="00CB45D6"/>
    <w:rsid w:val="00CB5EC2"/>
    <w:rsid w:val="00CB671F"/>
    <w:rsid w:val="00CB683B"/>
    <w:rsid w:val="00CB6AA3"/>
    <w:rsid w:val="00CB6F1C"/>
    <w:rsid w:val="00CB7B0B"/>
    <w:rsid w:val="00CB7F0C"/>
    <w:rsid w:val="00CC0596"/>
    <w:rsid w:val="00CC0622"/>
    <w:rsid w:val="00CC0928"/>
    <w:rsid w:val="00CC0B5B"/>
    <w:rsid w:val="00CC0F94"/>
    <w:rsid w:val="00CC1129"/>
    <w:rsid w:val="00CC11E0"/>
    <w:rsid w:val="00CC1A3B"/>
    <w:rsid w:val="00CC1D5F"/>
    <w:rsid w:val="00CC20E0"/>
    <w:rsid w:val="00CC2282"/>
    <w:rsid w:val="00CC283D"/>
    <w:rsid w:val="00CC2B85"/>
    <w:rsid w:val="00CC3269"/>
    <w:rsid w:val="00CC3B54"/>
    <w:rsid w:val="00CC4A65"/>
    <w:rsid w:val="00CC4E9C"/>
    <w:rsid w:val="00CC5052"/>
    <w:rsid w:val="00CC630D"/>
    <w:rsid w:val="00CC70A4"/>
    <w:rsid w:val="00CC7451"/>
    <w:rsid w:val="00CC7D64"/>
    <w:rsid w:val="00CD0986"/>
    <w:rsid w:val="00CD12CD"/>
    <w:rsid w:val="00CD235B"/>
    <w:rsid w:val="00CD2FFD"/>
    <w:rsid w:val="00CD30EA"/>
    <w:rsid w:val="00CD3AFF"/>
    <w:rsid w:val="00CD3D7F"/>
    <w:rsid w:val="00CD3DE8"/>
    <w:rsid w:val="00CD3EEA"/>
    <w:rsid w:val="00CD46C8"/>
    <w:rsid w:val="00CD4C45"/>
    <w:rsid w:val="00CD4CA6"/>
    <w:rsid w:val="00CD4CC1"/>
    <w:rsid w:val="00CD6DB4"/>
    <w:rsid w:val="00CD713C"/>
    <w:rsid w:val="00CD77EA"/>
    <w:rsid w:val="00CD78C5"/>
    <w:rsid w:val="00CD7942"/>
    <w:rsid w:val="00CE10BF"/>
    <w:rsid w:val="00CE10FF"/>
    <w:rsid w:val="00CE135E"/>
    <w:rsid w:val="00CE2E13"/>
    <w:rsid w:val="00CE3533"/>
    <w:rsid w:val="00CE3539"/>
    <w:rsid w:val="00CE3985"/>
    <w:rsid w:val="00CE40FA"/>
    <w:rsid w:val="00CE415E"/>
    <w:rsid w:val="00CE4543"/>
    <w:rsid w:val="00CE4CFC"/>
    <w:rsid w:val="00CE5294"/>
    <w:rsid w:val="00CE5DFF"/>
    <w:rsid w:val="00CE5E71"/>
    <w:rsid w:val="00CE6017"/>
    <w:rsid w:val="00CE7222"/>
    <w:rsid w:val="00CE7763"/>
    <w:rsid w:val="00CE77A1"/>
    <w:rsid w:val="00CE77C3"/>
    <w:rsid w:val="00CF05C8"/>
    <w:rsid w:val="00CF0638"/>
    <w:rsid w:val="00CF07B6"/>
    <w:rsid w:val="00CF0DA9"/>
    <w:rsid w:val="00CF0FCE"/>
    <w:rsid w:val="00CF151A"/>
    <w:rsid w:val="00CF1AE3"/>
    <w:rsid w:val="00CF1F5E"/>
    <w:rsid w:val="00CF2C42"/>
    <w:rsid w:val="00CF369D"/>
    <w:rsid w:val="00CF3970"/>
    <w:rsid w:val="00CF4AD8"/>
    <w:rsid w:val="00CF50B9"/>
    <w:rsid w:val="00CF55C3"/>
    <w:rsid w:val="00D00B8A"/>
    <w:rsid w:val="00D00CB0"/>
    <w:rsid w:val="00D01347"/>
    <w:rsid w:val="00D02775"/>
    <w:rsid w:val="00D03378"/>
    <w:rsid w:val="00D03799"/>
    <w:rsid w:val="00D03C61"/>
    <w:rsid w:val="00D04CDB"/>
    <w:rsid w:val="00D04D8D"/>
    <w:rsid w:val="00D061C9"/>
    <w:rsid w:val="00D06893"/>
    <w:rsid w:val="00D06B29"/>
    <w:rsid w:val="00D06BDA"/>
    <w:rsid w:val="00D06CF3"/>
    <w:rsid w:val="00D06DC0"/>
    <w:rsid w:val="00D078E6"/>
    <w:rsid w:val="00D10311"/>
    <w:rsid w:val="00D104D0"/>
    <w:rsid w:val="00D10537"/>
    <w:rsid w:val="00D13971"/>
    <w:rsid w:val="00D13A9F"/>
    <w:rsid w:val="00D13D2E"/>
    <w:rsid w:val="00D13D3C"/>
    <w:rsid w:val="00D148CB"/>
    <w:rsid w:val="00D16119"/>
    <w:rsid w:val="00D17563"/>
    <w:rsid w:val="00D178B0"/>
    <w:rsid w:val="00D1794B"/>
    <w:rsid w:val="00D20096"/>
    <w:rsid w:val="00D2107E"/>
    <w:rsid w:val="00D2115A"/>
    <w:rsid w:val="00D21BAA"/>
    <w:rsid w:val="00D21DFB"/>
    <w:rsid w:val="00D22207"/>
    <w:rsid w:val="00D2284A"/>
    <w:rsid w:val="00D22AC7"/>
    <w:rsid w:val="00D22E9E"/>
    <w:rsid w:val="00D23BF0"/>
    <w:rsid w:val="00D25064"/>
    <w:rsid w:val="00D25ADA"/>
    <w:rsid w:val="00D25DF3"/>
    <w:rsid w:val="00D26FDA"/>
    <w:rsid w:val="00D276F4"/>
    <w:rsid w:val="00D27E2D"/>
    <w:rsid w:val="00D303AB"/>
    <w:rsid w:val="00D31842"/>
    <w:rsid w:val="00D3292A"/>
    <w:rsid w:val="00D32962"/>
    <w:rsid w:val="00D33505"/>
    <w:rsid w:val="00D33517"/>
    <w:rsid w:val="00D33851"/>
    <w:rsid w:val="00D34823"/>
    <w:rsid w:val="00D352B1"/>
    <w:rsid w:val="00D35E25"/>
    <w:rsid w:val="00D36B38"/>
    <w:rsid w:val="00D37508"/>
    <w:rsid w:val="00D37CF9"/>
    <w:rsid w:val="00D40F4E"/>
    <w:rsid w:val="00D42825"/>
    <w:rsid w:val="00D4297F"/>
    <w:rsid w:val="00D446B9"/>
    <w:rsid w:val="00D44A2D"/>
    <w:rsid w:val="00D44AB8"/>
    <w:rsid w:val="00D454A7"/>
    <w:rsid w:val="00D4580D"/>
    <w:rsid w:val="00D47FAC"/>
    <w:rsid w:val="00D508E8"/>
    <w:rsid w:val="00D50AEB"/>
    <w:rsid w:val="00D50DCF"/>
    <w:rsid w:val="00D50FB0"/>
    <w:rsid w:val="00D5179F"/>
    <w:rsid w:val="00D52F7B"/>
    <w:rsid w:val="00D52F86"/>
    <w:rsid w:val="00D53E7E"/>
    <w:rsid w:val="00D54207"/>
    <w:rsid w:val="00D54317"/>
    <w:rsid w:val="00D54534"/>
    <w:rsid w:val="00D5481D"/>
    <w:rsid w:val="00D54A13"/>
    <w:rsid w:val="00D55545"/>
    <w:rsid w:val="00D5622A"/>
    <w:rsid w:val="00D569D0"/>
    <w:rsid w:val="00D56CE7"/>
    <w:rsid w:val="00D56D7F"/>
    <w:rsid w:val="00D5773F"/>
    <w:rsid w:val="00D578AE"/>
    <w:rsid w:val="00D57D39"/>
    <w:rsid w:val="00D57D3F"/>
    <w:rsid w:val="00D607A8"/>
    <w:rsid w:val="00D612DE"/>
    <w:rsid w:val="00D61A45"/>
    <w:rsid w:val="00D61ADF"/>
    <w:rsid w:val="00D62266"/>
    <w:rsid w:val="00D62F45"/>
    <w:rsid w:val="00D639A4"/>
    <w:rsid w:val="00D63B30"/>
    <w:rsid w:val="00D643AB"/>
    <w:rsid w:val="00D64427"/>
    <w:rsid w:val="00D64DAC"/>
    <w:rsid w:val="00D65106"/>
    <w:rsid w:val="00D65973"/>
    <w:rsid w:val="00D65E0A"/>
    <w:rsid w:val="00D6614A"/>
    <w:rsid w:val="00D669F5"/>
    <w:rsid w:val="00D66E74"/>
    <w:rsid w:val="00D6732C"/>
    <w:rsid w:val="00D67DE7"/>
    <w:rsid w:val="00D702A8"/>
    <w:rsid w:val="00D702E6"/>
    <w:rsid w:val="00D71185"/>
    <w:rsid w:val="00D71CE3"/>
    <w:rsid w:val="00D7211B"/>
    <w:rsid w:val="00D724FC"/>
    <w:rsid w:val="00D72FEF"/>
    <w:rsid w:val="00D730C6"/>
    <w:rsid w:val="00D73FF9"/>
    <w:rsid w:val="00D7403E"/>
    <w:rsid w:val="00D74704"/>
    <w:rsid w:val="00D74BB2"/>
    <w:rsid w:val="00D74BDF"/>
    <w:rsid w:val="00D75419"/>
    <w:rsid w:val="00D76B67"/>
    <w:rsid w:val="00D77E67"/>
    <w:rsid w:val="00D80388"/>
    <w:rsid w:val="00D803EC"/>
    <w:rsid w:val="00D80641"/>
    <w:rsid w:val="00D80A16"/>
    <w:rsid w:val="00D811C2"/>
    <w:rsid w:val="00D8163B"/>
    <w:rsid w:val="00D81A8C"/>
    <w:rsid w:val="00D81C8C"/>
    <w:rsid w:val="00D82390"/>
    <w:rsid w:val="00D8327D"/>
    <w:rsid w:val="00D8461C"/>
    <w:rsid w:val="00D846F9"/>
    <w:rsid w:val="00D84CB7"/>
    <w:rsid w:val="00D856D7"/>
    <w:rsid w:val="00D8696F"/>
    <w:rsid w:val="00D86E30"/>
    <w:rsid w:val="00D86FA7"/>
    <w:rsid w:val="00D909B0"/>
    <w:rsid w:val="00D918E5"/>
    <w:rsid w:val="00D91C6F"/>
    <w:rsid w:val="00D91CD3"/>
    <w:rsid w:val="00D91EA4"/>
    <w:rsid w:val="00D920CF"/>
    <w:rsid w:val="00D920FB"/>
    <w:rsid w:val="00D92113"/>
    <w:rsid w:val="00D92405"/>
    <w:rsid w:val="00D92A51"/>
    <w:rsid w:val="00D92E40"/>
    <w:rsid w:val="00D9340D"/>
    <w:rsid w:val="00D93C21"/>
    <w:rsid w:val="00D93C69"/>
    <w:rsid w:val="00D940EE"/>
    <w:rsid w:val="00D94118"/>
    <w:rsid w:val="00D94273"/>
    <w:rsid w:val="00D9456C"/>
    <w:rsid w:val="00D950E8"/>
    <w:rsid w:val="00D95D61"/>
    <w:rsid w:val="00D96E9A"/>
    <w:rsid w:val="00D9738B"/>
    <w:rsid w:val="00D97AA9"/>
    <w:rsid w:val="00DA00DD"/>
    <w:rsid w:val="00DA0DF9"/>
    <w:rsid w:val="00DA15A3"/>
    <w:rsid w:val="00DA16A5"/>
    <w:rsid w:val="00DA1A9B"/>
    <w:rsid w:val="00DA2CD9"/>
    <w:rsid w:val="00DA3D43"/>
    <w:rsid w:val="00DA4852"/>
    <w:rsid w:val="00DA4DEE"/>
    <w:rsid w:val="00DA5696"/>
    <w:rsid w:val="00DA589D"/>
    <w:rsid w:val="00DA7881"/>
    <w:rsid w:val="00DB0477"/>
    <w:rsid w:val="00DB05B4"/>
    <w:rsid w:val="00DB0CB1"/>
    <w:rsid w:val="00DB0D60"/>
    <w:rsid w:val="00DB0E48"/>
    <w:rsid w:val="00DB1964"/>
    <w:rsid w:val="00DB1CAB"/>
    <w:rsid w:val="00DB2766"/>
    <w:rsid w:val="00DB27B3"/>
    <w:rsid w:val="00DB297A"/>
    <w:rsid w:val="00DB2B0A"/>
    <w:rsid w:val="00DB3205"/>
    <w:rsid w:val="00DB3276"/>
    <w:rsid w:val="00DB32C5"/>
    <w:rsid w:val="00DB4CF0"/>
    <w:rsid w:val="00DB5104"/>
    <w:rsid w:val="00DB623D"/>
    <w:rsid w:val="00DB6818"/>
    <w:rsid w:val="00DB6842"/>
    <w:rsid w:val="00DB6B14"/>
    <w:rsid w:val="00DB75F0"/>
    <w:rsid w:val="00DC0436"/>
    <w:rsid w:val="00DC0A70"/>
    <w:rsid w:val="00DC0BF2"/>
    <w:rsid w:val="00DC1511"/>
    <w:rsid w:val="00DC2804"/>
    <w:rsid w:val="00DC3ECA"/>
    <w:rsid w:val="00DC56C8"/>
    <w:rsid w:val="00DC6631"/>
    <w:rsid w:val="00DC6778"/>
    <w:rsid w:val="00DC6E88"/>
    <w:rsid w:val="00DC75F9"/>
    <w:rsid w:val="00DC7B35"/>
    <w:rsid w:val="00DC7C16"/>
    <w:rsid w:val="00DC7E44"/>
    <w:rsid w:val="00DC7E79"/>
    <w:rsid w:val="00DD029D"/>
    <w:rsid w:val="00DD06BA"/>
    <w:rsid w:val="00DD17E4"/>
    <w:rsid w:val="00DD1E9A"/>
    <w:rsid w:val="00DD2527"/>
    <w:rsid w:val="00DD3100"/>
    <w:rsid w:val="00DD495B"/>
    <w:rsid w:val="00DD5B9E"/>
    <w:rsid w:val="00DD6E62"/>
    <w:rsid w:val="00DD7962"/>
    <w:rsid w:val="00DE05EA"/>
    <w:rsid w:val="00DE0B3F"/>
    <w:rsid w:val="00DE13EA"/>
    <w:rsid w:val="00DE2E4C"/>
    <w:rsid w:val="00DE300E"/>
    <w:rsid w:val="00DE3DD1"/>
    <w:rsid w:val="00DE416A"/>
    <w:rsid w:val="00DE45CD"/>
    <w:rsid w:val="00DE4D04"/>
    <w:rsid w:val="00DE4D10"/>
    <w:rsid w:val="00DE4D46"/>
    <w:rsid w:val="00DE5034"/>
    <w:rsid w:val="00DE55CF"/>
    <w:rsid w:val="00DE644E"/>
    <w:rsid w:val="00DE64E0"/>
    <w:rsid w:val="00DE6C64"/>
    <w:rsid w:val="00DE7B5A"/>
    <w:rsid w:val="00DF04C8"/>
    <w:rsid w:val="00DF0AAB"/>
    <w:rsid w:val="00DF0BD5"/>
    <w:rsid w:val="00DF0C81"/>
    <w:rsid w:val="00DF0FD9"/>
    <w:rsid w:val="00DF12C1"/>
    <w:rsid w:val="00DF1E45"/>
    <w:rsid w:val="00DF25FA"/>
    <w:rsid w:val="00DF2B92"/>
    <w:rsid w:val="00DF378D"/>
    <w:rsid w:val="00DF3FB9"/>
    <w:rsid w:val="00DF4380"/>
    <w:rsid w:val="00DF4479"/>
    <w:rsid w:val="00DF4A98"/>
    <w:rsid w:val="00DF5A61"/>
    <w:rsid w:val="00DF6960"/>
    <w:rsid w:val="00DF6968"/>
    <w:rsid w:val="00E008E5"/>
    <w:rsid w:val="00E01239"/>
    <w:rsid w:val="00E01E12"/>
    <w:rsid w:val="00E02433"/>
    <w:rsid w:val="00E025C9"/>
    <w:rsid w:val="00E02A24"/>
    <w:rsid w:val="00E02B63"/>
    <w:rsid w:val="00E03002"/>
    <w:rsid w:val="00E0351B"/>
    <w:rsid w:val="00E03E3B"/>
    <w:rsid w:val="00E05221"/>
    <w:rsid w:val="00E052B6"/>
    <w:rsid w:val="00E05D7D"/>
    <w:rsid w:val="00E06141"/>
    <w:rsid w:val="00E06150"/>
    <w:rsid w:val="00E06C4B"/>
    <w:rsid w:val="00E071F9"/>
    <w:rsid w:val="00E106A9"/>
    <w:rsid w:val="00E107CB"/>
    <w:rsid w:val="00E11919"/>
    <w:rsid w:val="00E12DB9"/>
    <w:rsid w:val="00E1309A"/>
    <w:rsid w:val="00E13470"/>
    <w:rsid w:val="00E1348E"/>
    <w:rsid w:val="00E13971"/>
    <w:rsid w:val="00E13A39"/>
    <w:rsid w:val="00E14AD8"/>
    <w:rsid w:val="00E15053"/>
    <w:rsid w:val="00E156CC"/>
    <w:rsid w:val="00E1594B"/>
    <w:rsid w:val="00E15A14"/>
    <w:rsid w:val="00E15D93"/>
    <w:rsid w:val="00E163C8"/>
    <w:rsid w:val="00E16A15"/>
    <w:rsid w:val="00E17ED9"/>
    <w:rsid w:val="00E2027E"/>
    <w:rsid w:val="00E20474"/>
    <w:rsid w:val="00E2054A"/>
    <w:rsid w:val="00E20BE9"/>
    <w:rsid w:val="00E2128A"/>
    <w:rsid w:val="00E21B9F"/>
    <w:rsid w:val="00E223B2"/>
    <w:rsid w:val="00E22583"/>
    <w:rsid w:val="00E22D2D"/>
    <w:rsid w:val="00E22D5E"/>
    <w:rsid w:val="00E22D83"/>
    <w:rsid w:val="00E23090"/>
    <w:rsid w:val="00E23286"/>
    <w:rsid w:val="00E24D0C"/>
    <w:rsid w:val="00E24E51"/>
    <w:rsid w:val="00E25E43"/>
    <w:rsid w:val="00E26067"/>
    <w:rsid w:val="00E2664F"/>
    <w:rsid w:val="00E26ABA"/>
    <w:rsid w:val="00E277D0"/>
    <w:rsid w:val="00E279FA"/>
    <w:rsid w:val="00E27AE1"/>
    <w:rsid w:val="00E307C8"/>
    <w:rsid w:val="00E30B20"/>
    <w:rsid w:val="00E30CA4"/>
    <w:rsid w:val="00E30EF3"/>
    <w:rsid w:val="00E31113"/>
    <w:rsid w:val="00E32DB2"/>
    <w:rsid w:val="00E33533"/>
    <w:rsid w:val="00E33AE3"/>
    <w:rsid w:val="00E33F7B"/>
    <w:rsid w:val="00E34331"/>
    <w:rsid w:val="00E34C21"/>
    <w:rsid w:val="00E35486"/>
    <w:rsid w:val="00E35A1C"/>
    <w:rsid w:val="00E3636B"/>
    <w:rsid w:val="00E36892"/>
    <w:rsid w:val="00E36B7C"/>
    <w:rsid w:val="00E36F13"/>
    <w:rsid w:val="00E3723A"/>
    <w:rsid w:val="00E37F81"/>
    <w:rsid w:val="00E40E79"/>
    <w:rsid w:val="00E41060"/>
    <w:rsid w:val="00E4108E"/>
    <w:rsid w:val="00E410C2"/>
    <w:rsid w:val="00E41475"/>
    <w:rsid w:val="00E414B6"/>
    <w:rsid w:val="00E415CE"/>
    <w:rsid w:val="00E4262E"/>
    <w:rsid w:val="00E43254"/>
    <w:rsid w:val="00E4327D"/>
    <w:rsid w:val="00E43468"/>
    <w:rsid w:val="00E4347A"/>
    <w:rsid w:val="00E4377C"/>
    <w:rsid w:val="00E43B50"/>
    <w:rsid w:val="00E44355"/>
    <w:rsid w:val="00E4436E"/>
    <w:rsid w:val="00E4497C"/>
    <w:rsid w:val="00E44C77"/>
    <w:rsid w:val="00E44FAF"/>
    <w:rsid w:val="00E457C6"/>
    <w:rsid w:val="00E458D2"/>
    <w:rsid w:val="00E45E52"/>
    <w:rsid w:val="00E46289"/>
    <w:rsid w:val="00E4693F"/>
    <w:rsid w:val="00E46BCE"/>
    <w:rsid w:val="00E47BC6"/>
    <w:rsid w:val="00E503F8"/>
    <w:rsid w:val="00E509BC"/>
    <w:rsid w:val="00E509FF"/>
    <w:rsid w:val="00E51F9E"/>
    <w:rsid w:val="00E5256E"/>
    <w:rsid w:val="00E52DC3"/>
    <w:rsid w:val="00E53904"/>
    <w:rsid w:val="00E53FDE"/>
    <w:rsid w:val="00E544D5"/>
    <w:rsid w:val="00E5561A"/>
    <w:rsid w:val="00E5578D"/>
    <w:rsid w:val="00E558D7"/>
    <w:rsid w:val="00E55E6D"/>
    <w:rsid w:val="00E56B2A"/>
    <w:rsid w:val="00E56D27"/>
    <w:rsid w:val="00E60F93"/>
    <w:rsid w:val="00E61084"/>
    <w:rsid w:val="00E623F1"/>
    <w:rsid w:val="00E62609"/>
    <w:rsid w:val="00E637FF"/>
    <w:rsid w:val="00E640CD"/>
    <w:rsid w:val="00E64428"/>
    <w:rsid w:val="00E64C97"/>
    <w:rsid w:val="00E65115"/>
    <w:rsid w:val="00E65644"/>
    <w:rsid w:val="00E657E8"/>
    <w:rsid w:val="00E65F96"/>
    <w:rsid w:val="00E660C5"/>
    <w:rsid w:val="00E66A82"/>
    <w:rsid w:val="00E66D14"/>
    <w:rsid w:val="00E66E22"/>
    <w:rsid w:val="00E67EDE"/>
    <w:rsid w:val="00E709EF"/>
    <w:rsid w:val="00E71010"/>
    <w:rsid w:val="00E712DB"/>
    <w:rsid w:val="00E7163D"/>
    <w:rsid w:val="00E72448"/>
    <w:rsid w:val="00E72453"/>
    <w:rsid w:val="00E73518"/>
    <w:rsid w:val="00E737E9"/>
    <w:rsid w:val="00E750AC"/>
    <w:rsid w:val="00E75E59"/>
    <w:rsid w:val="00E762E7"/>
    <w:rsid w:val="00E77705"/>
    <w:rsid w:val="00E80284"/>
    <w:rsid w:val="00E8041E"/>
    <w:rsid w:val="00E80983"/>
    <w:rsid w:val="00E80A58"/>
    <w:rsid w:val="00E81825"/>
    <w:rsid w:val="00E81F7C"/>
    <w:rsid w:val="00E8208A"/>
    <w:rsid w:val="00E834F4"/>
    <w:rsid w:val="00E83911"/>
    <w:rsid w:val="00E85B73"/>
    <w:rsid w:val="00E85D1B"/>
    <w:rsid w:val="00E86449"/>
    <w:rsid w:val="00E86F35"/>
    <w:rsid w:val="00E87975"/>
    <w:rsid w:val="00E879FB"/>
    <w:rsid w:val="00E90B94"/>
    <w:rsid w:val="00E9231F"/>
    <w:rsid w:val="00E92510"/>
    <w:rsid w:val="00E92D24"/>
    <w:rsid w:val="00E9306D"/>
    <w:rsid w:val="00E93404"/>
    <w:rsid w:val="00E93791"/>
    <w:rsid w:val="00E93DF7"/>
    <w:rsid w:val="00E94616"/>
    <w:rsid w:val="00E94CD4"/>
    <w:rsid w:val="00E9529C"/>
    <w:rsid w:val="00E9593D"/>
    <w:rsid w:val="00E966C0"/>
    <w:rsid w:val="00E9698F"/>
    <w:rsid w:val="00E96AD0"/>
    <w:rsid w:val="00E974A9"/>
    <w:rsid w:val="00E9799C"/>
    <w:rsid w:val="00E97DC8"/>
    <w:rsid w:val="00E97E20"/>
    <w:rsid w:val="00EA016B"/>
    <w:rsid w:val="00EA06D4"/>
    <w:rsid w:val="00EA0B34"/>
    <w:rsid w:val="00EA0D8C"/>
    <w:rsid w:val="00EA1048"/>
    <w:rsid w:val="00EA1FE8"/>
    <w:rsid w:val="00EA27C3"/>
    <w:rsid w:val="00EA336A"/>
    <w:rsid w:val="00EA3E88"/>
    <w:rsid w:val="00EA3EFA"/>
    <w:rsid w:val="00EA40A6"/>
    <w:rsid w:val="00EA54EE"/>
    <w:rsid w:val="00EA6298"/>
    <w:rsid w:val="00EA62FF"/>
    <w:rsid w:val="00EA66ED"/>
    <w:rsid w:val="00EA732D"/>
    <w:rsid w:val="00EA7CC2"/>
    <w:rsid w:val="00EA7E96"/>
    <w:rsid w:val="00EB0090"/>
    <w:rsid w:val="00EB13ED"/>
    <w:rsid w:val="00EB2528"/>
    <w:rsid w:val="00EB2E8B"/>
    <w:rsid w:val="00EB32DD"/>
    <w:rsid w:val="00EB32F3"/>
    <w:rsid w:val="00EB3426"/>
    <w:rsid w:val="00EB3539"/>
    <w:rsid w:val="00EB391A"/>
    <w:rsid w:val="00EB3A91"/>
    <w:rsid w:val="00EB3A99"/>
    <w:rsid w:val="00EB3BC9"/>
    <w:rsid w:val="00EB4483"/>
    <w:rsid w:val="00EB4EE2"/>
    <w:rsid w:val="00EB5D1B"/>
    <w:rsid w:val="00EB5D5F"/>
    <w:rsid w:val="00EB70F3"/>
    <w:rsid w:val="00EB7667"/>
    <w:rsid w:val="00EB78A8"/>
    <w:rsid w:val="00EC019D"/>
    <w:rsid w:val="00EC02B8"/>
    <w:rsid w:val="00EC0597"/>
    <w:rsid w:val="00EC09B5"/>
    <w:rsid w:val="00EC0CF0"/>
    <w:rsid w:val="00EC167F"/>
    <w:rsid w:val="00EC185B"/>
    <w:rsid w:val="00EC1BB7"/>
    <w:rsid w:val="00EC1E76"/>
    <w:rsid w:val="00EC2A3C"/>
    <w:rsid w:val="00EC2CE1"/>
    <w:rsid w:val="00EC2D08"/>
    <w:rsid w:val="00EC318B"/>
    <w:rsid w:val="00EC3261"/>
    <w:rsid w:val="00EC38DF"/>
    <w:rsid w:val="00EC3DA9"/>
    <w:rsid w:val="00EC44B2"/>
    <w:rsid w:val="00EC4940"/>
    <w:rsid w:val="00EC4BE5"/>
    <w:rsid w:val="00EC4E44"/>
    <w:rsid w:val="00EC4F8E"/>
    <w:rsid w:val="00EC69F9"/>
    <w:rsid w:val="00EC6C63"/>
    <w:rsid w:val="00EC71B5"/>
    <w:rsid w:val="00EC7BB0"/>
    <w:rsid w:val="00ED0A99"/>
    <w:rsid w:val="00ED1287"/>
    <w:rsid w:val="00ED163E"/>
    <w:rsid w:val="00ED2056"/>
    <w:rsid w:val="00ED2842"/>
    <w:rsid w:val="00ED46C7"/>
    <w:rsid w:val="00ED4AC8"/>
    <w:rsid w:val="00ED4D18"/>
    <w:rsid w:val="00ED523A"/>
    <w:rsid w:val="00ED5D2F"/>
    <w:rsid w:val="00ED62ED"/>
    <w:rsid w:val="00ED697F"/>
    <w:rsid w:val="00ED6A14"/>
    <w:rsid w:val="00ED6C62"/>
    <w:rsid w:val="00ED7158"/>
    <w:rsid w:val="00EE003A"/>
    <w:rsid w:val="00EE034B"/>
    <w:rsid w:val="00EE04B1"/>
    <w:rsid w:val="00EE06C6"/>
    <w:rsid w:val="00EE06E9"/>
    <w:rsid w:val="00EE1963"/>
    <w:rsid w:val="00EE2040"/>
    <w:rsid w:val="00EE23E3"/>
    <w:rsid w:val="00EE351C"/>
    <w:rsid w:val="00EE3ABA"/>
    <w:rsid w:val="00EE3C16"/>
    <w:rsid w:val="00EE44C9"/>
    <w:rsid w:val="00EE514E"/>
    <w:rsid w:val="00EE53F6"/>
    <w:rsid w:val="00EE59CE"/>
    <w:rsid w:val="00EE59F2"/>
    <w:rsid w:val="00EE5FD4"/>
    <w:rsid w:val="00EE6234"/>
    <w:rsid w:val="00EE6471"/>
    <w:rsid w:val="00EE71CC"/>
    <w:rsid w:val="00EE7A98"/>
    <w:rsid w:val="00EE7E20"/>
    <w:rsid w:val="00EF00D9"/>
    <w:rsid w:val="00EF08CF"/>
    <w:rsid w:val="00EF11B8"/>
    <w:rsid w:val="00EF16B3"/>
    <w:rsid w:val="00EF204B"/>
    <w:rsid w:val="00EF24B7"/>
    <w:rsid w:val="00EF260C"/>
    <w:rsid w:val="00EF271A"/>
    <w:rsid w:val="00EF2774"/>
    <w:rsid w:val="00EF2A6D"/>
    <w:rsid w:val="00EF3773"/>
    <w:rsid w:val="00EF3940"/>
    <w:rsid w:val="00EF4178"/>
    <w:rsid w:val="00EF5C44"/>
    <w:rsid w:val="00EF5FAB"/>
    <w:rsid w:val="00EF6196"/>
    <w:rsid w:val="00EF619B"/>
    <w:rsid w:val="00EF7AB7"/>
    <w:rsid w:val="00F002F1"/>
    <w:rsid w:val="00F00995"/>
    <w:rsid w:val="00F011AD"/>
    <w:rsid w:val="00F0227D"/>
    <w:rsid w:val="00F026D7"/>
    <w:rsid w:val="00F02925"/>
    <w:rsid w:val="00F02B5C"/>
    <w:rsid w:val="00F02BB9"/>
    <w:rsid w:val="00F02BD2"/>
    <w:rsid w:val="00F0317A"/>
    <w:rsid w:val="00F03C56"/>
    <w:rsid w:val="00F0502F"/>
    <w:rsid w:val="00F05B72"/>
    <w:rsid w:val="00F05C5C"/>
    <w:rsid w:val="00F06618"/>
    <w:rsid w:val="00F07078"/>
    <w:rsid w:val="00F0774A"/>
    <w:rsid w:val="00F07A1C"/>
    <w:rsid w:val="00F07A35"/>
    <w:rsid w:val="00F102C5"/>
    <w:rsid w:val="00F1083D"/>
    <w:rsid w:val="00F10E88"/>
    <w:rsid w:val="00F13BEE"/>
    <w:rsid w:val="00F13C76"/>
    <w:rsid w:val="00F14094"/>
    <w:rsid w:val="00F1428E"/>
    <w:rsid w:val="00F149A8"/>
    <w:rsid w:val="00F14B71"/>
    <w:rsid w:val="00F14CFA"/>
    <w:rsid w:val="00F15660"/>
    <w:rsid w:val="00F15828"/>
    <w:rsid w:val="00F15D08"/>
    <w:rsid w:val="00F16D54"/>
    <w:rsid w:val="00F16E86"/>
    <w:rsid w:val="00F17120"/>
    <w:rsid w:val="00F171E1"/>
    <w:rsid w:val="00F1757E"/>
    <w:rsid w:val="00F17BF3"/>
    <w:rsid w:val="00F2020A"/>
    <w:rsid w:val="00F203C4"/>
    <w:rsid w:val="00F20608"/>
    <w:rsid w:val="00F213B5"/>
    <w:rsid w:val="00F21A76"/>
    <w:rsid w:val="00F21CCD"/>
    <w:rsid w:val="00F22AA1"/>
    <w:rsid w:val="00F22BDE"/>
    <w:rsid w:val="00F231D4"/>
    <w:rsid w:val="00F23233"/>
    <w:rsid w:val="00F240E3"/>
    <w:rsid w:val="00F24A3E"/>
    <w:rsid w:val="00F24E87"/>
    <w:rsid w:val="00F24EDD"/>
    <w:rsid w:val="00F250E8"/>
    <w:rsid w:val="00F2514E"/>
    <w:rsid w:val="00F25464"/>
    <w:rsid w:val="00F268AE"/>
    <w:rsid w:val="00F26973"/>
    <w:rsid w:val="00F26DCA"/>
    <w:rsid w:val="00F30103"/>
    <w:rsid w:val="00F30471"/>
    <w:rsid w:val="00F304DF"/>
    <w:rsid w:val="00F30B35"/>
    <w:rsid w:val="00F31748"/>
    <w:rsid w:val="00F31D76"/>
    <w:rsid w:val="00F320F9"/>
    <w:rsid w:val="00F331BC"/>
    <w:rsid w:val="00F34680"/>
    <w:rsid w:val="00F347DC"/>
    <w:rsid w:val="00F35207"/>
    <w:rsid w:val="00F35ED9"/>
    <w:rsid w:val="00F36B99"/>
    <w:rsid w:val="00F3710D"/>
    <w:rsid w:val="00F3722B"/>
    <w:rsid w:val="00F373E2"/>
    <w:rsid w:val="00F37884"/>
    <w:rsid w:val="00F37B5A"/>
    <w:rsid w:val="00F37FAA"/>
    <w:rsid w:val="00F40B0B"/>
    <w:rsid w:val="00F412A4"/>
    <w:rsid w:val="00F419F9"/>
    <w:rsid w:val="00F41FAF"/>
    <w:rsid w:val="00F42D8B"/>
    <w:rsid w:val="00F42E37"/>
    <w:rsid w:val="00F43D09"/>
    <w:rsid w:val="00F43FD7"/>
    <w:rsid w:val="00F440C8"/>
    <w:rsid w:val="00F4478A"/>
    <w:rsid w:val="00F44D46"/>
    <w:rsid w:val="00F45172"/>
    <w:rsid w:val="00F45454"/>
    <w:rsid w:val="00F45ED2"/>
    <w:rsid w:val="00F46C25"/>
    <w:rsid w:val="00F46F4C"/>
    <w:rsid w:val="00F4735F"/>
    <w:rsid w:val="00F5011E"/>
    <w:rsid w:val="00F50AB7"/>
    <w:rsid w:val="00F50B56"/>
    <w:rsid w:val="00F50DF4"/>
    <w:rsid w:val="00F510E1"/>
    <w:rsid w:val="00F5167C"/>
    <w:rsid w:val="00F51695"/>
    <w:rsid w:val="00F51F1C"/>
    <w:rsid w:val="00F523D3"/>
    <w:rsid w:val="00F52D4D"/>
    <w:rsid w:val="00F53329"/>
    <w:rsid w:val="00F53465"/>
    <w:rsid w:val="00F53C12"/>
    <w:rsid w:val="00F54447"/>
    <w:rsid w:val="00F5486B"/>
    <w:rsid w:val="00F5558A"/>
    <w:rsid w:val="00F557DF"/>
    <w:rsid w:val="00F55C34"/>
    <w:rsid w:val="00F5604E"/>
    <w:rsid w:val="00F5622A"/>
    <w:rsid w:val="00F565F4"/>
    <w:rsid w:val="00F5665B"/>
    <w:rsid w:val="00F571A3"/>
    <w:rsid w:val="00F572F6"/>
    <w:rsid w:val="00F6022E"/>
    <w:rsid w:val="00F60856"/>
    <w:rsid w:val="00F609CD"/>
    <w:rsid w:val="00F60A4F"/>
    <w:rsid w:val="00F61007"/>
    <w:rsid w:val="00F613D3"/>
    <w:rsid w:val="00F617AE"/>
    <w:rsid w:val="00F62C7D"/>
    <w:rsid w:val="00F62D26"/>
    <w:rsid w:val="00F640EF"/>
    <w:rsid w:val="00F64A80"/>
    <w:rsid w:val="00F64D4C"/>
    <w:rsid w:val="00F65123"/>
    <w:rsid w:val="00F65252"/>
    <w:rsid w:val="00F65379"/>
    <w:rsid w:val="00F655AA"/>
    <w:rsid w:val="00F6666E"/>
    <w:rsid w:val="00F66DBD"/>
    <w:rsid w:val="00F67442"/>
    <w:rsid w:val="00F67EB8"/>
    <w:rsid w:val="00F70497"/>
    <w:rsid w:val="00F707FF"/>
    <w:rsid w:val="00F7178E"/>
    <w:rsid w:val="00F719D7"/>
    <w:rsid w:val="00F7303E"/>
    <w:rsid w:val="00F7370C"/>
    <w:rsid w:val="00F73D9A"/>
    <w:rsid w:val="00F73DF6"/>
    <w:rsid w:val="00F73FB5"/>
    <w:rsid w:val="00F74457"/>
    <w:rsid w:val="00F751AC"/>
    <w:rsid w:val="00F7525F"/>
    <w:rsid w:val="00F75785"/>
    <w:rsid w:val="00F759FA"/>
    <w:rsid w:val="00F75A71"/>
    <w:rsid w:val="00F76FD1"/>
    <w:rsid w:val="00F772C5"/>
    <w:rsid w:val="00F77971"/>
    <w:rsid w:val="00F77A26"/>
    <w:rsid w:val="00F77B4B"/>
    <w:rsid w:val="00F77B88"/>
    <w:rsid w:val="00F80198"/>
    <w:rsid w:val="00F8091C"/>
    <w:rsid w:val="00F8106E"/>
    <w:rsid w:val="00F818D3"/>
    <w:rsid w:val="00F81EC0"/>
    <w:rsid w:val="00F81FC9"/>
    <w:rsid w:val="00F83811"/>
    <w:rsid w:val="00F83B53"/>
    <w:rsid w:val="00F842AB"/>
    <w:rsid w:val="00F846AB"/>
    <w:rsid w:val="00F84854"/>
    <w:rsid w:val="00F84C11"/>
    <w:rsid w:val="00F85FC0"/>
    <w:rsid w:val="00F86D2E"/>
    <w:rsid w:val="00F872CB"/>
    <w:rsid w:val="00F879EE"/>
    <w:rsid w:val="00F87A01"/>
    <w:rsid w:val="00F87EE9"/>
    <w:rsid w:val="00F905A9"/>
    <w:rsid w:val="00F908E0"/>
    <w:rsid w:val="00F9096A"/>
    <w:rsid w:val="00F90F22"/>
    <w:rsid w:val="00F9180A"/>
    <w:rsid w:val="00F91AA0"/>
    <w:rsid w:val="00F92A29"/>
    <w:rsid w:val="00F92B75"/>
    <w:rsid w:val="00F930FA"/>
    <w:rsid w:val="00F93938"/>
    <w:rsid w:val="00F9437C"/>
    <w:rsid w:val="00F94913"/>
    <w:rsid w:val="00F94AD4"/>
    <w:rsid w:val="00F94C0F"/>
    <w:rsid w:val="00F95118"/>
    <w:rsid w:val="00F95551"/>
    <w:rsid w:val="00F9576F"/>
    <w:rsid w:val="00F958DF"/>
    <w:rsid w:val="00F960E1"/>
    <w:rsid w:val="00F96712"/>
    <w:rsid w:val="00F9705E"/>
    <w:rsid w:val="00F97322"/>
    <w:rsid w:val="00FA0359"/>
    <w:rsid w:val="00FA1600"/>
    <w:rsid w:val="00FA1FB5"/>
    <w:rsid w:val="00FA255F"/>
    <w:rsid w:val="00FA2FD9"/>
    <w:rsid w:val="00FA3443"/>
    <w:rsid w:val="00FA36C9"/>
    <w:rsid w:val="00FA371F"/>
    <w:rsid w:val="00FA3AC1"/>
    <w:rsid w:val="00FA4673"/>
    <w:rsid w:val="00FA4C7A"/>
    <w:rsid w:val="00FA59FF"/>
    <w:rsid w:val="00FA5B72"/>
    <w:rsid w:val="00FA5C1E"/>
    <w:rsid w:val="00FA6888"/>
    <w:rsid w:val="00FA68CC"/>
    <w:rsid w:val="00FA69CC"/>
    <w:rsid w:val="00FA6F7F"/>
    <w:rsid w:val="00FA7509"/>
    <w:rsid w:val="00FB0B52"/>
    <w:rsid w:val="00FB0FD0"/>
    <w:rsid w:val="00FB122D"/>
    <w:rsid w:val="00FB14A4"/>
    <w:rsid w:val="00FB173E"/>
    <w:rsid w:val="00FB1BA6"/>
    <w:rsid w:val="00FB20D7"/>
    <w:rsid w:val="00FB372E"/>
    <w:rsid w:val="00FB37C2"/>
    <w:rsid w:val="00FB45DA"/>
    <w:rsid w:val="00FB4CD1"/>
    <w:rsid w:val="00FB551C"/>
    <w:rsid w:val="00FB5DB1"/>
    <w:rsid w:val="00FB5FC4"/>
    <w:rsid w:val="00FB69F6"/>
    <w:rsid w:val="00FB6A56"/>
    <w:rsid w:val="00FB6BE2"/>
    <w:rsid w:val="00FB6C50"/>
    <w:rsid w:val="00FB6F46"/>
    <w:rsid w:val="00FB7291"/>
    <w:rsid w:val="00FB7BF8"/>
    <w:rsid w:val="00FB7FBF"/>
    <w:rsid w:val="00FC07AA"/>
    <w:rsid w:val="00FC0836"/>
    <w:rsid w:val="00FC093A"/>
    <w:rsid w:val="00FC11A1"/>
    <w:rsid w:val="00FC2225"/>
    <w:rsid w:val="00FC42C3"/>
    <w:rsid w:val="00FC4CCF"/>
    <w:rsid w:val="00FC4E21"/>
    <w:rsid w:val="00FC4EE6"/>
    <w:rsid w:val="00FC54B2"/>
    <w:rsid w:val="00FC6D5F"/>
    <w:rsid w:val="00FC72B0"/>
    <w:rsid w:val="00FC7771"/>
    <w:rsid w:val="00FC7A4B"/>
    <w:rsid w:val="00FD0920"/>
    <w:rsid w:val="00FD0E4A"/>
    <w:rsid w:val="00FD28A0"/>
    <w:rsid w:val="00FD2E4E"/>
    <w:rsid w:val="00FD3F18"/>
    <w:rsid w:val="00FD42E9"/>
    <w:rsid w:val="00FD4A3E"/>
    <w:rsid w:val="00FD4D08"/>
    <w:rsid w:val="00FD503C"/>
    <w:rsid w:val="00FD56BF"/>
    <w:rsid w:val="00FD61FB"/>
    <w:rsid w:val="00FD65AF"/>
    <w:rsid w:val="00FD66A2"/>
    <w:rsid w:val="00FD6C01"/>
    <w:rsid w:val="00FD7430"/>
    <w:rsid w:val="00FD75E5"/>
    <w:rsid w:val="00FD7984"/>
    <w:rsid w:val="00FE019D"/>
    <w:rsid w:val="00FE0BF5"/>
    <w:rsid w:val="00FE1EBA"/>
    <w:rsid w:val="00FE2672"/>
    <w:rsid w:val="00FE2E9B"/>
    <w:rsid w:val="00FE4A12"/>
    <w:rsid w:val="00FE4FFC"/>
    <w:rsid w:val="00FE6141"/>
    <w:rsid w:val="00FE737C"/>
    <w:rsid w:val="00FE76F5"/>
    <w:rsid w:val="00FE7DDC"/>
    <w:rsid w:val="00FF02B5"/>
    <w:rsid w:val="00FF051F"/>
    <w:rsid w:val="00FF06F7"/>
    <w:rsid w:val="00FF0846"/>
    <w:rsid w:val="00FF0A89"/>
    <w:rsid w:val="00FF1FA4"/>
    <w:rsid w:val="00FF3FDE"/>
    <w:rsid w:val="00FF43A1"/>
    <w:rsid w:val="00FF4629"/>
    <w:rsid w:val="00FF476B"/>
    <w:rsid w:val="00FF4D6A"/>
    <w:rsid w:val="00FF5363"/>
    <w:rsid w:val="00FF5AD1"/>
    <w:rsid w:val="00FF5E73"/>
    <w:rsid w:val="00FF6E76"/>
    <w:rsid w:val="00FF7827"/>
    <w:rsid w:val="00FF78FB"/>
    <w:rsid w:val="00FF797A"/>
    <w:rsid w:val="00FF7B0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685D11"/>
  <w15:docId w15:val="{70020DB6-58DB-4D21-B9FE-8FD75B9BD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A455F"/>
    <w:pPr>
      <w:widowControl w:val="0"/>
    </w:pPr>
    <w:rPr>
      <w:kern w:val="2"/>
      <w:sz w:val="24"/>
      <w:szCs w:val="24"/>
    </w:rPr>
  </w:style>
  <w:style w:type="paragraph" w:styleId="2">
    <w:name w:val="heading 2"/>
    <w:basedOn w:val="a"/>
    <w:link w:val="20"/>
    <w:uiPriority w:val="9"/>
    <w:qFormat/>
    <w:rsid w:val="00AD1D61"/>
    <w:pPr>
      <w:widowControl/>
      <w:spacing w:before="100" w:beforeAutospacing="1" w:after="100" w:afterAutospacing="1"/>
      <w:outlineLvl w:val="1"/>
    </w:pPr>
    <w:rPr>
      <w:rFonts w:ascii="新細明體" w:hAnsi="新細明體" w:cs="新細明體"/>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rsid w:val="001A455F"/>
    <w:rPr>
      <w:rFonts w:ascii="細明體" w:eastAsia="細明體" w:hAnsi="Courier New"/>
      <w:szCs w:val="20"/>
    </w:rPr>
  </w:style>
  <w:style w:type="paragraph" w:styleId="a5">
    <w:name w:val="footer"/>
    <w:basedOn w:val="a"/>
    <w:link w:val="a6"/>
    <w:rsid w:val="001A455F"/>
    <w:pPr>
      <w:tabs>
        <w:tab w:val="center" w:pos="4153"/>
        <w:tab w:val="right" w:pos="8306"/>
      </w:tabs>
      <w:snapToGrid w:val="0"/>
    </w:pPr>
    <w:rPr>
      <w:sz w:val="20"/>
      <w:szCs w:val="20"/>
    </w:rPr>
  </w:style>
  <w:style w:type="paragraph" w:styleId="a7">
    <w:name w:val="Body Text Indent"/>
    <w:basedOn w:val="a"/>
    <w:rsid w:val="001A455F"/>
    <w:pPr>
      <w:ind w:left="332" w:hanging="332"/>
      <w:jc w:val="both"/>
    </w:pPr>
    <w:rPr>
      <w:rFonts w:eastAsia="標楷體"/>
      <w:sz w:val="20"/>
      <w:szCs w:val="20"/>
    </w:rPr>
  </w:style>
  <w:style w:type="paragraph" w:styleId="21">
    <w:name w:val="Body Text 2"/>
    <w:basedOn w:val="a"/>
    <w:link w:val="22"/>
    <w:rsid w:val="001A455F"/>
    <w:pPr>
      <w:kinsoku w:val="0"/>
      <w:overflowPunct w:val="0"/>
      <w:jc w:val="both"/>
    </w:pPr>
    <w:rPr>
      <w:rFonts w:ascii="標楷體" w:eastAsia="標楷體"/>
      <w:sz w:val="20"/>
      <w:szCs w:val="20"/>
    </w:rPr>
  </w:style>
  <w:style w:type="paragraph" w:styleId="HTML">
    <w:name w:val="HTML Preformatted"/>
    <w:basedOn w:val="a"/>
    <w:link w:val="HTML0"/>
    <w:uiPriority w:val="99"/>
    <w:rsid w:val="001A45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Courier New"/>
      <w:color w:val="333333"/>
      <w:kern w:val="0"/>
    </w:rPr>
  </w:style>
  <w:style w:type="paragraph" w:styleId="23">
    <w:name w:val="Body Text Indent 2"/>
    <w:basedOn w:val="a"/>
    <w:rsid w:val="001A455F"/>
    <w:pPr>
      <w:kinsoku w:val="0"/>
      <w:wordWrap w:val="0"/>
      <w:overflowPunct w:val="0"/>
      <w:ind w:left="200" w:hangingChars="100" w:hanging="200"/>
      <w:jc w:val="both"/>
    </w:pPr>
    <w:rPr>
      <w:rFonts w:eastAsia="標楷體"/>
      <w:sz w:val="20"/>
      <w:szCs w:val="20"/>
    </w:rPr>
  </w:style>
  <w:style w:type="paragraph" w:styleId="a8">
    <w:name w:val="Body Text"/>
    <w:basedOn w:val="a"/>
    <w:link w:val="a9"/>
    <w:uiPriority w:val="99"/>
    <w:rsid w:val="001A455F"/>
    <w:pPr>
      <w:kinsoku w:val="0"/>
      <w:wordWrap w:val="0"/>
      <w:overflowPunct w:val="0"/>
      <w:spacing w:line="300" w:lineRule="exact"/>
    </w:pPr>
    <w:rPr>
      <w:rFonts w:eastAsia="標楷體"/>
      <w:sz w:val="20"/>
      <w:szCs w:val="20"/>
    </w:rPr>
  </w:style>
  <w:style w:type="paragraph" w:styleId="3">
    <w:name w:val="Body Text 3"/>
    <w:basedOn w:val="a"/>
    <w:link w:val="30"/>
    <w:rsid w:val="001A455F"/>
    <w:pPr>
      <w:spacing w:line="340" w:lineRule="exact"/>
      <w:jc w:val="both"/>
    </w:pPr>
    <w:rPr>
      <w:rFonts w:ascii="標楷體" w:eastAsia="標楷體"/>
      <w:color w:val="FF0000"/>
      <w:szCs w:val="20"/>
    </w:rPr>
  </w:style>
  <w:style w:type="character" w:styleId="aa">
    <w:name w:val="page number"/>
    <w:basedOn w:val="a0"/>
    <w:rsid w:val="001A455F"/>
  </w:style>
  <w:style w:type="character" w:styleId="ab">
    <w:name w:val="Hyperlink"/>
    <w:basedOn w:val="a0"/>
    <w:rsid w:val="001A455F"/>
    <w:rPr>
      <w:color w:val="0000FF"/>
      <w:u w:val="single"/>
    </w:rPr>
  </w:style>
  <w:style w:type="paragraph" w:styleId="ac">
    <w:name w:val="header"/>
    <w:basedOn w:val="a"/>
    <w:link w:val="ad"/>
    <w:uiPriority w:val="99"/>
    <w:rsid w:val="001A455F"/>
    <w:pPr>
      <w:tabs>
        <w:tab w:val="center" w:pos="4153"/>
        <w:tab w:val="right" w:pos="8306"/>
      </w:tabs>
      <w:snapToGrid w:val="0"/>
    </w:pPr>
    <w:rPr>
      <w:sz w:val="20"/>
      <w:szCs w:val="20"/>
    </w:rPr>
  </w:style>
  <w:style w:type="paragraph" w:styleId="ae">
    <w:name w:val="Balloon Text"/>
    <w:basedOn w:val="a"/>
    <w:link w:val="af"/>
    <w:uiPriority w:val="99"/>
    <w:semiHidden/>
    <w:rsid w:val="00045895"/>
    <w:rPr>
      <w:rFonts w:ascii="Arial" w:hAnsi="Arial"/>
      <w:sz w:val="18"/>
      <w:szCs w:val="18"/>
    </w:rPr>
  </w:style>
  <w:style w:type="character" w:styleId="af0">
    <w:name w:val="Strong"/>
    <w:basedOn w:val="a0"/>
    <w:qFormat/>
    <w:rsid w:val="00E9231F"/>
    <w:rPr>
      <w:b/>
      <w:bCs/>
    </w:rPr>
  </w:style>
  <w:style w:type="character" w:customStyle="1" w:styleId="a9">
    <w:name w:val="本文 字元"/>
    <w:basedOn w:val="a0"/>
    <w:link w:val="a8"/>
    <w:uiPriority w:val="99"/>
    <w:locked/>
    <w:rsid w:val="00583DFA"/>
    <w:rPr>
      <w:rFonts w:eastAsia="標楷體"/>
      <w:kern w:val="2"/>
    </w:rPr>
  </w:style>
  <w:style w:type="character" w:customStyle="1" w:styleId="af">
    <w:name w:val="註解方塊文字 字元"/>
    <w:basedOn w:val="a0"/>
    <w:link w:val="ae"/>
    <w:uiPriority w:val="99"/>
    <w:semiHidden/>
    <w:rsid w:val="00583DFA"/>
    <w:rPr>
      <w:rFonts w:ascii="Arial" w:hAnsi="Arial"/>
      <w:kern w:val="2"/>
      <w:sz w:val="18"/>
      <w:szCs w:val="18"/>
    </w:rPr>
  </w:style>
  <w:style w:type="table" w:styleId="af1">
    <w:name w:val="Table Grid"/>
    <w:basedOn w:val="a1"/>
    <w:uiPriority w:val="59"/>
    <w:rsid w:val="00F64D4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2">
    <w:name w:val="List Paragraph"/>
    <w:basedOn w:val="a"/>
    <w:uiPriority w:val="34"/>
    <w:qFormat/>
    <w:rsid w:val="00475F96"/>
    <w:pPr>
      <w:ind w:left="720"/>
      <w:contextualSpacing/>
    </w:pPr>
  </w:style>
  <w:style w:type="character" w:customStyle="1" w:styleId="keyword">
    <w:name w:val="keyword"/>
    <w:basedOn w:val="a0"/>
    <w:rsid w:val="00C97AD0"/>
  </w:style>
  <w:style w:type="character" w:customStyle="1" w:styleId="a4">
    <w:name w:val="純文字 字元"/>
    <w:basedOn w:val="a0"/>
    <w:link w:val="a3"/>
    <w:uiPriority w:val="99"/>
    <w:rsid w:val="00A6019D"/>
    <w:rPr>
      <w:rFonts w:ascii="細明體" w:eastAsia="細明體" w:hAnsi="Courier New"/>
      <w:kern w:val="2"/>
      <w:sz w:val="24"/>
    </w:rPr>
  </w:style>
  <w:style w:type="paragraph" w:styleId="af3">
    <w:name w:val="Revision"/>
    <w:hidden/>
    <w:uiPriority w:val="99"/>
    <w:semiHidden/>
    <w:rsid w:val="000336C0"/>
    <w:rPr>
      <w:kern w:val="2"/>
      <w:sz w:val="24"/>
      <w:szCs w:val="24"/>
    </w:rPr>
  </w:style>
  <w:style w:type="character" w:customStyle="1" w:styleId="a6">
    <w:name w:val="頁尾 字元"/>
    <w:basedOn w:val="a0"/>
    <w:link w:val="a5"/>
    <w:rsid w:val="002C71B8"/>
    <w:rPr>
      <w:kern w:val="2"/>
    </w:rPr>
  </w:style>
  <w:style w:type="character" w:customStyle="1" w:styleId="30">
    <w:name w:val="本文 3 字元"/>
    <w:basedOn w:val="a0"/>
    <w:link w:val="3"/>
    <w:rsid w:val="00834306"/>
    <w:rPr>
      <w:rFonts w:ascii="標楷體" w:eastAsia="標楷體"/>
      <w:color w:val="FF0000"/>
      <w:kern w:val="2"/>
      <w:sz w:val="24"/>
    </w:rPr>
  </w:style>
  <w:style w:type="character" w:customStyle="1" w:styleId="HTML0">
    <w:name w:val="HTML 預設格式 字元"/>
    <w:basedOn w:val="a0"/>
    <w:link w:val="HTML"/>
    <w:uiPriority w:val="99"/>
    <w:rsid w:val="00672A67"/>
    <w:rPr>
      <w:rFonts w:ascii="細明體" w:eastAsia="細明體" w:hAnsi="細明體" w:cs="Courier New"/>
      <w:color w:val="333333"/>
      <w:sz w:val="24"/>
      <w:szCs w:val="24"/>
    </w:rPr>
  </w:style>
  <w:style w:type="character" w:customStyle="1" w:styleId="20">
    <w:name w:val="標題 2 字元"/>
    <w:basedOn w:val="a0"/>
    <w:link w:val="2"/>
    <w:uiPriority w:val="9"/>
    <w:rsid w:val="00AD1D61"/>
    <w:rPr>
      <w:rFonts w:ascii="新細明體" w:hAnsi="新細明體" w:cs="新細明體"/>
      <w:b/>
      <w:bCs/>
      <w:sz w:val="36"/>
      <w:szCs w:val="36"/>
    </w:rPr>
  </w:style>
  <w:style w:type="character" w:customStyle="1" w:styleId="22">
    <w:name w:val="本文 2 字元"/>
    <w:basedOn w:val="a0"/>
    <w:link w:val="21"/>
    <w:rsid w:val="0066070D"/>
    <w:rPr>
      <w:rFonts w:ascii="標楷體" w:eastAsia="標楷體"/>
      <w:kern w:val="2"/>
    </w:rPr>
  </w:style>
  <w:style w:type="character" w:styleId="af4">
    <w:name w:val="annotation reference"/>
    <w:basedOn w:val="a0"/>
    <w:rsid w:val="007A4B94"/>
    <w:rPr>
      <w:sz w:val="18"/>
      <w:szCs w:val="18"/>
    </w:rPr>
  </w:style>
  <w:style w:type="paragraph" w:styleId="af5">
    <w:name w:val="annotation text"/>
    <w:basedOn w:val="a"/>
    <w:link w:val="af6"/>
    <w:rsid w:val="007A4B94"/>
  </w:style>
  <w:style w:type="character" w:customStyle="1" w:styleId="af6">
    <w:name w:val="註解文字 字元"/>
    <w:basedOn w:val="a0"/>
    <w:link w:val="af5"/>
    <w:rsid w:val="007A4B94"/>
    <w:rPr>
      <w:kern w:val="2"/>
      <w:sz w:val="24"/>
      <w:szCs w:val="24"/>
    </w:rPr>
  </w:style>
  <w:style w:type="paragraph" w:styleId="af7">
    <w:name w:val="annotation subject"/>
    <w:basedOn w:val="af5"/>
    <w:next w:val="af5"/>
    <w:link w:val="af8"/>
    <w:rsid w:val="007A4B94"/>
    <w:rPr>
      <w:b/>
      <w:bCs/>
    </w:rPr>
  </w:style>
  <w:style w:type="character" w:customStyle="1" w:styleId="af8">
    <w:name w:val="註解主旨 字元"/>
    <w:basedOn w:val="af6"/>
    <w:link w:val="af7"/>
    <w:rsid w:val="007A4B94"/>
    <w:rPr>
      <w:b/>
      <w:bCs/>
      <w:kern w:val="2"/>
      <w:sz w:val="24"/>
      <w:szCs w:val="24"/>
    </w:rPr>
  </w:style>
  <w:style w:type="character" w:customStyle="1" w:styleId="ad">
    <w:name w:val="頁首 字元"/>
    <w:basedOn w:val="a0"/>
    <w:link w:val="ac"/>
    <w:uiPriority w:val="99"/>
    <w:rsid w:val="00616B4E"/>
    <w:rPr>
      <w:kern w:val="2"/>
    </w:rPr>
  </w:style>
  <w:style w:type="paragraph" w:styleId="af9">
    <w:name w:val="Subtitle"/>
    <w:basedOn w:val="a"/>
    <w:next w:val="a"/>
    <w:link w:val="afa"/>
    <w:qFormat/>
    <w:rsid w:val="001D0E04"/>
    <w:pPr>
      <w:spacing w:after="60"/>
      <w:jc w:val="center"/>
      <w:outlineLvl w:val="1"/>
    </w:pPr>
    <w:rPr>
      <w:rFonts w:asciiTheme="minorHAnsi" w:eastAsiaTheme="minorEastAsia" w:hAnsiTheme="minorHAnsi" w:cstheme="minorBidi"/>
    </w:rPr>
  </w:style>
  <w:style w:type="character" w:customStyle="1" w:styleId="afa">
    <w:name w:val="副標題 字元"/>
    <w:basedOn w:val="a0"/>
    <w:link w:val="af9"/>
    <w:rsid w:val="001D0E04"/>
    <w:rPr>
      <w:rFonts w:asciiTheme="minorHAnsi" w:eastAsiaTheme="minorEastAsia" w:hAnsiTheme="minorHAnsi" w:cstheme="minorBidi"/>
      <w:kern w:val="2"/>
      <w:sz w:val="24"/>
      <w:szCs w:val="24"/>
    </w:rPr>
  </w:style>
  <w:style w:type="character" w:styleId="afb">
    <w:name w:val="FollowedHyperlink"/>
    <w:basedOn w:val="a0"/>
    <w:semiHidden/>
    <w:unhideWhenUsed/>
    <w:rsid w:val="00007CB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152673">
      <w:bodyDiv w:val="1"/>
      <w:marLeft w:val="0"/>
      <w:marRight w:val="0"/>
      <w:marTop w:val="0"/>
      <w:marBottom w:val="0"/>
      <w:divBdr>
        <w:top w:val="none" w:sz="0" w:space="0" w:color="auto"/>
        <w:left w:val="none" w:sz="0" w:space="0" w:color="auto"/>
        <w:bottom w:val="none" w:sz="0" w:space="0" w:color="auto"/>
        <w:right w:val="none" w:sz="0" w:space="0" w:color="auto"/>
      </w:divBdr>
    </w:div>
    <w:div w:id="447041868">
      <w:bodyDiv w:val="1"/>
      <w:marLeft w:val="0"/>
      <w:marRight w:val="0"/>
      <w:marTop w:val="0"/>
      <w:marBottom w:val="0"/>
      <w:divBdr>
        <w:top w:val="none" w:sz="0" w:space="0" w:color="auto"/>
        <w:left w:val="none" w:sz="0" w:space="0" w:color="auto"/>
        <w:bottom w:val="none" w:sz="0" w:space="0" w:color="auto"/>
        <w:right w:val="none" w:sz="0" w:space="0" w:color="auto"/>
      </w:divBdr>
    </w:div>
    <w:div w:id="519927395">
      <w:bodyDiv w:val="1"/>
      <w:marLeft w:val="0"/>
      <w:marRight w:val="0"/>
      <w:marTop w:val="0"/>
      <w:marBottom w:val="0"/>
      <w:divBdr>
        <w:top w:val="none" w:sz="0" w:space="0" w:color="auto"/>
        <w:left w:val="none" w:sz="0" w:space="0" w:color="auto"/>
        <w:bottom w:val="none" w:sz="0" w:space="0" w:color="auto"/>
        <w:right w:val="none" w:sz="0" w:space="0" w:color="auto"/>
      </w:divBdr>
    </w:div>
    <w:div w:id="656229481">
      <w:bodyDiv w:val="1"/>
      <w:marLeft w:val="0"/>
      <w:marRight w:val="0"/>
      <w:marTop w:val="0"/>
      <w:marBottom w:val="0"/>
      <w:divBdr>
        <w:top w:val="none" w:sz="0" w:space="0" w:color="auto"/>
        <w:left w:val="none" w:sz="0" w:space="0" w:color="auto"/>
        <w:bottom w:val="none" w:sz="0" w:space="0" w:color="auto"/>
        <w:right w:val="none" w:sz="0" w:space="0" w:color="auto"/>
      </w:divBdr>
    </w:div>
    <w:div w:id="676881112">
      <w:bodyDiv w:val="1"/>
      <w:marLeft w:val="0"/>
      <w:marRight w:val="0"/>
      <w:marTop w:val="0"/>
      <w:marBottom w:val="0"/>
      <w:divBdr>
        <w:top w:val="none" w:sz="0" w:space="0" w:color="auto"/>
        <w:left w:val="none" w:sz="0" w:space="0" w:color="auto"/>
        <w:bottom w:val="none" w:sz="0" w:space="0" w:color="auto"/>
        <w:right w:val="none" w:sz="0" w:space="0" w:color="auto"/>
      </w:divBdr>
    </w:div>
    <w:div w:id="713820124">
      <w:bodyDiv w:val="1"/>
      <w:marLeft w:val="0"/>
      <w:marRight w:val="0"/>
      <w:marTop w:val="0"/>
      <w:marBottom w:val="0"/>
      <w:divBdr>
        <w:top w:val="none" w:sz="0" w:space="0" w:color="auto"/>
        <w:left w:val="none" w:sz="0" w:space="0" w:color="auto"/>
        <w:bottom w:val="none" w:sz="0" w:space="0" w:color="auto"/>
        <w:right w:val="none" w:sz="0" w:space="0" w:color="auto"/>
      </w:divBdr>
    </w:div>
    <w:div w:id="720982607">
      <w:bodyDiv w:val="1"/>
      <w:marLeft w:val="0"/>
      <w:marRight w:val="0"/>
      <w:marTop w:val="0"/>
      <w:marBottom w:val="0"/>
      <w:divBdr>
        <w:top w:val="none" w:sz="0" w:space="0" w:color="auto"/>
        <w:left w:val="none" w:sz="0" w:space="0" w:color="auto"/>
        <w:bottom w:val="none" w:sz="0" w:space="0" w:color="auto"/>
        <w:right w:val="none" w:sz="0" w:space="0" w:color="auto"/>
      </w:divBdr>
    </w:div>
    <w:div w:id="757798223">
      <w:bodyDiv w:val="1"/>
      <w:marLeft w:val="0"/>
      <w:marRight w:val="0"/>
      <w:marTop w:val="0"/>
      <w:marBottom w:val="0"/>
      <w:divBdr>
        <w:top w:val="none" w:sz="0" w:space="0" w:color="auto"/>
        <w:left w:val="none" w:sz="0" w:space="0" w:color="auto"/>
        <w:bottom w:val="none" w:sz="0" w:space="0" w:color="auto"/>
        <w:right w:val="none" w:sz="0" w:space="0" w:color="auto"/>
      </w:divBdr>
    </w:div>
    <w:div w:id="1217400396">
      <w:bodyDiv w:val="1"/>
      <w:marLeft w:val="0"/>
      <w:marRight w:val="0"/>
      <w:marTop w:val="0"/>
      <w:marBottom w:val="0"/>
      <w:divBdr>
        <w:top w:val="none" w:sz="0" w:space="0" w:color="auto"/>
        <w:left w:val="none" w:sz="0" w:space="0" w:color="auto"/>
        <w:bottom w:val="none" w:sz="0" w:space="0" w:color="auto"/>
        <w:right w:val="none" w:sz="0" w:space="0" w:color="auto"/>
      </w:divBdr>
    </w:div>
    <w:div w:id="1241793645">
      <w:bodyDiv w:val="1"/>
      <w:marLeft w:val="0"/>
      <w:marRight w:val="0"/>
      <w:marTop w:val="0"/>
      <w:marBottom w:val="0"/>
      <w:divBdr>
        <w:top w:val="none" w:sz="0" w:space="0" w:color="auto"/>
        <w:left w:val="none" w:sz="0" w:space="0" w:color="auto"/>
        <w:bottom w:val="none" w:sz="0" w:space="0" w:color="auto"/>
        <w:right w:val="none" w:sz="0" w:space="0" w:color="auto"/>
      </w:divBdr>
    </w:div>
    <w:div w:id="1245341569">
      <w:bodyDiv w:val="1"/>
      <w:marLeft w:val="0"/>
      <w:marRight w:val="0"/>
      <w:marTop w:val="0"/>
      <w:marBottom w:val="0"/>
      <w:divBdr>
        <w:top w:val="none" w:sz="0" w:space="0" w:color="auto"/>
        <w:left w:val="none" w:sz="0" w:space="0" w:color="auto"/>
        <w:bottom w:val="none" w:sz="0" w:space="0" w:color="auto"/>
        <w:right w:val="none" w:sz="0" w:space="0" w:color="auto"/>
      </w:divBdr>
    </w:div>
    <w:div w:id="1379742612">
      <w:bodyDiv w:val="1"/>
      <w:marLeft w:val="0"/>
      <w:marRight w:val="0"/>
      <w:marTop w:val="0"/>
      <w:marBottom w:val="0"/>
      <w:divBdr>
        <w:top w:val="none" w:sz="0" w:space="0" w:color="auto"/>
        <w:left w:val="none" w:sz="0" w:space="0" w:color="auto"/>
        <w:bottom w:val="none" w:sz="0" w:space="0" w:color="auto"/>
        <w:right w:val="none" w:sz="0" w:space="0" w:color="auto"/>
      </w:divBdr>
    </w:div>
    <w:div w:id="1554121194">
      <w:bodyDiv w:val="1"/>
      <w:marLeft w:val="0"/>
      <w:marRight w:val="0"/>
      <w:marTop w:val="0"/>
      <w:marBottom w:val="0"/>
      <w:divBdr>
        <w:top w:val="none" w:sz="0" w:space="0" w:color="auto"/>
        <w:left w:val="none" w:sz="0" w:space="0" w:color="auto"/>
        <w:bottom w:val="none" w:sz="0" w:space="0" w:color="auto"/>
        <w:right w:val="none" w:sz="0" w:space="0" w:color="auto"/>
      </w:divBdr>
    </w:div>
    <w:div w:id="1844007719">
      <w:bodyDiv w:val="1"/>
      <w:marLeft w:val="0"/>
      <w:marRight w:val="0"/>
      <w:marTop w:val="0"/>
      <w:marBottom w:val="0"/>
      <w:divBdr>
        <w:top w:val="none" w:sz="0" w:space="0" w:color="auto"/>
        <w:left w:val="none" w:sz="0" w:space="0" w:color="auto"/>
        <w:bottom w:val="none" w:sz="0" w:space="0" w:color="auto"/>
        <w:right w:val="none" w:sz="0" w:space="0" w:color="auto"/>
      </w:divBdr>
    </w:div>
    <w:div w:id="1867064235">
      <w:bodyDiv w:val="1"/>
      <w:marLeft w:val="0"/>
      <w:marRight w:val="0"/>
      <w:marTop w:val="0"/>
      <w:marBottom w:val="0"/>
      <w:divBdr>
        <w:top w:val="none" w:sz="0" w:space="0" w:color="auto"/>
        <w:left w:val="none" w:sz="0" w:space="0" w:color="auto"/>
        <w:bottom w:val="none" w:sz="0" w:space="0" w:color="auto"/>
        <w:right w:val="none" w:sz="0" w:space="0" w:color="auto"/>
      </w:divBdr>
    </w:div>
    <w:div w:id="1903522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is.tse.com.tw/server-java/frameExtend?id=L3990&amp;pwd=TDM5OTAxMzpMMzk5MDEz&amp;MARKETS=sii&amp;TYPEK=sii&amp;num=13&amp;key=SShCGtpTTDM5OTAxMzoxMjExODc3OTg0MzE3&amp;open=T67" TargetMode="External"/><Relationship Id="rId18" Type="http://schemas.openxmlformats.org/officeDocument/2006/relationships/hyperlink" Target="http://siis.tse.com.tw/server-java/t67sa02?step=0&amp;id=L399013&amp;key=pwzdmQZxlPUnNTTDM5OTAxMzoxMjExODc4MDM4MDY3&amp;TYPEK=sii" TargetMode="External"/><Relationship Id="rId26" Type="http://schemas.openxmlformats.org/officeDocument/2006/relationships/hyperlink" Target="http://www.selaw.com.tw/Scripts/newsdetail.asp?no=G0101848" TargetMode="External"/><Relationship Id="rId39" Type="http://schemas.openxmlformats.org/officeDocument/2006/relationships/footer" Target="footer1.xml"/><Relationship Id="rId21" Type="http://schemas.openxmlformats.org/officeDocument/2006/relationships/hyperlink" Target="https://law.moj.gov.tw/LawClass/LawAll.aspx?pcode=G0390085" TargetMode="External"/><Relationship Id="rId34" Type="http://schemas.openxmlformats.org/officeDocument/2006/relationships/hyperlink" Target="http://www.selaw.com.tw/Scripts/newsdetail.asp?no=G0101848" TargetMode="External"/><Relationship Id="rId42" Type="http://schemas.openxmlformats.org/officeDocument/2006/relationships/footer" Target="footer3.xml"/><Relationship Id="rId47" Type="http://schemas.openxmlformats.org/officeDocument/2006/relationships/hyperlink" Target="http://www.selaw.com.tw/LawArticle.aspx?LawID=G0103969" TargetMode="External"/><Relationship Id="rId50" Type="http://schemas.openxmlformats.org/officeDocument/2006/relationships/hyperlink" Target="http://www.selaw.com.tw/LawArticle.aspx?LawID=G0103969"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iis.tse.com.tw/server-java/t67sa02?step=0&amp;id=L399013&amp;key=pwzdmQZxlPUnNTTDM5OTAxMzoxMjExODc4MDM4MDY3&amp;TYPEK=sii" TargetMode="External"/><Relationship Id="rId29" Type="http://schemas.openxmlformats.org/officeDocument/2006/relationships/hyperlink" Target="http://www.selaw.com.tw/Scripts/newsdetail.asp?no=G0101848" TargetMode="External"/><Relationship Id="rId11" Type="http://schemas.openxmlformats.org/officeDocument/2006/relationships/hyperlink" Target="https://law.moj.gov.tw/LawClass/LawAll.aspx?pcode=G0400152" TargetMode="External"/><Relationship Id="rId24" Type="http://schemas.openxmlformats.org/officeDocument/2006/relationships/hyperlink" Target="http://siis.twse.com.tw/server-java/t150sa06?step=0&amp;id=L399000&amp;key=owZaIWYkAbNwbVTDM5OTAwMDoxMjk0NzE4MDg0MTIx&amp;TYPEK=sii" TargetMode="External"/><Relationship Id="rId32" Type="http://schemas.openxmlformats.org/officeDocument/2006/relationships/hyperlink" Target="http://www.selaw.com.tw/Scripts/newsdetail.asp?no=G0101848" TargetMode="External"/><Relationship Id="rId37" Type="http://schemas.openxmlformats.org/officeDocument/2006/relationships/hyperlink" Target="http://www.selaw.com.tw/Scripts/newsdetail.asp?no=G0100104" TargetMode="External"/><Relationship Id="rId40" Type="http://schemas.openxmlformats.org/officeDocument/2006/relationships/footer" Target="footer2.xml"/><Relationship Id="rId45" Type="http://schemas.openxmlformats.org/officeDocument/2006/relationships/hyperlink" Target="http://siis.tse.com.tw/server-java/t135sa05?id=L399000&amp;step=0&amp;key=SBnhzymRTDM5OTAwMDoxMjg1NjU4ODI0NTI1&amp;TYPEK=sii" TargetMode="External"/><Relationship Id="rId53" Type="http://schemas.openxmlformats.org/officeDocument/2006/relationships/hyperlink" Target="http://www.selaw.com.tw/LawArticle.aspx?LawID=G0103969" TargetMode="External"/><Relationship Id="rId5" Type="http://schemas.openxmlformats.org/officeDocument/2006/relationships/webSettings" Target="webSettings.xml"/><Relationship Id="rId10" Type="http://schemas.openxmlformats.org/officeDocument/2006/relationships/hyperlink" Target="http://siis.tse.com.tw/server-java/t67sa02?step=0&amp;id=L399013&amp;key=pwzdmQZxlPUnNTTDM5OTAxMzoxMjExODc4MDM4MDY3&amp;TYPEK=sii" TargetMode="External"/><Relationship Id="rId19" Type="http://schemas.openxmlformats.org/officeDocument/2006/relationships/hyperlink" Target="http://law.moj.gov.tw/LawClass/LawContent.aspx?PCODE=G0400072" TargetMode="External"/><Relationship Id="rId31" Type="http://schemas.openxmlformats.org/officeDocument/2006/relationships/hyperlink" Target="http://www.selaw.com.tw/Scripts/newsdetail.asp?no=G0101848" TargetMode="External"/><Relationship Id="rId44" Type="http://schemas.openxmlformats.org/officeDocument/2006/relationships/hyperlink" Target="http://siis.tse.com.tw/server-java/t135sa05?id=L399000&amp;step=0&amp;key=SBnhzymRTDM5OTAwMDoxMjg1NjU4ODI0NTI1&amp;TYPEK=sii" TargetMode="External"/><Relationship Id="rId52" Type="http://schemas.openxmlformats.org/officeDocument/2006/relationships/hyperlink" Target="http://www.selaw.com.tw/LawArticle.aspx?LawID=G0103949" TargetMode="External"/><Relationship Id="rId4" Type="http://schemas.openxmlformats.org/officeDocument/2006/relationships/settings" Target="settings.xml"/><Relationship Id="rId9" Type="http://schemas.openxmlformats.org/officeDocument/2006/relationships/hyperlink" Target="http://siis.tse.com.tw/server-java/frameExtend?id=L3990&amp;pwd=TDM5OTAxMzpMMzk5MDEz&amp;MARKETS=sii&amp;TYPEK=sii&amp;num=13&amp;key=SShCGtpTTDM5OTAxMzoxMjExODc3OTg0MzE3&amp;open=T67" TargetMode="External"/><Relationship Id="rId14" Type="http://schemas.openxmlformats.org/officeDocument/2006/relationships/hyperlink" Target="http://siis.tse.com.tw/server-java/t67sa02?step=0&amp;id=L399013&amp;key=pwzdmQZxlPUnNTTDM5OTAxMzoxMjExODc4MDM4MDY3&amp;TYPEK=sii" TargetMode="External"/><Relationship Id="rId22" Type="http://schemas.openxmlformats.org/officeDocument/2006/relationships/hyperlink" Target="http://www.selaw.com.tw/Scripts/newsdetail.asp?no=G0101848" TargetMode="External"/><Relationship Id="rId27" Type="http://schemas.openxmlformats.org/officeDocument/2006/relationships/hyperlink" Target="http://www.selaw.com.tw/Scripts/newsdetail.asp?no=G0100104" TargetMode="External"/><Relationship Id="rId30" Type="http://schemas.openxmlformats.org/officeDocument/2006/relationships/hyperlink" Target="http://siis.tse.com.tw/server-java/frameExtend?id=L3990&amp;pwd=TDM5OTAwMDpUU0VDMDcwNw..&amp;MARKETS=sii&amp;TYPEK=sii&amp;num=00&amp;key=JriwCdTDM5OTAwMDoxMjQ5NDYwMjM0Mjgw" TargetMode="External"/><Relationship Id="rId35" Type="http://schemas.openxmlformats.org/officeDocument/2006/relationships/hyperlink" Target="http://www.selaw.com.tw/Scripts/newsdetail.asp?no=G0101848" TargetMode="External"/><Relationship Id="rId43" Type="http://schemas.openxmlformats.org/officeDocument/2006/relationships/footer" Target="footer4.xml"/><Relationship Id="rId48" Type="http://schemas.openxmlformats.org/officeDocument/2006/relationships/hyperlink" Target="http://www.selaw.com.tw/LawArticle.aspx?LawID=G0103949" TargetMode="External"/><Relationship Id="rId56" Type="http://schemas.openxmlformats.org/officeDocument/2006/relationships/theme" Target="theme/theme1.xml"/><Relationship Id="rId8" Type="http://schemas.openxmlformats.org/officeDocument/2006/relationships/hyperlink" Target="http://siis.tse.com.tw/server-java/t67sa02?step=0&amp;id=L399013&amp;key=pwzdmQZxlPUnNTTDM5OTAxMzoxMjExODc4MDM4MDY3&amp;TYPEK=sii" TargetMode="External"/><Relationship Id="rId51" Type="http://schemas.openxmlformats.org/officeDocument/2006/relationships/hyperlink" Target="http://www.selaw.com.tw/LawArticle.aspx?LawID=G0103967" TargetMode="External"/><Relationship Id="rId3" Type="http://schemas.openxmlformats.org/officeDocument/2006/relationships/styles" Target="styles.xml"/><Relationship Id="rId12" Type="http://schemas.openxmlformats.org/officeDocument/2006/relationships/hyperlink" Target="https://law.moj.gov.tw/LawClass/LawAll.aspx?pcode=G0390085" TargetMode="External"/><Relationship Id="rId17" Type="http://schemas.openxmlformats.org/officeDocument/2006/relationships/hyperlink" Target="http://siis.tse.com.tw/server-java/t67sa02?step=0&amp;id=L399013&amp;key=pwzdmQZxlPUnNTTDM5OTAxMzoxMjExODc4MDM4MDY3&amp;TYPEK=sii" TargetMode="External"/><Relationship Id="rId25" Type="http://schemas.openxmlformats.org/officeDocument/2006/relationships/hyperlink" Target="http://www.twse.com.tw" TargetMode="External"/><Relationship Id="rId33" Type="http://schemas.openxmlformats.org/officeDocument/2006/relationships/hyperlink" Target="http://www.selaw.com.tw/Scripts/newsdetail.asp?no=G0101848" TargetMode="External"/><Relationship Id="rId38" Type="http://schemas.openxmlformats.org/officeDocument/2006/relationships/hyperlink" Target="http://www.selaw.com.tw/Scripts/newsdetail.asp?no=G0100054" TargetMode="External"/><Relationship Id="rId46" Type="http://schemas.openxmlformats.org/officeDocument/2006/relationships/hyperlink" Target="http://www.selaw.com.tw/LawArticle.aspx?LawID=G0103949" TargetMode="External"/><Relationship Id="rId20" Type="http://schemas.openxmlformats.org/officeDocument/2006/relationships/hyperlink" Target="https://law.moj.gov.tw/LawClass/LawAll.aspx?pcode=G0400152" TargetMode="External"/><Relationship Id="rId41" Type="http://schemas.openxmlformats.org/officeDocument/2006/relationships/hyperlink" Target="http://www.selaw.com.tw/Scripts/newsdetail.asp?no=G0100496" TargetMode="External"/><Relationship Id="rId54" Type="http://schemas.openxmlformats.org/officeDocument/2006/relationships/hyperlink" Target="http://www.selaw.com.tw/LawArticle.aspx?LawID=G0103969"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iis.tse.com.tw/server-java/t67sa02?step=0&amp;id=L399013&amp;key=pwzdmQZxlPUnNTTDM5OTAxMzoxMjExODc4MDM4MDY3&amp;TYPEK=sii" TargetMode="External"/><Relationship Id="rId23" Type="http://schemas.openxmlformats.org/officeDocument/2006/relationships/hyperlink" Target="http://siis.twse.com.tw/server-java/t150sa06?step=0&amp;id=L399000&amp;key=owZaIWYkAbNwbVTDM5OTAwMDoxMjk0NzE4MDg0MTIx&amp;TYPEK=sii" TargetMode="External"/><Relationship Id="rId28" Type="http://schemas.openxmlformats.org/officeDocument/2006/relationships/hyperlink" Target="http://www.selaw.com.tw/Scripts/newsdetail.asp?no=G0100007" TargetMode="External"/><Relationship Id="rId36" Type="http://schemas.openxmlformats.org/officeDocument/2006/relationships/hyperlink" Target="http://www.selaw.com.tw/Scripts/newsdetail.asp?no=G0101848" TargetMode="External"/><Relationship Id="rId49" Type="http://schemas.openxmlformats.org/officeDocument/2006/relationships/hyperlink" Target="http://www.selaw.com.tw/LawArticle.aspx?LawID=G0103949"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C7AC6B-F5FC-450B-9EEA-A2C4E9D6F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144</Pages>
  <Words>23487</Words>
  <Characters>133881</Characters>
  <Application>Microsoft Office Word</Application>
  <DocSecurity>0</DocSecurity>
  <Lines>1115</Lines>
  <Paragraphs>314</Paragraphs>
  <ScaleCrop>false</ScaleCrop>
  <Company/>
  <LinksUpToDate>false</LinksUpToDate>
  <CharactersWithSpaces>157054</CharactersWithSpaces>
  <SharedDoc>false</SharedDoc>
  <HLinks>
    <vt:vector size="288" baseType="variant">
      <vt:variant>
        <vt:i4>4980826</vt:i4>
      </vt:variant>
      <vt:variant>
        <vt:i4>141</vt:i4>
      </vt:variant>
      <vt:variant>
        <vt:i4>0</vt:i4>
      </vt:variant>
      <vt:variant>
        <vt:i4>5</vt:i4>
      </vt:variant>
      <vt:variant>
        <vt:lpwstr>http://siis.tse.com.tw/server-java/t135sa05?id=L399000&amp;step=0&amp;key=SBnhzymRTDM5OTAwMDoxMjg1NjU4ODI0NTI1&amp;TYPEK=sii</vt:lpwstr>
      </vt:variant>
      <vt:variant>
        <vt:lpwstr/>
      </vt:variant>
      <vt:variant>
        <vt:i4>4980826</vt:i4>
      </vt:variant>
      <vt:variant>
        <vt:i4>138</vt:i4>
      </vt:variant>
      <vt:variant>
        <vt:i4>0</vt:i4>
      </vt:variant>
      <vt:variant>
        <vt:i4>5</vt:i4>
      </vt:variant>
      <vt:variant>
        <vt:lpwstr>http://siis.tse.com.tw/server-java/t135sa05?id=L399000&amp;step=0&amp;key=SBnhzymRTDM5OTAwMDoxMjg1NjU4ODI0NTI1&amp;TYPEK=sii</vt:lpwstr>
      </vt:variant>
      <vt:variant>
        <vt:lpwstr/>
      </vt:variant>
      <vt:variant>
        <vt:i4>7929980</vt:i4>
      </vt:variant>
      <vt:variant>
        <vt:i4>135</vt:i4>
      </vt:variant>
      <vt:variant>
        <vt:i4>0</vt:i4>
      </vt:variant>
      <vt:variant>
        <vt:i4>5</vt:i4>
      </vt:variant>
      <vt:variant>
        <vt:lpwstr>http://www.selaw.com.tw/Scripts/newsdetail.asp?no=G0100496</vt:lpwstr>
      </vt:variant>
      <vt:variant>
        <vt:lpwstr/>
      </vt:variant>
      <vt:variant>
        <vt:i4>8323184</vt:i4>
      </vt:variant>
      <vt:variant>
        <vt:i4>132</vt:i4>
      </vt:variant>
      <vt:variant>
        <vt:i4>0</vt:i4>
      </vt:variant>
      <vt:variant>
        <vt:i4>5</vt:i4>
      </vt:variant>
      <vt:variant>
        <vt:lpwstr>http://www.selaw.com.tw/Scripts/newsdetail.asp?no=G0100054</vt:lpwstr>
      </vt:variant>
      <vt:variant>
        <vt:lpwstr/>
      </vt:variant>
      <vt:variant>
        <vt:i4>8257653</vt:i4>
      </vt:variant>
      <vt:variant>
        <vt:i4>129</vt:i4>
      </vt:variant>
      <vt:variant>
        <vt:i4>0</vt:i4>
      </vt:variant>
      <vt:variant>
        <vt:i4>5</vt:i4>
      </vt:variant>
      <vt:variant>
        <vt:lpwstr>http://www.selaw.com.tw/Scripts/newsdetail.asp?no=G0100104</vt:lpwstr>
      </vt:variant>
      <vt:variant>
        <vt:lpwstr/>
      </vt:variant>
      <vt:variant>
        <vt:i4>8257653</vt:i4>
      </vt:variant>
      <vt:variant>
        <vt:i4>126</vt:i4>
      </vt:variant>
      <vt:variant>
        <vt:i4>0</vt:i4>
      </vt:variant>
      <vt:variant>
        <vt:i4>5</vt:i4>
      </vt:variant>
      <vt:variant>
        <vt:lpwstr>http://www.selaw.com.tw/Scripts/newsdetail.asp?no=G0100104</vt:lpwstr>
      </vt:variant>
      <vt:variant>
        <vt:lpwstr/>
      </vt:variant>
      <vt:variant>
        <vt:i4>8257653</vt:i4>
      </vt:variant>
      <vt:variant>
        <vt:i4>123</vt:i4>
      </vt:variant>
      <vt:variant>
        <vt:i4>0</vt:i4>
      </vt:variant>
      <vt:variant>
        <vt:i4>5</vt:i4>
      </vt:variant>
      <vt:variant>
        <vt:lpwstr>http://www.selaw.com.tw/Scripts/newsdetail.asp?no=G0100104</vt:lpwstr>
      </vt:variant>
      <vt:variant>
        <vt:lpwstr/>
      </vt:variant>
      <vt:variant>
        <vt:i4>8061040</vt:i4>
      </vt:variant>
      <vt:variant>
        <vt:i4>120</vt:i4>
      </vt:variant>
      <vt:variant>
        <vt:i4>0</vt:i4>
      </vt:variant>
      <vt:variant>
        <vt:i4>5</vt:i4>
      </vt:variant>
      <vt:variant>
        <vt:lpwstr>http://www.selaw.com.tw/Scripts/newsdetail.asp?no=G0101848</vt:lpwstr>
      </vt:variant>
      <vt:variant>
        <vt:lpwstr/>
      </vt:variant>
      <vt:variant>
        <vt:i4>8061040</vt:i4>
      </vt:variant>
      <vt:variant>
        <vt:i4>117</vt:i4>
      </vt:variant>
      <vt:variant>
        <vt:i4>0</vt:i4>
      </vt:variant>
      <vt:variant>
        <vt:i4>5</vt:i4>
      </vt:variant>
      <vt:variant>
        <vt:lpwstr>http://www.selaw.com.tw/Scripts/newsdetail.asp?no=G0101848</vt:lpwstr>
      </vt:variant>
      <vt:variant>
        <vt:lpwstr/>
      </vt:variant>
      <vt:variant>
        <vt:i4>8061040</vt:i4>
      </vt:variant>
      <vt:variant>
        <vt:i4>114</vt:i4>
      </vt:variant>
      <vt:variant>
        <vt:i4>0</vt:i4>
      </vt:variant>
      <vt:variant>
        <vt:i4>5</vt:i4>
      </vt:variant>
      <vt:variant>
        <vt:lpwstr>http://www.selaw.com.tw/Scripts/newsdetail.asp?no=G0101848</vt:lpwstr>
      </vt:variant>
      <vt:variant>
        <vt:lpwstr/>
      </vt:variant>
      <vt:variant>
        <vt:i4>8061040</vt:i4>
      </vt:variant>
      <vt:variant>
        <vt:i4>111</vt:i4>
      </vt:variant>
      <vt:variant>
        <vt:i4>0</vt:i4>
      </vt:variant>
      <vt:variant>
        <vt:i4>5</vt:i4>
      </vt:variant>
      <vt:variant>
        <vt:lpwstr>http://www.selaw.com.tw/Scripts/newsdetail.asp?no=G0101848</vt:lpwstr>
      </vt:variant>
      <vt:variant>
        <vt:lpwstr/>
      </vt:variant>
      <vt:variant>
        <vt:i4>8061040</vt:i4>
      </vt:variant>
      <vt:variant>
        <vt:i4>108</vt:i4>
      </vt:variant>
      <vt:variant>
        <vt:i4>0</vt:i4>
      </vt:variant>
      <vt:variant>
        <vt:i4>5</vt:i4>
      </vt:variant>
      <vt:variant>
        <vt:lpwstr>http://www.selaw.com.tw/Scripts/newsdetail.asp?no=G0101848</vt:lpwstr>
      </vt:variant>
      <vt:variant>
        <vt:lpwstr/>
      </vt:variant>
      <vt:variant>
        <vt:i4>8061040</vt:i4>
      </vt:variant>
      <vt:variant>
        <vt:i4>105</vt:i4>
      </vt:variant>
      <vt:variant>
        <vt:i4>0</vt:i4>
      </vt:variant>
      <vt:variant>
        <vt:i4>5</vt:i4>
      </vt:variant>
      <vt:variant>
        <vt:lpwstr>http://www.selaw.com.tw/Scripts/newsdetail.asp?no=G0101848</vt:lpwstr>
      </vt:variant>
      <vt:variant>
        <vt:lpwstr/>
      </vt:variant>
      <vt:variant>
        <vt:i4>4587602</vt:i4>
      </vt:variant>
      <vt:variant>
        <vt:i4>102</vt:i4>
      </vt:variant>
      <vt:variant>
        <vt:i4>0</vt:i4>
      </vt:variant>
      <vt:variant>
        <vt:i4>5</vt:i4>
      </vt:variant>
      <vt:variant>
        <vt:lpwstr>http://siis.tse.com.tw/server-java/frameExtend?id=L3990&amp;pwd=TDM5OTAwMDpUU0VDMDcwNw..&amp;MARKETS=sii&amp;TYPEK=sii&amp;num=00&amp;key=JriwCdTDM5OTAwMDoxMjQ5NDYwMjM0Mjgw</vt:lpwstr>
      </vt:variant>
      <vt:variant>
        <vt:lpwstr/>
      </vt:variant>
      <vt:variant>
        <vt:i4>8061040</vt:i4>
      </vt:variant>
      <vt:variant>
        <vt:i4>99</vt:i4>
      </vt:variant>
      <vt:variant>
        <vt:i4>0</vt:i4>
      </vt:variant>
      <vt:variant>
        <vt:i4>5</vt:i4>
      </vt:variant>
      <vt:variant>
        <vt:lpwstr>http://www.selaw.com.tw/Scripts/newsdetail.asp?no=G0101848</vt:lpwstr>
      </vt:variant>
      <vt:variant>
        <vt:lpwstr/>
      </vt:variant>
      <vt:variant>
        <vt:i4>8126581</vt:i4>
      </vt:variant>
      <vt:variant>
        <vt:i4>96</vt:i4>
      </vt:variant>
      <vt:variant>
        <vt:i4>0</vt:i4>
      </vt:variant>
      <vt:variant>
        <vt:i4>5</vt:i4>
      </vt:variant>
      <vt:variant>
        <vt:lpwstr>http://www.selaw.com.tw/Scripts/newsdetail.asp?no=G0100007</vt:lpwstr>
      </vt:variant>
      <vt:variant>
        <vt:lpwstr/>
      </vt:variant>
      <vt:variant>
        <vt:i4>8257653</vt:i4>
      </vt:variant>
      <vt:variant>
        <vt:i4>93</vt:i4>
      </vt:variant>
      <vt:variant>
        <vt:i4>0</vt:i4>
      </vt:variant>
      <vt:variant>
        <vt:i4>5</vt:i4>
      </vt:variant>
      <vt:variant>
        <vt:lpwstr>http://www.selaw.com.tw/Scripts/newsdetail.asp?no=G0100104</vt:lpwstr>
      </vt:variant>
      <vt:variant>
        <vt:lpwstr/>
      </vt:variant>
      <vt:variant>
        <vt:i4>8061040</vt:i4>
      </vt:variant>
      <vt:variant>
        <vt:i4>90</vt:i4>
      </vt:variant>
      <vt:variant>
        <vt:i4>0</vt:i4>
      </vt:variant>
      <vt:variant>
        <vt:i4>5</vt:i4>
      </vt:variant>
      <vt:variant>
        <vt:lpwstr>http://www.selaw.com.tw/Scripts/newsdetail.asp?no=G0101848</vt:lpwstr>
      </vt:variant>
      <vt:variant>
        <vt:lpwstr/>
      </vt:variant>
      <vt:variant>
        <vt:i4>3407928</vt:i4>
      </vt:variant>
      <vt:variant>
        <vt:i4>87</vt:i4>
      </vt:variant>
      <vt:variant>
        <vt:i4>0</vt:i4>
      </vt:variant>
      <vt:variant>
        <vt:i4>5</vt:i4>
      </vt:variant>
      <vt:variant>
        <vt:lpwstr>http://www.twse.com.tw/</vt:lpwstr>
      </vt:variant>
      <vt:variant>
        <vt:lpwstr/>
      </vt:variant>
      <vt:variant>
        <vt:i4>6422571</vt:i4>
      </vt:variant>
      <vt:variant>
        <vt:i4>84</vt:i4>
      </vt:variant>
      <vt:variant>
        <vt:i4>0</vt:i4>
      </vt:variant>
      <vt:variant>
        <vt:i4>5</vt:i4>
      </vt:variant>
      <vt:variant>
        <vt:lpwstr>http://siis.twse.com.tw/server-java/t150sa06?step=0&amp;id=L399000&amp;key=owZaIWYkAbNwbVTDM5OTAwMDoxMjk0NzE4MDg0MTIx&amp;TYPEK=sii</vt:lpwstr>
      </vt:variant>
      <vt:variant>
        <vt:lpwstr/>
      </vt:variant>
      <vt:variant>
        <vt:i4>7274555</vt:i4>
      </vt:variant>
      <vt:variant>
        <vt:i4>81</vt:i4>
      </vt:variant>
      <vt:variant>
        <vt:i4>0</vt:i4>
      </vt:variant>
      <vt:variant>
        <vt:i4>5</vt:i4>
      </vt:variant>
      <vt:variant>
        <vt:lpwstr>http://www.tse.com.tw/</vt:lpwstr>
      </vt:variant>
      <vt:variant>
        <vt:lpwstr/>
      </vt:variant>
      <vt:variant>
        <vt:i4>6422571</vt:i4>
      </vt:variant>
      <vt:variant>
        <vt:i4>78</vt:i4>
      </vt:variant>
      <vt:variant>
        <vt:i4>0</vt:i4>
      </vt:variant>
      <vt:variant>
        <vt:i4>5</vt:i4>
      </vt:variant>
      <vt:variant>
        <vt:lpwstr>http://siis.twse.com.tw/server-java/t150sa06?step=0&amp;id=L399000&amp;key=owZaIWYkAbNwbVTDM5OTAwMDoxMjk0NzE4MDg0MTIx&amp;TYPEK=sii</vt:lpwstr>
      </vt:variant>
      <vt:variant>
        <vt:lpwstr/>
      </vt:variant>
      <vt:variant>
        <vt:i4>8061040</vt:i4>
      </vt:variant>
      <vt:variant>
        <vt:i4>75</vt:i4>
      </vt:variant>
      <vt:variant>
        <vt:i4>0</vt:i4>
      </vt:variant>
      <vt:variant>
        <vt:i4>5</vt:i4>
      </vt:variant>
      <vt:variant>
        <vt:lpwstr>http://www.selaw.com.tw/Scripts/newsdetail.asp?no=G0101848</vt:lpwstr>
      </vt:variant>
      <vt:variant>
        <vt:lpwstr/>
      </vt:variant>
      <vt:variant>
        <vt:i4>65564</vt:i4>
      </vt:variant>
      <vt:variant>
        <vt:i4>72</vt:i4>
      </vt:variant>
      <vt:variant>
        <vt:i4>0</vt:i4>
      </vt:variant>
      <vt:variant>
        <vt:i4>5</vt:i4>
      </vt:variant>
      <vt:variant>
        <vt:lpwstr>http://siis.tse.com.tw/server-java/t67sa02?step=0&amp;id=L399013&amp;key=pwzdmQZxlPUnNTTDM5OTAxMzoxMjExODc4MDM4MDY3&amp;TYPEK=sii</vt:lpwstr>
      </vt:variant>
      <vt:variant>
        <vt:lpwstr/>
      </vt:variant>
      <vt:variant>
        <vt:i4>1376323</vt:i4>
      </vt:variant>
      <vt:variant>
        <vt:i4>69</vt:i4>
      </vt:variant>
      <vt:variant>
        <vt:i4>0</vt:i4>
      </vt:variant>
      <vt:variant>
        <vt:i4>5</vt:i4>
      </vt:variant>
      <vt:variant>
        <vt:lpwstr>http://siis.tse.com.tw/server-java/frameExtend?id=L3990&amp;pwd=TDM5OTAxMzpMMzk5MDEz&amp;MARKETS=sii&amp;TYPEK=sii&amp;num=13&amp;key=SShCGtpTTDM5OTAxMzoxMjExODc3OTg0MzE3&amp;open=T67</vt:lpwstr>
      </vt:variant>
      <vt:variant>
        <vt:lpwstr>T67</vt:lpwstr>
      </vt:variant>
      <vt:variant>
        <vt:i4>65564</vt:i4>
      </vt:variant>
      <vt:variant>
        <vt:i4>66</vt:i4>
      </vt:variant>
      <vt:variant>
        <vt:i4>0</vt:i4>
      </vt:variant>
      <vt:variant>
        <vt:i4>5</vt:i4>
      </vt:variant>
      <vt:variant>
        <vt:lpwstr>http://siis.tse.com.tw/server-java/t67sa02?step=0&amp;id=L399013&amp;key=pwzdmQZxlPUnNTTDM5OTAxMzoxMjExODc4MDM4MDY3&amp;TYPEK=sii</vt:lpwstr>
      </vt:variant>
      <vt:variant>
        <vt:lpwstr/>
      </vt:variant>
      <vt:variant>
        <vt:i4>1376323</vt:i4>
      </vt:variant>
      <vt:variant>
        <vt:i4>63</vt:i4>
      </vt:variant>
      <vt:variant>
        <vt:i4>0</vt:i4>
      </vt:variant>
      <vt:variant>
        <vt:i4>5</vt:i4>
      </vt:variant>
      <vt:variant>
        <vt:lpwstr>http://siis.tse.com.tw/server-java/frameExtend?id=L3990&amp;pwd=TDM5OTAxMzpMMzk5MDEz&amp;MARKETS=sii&amp;TYPEK=sii&amp;num=13&amp;key=SShCGtpTTDM5OTAxMzoxMjExODc3OTg0MzE3&amp;open=T67</vt:lpwstr>
      </vt:variant>
      <vt:variant>
        <vt:lpwstr>T67</vt:lpwstr>
      </vt:variant>
      <vt:variant>
        <vt:i4>65564</vt:i4>
      </vt:variant>
      <vt:variant>
        <vt:i4>60</vt:i4>
      </vt:variant>
      <vt:variant>
        <vt:i4>0</vt:i4>
      </vt:variant>
      <vt:variant>
        <vt:i4>5</vt:i4>
      </vt:variant>
      <vt:variant>
        <vt:lpwstr>http://siis.tse.com.tw/server-java/t67sa02?step=0&amp;id=L399013&amp;key=pwzdmQZxlPUnNTTDM5OTAxMzoxMjExODc4MDM4MDY3&amp;TYPEK=sii</vt:lpwstr>
      </vt:variant>
      <vt:variant>
        <vt:lpwstr/>
      </vt:variant>
      <vt:variant>
        <vt:i4>1376323</vt:i4>
      </vt:variant>
      <vt:variant>
        <vt:i4>57</vt:i4>
      </vt:variant>
      <vt:variant>
        <vt:i4>0</vt:i4>
      </vt:variant>
      <vt:variant>
        <vt:i4>5</vt:i4>
      </vt:variant>
      <vt:variant>
        <vt:lpwstr>http://siis.tse.com.tw/server-java/frameExtend?id=L3990&amp;pwd=TDM5OTAxMzpMMzk5MDEz&amp;MARKETS=sii&amp;TYPEK=sii&amp;num=13&amp;key=SShCGtpTTDM5OTAxMzoxMjExODc3OTg0MzE3&amp;open=T67</vt:lpwstr>
      </vt:variant>
      <vt:variant>
        <vt:lpwstr>T67</vt:lpwstr>
      </vt:variant>
      <vt:variant>
        <vt:i4>65564</vt:i4>
      </vt:variant>
      <vt:variant>
        <vt:i4>54</vt:i4>
      </vt:variant>
      <vt:variant>
        <vt:i4>0</vt:i4>
      </vt:variant>
      <vt:variant>
        <vt:i4>5</vt:i4>
      </vt:variant>
      <vt:variant>
        <vt:lpwstr>http://siis.tse.com.tw/server-java/t67sa02?step=0&amp;id=L399013&amp;key=pwzdmQZxlPUnNTTDM5OTAxMzoxMjExODc4MDM4MDY3&amp;TYPEK=sii</vt:lpwstr>
      </vt:variant>
      <vt:variant>
        <vt:lpwstr/>
      </vt:variant>
      <vt:variant>
        <vt:i4>1376323</vt:i4>
      </vt:variant>
      <vt:variant>
        <vt:i4>51</vt:i4>
      </vt:variant>
      <vt:variant>
        <vt:i4>0</vt:i4>
      </vt:variant>
      <vt:variant>
        <vt:i4>5</vt:i4>
      </vt:variant>
      <vt:variant>
        <vt:lpwstr>http://siis.tse.com.tw/server-java/frameExtend?id=L3990&amp;pwd=TDM5OTAxMzpMMzk5MDEz&amp;MARKETS=sii&amp;TYPEK=sii&amp;num=13&amp;key=SShCGtpTTDM5OTAxMzoxMjExODc3OTg0MzE3&amp;open=T67</vt:lpwstr>
      </vt:variant>
      <vt:variant>
        <vt:lpwstr>T67</vt:lpwstr>
      </vt:variant>
      <vt:variant>
        <vt:i4>524355</vt:i4>
      </vt:variant>
      <vt:variant>
        <vt:i4>48</vt:i4>
      </vt:variant>
      <vt:variant>
        <vt:i4>0</vt:i4>
      </vt:variant>
      <vt:variant>
        <vt:i4>5</vt:i4>
      </vt:variant>
      <vt:variant>
        <vt:lpwstr>http://law.moj.gov.tw/LawClass/LawContent.aspx?PCODE=G0400072</vt:lpwstr>
      </vt:variant>
      <vt:variant>
        <vt:lpwstr/>
      </vt:variant>
      <vt:variant>
        <vt:i4>65564</vt:i4>
      </vt:variant>
      <vt:variant>
        <vt:i4>45</vt:i4>
      </vt:variant>
      <vt:variant>
        <vt:i4>0</vt:i4>
      </vt:variant>
      <vt:variant>
        <vt:i4>5</vt:i4>
      </vt:variant>
      <vt:variant>
        <vt:lpwstr>http://siis.tse.com.tw/server-java/t67sa02?step=0&amp;id=L399013&amp;key=pwzdmQZxlPUnNTTDM5OTAxMzoxMjExODc4MDM4MDY3&amp;TYPEK=sii</vt:lpwstr>
      </vt:variant>
      <vt:variant>
        <vt:lpwstr/>
      </vt:variant>
      <vt:variant>
        <vt:i4>1376323</vt:i4>
      </vt:variant>
      <vt:variant>
        <vt:i4>42</vt:i4>
      </vt:variant>
      <vt:variant>
        <vt:i4>0</vt:i4>
      </vt:variant>
      <vt:variant>
        <vt:i4>5</vt:i4>
      </vt:variant>
      <vt:variant>
        <vt:lpwstr>http://siis.tse.com.tw/server-java/frameExtend?id=L3990&amp;pwd=TDM5OTAxMzpMMzk5MDEz&amp;MARKETS=sii&amp;TYPEK=sii&amp;num=13&amp;key=SShCGtpTTDM5OTAxMzoxMjExODc3OTg0MzE3&amp;open=T67</vt:lpwstr>
      </vt:variant>
      <vt:variant>
        <vt:lpwstr>T67</vt:lpwstr>
      </vt:variant>
      <vt:variant>
        <vt:i4>65564</vt:i4>
      </vt:variant>
      <vt:variant>
        <vt:i4>39</vt:i4>
      </vt:variant>
      <vt:variant>
        <vt:i4>0</vt:i4>
      </vt:variant>
      <vt:variant>
        <vt:i4>5</vt:i4>
      </vt:variant>
      <vt:variant>
        <vt:lpwstr>http://siis.tse.com.tw/server-java/t67sa02?step=0&amp;id=L399013&amp;key=pwzdmQZxlPUnNTTDM5OTAxMzoxMjExODc4MDM4MDY3&amp;TYPEK=sii</vt:lpwstr>
      </vt:variant>
      <vt:variant>
        <vt:lpwstr/>
      </vt:variant>
      <vt:variant>
        <vt:i4>1376323</vt:i4>
      </vt:variant>
      <vt:variant>
        <vt:i4>36</vt:i4>
      </vt:variant>
      <vt:variant>
        <vt:i4>0</vt:i4>
      </vt:variant>
      <vt:variant>
        <vt:i4>5</vt:i4>
      </vt:variant>
      <vt:variant>
        <vt:lpwstr>http://siis.tse.com.tw/server-java/frameExtend?id=L3990&amp;pwd=TDM5OTAxMzpMMzk5MDEz&amp;MARKETS=sii&amp;TYPEK=sii&amp;num=13&amp;key=SShCGtpTTDM5OTAxMzoxMjExODc3OTg0MzE3&amp;open=T67</vt:lpwstr>
      </vt:variant>
      <vt:variant>
        <vt:lpwstr>T67</vt:lpwstr>
      </vt:variant>
      <vt:variant>
        <vt:i4>65564</vt:i4>
      </vt:variant>
      <vt:variant>
        <vt:i4>33</vt:i4>
      </vt:variant>
      <vt:variant>
        <vt:i4>0</vt:i4>
      </vt:variant>
      <vt:variant>
        <vt:i4>5</vt:i4>
      </vt:variant>
      <vt:variant>
        <vt:lpwstr>http://siis.tse.com.tw/server-java/t67sa02?step=0&amp;id=L399013&amp;key=pwzdmQZxlPUnNTTDM5OTAxMzoxMjExODc4MDM4MDY3&amp;TYPEK=sii</vt:lpwstr>
      </vt:variant>
      <vt:variant>
        <vt:lpwstr/>
      </vt:variant>
      <vt:variant>
        <vt:i4>1376323</vt:i4>
      </vt:variant>
      <vt:variant>
        <vt:i4>30</vt:i4>
      </vt:variant>
      <vt:variant>
        <vt:i4>0</vt:i4>
      </vt:variant>
      <vt:variant>
        <vt:i4>5</vt:i4>
      </vt:variant>
      <vt:variant>
        <vt:lpwstr>http://siis.tse.com.tw/server-java/frameExtend?id=L3990&amp;pwd=TDM5OTAxMzpMMzk5MDEz&amp;MARKETS=sii&amp;TYPEK=sii&amp;num=13&amp;key=SShCGtpTTDM5OTAxMzoxMjExODc3OTg0MzE3&amp;open=T67</vt:lpwstr>
      </vt:variant>
      <vt:variant>
        <vt:lpwstr>T67</vt:lpwstr>
      </vt:variant>
      <vt:variant>
        <vt:i4>65564</vt:i4>
      </vt:variant>
      <vt:variant>
        <vt:i4>27</vt:i4>
      </vt:variant>
      <vt:variant>
        <vt:i4>0</vt:i4>
      </vt:variant>
      <vt:variant>
        <vt:i4>5</vt:i4>
      </vt:variant>
      <vt:variant>
        <vt:lpwstr>http://siis.tse.com.tw/server-java/t67sa02?step=0&amp;id=L399013&amp;key=pwzdmQZxlPUnNTTDM5OTAxMzoxMjExODc4MDM4MDY3&amp;TYPEK=sii</vt:lpwstr>
      </vt:variant>
      <vt:variant>
        <vt:lpwstr/>
      </vt:variant>
      <vt:variant>
        <vt:i4>1376323</vt:i4>
      </vt:variant>
      <vt:variant>
        <vt:i4>24</vt:i4>
      </vt:variant>
      <vt:variant>
        <vt:i4>0</vt:i4>
      </vt:variant>
      <vt:variant>
        <vt:i4>5</vt:i4>
      </vt:variant>
      <vt:variant>
        <vt:lpwstr>http://siis.tse.com.tw/server-java/frameExtend?id=L3990&amp;pwd=TDM5OTAxMzpMMzk5MDEz&amp;MARKETS=sii&amp;TYPEK=sii&amp;num=13&amp;key=SShCGtpTTDM5OTAxMzoxMjExODc3OTg0MzE3&amp;open=T67</vt:lpwstr>
      </vt:variant>
      <vt:variant>
        <vt:lpwstr>T67</vt:lpwstr>
      </vt:variant>
      <vt:variant>
        <vt:i4>65564</vt:i4>
      </vt:variant>
      <vt:variant>
        <vt:i4>21</vt:i4>
      </vt:variant>
      <vt:variant>
        <vt:i4>0</vt:i4>
      </vt:variant>
      <vt:variant>
        <vt:i4>5</vt:i4>
      </vt:variant>
      <vt:variant>
        <vt:lpwstr>http://siis.tse.com.tw/server-java/t67sa02?step=0&amp;id=L399013&amp;key=pwzdmQZxlPUnNTTDM5OTAxMzoxMjExODc4MDM4MDY3&amp;TYPEK=sii</vt:lpwstr>
      </vt:variant>
      <vt:variant>
        <vt:lpwstr/>
      </vt:variant>
      <vt:variant>
        <vt:i4>1376323</vt:i4>
      </vt:variant>
      <vt:variant>
        <vt:i4>18</vt:i4>
      </vt:variant>
      <vt:variant>
        <vt:i4>0</vt:i4>
      </vt:variant>
      <vt:variant>
        <vt:i4>5</vt:i4>
      </vt:variant>
      <vt:variant>
        <vt:lpwstr>http://siis.tse.com.tw/server-java/frameExtend?id=L3990&amp;pwd=TDM5OTAxMzpMMzk5MDEz&amp;MARKETS=sii&amp;TYPEK=sii&amp;num=13&amp;key=SShCGtpTTDM5OTAxMzoxMjExODc3OTg0MzE3&amp;open=T67</vt:lpwstr>
      </vt:variant>
      <vt:variant>
        <vt:lpwstr>T67</vt:lpwstr>
      </vt:variant>
      <vt:variant>
        <vt:i4>65564</vt:i4>
      </vt:variant>
      <vt:variant>
        <vt:i4>15</vt:i4>
      </vt:variant>
      <vt:variant>
        <vt:i4>0</vt:i4>
      </vt:variant>
      <vt:variant>
        <vt:i4>5</vt:i4>
      </vt:variant>
      <vt:variant>
        <vt:lpwstr>http://siis.tse.com.tw/server-java/t67sa02?step=0&amp;id=L399013&amp;key=pwzdmQZxlPUnNTTDM5OTAxMzoxMjExODc4MDM4MDY3&amp;TYPEK=sii</vt:lpwstr>
      </vt:variant>
      <vt:variant>
        <vt:lpwstr/>
      </vt:variant>
      <vt:variant>
        <vt:i4>1376323</vt:i4>
      </vt:variant>
      <vt:variant>
        <vt:i4>12</vt:i4>
      </vt:variant>
      <vt:variant>
        <vt:i4>0</vt:i4>
      </vt:variant>
      <vt:variant>
        <vt:i4>5</vt:i4>
      </vt:variant>
      <vt:variant>
        <vt:lpwstr>http://siis.tse.com.tw/server-java/frameExtend?id=L3990&amp;pwd=TDM5OTAxMzpMMzk5MDEz&amp;MARKETS=sii&amp;TYPEK=sii&amp;num=13&amp;key=SShCGtpTTDM5OTAxMzoxMjExODc3OTg0MzE3&amp;open=T67</vt:lpwstr>
      </vt:variant>
      <vt:variant>
        <vt:lpwstr>T67</vt:lpwstr>
      </vt:variant>
      <vt:variant>
        <vt:i4>65564</vt:i4>
      </vt:variant>
      <vt:variant>
        <vt:i4>9</vt:i4>
      </vt:variant>
      <vt:variant>
        <vt:i4>0</vt:i4>
      </vt:variant>
      <vt:variant>
        <vt:i4>5</vt:i4>
      </vt:variant>
      <vt:variant>
        <vt:lpwstr>http://siis.tse.com.tw/server-java/t67sa02?step=0&amp;id=L399013&amp;key=pwzdmQZxlPUnNTTDM5OTAxMzoxMjExODc4MDM4MDY3&amp;TYPEK=sii</vt:lpwstr>
      </vt:variant>
      <vt:variant>
        <vt:lpwstr/>
      </vt:variant>
      <vt:variant>
        <vt:i4>1376323</vt:i4>
      </vt:variant>
      <vt:variant>
        <vt:i4>6</vt:i4>
      </vt:variant>
      <vt:variant>
        <vt:i4>0</vt:i4>
      </vt:variant>
      <vt:variant>
        <vt:i4>5</vt:i4>
      </vt:variant>
      <vt:variant>
        <vt:lpwstr>http://siis.tse.com.tw/server-java/frameExtend?id=L3990&amp;pwd=TDM5OTAxMzpMMzk5MDEz&amp;MARKETS=sii&amp;TYPEK=sii&amp;num=13&amp;key=SShCGtpTTDM5OTAxMzoxMjExODc3OTg0MzE3&amp;open=T67</vt:lpwstr>
      </vt:variant>
      <vt:variant>
        <vt:lpwstr>T67</vt:lpwstr>
      </vt:variant>
      <vt:variant>
        <vt:i4>65564</vt:i4>
      </vt:variant>
      <vt:variant>
        <vt:i4>3</vt:i4>
      </vt:variant>
      <vt:variant>
        <vt:i4>0</vt:i4>
      </vt:variant>
      <vt:variant>
        <vt:i4>5</vt:i4>
      </vt:variant>
      <vt:variant>
        <vt:lpwstr>http://siis.tse.com.tw/server-java/t67sa02?step=0&amp;id=L399013&amp;key=pwzdmQZxlPUnNTTDM5OTAxMzoxMjExODc4MDM4MDY3&amp;TYPEK=sii</vt:lpwstr>
      </vt:variant>
      <vt:variant>
        <vt:lpwstr/>
      </vt:variant>
      <vt:variant>
        <vt:i4>1376323</vt:i4>
      </vt:variant>
      <vt:variant>
        <vt:i4>0</vt:i4>
      </vt:variant>
      <vt:variant>
        <vt:i4>0</vt:i4>
      </vt:variant>
      <vt:variant>
        <vt:i4>5</vt:i4>
      </vt:variant>
      <vt:variant>
        <vt:lpwstr>http://siis.tse.com.tw/server-java/frameExtend?id=L3990&amp;pwd=TDM5OTAxMzpMMzk5MDEz&amp;MARKETS=sii&amp;TYPEK=sii&amp;num=13&amp;key=SShCGtpTTDM5OTAxMzoxMjExODc3OTg0MzE3&amp;open=T67</vt:lpwstr>
      </vt:variant>
      <vt:variant>
        <vt:lpwstr>T67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上市有價證券發行人應辦業務事項一覽表</dc:title>
  <dc:creator>TSEC</dc:creator>
  <cp:lastModifiedBy>林芸卉</cp:lastModifiedBy>
  <cp:revision>13</cp:revision>
  <cp:lastPrinted>2026-03-24T07:33:00Z</cp:lastPrinted>
  <dcterms:created xsi:type="dcterms:W3CDTF">2026-03-28T06:20:00Z</dcterms:created>
  <dcterms:modified xsi:type="dcterms:W3CDTF">2026-03-28T07:09:00Z</dcterms:modified>
</cp:coreProperties>
</file>