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0D9C" w14:textId="1F498AAF" w:rsidR="00C7785C" w:rsidRPr="00862F1F" w:rsidRDefault="008A6E74" w:rsidP="00074AB4">
      <w:pPr>
        <w:snapToGrid w:val="0"/>
        <w:ind w:left="-540" w:rightChars="-289" w:right="-694"/>
        <w:jc w:val="center"/>
        <w:rPr>
          <w:rFonts w:eastAsia="標楷體"/>
          <w:sz w:val="44"/>
        </w:rPr>
      </w:pPr>
      <w:r>
        <w:rPr>
          <w:rFonts w:eastAsia="標楷體" w:hint="eastAsia"/>
          <w:sz w:val="44"/>
          <w:u w:val="single"/>
        </w:rPr>
        <w:t>11</w:t>
      </w:r>
      <w:r w:rsidR="00123239">
        <w:rPr>
          <w:rFonts w:eastAsia="標楷體" w:hint="eastAsia"/>
          <w:sz w:val="44"/>
          <w:u w:val="single"/>
        </w:rPr>
        <w:t>5</w:t>
      </w:r>
      <w:r w:rsidR="00C7785C" w:rsidRPr="008E4090">
        <w:rPr>
          <w:rFonts w:eastAsia="標楷體" w:hint="eastAsia"/>
          <w:sz w:val="44"/>
          <w:u w:val="single"/>
        </w:rPr>
        <w:t>年第</w:t>
      </w:r>
      <w:r w:rsidR="00123239">
        <w:rPr>
          <w:rFonts w:eastAsia="標楷體" w:hint="eastAsia"/>
          <w:sz w:val="44"/>
          <w:u w:val="single"/>
        </w:rPr>
        <w:t>1</w:t>
      </w:r>
      <w:r w:rsidR="00C7785C" w:rsidRPr="008E4090">
        <w:rPr>
          <w:rFonts w:eastAsia="標楷體" w:hint="eastAsia"/>
          <w:sz w:val="44"/>
          <w:u w:val="single"/>
        </w:rPr>
        <w:t>季</w:t>
      </w:r>
      <w:r w:rsidR="00C7785C" w:rsidRPr="00862F1F">
        <w:rPr>
          <w:rFonts w:eastAsia="標楷體" w:hint="eastAsia"/>
          <w:sz w:val="44"/>
        </w:rPr>
        <w:t>上市公司財務預測彙總資訊</w:t>
      </w:r>
    </w:p>
    <w:tbl>
      <w:tblPr>
        <w:tblW w:w="9575" w:type="dxa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0"/>
        <w:gridCol w:w="6565"/>
      </w:tblGrid>
      <w:tr w:rsidR="00C7785C" w:rsidRPr="00862F1F" w14:paraId="626F4032" w14:textId="77777777">
        <w:trPr>
          <w:trHeight w:val="437"/>
          <w:tblHeader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F48F" w14:textId="77777777" w:rsidR="00C7785C" w:rsidRPr="00862F1F" w:rsidRDefault="00C7785C" w:rsidP="00090C5F">
            <w:pPr>
              <w:spacing w:line="400" w:lineRule="exact"/>
              <w:jc w:val="center"/>
              <w:rPr>
                <w:rFonts w:eastAsia="標楷體"/>
              </w:rPr>
            </w:pPr>
            <w:r w:rsidRPr="00862F1F">
              <w:rPr>
                <w:rFonts w:eastAsia="標楷體" w:hAnsi="標楷體" w:hint="eastAsia"/>
              </w:rPr>
              <w:t>彙總項目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F873" w14:textId="77777777" w:rsidR="00C7785C" w:rsidRPr="00862F1F" w:rsidRDefault="00C7785C" w:rsidP="00090C5F">
            <w:pPr>
              <w:spacing w:line="400" w:lineRule="exact"/>
              <w:jc w:val="center"/>
              <w:rPr>
                <w:rFonts w:eastAsia="標楷體"/>
              </w:rPr>
            </w:pPr>
            <w:r w:rsidRPr="00862F1F">
              <w:rPr>
                <w:rFonts w:eastAsia="標楷體" w:hAnsi="標楷體" w:hint="eastAsia"/>
              </w:rPr>
              <w:t>公司名稱</w:t>
            </w:r>
          </w:p>
        </w:tc>
      </w:tr>
      <w:tr w:rsidR="00214124" w:rsidRPr="00862F1F" w14:paraId="512441F9" w14:textId="77777777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B7FF" w14:textId="12284A14" w:rsidR="00214124" w:rsidRPr="00862F1F" w:rsidRDefault="006F7AA6" w:rsidP="001D3499">
            <w:pPr>
              <w:spacing w:line="400" w:lineRule="exact"/>
              <w:ind w:leftChars="-7" w:left="247" w:hangingChars="110" w:hanging="26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proofErr w:type="gramStart"/>
            <w:r w:rsidR="00214124" w:rsidRPr="00862F1F">
              <w:rPr>
                <w:rFonts w:eastAsia="標楷體" w:hAnsi="標楷體" w:hint="eastAsia"/>
              </w:rPr>
              <w:t>當季檢送</w:t>
            </w:r>
            <w:r w:rsidR="0079241F">
              <w:rPr>
                <w:rFonts w:eastAsia="標楷體" w:hint="eastAsia"/>
              </w:rPr>
              <w:t>11</w:t>
            </w:r>
            <w:r w:rsidR="00123239">
              <w:rPr>
                <w:rFonts w:eastAsia="標楷體" w:hint="eastAsia"/>
              </w:rPr>
              <w:t>5</w:t>
            </w:r>
            <w:proofErr w:type="gramEnd"/>
            <w:r w:rsidR="00214124" w:rsidRPr="00862F1F">
              <w:rPr>
                <w:rFonts w:eastAsia="標楷體" w:hAnsi="標楷體" w:hint="eastAsia"/>
              </w:rPr>
              <w:t>年</w:t>
            </w:r>
            <w:r w:rsidR="008579ED" w:rsidRPr="00862F1F">
              <w:rPr>
                <w:rFonts w:eastAsia="標楷體" w:hAnsi="標楷體" w:hint="eastAsia"/>
              </w:rPr>
              <w:t>度</w:t>
            </w:r>
            <w:proofErr w:type="gramStart"/>
            <w:r w:rsidR="00CD2113" w:rsidRPr="00862F1F">
              <w:rPr>
                <w:rFonts w:eastAsia="標楷體" w:hAnsi="標楷體" w:hint="eastAsia"/>
              </w:rPr>
              <w:t>完整式</w:t>
            </w:r>
            <w:r w:rsidR="00214124" w:rsidRPr="00862F1F">
              <w:rPr>
                <w:rFonts w:eastAsia="標楷體" w:hAnsi="標楷體" w:hint="eastAsia"/>
              </w:rPr>
              <w:t>原編</w:t>
            </w:r>
            <w:proofErr w:type="gramEnd"/>
            <w:r w:rsidR="00214124" w:rsidRPr="00862F1F">
              <w:rPr>
                <w:rFonts w:eastAsia="標楷體" w:hAnsi="標楷體" w:hint="eastAsia"/>
              </w:rPr>
              <w:t>財務預測者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98D1" w14:textId="77777777" w:rsidR="00214124" w:rsidRPr="00862F1F" w:rsidRDefault="006F3597" w:rsidP="0084174B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無。</w:t>
            </w:r>
          </w:p>
        </w:tc>
      </w:tr>
      <w:tr w:rsidR="0079241F" w:rsidRPr="00862F1F" w14:paraId="7FBD6003" w14:textId="77777777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C233" w14:textId="7A1CF3BC" w:rsidR="0079241F" w:rsidRPr="00862F1F" w:rsidRDefault="0079241F" w:rsidP="0079241F">
            <w:pPr>
              <w:spacing w:line="400" w:lineRule="exact"/>
              <w:ind w:leftChars="-7" w:left="247" w:hangingChars="110" w:hanging="264"/>
              <w:jc w:val="both"/>
              <w:rPr>
                <w:rFonts w:eastAsia="標楷體"/>
              </w:rPr>
            </w:pPr>
            <w:r w:rsidRPr="00862F1F">
              <w:rPr>
                <w:rFonts w:eastAsia="標楷體" w:hint="eastAsia"/>
              </w:rPr>
              <w:t>2.</w:t>
            </w:r>
            <w:proofErr w:type="gramStart"/>
            <w:r w:rsidRPr="00862F1F">
              <w:rPr>
                <w:rFonts w:eastAsia="標楷體" w:hAnsi="標楷體" w:hint="eastAsia"/>
              </w:rPr>
              <w:t>當季檢送</w:t>
            </w:r>
            <w:r>
              <w:rPr>
                <w:rFonts w:eastAsia="標楷體" w:hint="eastAsia"/>
              </w:rPr>
              <w:t>11</w:t>
            </w:r>
            <w:r w:rsidR="00123239">
              <w:rPr>
                <w:rFonts w:eastAsia="標楷體" w:hint="eastAsia"/>
              </w:rPr>
              <w:t>5</w:t>
            </w:r>
            <w:proofErr w:type="gramEnd"/>
            <w:r w:rsidRPr="00862F1F">
              <w:rPr>
                <w:rFonts w:eastAsia="標楷體" w:hAnsi="標楷體" w:hint="eastAsia"/>
              </w:rPr>
              <w:t>年度</w:t>
            </w:r>
            <w:proofErr w:type="gramStart"/>
            <w:r w:rsidRPr="00862F1F">
              <w:rPr>
                <w:rFonts w:eastAsia="標楷體" w:hAnsi="標楷體" w:hint="eastAsia"/>
              </w:rPr>
              <w:t>簡式原編</w:t>
            </w:r>
            <w:proofErr w:type="gramEnd"/>
            <w:r w:rsidRPr="00862F1F">
              <w:rPr>
                <w:rFonts w:eastAsia="標楷體" w:hAnsi="標楷體" w:hint="eastAsia"/>
              </w:rPr>
              <w:t>財務預測者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E225" w14:textId="77777777" w:rsidR="0014294F" w:rsidRDefault="0014294F" w:rsidP="0014294F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財務預測涵蓋期間</w:t>
            </w:r>
          </w:p>
          <w:p w14:paraId="27299D41" w14:textId="7E6AA156" w:rsidR="0014294F" w:rsidRDefault="0014294F" w:rsidP="0014294F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11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年第</w:t>
            </w:r>
            <w:r>
              <w:rPr>
                <w:rFonts w:eastAsia="標楷體"/>
              </w:rPr>
              <w:t>1~4</w:t>
            </w:r>
            <w:r>
              <w:rPr>
                <w:rFonts w:eastAsia="標楷體" w:hint="eastAsia"/>
              </w:rPr>
              <w:t>季：</w:t>
            </w:r>
          </w:p>
          <w:p w14:paraId="02828B1A" w14:textId="77777777" w:rsidR="0014294F" w:rsidRDefault="0014294F" w:rsidP="0014294F">
            <w:pPr>
              <w:pStyle w:val="a5"/>
              <w:numPr>
                <w:ilvl w:val="0"/>
                <w:numId w:val="32"/>
              </w:numPr>
              <w:tabs>
                <w:tab w:val="left" w:pos="931"/>
                <w:tab w:val="left" w:pos="1197"/>
              </w:tabs>
              <w:spacing w:line="400" w:lineRule="exact"/>
              <w:ind w:leftChars="0" w:left="527" w:firstLine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區間估計表達者：</w:t>
            </w:r>
            <w:r>
              <w:rPr>
                <w:rFonts w:eastAsia="標楷體" w:hAnsi="標楷體"/>
              </w:rPr>
              <w:t>2412</w:t>
            </w:r>
            <w:r>
              <w:rPr>
                <w:rFonts w:eastAsia="標楷體" w:hAnsi="標楷體" w:hint="eastAsia"/>
              </w:rPr>
              <w:t>中華電</w:t>
            </w:r>
            <w:r>
              <w:rPr>
                <w:rFonts w:eastAsia="標楷體" w:hint="eastAsia"/>
              </w:rPr>
              <w:t>。</w:t>
            </w:r>
          </w:p>
          <w:p w14:paraId="651F18AB" w14:textId="0A84FB32" w:rsidR="0014294F" w:rsidRDefault="0014294F" w:rsidP="0014294F">
            <w:pPr>
              <w:pStyle w:val="a5"/>
              <w:numPr>
                <w:ilvl w:val="0"/>
                <w:numId w:val="32"/>
              </w:numPr>
              <w:tabs>
                <w:tab w:val="left" w:pos="931"/>
                <w:tab w:val="left" w:pos="1197"/>
              </w:tabs>
              <w:spacing w:line="400" w:lineRule="exact"/>
              <w:ind w:leftChars="0" w:left="527" w:firstLine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單一金額表達者：</w:t>
            </w:r>
            <w:r>
              <w:rPr>
                <w:rFonts w:eastAsia="標楷體" w:hAnsi="標楷體"/>
              </w:rPr>
              <w:t>4904</w:t>
            </w:r>
            <w:r>
              <w:rPr>
                <w:rFonts w:eastAsia="標楷體" w:hAnsi="標楷體" w:hint="eastAsia"/>
              </w:rPr>
              <w:t>遠傳</w:t>
            </w:r>
            <w:r>
              <w:rPr>
                <w:rFonts w:eastAsia="標楷體" w:hAnsi="標楷體" w:hint="eastAsia"/>
              </w:rPr>
              <w:t>、</w:t>
            </w:r>
            <w:r>
              <w:rPr>
                <w:rFonts w:eastAsia="標楷體" w:hAnsi="標楷體" w:hint="eastAsia"/>
              </w:rPr>
              <w:t>2515</w:t>
            </w:r>
            <w:r w:rsidRPr="0014294F">
              <w:rPr>
                <w:rFonts w:eastAsia="標楷體" w:hAnsi="標楷體" w:hint="eastAsia"/>
              </w:rPr>
              <w:t>中工</w:t>
            </w:r>
            <w:r>
              <w:rPr>
                <w:rFonts w:eastAsia="標楷體" w:hint="eastAsia"/>
              </w:rPr>
              <w:t>。</w:t>
            </w:r>
          </w:p>
          <w:p w14:paraId="7502491D" w14:textId="4C4DDFD4" w:rsidR="0014294F" w:rsidRDefault="0014294F" w:rsidP="0014294F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11</w:t>
            </w:r>
            <w:r w:rsidR="00BB3985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年第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季：</w:t>
            </w:r>
          </w:p>
          <w:p w14:paraId="73BBCB14" w14:textId="77777777" w:rsidR="0014294F" w:rsidRDefault="0014294F" w:rsidP="003B35B9">
            <w:pPr>
              <w:pStyle w:val="a5"/>
              <w:numPr>
                <w:ilvl w:val="0"/>
                <w:numId w:val="35"/>
              </w:numPr>
              <w:tabs>
                <w:tab w:val="left" w:pos="931"/>
                <w:tab w:val="left" w:pos="1197"/>
              </w:tabs>
              <w:spacing w:line="400" w:lineRule="exact"/>
              <w:ind w:leftChars="0" w:left="527" w:firstLine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區間估計表達者：</w:t>
            </w:r>
            <w:r>
              <w:rPr>
                <w:rFonts w:eastAsia="標楷體" w:hAnsi="標楷體"/>
              </w:rPr>
              <w:t>2454</w:t>
            </w:r>
            <w:proofErr w:type="gramStart"/>
            <w:r>
              <w:rPr>
                <w:rFonts w:eastAsia="標楷體" w:hAnsi="標楷體" w:hint="eastAsia"/>
              </w:rPr>
              <w:t>聯發科</w:t>
            </w:r>
            <w:proofErr w:type="gramEnd"/>
            <w:r>
              <w:rPr>
                <w:rFonts w:eastAsia="標楷體" w:hAnsi="標楷體" w:hint="eastAsia"/>
              </w:rPr>
              <w:t>、</w:t>
            </w:r>
            <w:r>
              <w:rPr>
                <w:rFonts w:eastAsia="標楷體" w:hAnsi="標楷體"/>
              </w:rPr>
              <w:t>3036</w:t>
            </w:r>
            <w:r>
              <w:rPr>
                <w:rFonts w:eastAsia="標楷體" w:hAnsi="標楷體" w:hint="eastAsia"/>
              </w:rPr>
              <w:t>文</w:t>
            </w:r>
            <w:proofErr w:type="gramStart"/>
            <w:r>
              <w:rPr>
                <w:rFonts w:eastAsia="標楷體" w:hAnsi="標楷體" w:hint="eastAsia"/>
              </w:rPr>
              <w:t>曄</w:t>
            </w:r>
            <w:proofErr w:type="gramEnd"/>
            <w:r>
              <w:rPr>
                <w:rFonts w:eastAsia="標楷體" w:hAnsi="標楷體" w:hint="eastAsia"/>
              </w:rPr>
              <w:t>、</w:t>
            </w:r>
            <w:r>
              <w:rPr>
                <w:rFonts w:eastAsia="標楷體" w:hAnsi="標楷體"/>
              </w:rPr>
              <w:t>3702</w:t>
            </w:r>
            <w:r>
              <w:rPr>
                <w:rFonts w:eastAsia="標楷體" w:hAnsi="標楷體" w:hint="eastAsia"/>
              </w:rPr>
              <w:t>大聯大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0FB3216" w14:textId="12DC1E4C" w:rsidR="00C56F05" w:rsidRPr="0014294F" w:rsidRDefault="0014294F" w:rsidP="003B35B9">
            <w:pPr>
              <w:pStyle w:val="a5"/>
              <w:numPr>
                <w:ilvl w:val="0"/>
                <w:numId w:val="35"/>
              </w:numPr>
              <w:tabs>
                <w:tab w:val="left" w:pos="931"/>
                <w:tab w:val="left" w:pos="1197"/>
              </w:tabs>
              <w:spacing w:line="400" w:lineRule="exact"/>
              <w:ind w:leftChars="0" w:left="527" w:firstLine="0"/>
              <w:jc w:val="both"/>
              <w:rPr>
                <w:rFonts w:eastAsia="標楷體" w:hint="eastAsia"/>
              </w:rPr>
            </w:pPr>
            <w:r>
              <w:rPr>
                <w:rFonts w:eastAsia="標楷體" w:hAnsi="標楷體" w:hint="eastAsia"/>
              </w:rPr>
              <w:t>單一金額表達者：無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79241F" w:rsidRPr="00862F1F" w14:paraId="6663BA13" w14:textId="77777777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541E" w14:textId="17296799" w:rsidR="0079241F" w:rsidRPr="001C3176" w:rsidRDefault="0079241F" w:rsidP="0079241F">
            <w:pPr>
              <w:spacing w:line="400" w:lineRule="exact"/>
              <w:ind w:leftChars="-7" w:left="247" w:hangingChars="110" w:hanging="264"/>
              <w:jc w:val="both"/>
              <w:rPr>
                <w:rFonts w:eastAsia="標楷體"/>
              </w:rPr>
            </w:pPr>
            <w:r w:rsidRPr="001C3176">
              <w:rPr>
                <w:rFonts w:eastAsia="標楷體" w:hint="eastAsia"/>
              </w:rPr>
              <w:t>3.</w:t>
            </w:r>
            <w:proofErr w:type="gramStart"/>
            <w:r w:rsidRPr="001C3176">
              <w:rPr>
                <w:rFonts w:eastAsia="標楷體" w:hAnsi="標楷體" w:hint="eastAsia"/>
              </w:rPr>
              <w:t>當季檢送</w:t>
            </w:r>
            <w:r>
              <w:rPr>
                <w:rFonts w:eastAsia="標楷體" w:hint="eastAsia"/>
              </w:rPr>
              <w:t>11</w:t>
            </w:r>
            <w:r w:rsidR="0014294F">
              <w:rPr>
                <w:rFonts w:eastAsia="標楷體" w:hint="eastAsia"/>
              </w:rPr>
              <w:t>5</w:t>
            </w:r>
            <w:proofErr w:type="gramEnd"/>
            <w:r w:rsidRPr="001C3176">
              <w:rPr>
                <w:rFonts w:eastAsia="標楷體" w:hAnsi="標楷體" w:hint="eastAsia"/>
              </w:rPr>
              <w:t>年度更新財務預測者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4A6" w14:textId="77777777" w:rsidR="0079241F" w:rsidRPr="009911C4" w:rsidRDefault="0079241F" w:rsidP="00E57A1A">
            <w:pPr>
              <w:numPr>
                <w:ilvl w:val="0"/>
                <w:numId w:val="14"/>
              </w:numPr>
              <w:spacing w:line="400" w:lineRule="exact"/>
              <w:jc w:val="both"/>
              <w:rPr>
                <w:rFonts w:eastAsia="標楷體" w:hAnsi="標楷體"/>
              </w:rPr>
            </w:pPr>
            <w:r w:rsidRPr="009911C4">
              <w:rPr>
                <w:rFonts w:eastAsia="標楷體" w:hAnsi="標楷體" w:hint="eastAsia"/>
              </w:rPr>
              <w:t>完整式財務預測：</w:t>
            </w:r>
            <w:r w:rsidR="006A20BA" w:rsidRPr="009911C4">
              <w:rPr>
                <w:rFonts w:eastAsia="標楷體" w:hAnsi="標楷體" w:hint="eastAsia"/>
              </w:rPr>
              <w:t>無</w:t>
            </w:r>
            <w:r w:rsidRPr="00A16894">
              <w:rPr>
                <w:rFonts w:eastAsia="標楷體" w:hAnsi="標楷體" w:hint="eastAsia"/>
              </w:rPr>
              <w:t>。</w:t>
            </w:r>
          </w:p>
          <w:p w14:paraId="4C369E4C" w14:textId="1268F617" w:rsidR="0079241F" w:rsidRPr="00BB3985" w:rsidRDefault="0079241F" w:rsidP="00752C31">
            <w:pPr>
              <w:numPr>
                <w:ilvl w:val="0"/>
                <w:numId w:val="14"/>
              </w:numPr>
              <w:spacing w:line="400" w:lineRule="exact"/>
              <w:jc w:val="both"/>
              <w:rPr>
                <w:rFonts w:eastAsia="標楷體"/>
              </w:rPr>
            </w:pPr>
            <w:r w:rsidRPr="009B30EE">
              <w:rPr>
                <w:rFonts w:eastAsia="標楷體" w:hAnsi="標楷體" w:hint="eastAsia"/>
              </w:rPr>
              <w:t>簡式財務預測：</w:t>
            </w:r>
            <w:r w:rsidR="005C4A38" w:rsidRPr="009911C4">
              <w:rPr>
                <w:rFonts w:eastAsia="標楷體" w:hAnsi="標楷體" w:hint="eastAsia"/>
              </w:rPr>
              <w:t>無</w:t>
            </w:r>
            <w:r w:rsidR="005C4A38" w:rsidRPr="00A16894">
              <w:rPr>
                <w:rFonts w:eastAsia="標楷體" w:hAnsi="標楷體" w:hint="eastAsia"/>
              </w:rPr>
              <w:t>。</w:t>
            </w:r>
          </w:p>
        </w:tc>
      </w:tr>
      <w:tr w:rsidR="0079241F" w:rsidRPr="00862F1F" w14:paraId="100E1606" w14:textId="77777777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5D65" w14:textId="77777777" w:rsidR="0079241F" w:rsidRPr="002F521F" w:rsidRDefault="0079241F" w:rsidP="0079241F">
            <w:pPr>
              <w:spacing w:line="400" w:lineRule="exact"/>
              <w:ind w:left="240" w:hangingChars="100" w:hanging="240"/>
              <w:jc w:val="both"/>
              <w:rPr>
                <w:rFonts w:eastAsia="標楷體"/>
              </w:rPr>
            </w:pPr>
            <w:r w:rsidRPr="002F521F">
              <w:rPr>
                <w:rFonts w:eastAsia="標楷體" w:hint="eastAsia"/>
              </w:rPr>
              <w:t>4.</w:t>
            </w:r>
            <w:r w:rsidRPr="002F521F">
              <w:rPr>
                <w:rFonts w:eastAsia="標楷體" w:hAnsi="標楷體" w:hint="eastAsia"/>
              </w:rPr>
              <w:t>當季新增之預計實質審閱財務預測對象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B426" w14:textId="754AA61F" w:rsidR="0079241F" w:rsidRDefault="0079241F" w:rsidP="0079241F">
            <w:pPr>
              <w:numPr>
                <w:ilvl w:val="0"/>
                <w:numId w:val="19"/>
              </w:numPr>
              <w:spacing w:line="400" w:lineRule="exact"/>
              <w:jc w:val="both"/>
              <w:rPr>
                <w:rFonts w:eastAsia="標楷體" w:hAnsi="標楷體"/>
                <w:color w:val="000000" w:themeColor="text1"/>
              </w:rPr>
            </w:pPr>
            <w:r w:rsidRPr="009911C4">
              <w:rPr>
                <w:rFonts w:eastAsia="標楷體" w:hAnsi="標楷體" w:hint="eastAsia"/>
              </w:rPr>
              <w:t>完整式財務預測：</w:t>
            </w:r>
            <w:r w:rsidR="006215C8" w:rsidRPr="009911C4">
              <w:rPr>
                <w:rFonts w:eastAsia="標楷體" w:hAnsi="標楷體" w:hint="eastAsia"/>
              </w:rPr>
              <w:t>無</w:t>
            </w:r>
            <w:r w:rsidRPr="009911C4">
              <w:rPr>
                <w:rFonts w:eastAsia="標楷體" w:hAnsi="標楷體" w:hint="eastAsia"/>
                <w:color w:val="000000" w:themeColor="text1"/>
              </w:rPr>
              <w:t>。</w:t>
            </w:r>
          </w:p>
          <w:p w14:paraId="2DA0E215" w14:textId="5128A1D9" w:rsidR="0079241F" w:rsidRPr="002B6BB6" w:rsidRDefault="0079241F" w:rsidP="0079241F">
            <w:pPr>
              <w:numPr>
                <w:ilvl w:val="0"/>
                <w:numId w:val="19"/>
              </w:numPr>
              <w:spacing w:line="400" w:lineRule="exact"/>
              <w:jc w:val="both"/>
              <w:rPr>
                <w:rFonts w:eastAsia="標楷體" w:hAnsi="標楷體"/>
                <w:color w:val="000000" w:themeColor="text1"/>
              </w:rPr>
            </w:pPr>
            <w:r w:rsidRPr="002B6BB6">
              <w:rPr>
                <w:rFonts w:eastAsia="標楷體" w:hAnsi="標楷體" w:hint="eastAsia"/>
                <w:color w:val="000000" w:themeColor="text1"/>
              </w:rPr>
              <w:t>簡式財務預測：</w:t>
            </w:r>
            <w:r w:rsidR="00EC1C24" w:rsidRPr="009911C4">
              <w:rPr>
                <w:rFonts w:eastAsia="標楷體" w:hAnsi="標楷體" w:hint="eastAsia"/>
              </w:rPr>
              <w:t>無</w:t>
            </w:r>
            <w:r w:rsidR="00EC1C24" w:rsidRPr="009911C4">
              <w:rPr>
                <w:rFonts w:eastAsia="標楷體" w:hAnsi="標楷體" w:hint="eastAsia"/>
                <w:color w:val="000000" w:themeColor="text1"/>
              </w:rPr>
              <w:t>。</w:t>
            </w:r>
          </w:p>
        </w:tc>
      </w:tr>
      <w:tr w:rsidR="0079241F" w:rsidRPr="00862F1F" w14:paraId="622FAEB1" w14:textId="77777777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A838" w14:textId="77777777" w:rsidR="0079241F" w:rsidRPr="00173D34" w:rsidRDefault="0079241F" w:rsidP="0079241F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highlight w:val="yellow"/>
              </w:rPr>
            </w:pPr>
            <w:r w:rsidRPr="006660AB">
              <w:rPr>
                <w:rFonts w:eastAsia="標楷體" w:hint="eastAsia"/>
              </w:rPr>
              <w:t>5.</w:t>
            </w:r>
            <w:r w:rsidRPr="006660AB">
              <w:rPr>
                <w:rFonts w:eastAsia="標楷體" w:hAnsi="標楷體" w:hint="eastAsia"/>
              </w:rPr>
              <w:t>當季已完成實質審閱財務預測對象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1D1F" w14:textId="77777777" w:rsidR="0079241F" w:rsidRPr="009911C4" w:rsidRDefault="0079241F" w:rsidP="0079241F">
            <w:pPr>
              <w:numPr>
                <w:ilvl w:val="0"/>
                <w:numId w:val="21"/>
              </w:numPr>
              <w:spacing w:line="400" w:lineRule="exact"/>
              <w:jc w:val="both"/>
              <w:rPr>
                <w:rFonts w:eastAsia="標楷體" w:hAnsi="標楷體"/>
              </w:rPr>
            </w:pPr>
            <w:r w:rsidRPr="009911C4">
              <w:rPr>
                <w:rFonts w:eastAsia="標楷體" w:hAnsi="標楷體" w:hint="eastAsia"/>
              </w:rPr>
              <w:t>完整式財務預測：</w:t>
            </w:r>
            <w:r w:rsidRPr="009911C4">
              <w:rPr>
                <w:rFonts w:eastAsia="標楷體" w:hAnsi="標楷體" w:hint="eastAsia"/>
                <w:color w:val="000000" w:themeColor="text1"/>
              </w:rPr>
              <w:t>無</w:t>
            </w:r>
            <w:r w:rsidRPr="009911C4">
              <w:rPr>
                <w:rFonts w:eastAsia="標楷體" w:hAnsi="標楷體" w:hint="eastAsia"/>
              </w:rPr>
              <w:t>。</w:t>
            </w:r>
          </w:p>
          <w:p w14:paraId="308B119E" w14:textId="10B1C09F" w:rsidR="0079241F" w:rsidRPr="006108C6" w:rsidRDefault="0079241F" w:rsidP="0079241F">
            <w:pPr>
              <w:numPr>
                <w:ilvl w:val="0"/>
                <w:numId w:val="21"/>
              </w:numPr>
              <w:spacing w:line="400" w:lineRule="exact"/>
              <w:jc w:val="both"/>
              <w:rPr>
                <w:rFonts w:eastAsia="標楷體"/>
              </w:rPr>
            </w:pPr>
            <w:r w:rsidRPr="009911C4">
              <w:rPr>
                <w:rFonts w:eastAsia="標楷體" w:hAnsi="標楷體" w:hint="eastAsia"/>
                <w:color w:val="000000" w:themeColor="text1"/>
              </w:rPr>
              <w:t>簡式財務預測</w:t>
            </w:r>
            <w:r w:rsidRPr="009911C4">
              <w:rPr>
                <w:rFonts w:eastAsia="標楷體" w:hAnsi="標楷體" w:hint="eastAsia"/>
              </w:rPr>
              <w:t>：</w:t>
            </w:r>
            <w:r w:rsidR="00EC1C24" w:rsidRPr="009911C4">
              <w:rPr>
                <w:rFonts w:eastAsia="標楷體" w:hAnsi="標楷體" w:hint="eastAsia"/>
              </w:rPr>
              <w:t>無</w:t>
            </w:r>
            <w:r w:rsidR="00EC1C24" w:rsidRPr="009911C4">
              <w:rPr>
                <w:rFonts w:eastAsia="標楷體" w:hAnsi="標楷體" w:hint="eastAsia"/>
                <w:color w:val="000000" w:themeColor="text1"/>
              </w:rPr>
              <w:t>。</w:t>
            </w:r>
          </w:p>
        </w:tc>
      </w:tr>
      <w:tr w:rsidR="0079241F" w:rsidRPr="00862F1F" w14:paraId="6E6CBE57" w14:textId="77777777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A367" w14:textId="77777777" w:rsidR="0079241F" w:rsidRPr="00862F1F" w:rsidRDefault="0079241F" w:rsidP="0079241F">
            <w:pPr>
              <w:spacing w:line="400" w:lineRule="exact"/>
              <w:ind w:left="240" w:hangingChars="100" w:hanging="240"/>
              <w:jc w:val="both"/>
              <w:rPr>
                <w:rFonts w:eastAsia="標楷體"/>
              </w:rPr>
            </w:pPr>
            <w:r w:rsidRPr="00862F1F">
              <w:rPr>
                <w:rFonts w:eastAsia="標楷體" w:hint="eastAsia"/>
              </w:rPr>
              <w:t>6.</w:t>
            </w:r>
            <w:r w:rsidRPr="00862F1F">
              <w:rPr>
                <w:rFonts w:eastAsia="標楷體" w:hAnsi="標楷體" w:hint="eastAsia"/>
              </w:rPr>
              <w:t>當季已完成實質審閱財務預測之懲處情形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7DDB" w14:textId="77777777" w:rsidR="0079241F" w:rsidRPr="001C3176" w:rsidRDefault="0079241F" w:rsidP="0079241F">
            <w:pPr>
              <w:numPr>
                <w:ilvl w:val="0"/>
                <w:numId w:val="25"/>
              </w:numPr>
              <w:spacing w:line="400" w:lineRule="exact"/>
              <w:jc w:val="both"/>
              <w:rPr>
                <w:rFonts w:eastAsia="標楷體" w:hAnsi="標楷體"/>
              </w:rPr>
            </w:pPr>
            <w:r w:rsidRPr="001C3176">
              <w:rPr>
                <w:rFonts w:eastAsia="標楷體" w:hAnsi="標楷體" w:hint="eastAsia"/>
              </w:rPr>
              <w:t>完整式財務預測：無。</w:t>
            </w:r>
          </w:p>
          <w:p w14:paraId="7C2339C9" w14:textId="77777777" w:rsidR="0079241F" w:rsidRPr="00F56542" w:rsidRDefault="0079241F" w:rsidP="0079241F">
            <w:pPr>
              <w:numPr>
                <w:ilvl w:val="0"/>
                <w:numId w:val="25"/>
              </w:numPr>
              <w:spacing w:line="400" w:lineRule="exact"/>
              <w:jc w:val="both"/>
              <w:rPr>
                <w:rFonts w:eastAsia="標楷體" w:hAnsi="標楷體"/>
              </w:rPr>
            </w:pPr>
            <w:r w:rsidRPr="001C3176">
              <w:rPr>
                <w:rFonts w:eastAsia="標楷體" w:hAnsi="標楷體" w:hint="eastAsia"/>
              </w:rPr>
              <w:t>簡式財務預測：無。</w:t>
            </w:r>
          </w:p>
        </w:tc>
      </w:tr>
    </w:tbl>
    <w:p w14:paraId="5CCF0637" w14:textId="77777777" w:rsidR="00C7785C" w:rsidRPr="00862F1F" w:rsidRDefault="00C7785C"/>
    <w:sectPr w:rsidR="00C7785C" w:rsidRPr="00862F1F" w:rsidSect="000824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F298" w14:textId="77777777" w:rsidR="0096270D" w:rsidRDefault="0096270D">
      <w:r>
        <w:separator/>
      </w:r>
    </w:p>
  </w:endnote>
  <w:endnote w:type="continuationSeparator" w:id="0">
    <w:p w14:paraId="2E33E427" w14:textId="77777777" w:rsidR="0096270D" w:rsidRDefault="0096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2B744" w14:textId="77777777" w:rsidR="0096270D" w:rsidRDefault="0096270D">
      <w:r>
        <w:separator/>
      </w:r>
    </w:p>
  </w:footnote>
  <w:footnote w:type="continuationSeparator" w:id="0">
    <w:p w14:paraId="30FD20AB" w14:textId="77777777" w:rsidR="0096270D" w:rsidRDefault="00962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C50"/>
    <w:multiLevelType w:val="hybridMultilevel"/>
    <w:tmpl w:val="1846A01A"/>
    <w:lvl w:ilvl="0" w:tplc="9990CE6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516FC"/>
    <w:multiLevelType w:val="hybridMultilevel"/>
    <w:tmpl w:val="844A94E0"/>
    <w:lvl w:ilvl="0" w:tplc="CB5646B4">
      <w:start w:val="1"/>
      <w:numFmt w:val="decimal"/>
      <w:lvlText w:val="（%1）"/>
      <w:lvlJc w:val="left"/>
      <w:pPr>
        <w:ind w:left="1528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68" w:hanging="480"/>
      </w:pPr>
    </w:lvl>
    <w:lvl w:ilvl="2" w:tplc="0409001B" w:tentative="1">
      <w:start w:val="1"/>
      <w:numFmt w:val="lowerRoman"/>
      <w:lvlText w:val="%3."/>
      <w:lvlJc w:val="right"/>
      <w:pPr>
        <w:ind w:left="2248" w:hanging="480"/>
      </w:pPr>
    </w:lvl>
    <w:lvl w:ilvl="3" w:tplc="0409000F" w:tentative="1">
      <w:start w:val="1"/>
      <w:numFmt w:val="decimal"/>
      <w:lvlText w:val="%4."/>
      <w:lvlJc w:val="left"/>
      <w:pPr>
        <w:ind w:left="27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8" w:hanging="480"/>
      </w:pPr>
    </w:lvl>
    <w:lvl w:ilvl="5" w:tplc="0409001B" w:tentative="1">
      <w:start w:val="1"/>
      <w:numFmt w:val="lowerRoman"/>
      <w:lvlText w:val="%6."/>
      <w:lvlJc w:val="right"/>
      <w:pPr>
        <w:ind w:left="3688" w:hanging="480"/>
      </w:pPr>
    </w:lvl>
    <w:lvl w:ilvl="6" w:tplc="0409000F" w:tentative="1">
      <w:start w:val="1"/>
      <w:numFmt w:val="decimal"/>
      <w:lvlText w:val="%7."/>
      <w:lvlJc w:val="left"/>
      <w:pPr>
        <w:ind w:left="41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8" w:hanging="480"/>
      </w:pPr>
    </w:lvl>
    <w:lvl w:ilvl="8" w:tplc="0409001B" w:tentative="1">
      <w:start w:val="1"/>
      <w:numFmt w:val="lowerRoman"/>
      <w:lvlText w:val="%9."/>
      <w:lvlJc w:val="right"/>
      <w:pPr>
        <w:ind w:left="5128" w:hanging="480"/>
      </w:pPr>
    </w:lvl>
  </w:abstractNum>
  <w:abstractNum w:abstractNumId="2" w15:restartNumberingAfterBreak="0">
    <w:nsid w:val="0ED526C7"/>
    <w:multiLevelType w:val="hybridMultilevel"/>
    <w:tmpl w:val="B8A408AC"/>
    <w:lvl w:ilvl="0" w:tplc="ACD86E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D85889"/>
    <w:multiLevelType w:val="hybridMultilevel"/>
    <w:tmpl w:val="3D44BBA6"/>
    <w:lvl w:ilvl="0" w:tplc="5E9C054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8E6A0E60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54F3619"/>
    <w:multiLevelType w:val="hybridMultilevel"/>
    <w:tmpl w:val="2C10ED2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9272C3"/>
    <w:multiLevelType w:val="hybridMultilevel"/>
    <w:tmpl w:val="EF8693BC"/>
    <w:lvl w:ilvl="0" w:tplc="3BCEA764">
      <w:start w:val="1"/>
      <w:numFmt w:val="decimal"/>
      <w:lvlText w:val="（%1）"/>
      <w:lvlJc w:val="left"/>
      <w:pPr>
        <w:ind w:left="152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68" w:hanging="480"/>
      </w:pPr>
    </w:lvl>
    <w:lvl w:ilvl="2" w:tplc="0409001B" w:tentative="1">
      <w:start w:val="1"/>
      <w:numFmt w:val="lowerRoman"/>
      <w:lvlText w:val="%3."/>
      <w:lvlJc w:val="right"/>
      <w:pPr>
        <w:ind w:left="2248" w:hanging="480"/>
      </w:pPr>
    </w:lvl>
    <w:lvl w:ilvl="3" w:tplc="0409000F" w:tentative="1">
      <w:start w:val="1"/>
      <w:numFmt w:val="decimal"/>
      <w:lvlText w:val="%4."/>
      <w:lvlJc w:val="left"/>
      <w:pPr>
        <w:ind w:left="27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8" w:hanging="480"/>
      </w:pPr>
    </w:lvl>
    <w:lvl w:ilvl="5" w:tplc="0409001B" w:tentative="1">
      <w:start w:val="1"/>
      <w:numFmt w:val="lowerRoman"/>
      <w:lvlText w:val="%6."/>
      <w:lvlJc w:val="right"/>
      <w:pPr>
        <w:ind w:left="3688" w:hanging="480"/>
      </w:pPr>
    </w:lvl>
    <w:lvl w:ilvl="6" w:tplc="0409000F" w:tentative="1">
      <w:start w:val="1"/>
      <w:numFmt w:val="decimal"/>
      <w:lvlText w:val="%7."/>
      <w:lvlJc w:val="left"/>
      <w:pPr>
        <w:ind w:left="41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8" w:hanging="480"/>
      </w:pPr>
    </w:lvl>
    <w:lvl w:ilvl="8" w:tplc="0409001B" w:tentative="1">
      <w:start w:val="1"/>
      <w:numFmt w:val="lowerRoman"/>
      <w:lvlText w:val="%9."/>
      <w:lvlJc w:val="right"/>
      <w:pPr>
        <w:ind w:left="5128" w:hanging="480"/>
      </w:pPr>
    </w:lvl>
  </w:abstractNum>
  <w:abstractNum w:abstractNumId="6" w15:restartNumberingAfterBreak="0">
    <w:nsid w:val="1A6602AC"/>
    <w:multiLevelType w:val="hybridMultilevel"/>
    <w:tmpl w:val="38BCFD34"/>
    <w:lvl w:ilvl="0" w:tplc="D250C568">
      <w:start w:val="2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1D5A3210"/>
    <w:multiLevelType w:val="hybridMultilevel"/>
    <w:tmpl w:val="EED26EAE"/>
    <w:lvl w:ilvl="0" w:tplc="47642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F37298C"/>
    <w:multiLevelType w:val="hybridMultilevel"/>
    <w:tmpl w:val="9BDAA084"/>
    <w:lvl w:ilvl="0" w:tplc="ACD86E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3DC1708">
      <w:start w:val="1"/>
      <w:numFmt w:val="decimal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09A71F0"/>
    <w:multiLevelType w:val="hybridMultilevel"/>
    <w:tmpl w:val="38BCFD34"/>
    <w:lvl w:ilvl="0" w:tplc="D250C568">
      <w:start w:val="2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22F2258"/>
    <w:multiLevelType w:val="hybridMultilevel"/>
    <w:tmpl w:val="F0F8DA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5172F76"/>
    <w:multiLevelType w:val="hybridMultilevel"/>
    <w:tmpl w:val="90327174"/>
    <w:lvl w:ilvl="0" w:tplc="A2B48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D473DA6"/>
    <w:multiLevelType w:val="hybridMultilevel"/>
    <w:tmpl w:val="A19AFB3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FFC2437"/>
    <w:multiLevelType w:val="multilevel"/>
    <w:tmpl w:val="DBBC4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1BA7441"/>
    <w:multiLevelType w:val="hybridMultilevel"/>
    <w:tmpl w:val="E7FAE922"/>
    <w:lvl w:ilvl="0" w:tplc="474EF1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6E38DD8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897960"/>
    <w:multiLevelType w:val="multilevel"/>
    <w:tmpl w:val="2C2CE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67C7915"/>
    <w:multiLevelType w:val="hybridMultilevel"/>
    <w:tmpl w:val="DBBC4FF2"/>
    <w:lvl w:ilvl="0" w:tplc="ACD86E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B0B58EA"/>
    <w:multiLevelType w:val="hybridMultilevel"/>
    <w:tmpl w:val="C040DDB2"/>
    <w:lvl w:ilvl="0" w:tplc="ACD86E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DF51ECA"/>
    <w:multiLevelType w:val="hybridMultilevel"/>
    <w:tmpl w:val="5770DAB6"/>
    <w:lvl w:ilvl="0" w:tplc="D2F6CCC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9" w15:restartNumberingAfterBreak="0">
    <w:nsid w:val="43433581"/>
    <w:multiLevelType w:val="hybridMultilevel"/>
    <w:tmpl w:val="ACB2BA54"/>
    <w:lvl w:ilvl="0" w:tplc="0C9AAD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A65463A"/>
    <w:multiLevelType w:val="hybridMultilevel"/>
    <w:tmpl w:val="38BCFD34"/>
    <w:lvl w:ilvl="0" w:tplc="D250C568">
      <w:start w:val="2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54673E6F"/>
    <w:multiLevelType w:val="hybridMultilevel"/>
    <w:tmpl w:val="ED8CB792"/>
    <w:lvl w:ilvl="0" w:tplc="47642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AAE7BB5"/>
    <w:multiLevelType w:val="hybridMultilevel"/>
    <w:tmpl w:val="38BCFD34"/>
    <w:lvl w:ilvl="0" w:tplc="D250C568">
      <w:start w:val="2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61391914"/>
    <w:multiLevelType w:val="hybridMultilevel"/>
    <w:tmpl w:val="846CC854"/>
    <w:lvl w:ilvl="0" w:tplc="ACD86E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9B76EB4"/>
    <w:multiLevelType w:val="multilevel"/>
    <w:tmpl w:val="B8A40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9EB32EC"/>
    <w:multiLevelType w:val="hybridMultilevel"/>
    <w:tmpl w:val="DC486F0A"/>
    <w:lvl w:ilvl="0" w:tplc="3C502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B782C5A"/>
    <w:multiLevelType w:val="hybridMultilevel"/>
    <w:tmpl w:val="83EA1E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BE9071A"/>
    <w:multiLevelType w:val="hybridMultilevel"/>
    <w:tmpl w:val="575CF6EC"/>
    <w:lvl w:ilvl="0" w:tplc="00E6E0B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 w15:restartNumberingAfterBreak="0">
    <w:nsid w:val="73E90D81"/>
    <w:multiLevelType w:val="hybridMultilevel"/>
    <w:tmpl w:val="EF8693BC"/>
    <w:lvl w:ilvl="0" w:tplc="FFFFFFFF">
      <w:start w:val="1"/>
      <w:numFmt w:val="decimal"/>
      <w:lvlText w:val="（%1）"/>
      <w:lvlJc w:val="left"/>
      <w:pPr>
        <w:ind w:left="1528" w:hanging="72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768" w:hanging="480"/>
      </w:pPr>
    </w:lvl>
    <w:lvl w:ilvl="2" w:tplc="FFFFFFFF" w:tentative="1">
      <w:start w:val="1"/>
      <w:numFmt w:val="lowerRoman"/>
      <w:lvlText w:val="%3."/>
      <w:lvlJc w:val="right"/>
      <w:pPr>
        <w:ind w:left="2248" w:hanging="480"/>
      </w:pPr>
    </w:lvl>
    <w:lvl w:ilvl="3" w:tplc="FFFFFFFF" w:tentative="1">
      <w:start w:val="1"/>
      <w:numFmt w:val="decimal"/>
      <w:lvlText w:val="%4."/>
      <w:lvlJc w:val="left"/>
      <w:pPr>
        <w:ind w:left="27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8" w:hanging="480"/>
      </w:pPr>
    </w:lvl>
    <w:lvl w:ilvl="5" w:tplc="FFFFFFFF" w:tentative="1">
      <w:start w:val="1"/>
      <w:numFmt w:val="lowerRoman"/>
      <w:lvlText w:val="%6."/>
      <w:lvlJc w:val="right"/>
      <w:pPr>
        <w:ind w:left="3688" w:hanging="480"/>
      </w:pPr>
    </w:lvl>
    <w:lvl w:ilvl="6" w:tplc="FFFFFFFF" w:tentative="1">
      <w:start w:val="1"/>
      <w:numFmt w:val="decimal"/>
      <w:lvlText w:val="%7."/>
      <w:lvlJc w:val="left"/>
      <w:pPr>
        <w:ind w:left="41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8" w:hanging="480"/>
      </w:pPr>
    </w:lvl>
    <w:lvl w:ilvl="8" w:tplc="FFFFFFFF" w:tentative="1">
      <w:start w:val="1"/>
      <w:numFmt w:val="lowerRoman"/>
      <w:lvlText w:val="%9."/>
      <w:lvlJc w:val="right"/>
      <w:pPr>
        <w:ind w:left="5128" w:hanging="480"/>
      </w:pPr>
    </w:lvl>
  </w:abstractNum>
  <w:abstractNum w:abstractNumId="29" w15:restartNumberingAfterBreak="0">
    <w:nsid w:val="749D042D"/>
    <w:multiLevelType w:val="multilevel"/>
    <w:tmpl w:val="DBBC4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50B79E4"/>
    <w:multiLevelType w:val="hybridMultilevel"/>
    <w:tmpl w:val="CFC20204"/>
    <w:lvl w:ilvl="0" w:tplc="23DC1708">
      <w:start w:val="1"/>
      <w:numFmt w:val="decimal"/>
      <w:lvlText w:val="（%1）"/>
      <w:lvlJc w:val="left"/>
      <w:pPr>
        <w:ind w:left="11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31" w15:restartNumberingAfterBreak="0">
    <w:nsid w:val="769F150A"/>
    <w:multiLevelType w:val="hybridMultilevel"/>
    <w:tmpl w:val="EF8693BC"/>
    <w:lvl w:ilvl="0" w:tplc="FFFFFFFF">
      <w:start w:val="1"/>
      <w:numFmt w:val="decimal"/>
      <w:lvlText w:val="（%1）"/>
      <w:lvlJc w:val="left"/>
      <w:pPr>
        <w:ind w:left="1528" w:hanging="72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768" w:hanging="480"/>
      </w:pPr>
    </w:lvl>
    <w:lvl w:ilvl="2" w:tplc="FFFFFFFF" w:tentative="1">
      <w:start w:val="1"/>
      <w:numFmt w:val="lowerRoman"/>
      <w:lvlText w:val="%3."/>
      <w:lvlJc w:val="right"/>
      <w:pPr>
        <w:ind w:left="2248" w:hanging="480"/>
      </w:pPr>
    </w:lvl>
    <w:lvl w:ilvl="3" w:tplc="FFFFFFFF" w:tentative="1">
      <w:start w:val="1"/>
      <w:numFmt w:val="decimal"/>
      <w:lvlText w:val="%4."/>
      <w:lvlJc w:val="left"/>
      <w:pPr>
        <w:ind w:left="27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8" w:hanging="480"/>
      </w:pPr>
    </w:lvl>
    <w:lvl w:ilvl="5" w:tplc="FFFFFFFF" w:tentative="1">
      <w:start w:val="1"/>
      <w:numFmt w:val="lowerRoman"/>
      <w:lvlText w:val="%6."/>
      <w:lvlJc w:val="right"/>
      <w:pPr>
        <w:ind w:left="3688" w:hanging="480"/>
      </w:pPr>
    </w:lvl>
    <w:lvl w:ilvl="6" w:tplc="FFFFFFFF" w:tentative="1">
      <w:start w:val="1"/>
      <w:numFmt w:val="decimal"/>
      <w:lvlText w:val="%7."/>
      <w:lvlJc w:val="left"/>
      <w:pPr>
        <w:ind w:left="41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8" w:hanging="480"/>
      </w:pPr>
    </w:lvl>
    <w:lvl w:ilvl="8" w:tplc="FFFFFFFF" w:tentative="1">
      <w:start w:val="1"/>
      <w:numFmt w:val="lowerRoman"/>
      <w:lvlText w:val="%9."/>
      <w:lvlJc w:val="right"/>
      <w:pPr>
        <w:ind w:left="5128" w:hanging="480"/>
      </w:pPr>
    </w:lvl>
  </w:abstractNum>
  <w:num w:numId="1" w16cid:durableId="1366093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4316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5362452">
    <w:abstractNumId w:val="7"/>
  </w:num>
  <w:num w:numId="4" w16cid:durableId="1691494595">
    <w:abstractNumId w:val="21"/>
  </w:num>
  <w:num w:numId="5" w16cid:durableId="794132433">
    <w:abstractNumId w:val="19"/>
  </w:num>
  <w:num w:numId="6" w16cid:durableId="340740042">
    <w:abstractNumId w:val="27"/>
  </w:num>
  <w:num w:numId="7" w16cid:durableId="1503355408">
    <w:abstractNumId w:val="11"/>
  </w:num>
  <w:num w:numId="8" w16cid:durableId="356778977">
    <w:abstractNumId w:val="18"/>
  </w:num>
  <w:num w:numId="9" w16cid:durableId="1828015422">
    <w:abstractNumId w:val="0"/>
  </w:num>
  <w:num w:numId="10" w16cid:durableId="695228058">
    <w:abstractNumId w:val="26"/>
  </w:num>
  <w:num w:numId="11" w16cid:durableId="491869205">
    <w:abstractNumId w:val="4"/>
  </w:num>
  <w:num w:numId="12" w16cid:durableId="1317950562">
    <w:abstractNumId w:val="3"/>
  </w:num>
  <w:num w:numId="13" w16cid:durableId="1659309553">
    <w:abstractNumId w:val="9"/>
  </w:num>
  <w:num w:numId="14" w16cid:durableId="790133421">
    <w:abstractNumId w:val="8"/>
  </w:num>
  <w:num w:numId="15" w16cid:durableId="1941373089">
    <w:abstractNumId w:val="12"/>
  </w:num>
  <w:num w:numId="16" w16cid:durableId="60909113">
    <w:abstractNumId w:val="10"/>
  </w:num>
  <w:num w:numId="17" w16cid:durableId="1043288538">
    <w:abstractNumId w:val="25"/>
  </w:num>
  <w:num w:numId="18" w16cid:durableId="1345131549">
    <w:abstractNumId w:val="15"/>
  </w:num>
  <w:num w:numId="19" w16cid:durableId="1472987771">
    <w:abstractNumId w:val="16"/>
  </w:num>
  <w:num w:numId="20" w16cid:durableId="1499156687">
    <w:abstractNumId w:val="29"/>
  </w:num>
  <w:num w:numId="21" w16cid:durableId="1498881100">
    <w:abstractNumId w:val="23"/>
  </w:num>
  <w:num w:numId="22" w16cid:durableId="813529042">
    <w:abstractNumId w:val="13"/>
  </w:num>
  <w:num w:numId="23" w16cid:durableId="1396002254">
    <w:abstractNumId w:val="2"/>
  </w:num>
  <w:num w:numId="24" w16cid:durableId="1876113582">
    <w:abstractNumId w:val="24"/>
  </w:num>
  <w:num w:numId="25" w16cid:durableId="1239098101">
    <w:abstractNumId w:val="17"/>
  </w:num>
  <w:num w:numId="26" w16cid:durableId="1247835833">
    <w:abstractNumId w:val="6"/>
  </w:num>
  <w:num w:numId="27" w16cid:durableId="1817575458">
    <w:abstractNumId w:val="20"/>
  </w:num>
  <w:num w:numId="28" w16cid:durableId="1280993073">
    <w:abstractNumId w:val="22"/>
  </w:num>
  <w:num w:numId="29" w16cid:durableId="693575086">
    <w:abstractNumId w:val="30"/>
  </w:num>
  <w:num w:numId="30" w16cid:durableId="152645630">
    <w:abstractNumId w:val="5"/>
  </w:num>
  <w:num w:numId="31" w16cid:durableId="1184900899">
    <w:abstractNumId w:val="1"/>
  </w:num>
  <w:num w:numId="32" w16cid:durableId="125663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88540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96906481">
    <w:abstractNumId w:val="28"/>
  </w:num>
  <w:num w:numId="35" w16cid:durableId="123905586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F76"/>
    <w:rsid w:val="0000058E"/>
    <w:rsid w:val="00000929"/>
    <w:rsid w:val="00014B81"/>
    <w:rsid w:val="00021F6D"/>
    <w:rsid w:val="00025208"/>
    <w:rsid w:val="000378A8"/>
    <w:rsid w:val="000478BD"/>
    <w:rsid w:val="000542C0"/>
    <w:rsid w:val="00074AB4"/>
    <w:rsid w:val="000751D9"/>
    <w:rsid w:val="00077650"/>
    <w:rsid w:val="00077776"/>
    <w:rsid w:val="000824B7"/>
    <w:rsid w:val="00090C5F"/>
    <w:rsid w:val="00092170"/>
    <w:rsid w:val="00092C3A"/>
    <w:rsid w:val="000B3DD9"/>
    <w:rsid w:val="000B7940"/>
    <w:rsid w:val="000E02F3"/>
    <w:rsid w:val="000E6EC7"/>
    <w:rsid w:val="000E774E"/>
    <w:rsid w:val="000F19DC"/>
    <w:rsid w:val="000F49F2"/>
    <w:rsid w:val="00122E10"/>
    <w:rsid w:val="00123239"/>
    <w:rsid w:val="0014294F"/>
    <w:rsid w:val="00144637"/>
    <w:rsid w:val="00144EDF"/>
    <w:rsid w:val="001550DF"/>
    <w:rsid w:val="00155C89"/>
    <w:rsid w:val="001619F3"/>
    <w:rsid w:val="00162A25"/>
    <w:rsid w:val="00163943"/>
    <w:rsid w:val="00164A02"/>
    <w:rsid w:val="00167C9B"/>
    <w:rsid w:val="0017033B"/>
    <w:rsid w:val="0017118A"/>
    <w:rsid w:val="0017158E"/>
    <w:rsid w:val="00172587"/>
    <w:rsid w:val="00173D34"/>
    <w:rsid w:val="00192EBD"/>
    <w:rsid w:val="001940FA"/>
    <w:rsid w:val="001968AD"/>
    <w:rsid w:val="001B691D"/>
    <w:rsid w:val="001C3176"/>
    <w:rsid w:val="001C6A9A"/>
    <w:rsid w:val="001C7480"/>
    <w:rsid w:val="001D3499"/>
    <w:rsid w:val="001D6A56"/>
    <w:rsid w:val="001E24F8"/>
    <w:rsid w:val="001E57F9"/>
    <w:rsid w:val="001F64D6"/>
    <w:rsid w:val="00214124"/>
    <w:rsid w:val="002166FD"/>
    <w:rsid w:val="002208D3"/>
    <w:rsid w:val="00222600"/>
    <w:rsid w:val="00222DE8"/>
    <w:rsid w:val="002236C8"/>
    <w:rsid w:val="0023627F"/>
    <w:rsid w:val="00236EA2"/>
    <w:rsid w:val="00241085"/>
    <w:rsid w:val="002440D1"/>
    <w:rsid w:val="00266273"/>
    <w:rsid w:val="00273246"/>
    <w:rsid w:val="0027443F"/>
    <w:rsid w:val="00275C4B"/>
    <w:rsid w:val="00276A90"/>
    <w:rsid w:val="00287A9D"/>
    <w:rsid w:val="00295668"/>
    <w:rsid w:val="002B0E2B"/>
    <w:rsid w:val="002B5A17"/>
    <w:rsid w:val="002B6BB6"/>
    <w:rsid w:val="002C04DE"/>
    <w:rsid w:val="002C1073"/>
    <w:rsid w:val="002C2691"/>
    <w:rsid w:val="002C7179"/>
    <w:rsid w:val="002D0F36"/>
    <w:rsid w:val="002E5940"/>
    <w:rsid w:val="002F28D5"/>
    <w:rsid w:val="002F521F"/>
    <w:rsid w:val="003059E7"/>
    <w:rsid w:val="003068AD"/>
    <w:rsid w:val="003100D8"/>
    <w:rsid w:val="00311BAE"/>
    <w:rsid w:val="003248AC"/>
    <w:rsid w:val="00330668"/>
    <w:rsid w:val="00340122"/>
    <w:rsid w:val="00341791"/>
    <w:rsid w:val="00351309"/>
    <w:rsid w:val="0035145A"/>
    <w:rsid w:val="003530FF"/>
    <w:rsid w:val="00354BD7"/>
    <w:rsid w:val="00386A12"/>
    <w:rsid w:val="00386B6A"/>
    <w:rsid w:val="003A34FC"/>
    <w:rsid w:val="003A6F39"/>
    <w:rsid w:val="003B35B9"/>
    <w:rsid w:val="003C596F"/>
    <w:rsid w:val="003C5BF7"/>
    <w:rsid w:val="003F1CC8"/>
    <w:rsid w:val="0040543F"/>
    <w:rsid w:val="00423473"/>
    <w:rsid w:val="004542B6"/>
    <w:rsid w:val="0046072F"/>
    <w:rsid w:val="004631CD"/>
    <w:rsid w:val="004631D4"/>
    <w:rsid w:val="00463808"/>
    <w:rsid w:val="0047092A"/>
    <w:rsid w:val="00480383"/>
    <w:rsid w:val="0048736E"/>
    <w:rsid w:val="00493221"/>
    <w:rsid w:val="00493E64"/>
    <w:rsid w:val="004A2AA6"/>
    <w:rsid w:val="004B0248"/>
    <w:rsid w:val="004C4365"/>
    <w:rsid w:val="004C5839"/>
    <w:rsid w:val="004D2849"/>
    <w:rsid w:val="004E404C"/>
    <w:rsid w:val="004E5915"/>
    <w:rsid w:val="004F1F8F"/>
    <w:rsid w:val="00515FD7"/>
    <w:rsid w:val="005178AB"/>
    <w:rsid w:val="00521B0F"/>
    <w:rsid w:val="00523A43"/>
    <w:rsid w:val="005263FA"/>
    <w:rsid w:val="00537E97"/>
    <w:rsid w:val="00541089"/>
    <w:rsid w:val="0055204D"/>
    <w:rsid w:val="00553569"/>
    <w:rsid w:val="00561654"/>
    <w:rsid w:val="00564972"/>
    <w:rsid w:val="005713A5"/>
    <w:rsid w:val="00590416"/>
    <w:rsid w:val="00590F81"/>
    <w:rsid w:val="005914CB"/>
    <w:rsid w:val="00594BBE"/>
    <w:rsid w:val="00597768"/>
    <w:rsid w:val="005C4A38"/>
    <w:rsid w:val="005D173E"/>
    <w:rsid w:val="005F0FA2"/>
    <w:rsid w:val="00604BC9"/>
    <w:rsid w:val="006108C6"/>
    <w:rsid w:val="006215C8"/>
    <w:rsid w:val="006303BD"/>
    <w:rsid w:val="006477EB"/>
    <w:rsid w:val="00647E19"/>
    <w:rsid w:val="0065284C"/>
    <w:rsid w:val="006660AB"/>
    <w:rsid w:val="00670FCC"/>
    <w:rsid w:val="00680220"/>
    <w:rsid w:val="00686519"/>
    <w:rsid w:val="0069040A"/>
    <w:rsid w:val="00697D95"/>
    <w:rsid w:val="006A0BEB"/>
    <w:rsid w:val="006A20BA"/>
    <w:rsid w:val="006B50A2"/>
    <w:rsid w:val="006B7748"/>
    <w:rsid w:val="006C3ED8"/>
    <w:rsid w:val="006C57DB"/>
    <w:rsid w:val="006D396D"/>
    <w:rsid w:val="006E2663"/>
    <w:rsid w:val="006F2442"/>
    <w:rsid w:val="006F3597"/>
    <w:rsid w:val="006F4B42"/>
    <w:rsid w:val="006F7A7F"/>
    <w:rsid w:val="006F7AA6"/>
    <w:rsid w:val="00714388"/>
    <w:rsid w:val="00714CC2"/>
    <w:rsid w:val="00721B76"/>
    <w:rsid w:val="00727FF7"/>
    <w:rsid w:val="00744058"/>
    <w:rsid w:val="00747788"/>
    <w:rsid w:val="00752C31"/>
    <w:rsid w:val="00753C50"/>
    <w:rsid w:val="00757F76"/>
    <w:rsid w:val="007601A6"/>
    <w:rsid w:val="00760704"/>
    <w:rsid w:val="00764A88"/>
    <w:rsid w:val="007759C9"/>
    <w:rsid w:val="00775DB7"/>
    <w:rsid w:val="00782FBC"/>
    <w:rsid w:val="0079241F"/>
    <w:rsid w:val="007A63CE"/>
    <w:rsid w:val="007B1BD8"/>
    <w:rsid w:val="007B5698"/>
    <w:rsid w:val="007C3A1D"/>
    <w:rsid w:val="007C6BB1"/>
    <w:rsid w:val="007D17DD"/>
    <w:rsid w:val="007F09FE"/>
    <w:rsid w:val="007F69A5"/>
    <w:rsid w:val="00800B65"/>
    <w:rsid w:val="00814BD8"/>
    <w:rsid w:val="00816864"/>
    <w:rsid w:val="008229F1"/>
    <w:rsid w:val="00826815"/>
    <w:rsid w:val="00831F98"/>
    <w:rsid w:val="00833B47"/>
    <w:rsid w:val="00837D02"/>
    <w:rsid w:val="0084174B"/>
    <w:rsid w:val="00843D5D"/>
    <w:rsid w:val="0085280D"/>
    <w:rsid w:val="008579ED"/>
    <w:rsid w:val="00862F1F"/>
    <w:rsid w:val="00885883"/>
    <w:rsid w:val="00890214"/>
    <w:rsid w:val="00890872"/>
    <w:rsid w:val="00891225"/>
    <w:rsid w:val="00897E83"/>
    <w:rsid w:val="008A3B7A"/>
    <w:rsid w:val="008A6E74"/>
    <w:rsid w:val="008B614E"/>
    <w:rsid w:val="008B70FF"/>
    <w:rsid w:val="008C09C6"/>
    <w:rsid w:val="008D0B94"/>
    <w:rsid w:val="008E4090"/>
    <w:rsid w:val="008F6510"/>
    <w:rsid w:val="00900533"/>
    <w:rsid w:val="00900736"/>
    <w:rsid w:val="00902659"/>
    <w:rsid w:val="00903773"/>
    <w:rsid w:val="00912476"/>
    <w:rsid w:val="00924EF5"/>
    <w:rsid w:val="0092654F"/>
    <w:rsid w:val="009266D8"/>
    <w:rsid w:val="0093252F"/>
    <w:rsid w:val="00937E44"/>
    <w:rsid w:val="0094099E"/>
    <w:rsid w:val="009438B4"/>
    <w:rsid w:val="0094562A"/>
    <w:rsid w:val="00947E6D"/>
    <w:rsid w:val="0095325F"/>
    <w:rsid w:val="0096270D"/>
    <w:rsid w:val="00964873"/>
    <w:rsid w:val="009834D3"/>
    <w:rsid w:val="00985698"/>
    <w:rsid w:val="009911C4"/>
    <w:rsid w:val="0099296D"/>
    <w:rsid w:val="009A5B73"/>
    <w:rsid w:val="009A6F71"/>
    <w:rsid w:val="009B0004"/>
    <w:rsid w:val="009B30EE"/>
    <w:rsid w:val="009C098B"/>
    <w:rsid w:val="009C5352"/>
    <w:rsid w:val="009C6957"/>
    <w:rsid w:val="009C7B31"/>
    <w:rsid w:val="009D26AE"/>
    <w:rsid w:val="00A0228C"/>
    <w:rsid w:val="00A038EA"/>
    <w:rsid w:val="00A05BD2"/>
    <w:rsid w:val="00A063F9"/>
    <w:rsid w:val="00A123B7"/>
    <w:rsid w:val="00A13A43"/>
    <w:rsid w:val="00A16894"/>
    <w:rsid w:val="00A312EA"/>
    <w:rsid w:val="00A364D2"/>
    <w:rsid w:val="00A42789"/>
    <w:rsid w:val="00A54C64"/>
    <w:rsid w:val="00A70399"/>
    <w:rsid w:val="00A73F6F"/>
    <w:rsid w:val="00A765A0"/>
    <w:rsid w:val="00A80518"/>
    <w:rsid w:val="00A80990"/>
    <w:rsid w:val="00A849D0"/>
    <w:rsid w:val="00A910DF"/>
    <w:rsid w:val="00A939AB"/>
    <w:rsid w:val="00AA03A2"/>
    <w:rsid w:val="00AB031F"/>
    <w:rsid w:val="00AD0AA6"/>
    <w:rsid w:val="00AD2BEE"/>
    <w:rsid w:val="00AF545D"/>
    <w:rsid w:val="00B01BAF"/>
    <w:rsid w:val="00B234A3"/>
    <w:rsid w:val="00B23EB7"/>
    <w:rsid w:val="00B243F6"/>
    <w:rsid w:val="00B31942"/>
    <w:rsid w:val="00B52AED"/>
    <w:rsid w:val="00B67864"/>
    <w:rsid w:val="00B70DA7"/>
    <w:rsid w:val="00B71BF1"/>
    <w:rsid w:val="00B72F89"/>
    <w:rsid w:val="00B77111"/>
    <w:rsid w:val="00BA6B37"/>
    <w:rsid w:val="00BB3985"/>
    <w:rsid w:val="00BB66C6"/>
    <w:rsid w:val="00BB7B61"/>
    <w:rsid w:val="00BC09DC"/>
    <w:rsid w:val="00BC37F8"/>
    <w:rsid w:val="00BD2B7C"/>
    <w:rsid w:val="00BD6CCF"/>
    <w:rsid w:val="00BD7D86"/>
    <w:rsid w:val="00C05C2B"/>
    <w:rsid w:val="00C12A16"/>
    <w:rsid w:val="00C12D65"/>
    <w:rsid w:val="00C35194"/>
    <w:rsid w:val="00C41D64"/>
    <w:rsid w:val="00C43ED2"/>
    <w:rsid w:val="00C5602F"/>
    <w:rsid w:val="00C56F05"/>
    <w:rsid w:val="00C620AF"/>
    <w:rsid w:val="00C718E0"/>
    <w:rsid w:val="00C7785C"/>
    <w:rsid w:val="00C922E4"/>
    <w:rsid w:val="00CA59D9"/>
    <w:rsid w:val="00CB4ECF"/>
    <w:rsid w:val="00CC43B9"/>
    <w:rsid w:val="00CD2113"/>
    <w:rsid w:val="00CD6FAA"/>
    <w:rsid w:val="00CE03FC"/>
    <w:rsid w:val="00CE4946"/>
    <w:rsid w:val="00CF532B"/>
    <w:rsid w:val="00CF7699"/>
    <w:rsid w:val="00D140E6"/>
    <w:rsid w:val="00D42FED"/>
    <w:rsid w:val="00D50788"/>
    <w:rsid w:val="00D50CF9"/>
    <w:rsid w:val="00D61288"/>
    <w:rsid w:val="00D67AC5"/>
    <w:rsid w:val="00DA2B9E"/>
    <w:rsid w:val="00DA456A"/>
    <w:rsid w:val="00DA74BF"/>
    <w:rsid w:val="00DC0F0E"/>
    <w:rsid w:val="00DC4478"/>
    <w:rsid w:val="00DD563C"/>
    <w:rsid w:val="00DE0A15"/>
    <w:rsid w:val="00DF0265"/>
    <w:rsid w:val="00E002DE"/>
    <w:rsid w:val="00E02019"/>
    <w:rsid w:val="00E07943"/>
    <w:rsid w:val="00E14E21"/>
    <w:rsid w:val="00E2382D"/>
    <w:rsid w:val="00E31EF4"/>
    <w:rsid w:val="00E37142"/>
    <w:rsid w:val="00E44825"/>
    <w:rsid w:val="00E44D5A"/>
    <w:rsid w:val="00E4678A"/>
    <w:rsid w:val="00E50EC1"/>
    <w:rsid w:val="00E57A1A"/>
    <w:rsid w:val="00E60C7D"/>
    <w:rsid w:val="00E6300E"/>
    <w:rsid w:val="00E80134"/>
    <w:rsid w:val="00E9581F"/>
    <w:rsid w:val="00EB5C2E"/>
    <w:rsid w:val="00EC1C24"/>
    <w:rsid w:val="00EC52A1"/>
    <w:rsid w:val="00EE7E4A"/>
    <w:rsid w:val="00EF7F4D"/>
    <w:rsid w:val="00F01230"/>
    <w:rsid w:val="00F119DC"/>
    <w:rsid w:val="00F13CEA"/>
    <w:rsid w:val="00F16788"/>
    <w:rsid w:val="00F227F0"/>
    <w:rsid w:val="00F32500"/>
    <w:rsid w:val="00F40AF6"/>
    <w:rsid w:val="00F43B6C"/>
    <w:rsid w:val="00F44F50"/>
    <w:rsid w:val="00F56542"/>
    <w:rsid w:val="00F56ADB"/>
    <w:rsid w:val="00F672E9"/>
    <w:rsid w:val="00F800BB"/>
    <w:rsid w:val="00F84B51"/>
    <w:rsid w:val="00FE1F8D"/>
    <w:rsid w:val="00FE513F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9AD9214"/>
  <w15:docId w15:val="{8F291362-EC55-443D-9DE3-118F3D6B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49D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31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631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8C09C6"/>
    <w:pPr>
      <w:ind w:leftChars="200" w:left="480"/>
    </w:pPr>
  </w:style>
  <w:style w:type="character" w:styleId="a6">
    <w:name w:val="Placeholder Text"/>
    <w:basedOn w:val="a0"/>
    <w:uiPriority w:val="99"/>
    <w:semiHidden/>
    <w:rsid w:val="000F19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1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307</Words>
  <Characters>51</Characters>
  <Application>Microsoft Office Word</Application>
  <DocSecurity>0</DocSecurity>
  <Lines>1</Lines>
  <Paragraphs>1</Paragraphs>
  <ScaleCrop>false</ScaleCrop>
  <Company>台灣證券交易所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九十二年第三季上市公司財務預測彙總資訊</dc:title>
  <dc:creator>台灣證券交易所</dc:creator>
  <cp:lastModifiedBy>王惠君</cp:lastModifiedBy>
  <cp:revision>72</cp:revision>
  <cp:lastPrinted>2015-07-06T06:28:00Z</cp:lastPrinted>
  <dcterms:created xsi:type="dcterms:W3CDTF">2021-01-06T09:08:00Z</dcterms:created>
  <dcterms:modified xsi:type="dcterms:W3CDTF">2026-03-20T03:43:00Z</dcterms:modified>
</cp:coreProperties>
</file>