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A7" w:rsidRPr="00E705A7" w:rsidRDefault="001D2FCC" w:rsidP="00E705A7">
      <w:pPr>
        <w:spacing w:line="460" w:lineRule="exact"/>
        <w:jc w:val="center"/>
        <w:rPr>
          <w:rFonts w:eastAsia="標楷體"/>
          <w:color w:val="000000"/>
          <w:sz w:val="32"/>
          <w:szCs w:val="32"/>
        </w:rPr>
      </w:pPr>
      <w:r>
        <w:rPr>
          <w:rFonts w:eastAsia="標楷體" w:hint="eastAsia"/>
          <w:color w:val="000000"/>
          <w:sz w:val="32"/>
          <w:szCs w:val="32"/>
        </w:rPr>
        <w:t>律</w:t>
      </w:r>
      <w:r w:rsidR="00E705A7" w:rsidRPr="00E705A7">
        <w:rPr>
          <w:rFonts w:eastAsia="標楷體" w:hint="eastAsia"/>
          <w:color w:val="000000"/>
          <w:sz w:val="32"/>
          <w:szCs w:val="32"/>
        </w:rPr>
        <w:t>師法律意見書</w:t>
      </w: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jc w:val="both"/>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股份有限公司本次為募集與發行</w:t>
      </w:r>
      <w:r w:rsidRPr="00E705A7">
        <w:rPr>
          <w:rFonts w:eastAsia="標楷體" w:hint="eastAsia"/>
          <w:color w:val="000000"/>
          <w:sz w:val="32"/>
          <w:szCs w:val="32"/>
        </w:rPr>
        <w:t xml:space="preserve">                </w:t>
      </w:r>
    </w:p>
    <w:p w:rsidR="00E705A7" w:rsidRPr="00E705A7" w:rsidRDefault="00E705A7" w:rsidP="00E705A7">
      <w:pPr>
        <w:spacing w:line="460" w:lineRule="exact"/>
        <w:jc w:val="both"/>
        <w:rPr>
          <w:rFonts w:eastAsia="標楷體"/>
          <w:color w:val="000000"/>
          <w:sz w:val="32"/>
          <w:szCs w:val="32"/>
        </w:rPr>
      </w:pPr>
      <w:r w:rsidRPr="00E705A7">
        <w:rPr>
          <w:rFonts w:eastAsia="標楷體" w:hint="eastAsia"/>
          <w:color w:val="000000"/>
          <w:sz w:val="32"/>
          <w:szCs w:val="32"/>
        </w:rPr>
        <w:t>（有價證券種類、數量、面額及總金額），向臺灣證券交易所股份有限公司提出申報。經本律師採取必要審核程序，包括實地瞭解，與公司董事、經理人及相關人員面談或舉行會議，蒐集、整理、查證公司議事錄、重要契約及其他相關文件、資料，並參酌相關專家之意見等。特依「發行人募集與發行有價證券處理準則」規定，出具本律師法律意見書。</w:t>
      </w: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ind w:firstLine="630"/>
        <w:jc w:val="both"/>
        <w:rPr>
          <w:rFonts w:eastAsia="標楷體"/>
          <w:color w:val="000000"/>
          <w:sz w:val="32"/>
          <w:szCs w:val="32"/>
        </w:rPr>
      </w:pPr>
      <w:r w:rsidRPr="00E705A7">
        <w:rPr>
          <w:rFonts w:eastAsia="標楷體" w:hint="eastAsia"/>
          <w:color w:val="000000"/>
          <w:sz w:val="32"/>
          <w:szCs w:val="32"/>
        </w:rPr>
        <w:t>依本律師意見，</w:t>
      </w:r>
      <w:r w:rsidRPr="00E705A7">
        <w:rPr>
          <w:rFonts w:eastAsia="標楷體" w:hint="eastAsia"/>
          <w:color w:val="000000"/>
          <w:sz w:val="32"/>
          <w:szCs w:val="32"/>
        </w:rPr>
        <w:t xml:space="preserve">            </w:t>
      </w:r>
      <w:r w:rsidRPr="00E705A7">
        <w:rPr>
          <w:rFonts w:eastAsia="標楷體" w:hint="eastAsia"/>
          <w:color w:val="000000"/>
          <w:sz w:val="32"/>
          <w:szCs w:val="32"/>
        </w:rPr>
        <w:t>股份有限公司本次向臺灣證券交易所股份有限公司提出之法律事項檢查表所載事項，並未發現有違反法令致影響有價證券募集與發行之情事。</w:t>
      </w:r>
    </w:p>
    <w:p w:rsidR="00E705A7" w:rsidRPr="00E705A7" w:rsidRDefault="00E705A7" w:rsidP="00E705A7">
      <w:pPr>
        <w:spacing w:line="460" w:lineRule="exact"/>
        <w:ind w:firstLine="630"/>
        <w:rPr>
          <w:rFonts w:eastAsia="標楷體"/>
          <w:color w:val="000000"/>
          <w:sz w:val="32"/>
          <w:szCs w:val="32"/>
        </w:rPr>
      </w:pPr>
    </w:p>
    <w:p w:rsidR="00E705A7" w:rsidRPr="00E705A7" w:rsidRDefault="00E705A7" w:rsidP="00E705A7">
      <w:pPr>
        <w:spacing w:line="460" w:lineRule="exact"/>
        <w:ind w:firstLine="630"/>
        <w:rPr>
          <w:rFonts w:eastAsia="標楷體"/>
          <w:color w:val="000000"/>
          <w:sz w:val="32"/>
          <w:szCs w:val="32"/>
        </w:rPr>
      </w:pPr>
      <w:r w:rsidRPr="00E705A7">
        <w:rPr>
          <w:rFonts w:eastAsia="標楷體" w:hint="eastAsia"/>
          <w:color w:val="000000"/>
          <w:sz w:val="32"/>
          <w:szCs w:val="32"/>
        </w:rPr>
        <w:t>此致</w:t>
      </w:r>
    </w:p>
    <w:p w:rsidR="00E705A7" w:rsidRPr="00E705A7" w:rsidRDefault="00E705A7" w:rsidP="00E705A7">
      <w:pPr>
        <w:spacing w:line="460" w:lineRule="exact"/>
        <w:ind w:firstLine="630"/>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股份有限公司</w:t>
      </w: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ind w:firstLine="70"/>
        <w:jc w:val="right"/>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律師事務所</w:t>
      </w:r>
    </w:p>
    <w:p w:rsidR="00E705A7" w:rsidRPr="00E705A7" w:rsidRDefault="00E705A7" w:rsidP="00E705A7">
      <w:pPr>
        <w:spacing w:line="460" w:lineRule="exact"/>
        <w:ind w:right="-87" w:firstLine="630"/>
        <w:jc w:val="right"/>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律師（簽</w:t>
      </w:r>
      <w:r w:rsidRPr="00E705A7">
        <w:rPr>
          <w:rFonts w:ascii="標楷體" w:eastAsia="標楷體" w:hAnsi="標楷體" w:hint="eastAsia"/>
          <w:color w:val="000000"/>
          <w:sz w:val="32"/>
          <w:szCs w:val="32"/>
        </w:rPr>
        <w:t>名或蓋</w:t>
      </w:r>
      <w:r w:rsidRPr="00E705A7">
        <w:rPr>
          <w:rFonts w:eastAsia="標楷體" w:hint="eastAsia"/>
          <w:color w:val="000000"/>
          <w:sz w:val="32"/>
          <w:szCs w:val="32"/>
        </w:rPr>
        <w:t>章）</w:t>
      </w:r>
    </w:p>
    <w:p w:rsidR="00E705A7" w:rsidRPr="00E705A7" w:rsidRDefault="00E705A7" w:rsidP="00E705A7">
      <w:pPr>
        <w:spacing w:line="460" w:lineRule="exact"/>
        <w:jc w:val="right"/>
        <w:rPr>
          <w:color w:val="000000"/>
          <w:szCs w:val="24"/>
        </w:rPr>
      </w:pPr>
      <w:r w:rsidRPr="00E705A7">
        <w:rPr>
          <w:rFonts w:eastAsia="標楷體" w:hint="eastAsia"/>
          <w:color w:val="000000"/>
          <w:sz w:val="32"/>
          <w:szCs w:val="32"/>
        </w:rPr>
        <w:t>中華民國</w:t>
      </w:r>
      <w:r w:rsidRPr="00E705A7">
        <w:rPr>
          <w:rFonts w:eastAsia="標楷體" w:hint="eastAsia"/>
          <w:color w:val="000000"/>
          <w:sz w:val="32"/>
          <w:szCs w:val="32"/>
        </w:rPr>
        <w:t xml:space="preserve">    </w:t>
      </w:r>
      <w:r w:rsidRPr="00E705A7">
        <w:rPr>
          <w:rFonts w:eastAsia="標楷體" w:hint="eastAsia"/>
          <w:color w:val="000000"/>
          <w:sz w:val="32"/>
          <w:szCs w:val="32"/>
        </w:rPr>
        <w:t>年</w:t>
      </w:r>
      <w:r w:rsidRPr="00E705A7">
        <w:rPr>
          <w:rFonts w:eastAsia="標楷體" w:hint="eastAsia"/>
          <w:color w:val="000000"/>
          <w:sz w:val="32"/>
          <w:szCs w:val="32"/>
        </w:rPr>
        <w:t xml:space="preserve">    </w:t>
      </w:r>
      <w:r w:rsidRPr="00E705A7">
        <w:rPr>
          <w:rFonts w:eastAsia="標楷體" w:hint="eastAsia"/>
          <w:color w:val="000000"/>
          <w:sz w:val="32"/>
          <w:szCs w:val="32"/>
        </w:rPr>
        <w:t>月</w:t>
      </w:r>
      <w:r w:rsidRPr="00E705A7">
        <w:rPr>
          <w:rFonts w:eastAsia="標楷體" w:hint="eastAsia"/>
          <w:color w:val="000000"/>
          <w:sz w:val="32"/>
          <w:szCs w:val="32"/>
        </w:rPr>
        <w:t xml:space="preserve">   </w:t>
      </w:r>
      <w:r w:rsidRPr="00E705A7">
        <w:rPr>
          <w:rFonts w:eastAsia="標楷體" w:hint="eastAsia"/>
          <w:color w:val="000000"/>
          <w:sz w:val="32"/>
          <w:szCs w:val="32"/>
        </w:rPr>
        <w:t>日</w:t>
      </w:r>
    </w:p>
    <w:p w:rsidR="00E705A7" w:rsidRPr="00E705A7" w:rsidRDefault="00E705A7" w:rsidP="00E705A7">
      <w:pPr>
        <w:rPr>
          <w:rFonts w:eastAsia="標楷體"/>
          <w:color w:val="000000"/>
          <w:sz w:val="30"/>
          <w:szCs w:val="24"/>
        </w:rPr>
      </w:pPr>
    </w:p>
    <w:p w:rsidR="00E705A7" w:rsidRPr="00E705A7" w:rsidRDefault="00E705A7" w:rsidP="00E705A7">
      <w:pPr>
        <w:rPr>
          <w:rFonts w:eastAsia="標楷體"/>
          <w:color w:val="000000"/>
          <w:sz w:val="30"/>
          <w:szCs w:val="24"/>
        </w:rPr>
      </w:pPr>
    </w:p>
    <w:p w:rsidR="00E705A7" w:rsidRDefault="00E705A7" w:rsidP="00E705A7">
      <w:pPr>
        <w:rPr>
          <w:rFonts w:eastAsia="標楷體"/>
          <w:color w:val="000000"/>
          <w:sz w:val="30"/>
          <w:szCs w:val="24"/>
        </w:rPr>
      </w:pPr>
    </w:p>
    <w:p w:rsidR="007826D7" w:rsidRDefault="007826D7" w:rsidP="00E705A7">
      <w:pPr>
        <w:rPr>
          <w:rFonts w:eastAsia="標楷體"/>
          <w:color w:val="000000"/>
          <w:sz w:val="30"/>
          <w:szCs w:val="24"/>
        </w:rPr>
      </w:pPr>
    </w:p>
    <w:p w:rsidR="007826D7" w:rsidRPr="00E705A7" w:rsidRDefault="007826D7" w:rsidP="00E705A7">
      <w:pPr>
        <w:rPr>
          <w:rFonts w:eastAsia="標楷體"/>
          <w:color w:val="000000"/>
          <w:sz w:val="30"/>
          <w:szCs w:val="24"/>
        </w:rPr>
      </w:pPr>
    </w:p>
    <w:p w:rsidR="00E705A7" w:rsidRPr="00E705A7" w:rsidRDefault="007826D7" w:rsidP="003C290C">
      <w:pPr>
        <w:rPr>
          <w:rFonts w:eastAsia="標楷體"/>
          <w:color w:val="000000"/>
          <w:sz w:val="26"/>
          <w:szCs w:val="24"/>
        </w:rPr>
      </w:pPr>
      <w:bookmarkStart w:id="0" w:name="_GoBack"/>
      <w:r w:rsidRPr="003C290C">
        <w:rPr>
          <w:rFonts w:eastAsia="標楷體" w:hint="eastAsia"/>
          <w:color w:val="FF0000"/>
          <w:sz w:val="30"/>
          <w:szCs w:val="24"/>
        </w:rPr>
        <w:lastRenderedPageBreak/>
        <w:t>備註：法律事項檢查表請至金融監督管理委員會證券期貨局網站下載，網站下載路徑為：便民服務－申辦案件－申報</w:t>
      </w:r>
      <w:r w:rsidRPr="003C290C">
        <w:rPr>
          <w:rFonts w:eastAsia="標楷體" w:hint="eastAsia"/>
          <w:color w:val="FF0000"/>
          <w:sz w:val="30"/>
          <w:szCs w:val="24"/>
        </w:rPr>
        <w:t>(</w:t>
      </w:r>
      <w:r w:rsidRPr="003C290C">
        <w:rPr>
          <w:rFonts w:eastAsia="標楷體" w:hint="eastAsia"/>
          <w:color w:val="FF0000"/>
          <w:sz w:val="30"/>
          <w:szCs w:val="24"/>
        </w:rPr>
        <w:t>請</w:t>
      </w:r>
      <w:r w:rsidRPr="003C290C">
        <w:rPr>
          <w:rFonts w:eastAsia="標楷體" w:hint="eastAsia"/>
          <w:color w:val="FF0000"/>
          <w:sz w:val="30"/>
          <w:szCs w:val="24"/>
        </w:rPr>
        <w:t>)</w:t>
      </w:r>
      <w:r w:rsidRPr="003C290C">
        <w:rPr>
          <w:rFonts w:eastAsia="標楷體" w:hint="eastAsia"/>
          <w:color w:val="FF0000"/>
          <w:sz w:val="30"/>
          <w:szCs w:val="24"/>
        </w:rPr>
        <w:t>案件表格下載－證券期貨局</w:t>
      </w:r>
      <w:r w:rsidRPr="003C290C">
        <w:rPr>
          <w:rFonts w:eastAsia="標楷體" w:hint="eastAsia"/>
          <w:color w:val="FF0000"/>
          <w:sz w:val="30"/>
          <w:szCs w:val="24"/>
        </w:rPr>
        <w:t>-</w:t>
      </w:r>
      <w:r w:rsidRPr="003C290C">
        <w:rPr>
          <w:rFonts w:eastAsia="標楷體" w:hint="eastAsia"/>
          <w:color w:val="FF0000"/>
          <w:sz w:val="30"/>
          <w:szCs w:val="24"/>
        </w:rPr>
        <w:t>募集發行類－發行人募集與發行有價證券法律事項檢查表。</w:t>
      </w:r>
      <w:bookmarkEnd w:id="0"/>
    </w:p>
    <w:sectPr w:rsidR="00E705A7" w:rsidRPr="00E705A7" w:rsidSect="003C290C">
      <w:headerReference w:type="even" r:id="rId8"/>
      <w:headerReference w:type="default" r:id="rId9"/>
      <w:footerReference w:type="even" r:id="rId10"/>
      <w:footerReference w:type="default" r:id="rId11"/>
      <w:pgSz w:w="11906" w:h="16838" w:code="9"/>
      <w:pgMar w:top="1440" w:right="1797" w:bottom="1440" w:left="1797" w:header="284"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0A" w:rsidRDefault="005A1A0A" w:rsidP="00AA10DA">
      <w:r>
        <w:separator/>
      </w:r>
    </w:p>
  </w:endnote>
  <w:endnote w:type="continuationSeparator" w:id="0">
    <w:p w:rsidR="005A1A0A" w:rsidRDefault="005A1A0A" w:rsidP="00A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4C5205" w:rsidRDefault="004C52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3"/>
      <w:framePr w:w="352" w:h="3145" w:hRule="exact" w:wrap="around" w:vAnchor="text" w:hAnchor="page" w:x="16142" w:y="-3267"/>
      <w:ind w:right="360"/>
      <w:rPr>
        <w:rStyle w:val="a9"/>
        <w:rFonts w:ascii="標楷體" w:eastAsia="標楷體"/>
        <w:sz w:val="24"/>
      </w:rPr>
    </w:pPr>
    <w:r>
      <w:rPr>
        <w:rStyle w:val="a9"/>
        <w:rFonts w:ascii="標楷體" w:eastAsia="標楷體"/>
        <w:kern w:val="0"/>
        <w:sz w:val="24"/>
      </w:rPr>
      <w:tab/>
      <w:t xml:space="preserve">- </w:t>
    </w:r>
    <w:r>
      <w:rPr>
        <w:rStyle w:val="a9"/>
        <w:rFonts w:ascii="標楷體" w:eastAsia="標楷體"/>
        <w:kern w:val="0"/>
        <w:sz w:val="24"/>
      </w:rPr>
      <w:fldChar w:fldCharType="begin"/>
    </w:r>
    <w:r>
      <w:rPr>
        <w:rStyle w:val="a9"/>
        <w:rFonts w:ascii="標楷體" w:eastAsia="標楷體"/>
        <w:kern w:val="0"/>
        <w:sz w:val="24"/>
      </w:rPr>
      <w:instrText xml:space="preserve"> PAGE </w:instrText>
    </w:r>
    <w:r>
      <w:rPr>
        <w:rStyle w:val="a9"/>
        <w:rFonts w:ascii="標楷體" w:eastAsia="標楷體"/>
        <w:kern w:val="0"/>
        <w:sz w:val="24"/>
      </w:rPr>
      <w:fldChar w:fldCharType="separate"/>
    </w:r>
    <w:r w:rsidR="005A1A0A">
      <w:rPr>
        <w:rStyle w:val="a9"/>
        <w:rFonts w:ascii="標楷體" w:eastAsia="標楷體"/>
        <w:noProof/>
        <w:kern w:val="0"/>
        <w:sz w:val="24"/>
      </w:rPr>
      <w:t>0</w:t>
    </w:r>
    <w:r>
      <w:rPr>
        <w:rStyle w:val="a9"/>
        <w:rFonts w:ascii="標楷體" w:eastAsia="標楷體"/>
        <w:kern w:val="0"/>
        <w:sz w:val="24"/>
      </w:rPr>
      <w:fldChar w:fldCharType="end"/>
    </w:r>
    <w:r>
      <w:rPr>
        <w:rStyle w:val="a9"/>
        <w:rFonts w:ascii="標楷體" w:eastAsia="標楷體"/>
        <w:kern w:val="0"/>
        <w:sz w:val="24"/>
      </w:rPr>
      <w:t xml:space="preserve"> -</w:t>
    </w:r>
    <w:r>
      <w:rPr>
        <w:rStyle w:val="a9"/>
        <w:rFonts w:ascii="標楷體" w:eastAsia="標楷體" w:hint="eastAsia"/>
        <w:sz w:val="24"/>
      </w:rPr>
      <w:t>共</w:t>
    </w: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Fonts w:ascii="標楷體" w:eastAsia="標楷體"/>
        <w:sz w:val="24"/>
      </w:rPr>
    </w:pPr>
    <w:r>
      <w:rPr>
        <w:rStyle w:val="a9"/>
        <w:rFonts w:ascii="標楷體" w:eastAsia="標楷體" w:hint="eastAsia"/>
        <w:sz w:val="24"/>
      </w:rPr>
      <w:t>頁</w:t>
    </w: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Fonts w:ascii="標楷體" w:eastAsia="標楷體"/>
        <w:sz w:val="24"/>
      </w:rPr>
    </w:pPr>
    <w:r>
      <w:rPr>
        <w:rStyle w:val="a9"/>
        <w:rFonts w:ascii="標楷體" w:eastAsia="標楷體" w:hint="eastAsia"/>
        <w:sz w:val="24"/>
      </w:rPr>
      <w:t>第</w:t>
    </w: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Pr>
    </w:pPr>
    <w:r>
      <w:rPr>
        <w:rStyle w:val="a9"/>
        <w:rFonts w:ascii="標楷體" w:eastAsia="標楷體" w:hint="eastAsia"/>
        <w:sz w:val="24"/>
      </w:rPr>
      <w:t>頁</w:t>
    </w:r>
  </w:p>
  <w:p w:rsidR="004C5205" w:rsidRDefault="004C5205">
    <w:pPr>
      <w:pStyle w:val="a5"/>
      <w:framePr w:wrap="auto" w:hAnchor="text" w:y="-2454"/>
      <w:tabs>
        <w:tab w:val="clear" w:pos="4153"/>
        <w:tab w:val="center" w:pos="8280"/>
      </w:tabs>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0A" w:rsidRDefault="005A1A0A" w:rsidP="00AA10DA">
      <w:r>
        <w:separator/>
      </w:r>
    </w:p>
  </w:footnote>
  <w:footnote w:type="continuationSeparator" w:id="0">
    <w:p w:rsidR="005A1A0A" w:rsidRDefault="005A1A0A" w:rsidP="00AA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5205" w:rsidRDefault="004C520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uto" w:vAnchor="page" w:hAnchor="page" w:x="7692" w:y="11163"/>
      <w:tabs>
        <w:tab w:val="clear" w:pos="4153"/>
        <w:tab w:val="center" w:pos="8280"/>
      </w:tabs>
      <w:ind w:right="360"/>
      <w:rPr>
        <w:sz w:val="12"/>
      </w:rPr>
    </w:pPr>
  </w:p>
  <w:p w:rsidR="004C5205" w:rsidRDefault="004C52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75E5F52"/>
    <w:multiLevelType w:val="singleLevel"/>
    <w:tmpl w:val="19B6DFBC"/>
    <w:lvl w:ilvl="0">
      <w:start w:val="1"/>
      <w:numFmt w:val="decimal"/>
      <w:lvlText w:val="%1."/>
      <w:lvlJc w:val="left"/>
      <w:pPr>
        <w:tabs>
          <w:tab w:val="num" w:pos="240"/>
        </w:tabs>
        <w:ind w:left="240" w:hanging="240"/>
      </w:pPr>
      <w:rPr>
        <w:rFonts w:hint="eastAsia"/>
      </w:rPr>
    </w:lvl>
  </w:abstractNum>
  <w:abstractNum w:abstractNumId="6"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7"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9"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0DD42B1E"/>
    <w:multiLevelType w:val="singleLevel"/>
    <w:tmpl w:val="ADE81B62"/>
    <w:lvl w:ilvl="0">
      <w:start w:val="1"/>
      <w:numFmt w:val="bullet"/>
      <w:lvlText w:val=""/>
      <w:lvlJc w:val="left"/>
      <w:pPr>
        <w:tabs>
          <w:tab w:val="num" w:pos="1196"/>
        </w:tabs>
        <w:ind w:left="1196" w:hanging="504"/>
      </w:pPr>
      <w:rPr>
        <w:rFonts w:ascii="Wingdings" w:hAnsi="Wingdings" w:hint="default"/>
      </w:rPr>
    </w:lvl>
  </w:abstractNum>
  <w:abstractNum w:abstractNumId="11" w15:restartNumberingAfterBreak="0">
    <w:nsid w:val="140E01C5"/>
    <w:multiLevelType w:val="hybridMultilevel"/>
    <w:tmpl w:val="8586019C"/>
    <w:lvl w:ilvl="0" w:tplc="FFFFFFFF">
      <w:start w:val="1"/>
      <w:numFmt w:val="decimal"/>
      <w:lvlText w:val="%1."/>
      <w:lvlJc w:val="left"/>
      <w:pPr>
        <w:tabs>
          <w:tab w:val="num" w:pos="960"/>
        </w:tabs>
        <w:ind w:left="960" w:hanging="360"/>
      </w:pPr>
      <w:rPr>
        <w:rFonts w:hint="eastAsia"/>
        <w:b w:val="0"/>
        <w:color w:val="auto"/>
        <w:u w:val="none"/>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2"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3"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4"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5"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6" w15:restartNumberingAfterBreak="0">
    <w:nsid w:val="1C4C3AD7"/>
    <w:multiLevelType w:val="hybridMultilevel"/>
    <w:tmpl w:val="792E73FA"/>
    <w:lvl w:ilvl="0" w:tplc="FFFFFFFF">
      <w:start w:val="1"/>
      <w:numFmt w:val="taiwaneseCountingThousand"/>
      <w:lvlText w:val="（%1）"/>
      <w:lvlJc w:val="left"/>
      <w:pPr>
        <w:tabs>
          <w:tab w:val="num" w:pos="1860"/>
        </w:tabs>
        <w:ind w:left="1860" w:hanging="780"/>
      </w:pPr>
      <w:rPr>
        <w:rFonts w:hint="eastAsia"/>
      </w:rPr>
    </w:lvl>
    <w:lvl w:ilvl="1" w:tplc="FFFFFFFF">
      <w:start w:val="1"/>
      <w:numFmt w:val="decimal"/>
      <w:lvlText w:val="%2."/>
      <w:lvlJc w:val="left"/>
      <w:pPr>
        <w:tabs>
          <w:tab w:val="num" w:pos="1920"/>
        </w:tabs>
        <w:ind w:left="1920" w:hanging="360"/>
      </w:pPr>
      <w:rPr>
        <w:rFonts w:hint="eastAsia"/>
      </w:rPr>
    </w:lvl>
    <w:lvl w:ilvl="2" w:tplc="FFFFFFFF" w:tentative="1">
      <w:start w:val="1"/>
      <w:numFmt w:val="lowerRoman"/>
      <w:lvlText w:val="%3."/>
      <w:lvlJc w:val="right"/>
      <w:pPr>
        <w:tabs>
          <w:tab w:val="num" w:pos="2520"/>
        </w:tabs>
        <w:ind w:left="2520" w:hanging="480"/>
      </w:pPr>
    </w:lvl>
    <w:lvl w:ilvl="3" w:tplc="FFFFFFFF" w:tentative="1">
      <w:start w:val="1"/>
      <w:numFmt w:val="decimal"/>
      <w:lvlText w:val="%4."/>
      <w:lvlJc w:val="left"/>
      <w:pPr>
        <w:tabs>
          <w:tab w:val="num" w:pos="3000"/>
        </w:tabs>
        <w:ind w:left="3000" w:hanging="480"/>
      </w:pPr>
    </w:lvl>
    <w:lvl w:ilvl="4" w:tplc="FFFFFFFF" w:tentative="1">
      <w:start w:val="1"/>
      <w:numFmt w:val="ideographTraditional"/>
      <w:lvlText w:val="%5、"/>
      <w:lvlJc w:val="left"/>
      <w:pPr>
        <w:tabs>
          <w:tab w:val="num" w:pos="3480"/>
        </w:tabs>
        <w:ind w:left="3480" w:hanging="480"/>
      </w:pPr>
    </w:lvl>
    <w:lvl w:ilvl="5" w:tplc="FFFFFFFF" w:tentative="1">
      <w:start w:val="1"/>
      <w:numFmt w:val="lowerRoman"/>
      <w:lvlText w:val="%6."/>
      <w:lvlJc w:val="right"/>
      <w:pPr>
        <w:tabs>
          <w:tab w:val="num" w:pos="3960"/>
        </w:tabs>
        <w:ind w:left="3960" w:hanging="480"/>
      </w:pPr>
    </w:lvl>
    <w:lvl w:ilvl="6" w:tplc="FFFFFFFF" w:tentative="1">
      <w:start w:val="1"/>
      <w:numFmt w:val="decimal"/>
      <w:lvlText w:val="%7."/>
      <w:lvlJc w:val="left"/>
      <w:pPr>
        <w:tabs>
          <w:tab w:val="num" w:pos="4440"/>
        </w:tabs>
        <w:ind w:left="4440" w:hanging="480"/>
      </w:pPr>
    </w:lvl>
    <w:lvl w:ilvl="7" w:tplc="FFFFFFFF" w:tentative="1">
      <w:start w:val="1"/>
      <w:numFmt w:val="ideographTraditional"/>
      <w:lvlText w:val="%8、"/>
      <w:lvlJc w:val="left"/>
      <w:pPr>
        <w:tabs>
          <w:tab w:val="num" w:pos="4920"/>
        </w:tabs>
        <w:ind w:left="4920" w:hanging="480"/>
      </w:pPr>
    </w:lvl>
    <w:lvl w:ilvl="8" w:tplc="FFFFFFFF" w:tentative="1">
      <w:start w:val="1"/>
      <w:numFmt w:val="lowerRoman"/>
      <w:lvlText w:val="%9."/>
      <w:lvlJc w:val="right"/>
      <w:pPr>
        <w:tabs>
          <w:tab w:val="num" w:pos="5400"/>
        </w:tabs>
        <w:ind w:left="5400" w:hanging="480"/>
      </w:pPr>
    </w:lvl>
  </w:abstractNum>
  <w:abstractNum w:abstractNumId="17" w15:restartNumberingAfterBreak="0">
    <w:nsid w:val="200B0E02"/>
    <w:multiLevelType w:val="singleLevel"/>
    <w:tmpl w:val="3104AC36"/>
    <w:lvl w:ilvl="0">
      <w:start w:val="1"/>
      <w:numFmt w:val="decimal"/>
      <w:lvlText w:val="%1."/>
      <w:lvlJc w:val="left"/>
      <w:pPr>
        <w:tabs>
          <w:tab w:val="num" w:pos="240"/>
        </w:tabs>
        <w:ind w:left="240" w:hanging="240"/>
      </w:pPr>
      <w:rPr>
        <w:rFonts w:hint="eastAsia"/>
      </w:rPr>
    </w:lvl>
  </w:abstractNum>
  <w:abstractNum w:abstractNumId="18"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9"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20" w15:restartNumberingAfterBreak="0">
    <w:nsid w:val="2EA06374"/>
    <w:multiLevelType w:val="hybridMultilevel"/>
    <w:tmpl w:val="59629BF8"/>
    <w:lvl w:ilvl="0" w:tplc="FFFFFFFF">
      <w:start w:val="1"/>
      <w:numFmt w:val="taiwaneseCountingThousand"/>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1"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BB3922"/>
    <w:multiLevelType w:val="hybridMultilevel"/>
    <w:tmpl w:val="E71E2B78"/>
    <w:lvl w:ilvl="0" w:tplc="FFFFFFFF">
      <w:start w:val="1"/>
      <w:numFmt w:val="decimal"/>
      <w:lvlText w:val="%1."/>
      <w:lvlJc w:val="left"/>
      <w:pPr>
        <w:tabs>
          <w:tab w:val="num" w:pos="1564"/>
        </w:tabs>
        <w:ind w:left="1564" w:hanging="360"/>
      </w:pPr>
      <w:rPr>
        <w:rFonts w:hint="eastAsia"/>
      </w:rPr>
    </w:lvl>
    <w:lvl w:ilvl="1" w:tplc="FFFFFFFF" w:tentative="1">
      <w:start w:val="1"/>
      <w:numFmt w:val="ideographTraditional"/>
      <w:lvlText w:val="%2、"/>
      <w:lvlJc w:val="left"/>
      <w:pPr>
        <w:tabs>
          <w:tab w:val="num" w:pos="2164"/>
        </w:tabs>
        <w:ind w:left="2164" w:hanging="480"/>
      </w:pPr>
    </w:lvl>
    <w:lvl w:ilvl="2" w:tplc="FFFFFFFF" w:tentative="1">
      <w:start w:val="1"/>
      <w:numFmt w:val="lowerRoman"/>
      <w:lvlText w:val="%3."/>
      <w:lvlJc w:val="right"/>
      <w:pPr>
        <w:tabs>
          <w:tab w:val="num" w:pos="2644"/>
        </w:tabs>
        <w:ind w:left="2644" w:hanging="480"/>
      </w:pPr>
    </w:lvl>
    <w:lvl w:ilvl="3" w:tplc="FFFFFFFF" w:tentative="1">
      <w:start w:val="1"/>
      <w:numFmt w:val="decimal"/>
      <w:lvlText w:val="%4."/>
      <w:lvlJc w:val="left"/>
      <w:pPr>
        <w:tabs>
          <w:tab w:val="num" w:pos="3124"/>
        </w:tabs>
        <w:ind w:left="3124" w:hanging="480"/>
      </w:pPr>
    </w:lvl>
    <w:lvl w:ilvl="4" w:tplc="FFFFFFFF" w:tentative="1">
      <w:start w:val="1"/>
      <w:numFmt w:val="ideographTraditional"/>
      <w:lvlText w:val="%5、"/>
      <w:lvlJc w:val="left"/>
      <w:pPr>
        <w:tabs>
          <w:tab w:val="num" w:pos="3604"/>
        </w:tabs>
        <w:ind w:left="3604" w:hanging="480"/>
      </w:pPr>
    </w:lvl>
    <w:lvl w:ilvl="5" w:tplc="FFFFFFFF" w:tentative="1">
      <w:start w:val="1"/>
      <w:numFmt w:val="lowerRoman"/>
      <w:lvlText w:val="%6."/>
      <w:lvlJc w:val="right"/>
      <w:pPr>
        <w:tabs>
          <w:tab w:val="num" w:pos="4084"/>
        </w:tabs>
        <w:ind w:left="4084" w:hanging="480"/>
      </w:pPr>
    </w:lvl>
    <w:lvl w:ilvl="6" w:tplc="FFFFFFFF" w:tentative="1">
      <w:start w:val="1"/>
      <w:numFmt w:val="decimal"/>
      <w:lvlText w:val="%7."/>
      <w:lvlJc w:val="left"/>
      <w:pPr>
        <w:tabs>
          <w:tab w:val="num" w:pos="4564"/>
        </w:tabs>
        <w:ind w:left="4564" w:hanging="480"/>
      </w:pPr>
    </w:lvl>
    <w:lvl w:ilvl="7" w:tplc="FFFFFFFF" w:tentative="1">
      <w:start w:val="1"/>
      <w:numFmt w:val="ideographTraditional"/>
      <w:lvlText w:val="%8、"/>
      <w:lvlJc w:val="left"/>
      <w:pPr>
        <w:tabs>
          <w:tab w:val="num" w:pos="5044"/>
        </w:tabs>
        <w:ind w:left="5044" w:hanging="480"/>
      </w:pPr>
    </w:lvl>
    <w:lvl w:ilvl="8" w:tplc="FFFFFFFF" w:tentative="1">
      <w:start w:val="1"/>
      <w:numFmt w:val="lowerRoman"/>
      <w:lvlText w:val="%9."/>
      <w:lvlJc w:val="right"/>
      <w:pPr>
        <w:tabs>
          <w:tab w:val="num" w:pos="5524"/>
        </w:tabs>
        <w:ind w:left="5524" w:hanging="480"/>
      </w:pPr>
    </w:lvl>
  </w:abstractNum>
  <w:abstractNum w:abstractNumId="23"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4" w15:restartNumberingAfterBreak="0">
    <w:nsid w:val="41B8754B"/>
    <w:multiLevelType w:val="singleLevel"/>
    <w:tmpl w:val="0F0EF83E"/>
    <w:lvl w:ilvl="0">
      <w:start w:val="1"/>
      <w:numFmt w:val="decimal"/>
      <w:lvlText w:val="%1."/>
      <w:lvlJc w:val="left"/>
      <w:pPr>
        <w:tabs>
          <w:tab w:val="num" w:pos="240"/>
        </w:tabs>
        <w:ind w:left="240" w:hanging="240"/>
      </w:pPr>
      <w:rPr>
        <w:rFonts w:hint="eastAsia"/>
      </w:rPr>
    </w:lvl>
  </w:abstractNum>
  <w:abstractNum w:abstractNumId="25" w15:restartNumberingAfterBreak="0">
    <w:nsid w:val="4C6C0312"/>
    <w:multiLevelType w:val="hybridMultilevel"/>
    <w:tmpl w:val="7076CBC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4C8D1282"/>
    <w:multiLevelType w:val="singleLevel"/>
    <w:tmpl w:val="85A4614C"/>
    <w:lvl w:ilvl="0">
      <w:start w:val="1"/>
      <w:numFmt w:val="decimal"/>
      <w:lvlText w:val="(%1)"/>
      <w:lvlJc w:val="left"/>
      <w:pPr>
        <w:tabs>
          <w:tab w:val="num" w:pos="888"/>
        </w:tabs>
        <w:ind w:left="888" w:hanging="288"/>
      </w:pPr>
      <w:rPr>
        <w:rFonts w:hint="default"/>
      </w:rPr>
    </w:lvl>
  </w:abstractNum>
  <w:abstractNum w:abstractNumId="27" w15:restartNumberingAfterBreak="0">
    <w:nsid w:val="4C9A6913"/>
    <w:multiLevelType w:val="hybridMultilevel"/>
    <w:tmpl w:val="15BE92D0"/>
    <w:lvl w:ilvl="0" w:tplc="FFFFFFFF">
      <w:start w:val="1"/>
      <w:numFmt w:val="taiwaneseCountingThousand"/>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8" w15:restartNumberingAfterBreak="0">
    <w:nsid w:val="4E393602"/>
    <w:multiLevelType w:val="hybridMultilevel"/>
    <w:tmpl w:val="DACEA244"/>
    <w:lvl w:ilvl="0" w:tplc="FFFFFFFF">
      <w:start w:val="1"/>
      <w:numFmt w:val="decimal"/>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9" w15:restartNumberingAfterBreak="0">
    <w:nsid w:val="54852DF7"/>
    <w:multiLevelType w:val="hybridMultilevel"/>
    <w:tmpl w:val="61A08D40"/>
    <w:lvl w:ilvl="0" w:tplc="FFFFFFFF">
      <w:start w:val="1"/>
      <w:numFmt w:val="decimal"/>
      <w:lvlText w:val="(%1)"/>
      <w:lvlJc w:val="left"/>
      <w:pPr>
        <w:tabs>
          <w:tab w:val="num" w:pos="1318"/>
        </w:tabs>
        <w:ind w:left="1318" w:hanging="360"/>
      </w:pPr>
      <w:rPr>
        <w:rFonts w:hint="eastAsia"/>
      </w:rPr>
    </w:lvl>
    <w:lvl w:ilvl="1" w:tplc="FFFFFFFF" w:tentative="1">
      <w:start w:val="1"/>
      <w:numFmt w:val="ideographTraditional"/>
      <w:lvlText w:val="%2、"/>
      <w:lvlJc w:val="left"/>
      <w:pPr>
        <w:tabs>
          <w:tab w:val="num" w:pos="1918"/>
        </w:tabs>
        <w:ind w:left="1918" w:hanging="480"/>
      </w:pPr>
    </w:lvl>
    <w:lvl w:ilvl="2" w:tplc="FFFFFFFF" w:tentative="1">
      <w:start w:val="1"/>
      <w:numFmt w:val="lowerRoman"/>
      <w:lvlText w:val="%3."/>
      <w:lvlJc w:val="right"/>
      <w:pPr>
        <w:tabs>
          <w:tab w:val="num" w:pos="2398"/>
        </w:tabs>
        <w:ind w:left="2398" w:hanging="480"/>
      </w:pPr>
    </w:lvl>
    <w:lvl w:ilvl="3" w:tplc="FFFFFFFF" w:tentative="1">
      <w:start w:val="1"/>
      <w:numFmt w:val="decimal"/>
      <w:lvlText w:val="%4."/>
      <w:lvlJc w:val="left"/>
      <w:pPr>
        <w:tabs>
          <w:tab w:val="num" w:pos="2878"/>
        </w:tabs>
        <w:ind w:left="2878" w:hanging="480"/>
      </w:pPr>
    </w:lvl>
    <w:lvl w:ilvl="4" w:tplc="FFFFFFFF" w:tentative="1">
      <w:start w:val="1"/>
      <w:numFmt w:val="ideographTraditional"/>
      <w:lvlText w:val="%5、"/>
      <w:lvlJc w:val="left"/>
      <w:pPr>
        <w:tabs>
          <w:tab w:val="num" w:pos="3358"/>
        </w:tabs>
        <w:ind w:left="3358" w:hanging="480"/>
      </w:pPr>
    </w:lvl>
    <w:lvl w:ilvl="5" w:tplc="FFFFFFFF" w:tentative="1">
      <w:start w:val="1"/>
      <w:numFmt w:val="lowerRoman"/>
      <w:lvlText w:val="%6."/>
      <w:lvlJc w:val="right"/>
      <w:pPr>
        <w:tabs>
          <w:tab w:val="num" w:pos="3838"/>
        </w:tabs>
        <w:ind w:left="3838" w:hanging="480"/>
      </w:pPr>
    </w:lvl>
    <w:lvl w:ilvl="6" w:tplc="FFFFFFFF" w:tentative="1">
      <w:start w:val="1"/>
      <w:numFmt w:val="decimal"/>
      <w:lvlText w:val="%7."/>
      <w:lvlJc w:val="left"/>
      <w:pPr>
        <w:tabs>
          <w:tab w:val="num" w:pos="4318"/>
        </w:tabs>
        <w:ind w:left="4318" w:hanging="480"/>
      </w:pPr>
    </w:lvl>
    <w:lvl w:ilvl="7" w:tplc="FFFFFFFF" w:tentative="1">
      <w:start w:val="1"/>
      <w:numFmt w:val="ideographTraditional"/>
      <w:lvlText w:val="%8、"/>
      <w:lvlJc w:val="left"/>
      <w:pPr>
        <w:tabs>
          <w:tab w:val="num" w:pos="4798"/>
        </w:tabs>
        <w:ind w:left="4798" w:hanging="480"/>
      </w:pPr>
    </w:lvl>
    <w:lvl w:ilvl="8" w:tplc="FFFFFFFF" w:tentative="1">
      <w:start w:val="1"/>
      <w:numFmt w:val="lowerRoman"/>
      <w:lvlText w:val="%9."/>
      <w:lvlJc w:val="right"/>
      <w:pPr>
        <w:tabs>
          <w:tab w:val="num" w:pos="5278"/>
        </w:tabs>
        <w:ind w:left="5278" w:hanging="480"/>
      </w:pPr>
    </w:lvl>
  </w:abstractNum>
  <w:abstractNum w:abstractNumId="30" w15:restartNumberingAfterBreak="0">
    <w:nsid w:val="5A571180"/>
    <w:multiLevelType w:val="hybridMultilevel"/>
    <w:tmpl w:val="119835B6"/>
    <w:lvl w:ilvl="0" w:tplc="84401B8C">
      <w:start w:val="1"/>
      <w:numFmt w:val="taiwaneseCountingThousand"/>
      <w:lvlText w:val="%1、"/>
      <w:lvlJc w:val="left"/>
      <w:pPr>
        <w:tabs>
          <w:tab w:val="num" w:pos="1701"/>
        </w:tabs>
        <w:ind w:left="170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35" w15:restartNumberingAfterBreak="0">
    <w:nsid w:val="69EE15AA"/>
    <w:multiLevelType w:val="singleLevel"/>
    <w:tmpl w:val="A134E490"/>
    <w:lvl w:ilvl="0">
      <w:start w:val="1"/>
      <w:numFmt w:val="decimal"/>
      <w:lvlText w:val="%1."/>
      <w:lvlJc w:val="left"/>
      <w:pPr>
        <w:tabs>
          <w:tab w:val="num" w:pos="240"/>
        </w:tabs>
        <w:ind w:left="240" w:hanging="240"/>
      </w:pPr>
      <w:rPr>
        <w:rFonts w:hint="eastAsia"/>
      </w:rPr>
    </w:lvl>
  </w:abstractNum>
  <w:abstractNum w:abstractNumId="36"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37" w15:restartNumberingAfterBreak="0">
    <w:nsid w:val="75726B99"/>
    <w:multiLevelType w:val="hybridMultilevel"/>
    <w:tmpl w:val="E048B32E"/>
    <w:lvl w:ilvl="0" w:tplc="84401B8C">
      <w:start w:val="1"/>
      <w:numFmt w:val="taiwaneseCountingThousand"/>
      <w:lvlText w:val="%1、"/>
      <w:lvlJc w:val="left"/>
      <w:pPr>
        <w:tabs>
          <w:tab w:val="num" w:pos="1701"/>
        </w:tabs>
        <w:ind w:left="1701" w:hanging="720"/>
      </w:pPr>
      <w:rPr>
        <w:rFonts w:hint="default"/>
      </w:rPr>
    </w:lvl>
    <w:lvl w:ilvl="1" w:tplc="A2F2A042">
      <w:start w:val="1"/>
      <w:numFmt w:val="taiwaneseCountingThousand"/>
      <w:lvlText w:val="（%2）"/>
      <w:lvlJc w:val="left"/>
      <w:pPr>
        <w:tabs>
          <w:tab w:val="num" w:pos="2286"/>
        </w:tabs>
        <w:ind w:left="2286" w:hanging="825"/>
      </w:pPr>
      <w:rPr>
        <w:rFonts w:hint="default"/>
      </w:rPr>
    </w:lvl>
    <w:lvl w:ilvl="2" w:tplc="0409001B" w:tentative="1">
      <w:start w:val="1"/>
      <w:numFmt w:val="lowerRoman"/>
      <w:lvlText w:val="%3."/>
      <w:lvlJc w:val="right"/>
      <w:pPr>
        <w:tabs>
          <w:tab w:val="num" w:pos="2421"/>
        </w:tabs>
        <w:ind w:left="2421" w:hanging="480"/>
      </w:pPr>
    </w:lvl>
    <w:lvl w:ilvl="3" w:tplc="0409000F" w:tentative="1">
      <w:start w:val="1"/>
      <w:numFmt w:val="decimal"/>
      <w:lvlText w:val="%4."/>
      <w:lvlJc w:val="left"/>
      <w:pPr>
        <w:tabs>
          <w:tab w:val="num" w:pos="2901"/>
        </w:tabs>
        <w:ind w:left="2901" w:hanging="480"/>
      </w:pPr>
    </w:lvl>
    <w:lvl w:ilvl="4" w:tplc="04090019" w:tentative="1">
      <w:start w:val="1"/>
      <w:numFmt w:val="ideographTraditional"/>
      <w:lvlText w:val="%5、"/>
      <w:lvlJc w:val="left"/>
      <w:pPr>
        <w:tabs>
          <w:tab w:val="num" w:pos="3381"/>
        </w:tabs>
        <w:ind w:left="3381" w:hanging="480"/>
      </w:pPr>
    </w:lvl>
    <w:lvl w:ilvl="5" w:tplc="0409001B" w:tentative="1">
      <w:start w:val="1"/>
      <w:numFmt w:val="lowerRoman"/>
      <w:lvlText w:val="%6."/>
      <w:lvlJc w:val="right"/>
      <w:pPr>
        <w:tabs>
          <w:tab w:val="num" w:pos="3861"/>
        </w:tabs>
        <w:ind w:left="3861" w:hanging="480"/>
      </w:pPr>
    </w:lvl>
    <w:lvl w:ilvl="6" w:tplc="0409000F" w:tentative="1">
      <w:start w:val="1"/>
      <w:numFmt w:val="decimal"/>
      <w:lvlText w:val="%7."/>
      <w:lvlJc w:val="left"/>
      <w:pPr>
        <w:tabs>
          <w:tab w:val="num" w:pos="4341"/>
        </w:tabs>
        <w:ind w:left="4341" w:hanging="480"/>
      </w:pPr>
    </w:lvl>
    <w:lvl w:ilvl="7" w:tplc="04090019" w:tentative="1">
      <w:start w:val="1"/>
      <w:numFmt w:val="ideographTraditional"/>
      <w:lvlText w:val="%8、"/>
      <w:lvlJc w:val="left"/>
      <w:pPr>
        <w:tabs>
          <w:tab w:val="num" w:pos="4821"/>
        </w:tabs>
        <w:ind w:left="4821" w:hanging="480"/>
      </w:pPr>
    </w:lvl>
    <w:lvl w:ilvl="8" w:tplc="0409001B" w:tentative="1">
      <w:start w:val="1"/>
      <w:numFmt w:val="lowerRoman"/>
      <w:lvlText w:val="%9."/>
      <w:lvlJc w:val="right"/>
      <w:pPr>
        <w:tabs>
          <w:tab w:val="num" w:pos="5301"/>
        </w:tabs>
        <w:ind w:left="5301" w:hanging="480"/>
      </w:pPr>
    </w:lvl>
  </w:abstractNum>
  <w:abstractNum w:abstractNumId="38" w15:restartNumberingAfterBreak="0">
    <w:nsid w:val="769C1C76"/>
    <w:multiLevelType w:val="singleLevel"/>
    <w:tmpl w:val="22D24B40"/>
    <w:lvl w:ilvl="0">
      <w:start w:val="1"/>
      <w:numFmt w:val="decimal"/>
      <w:lvlText w:val="(%1)"/>
      <w:lvlJc w:val="left"/>
      <w:pPr>
        <w:tabs>
          <w:tab w:val="num" w:pos="1620"/>
        </w:tabs>
        <w:ind w:left="1620" w:hanging="360"/>
      </w:pPr>
      <w:rPr>
        <w:rFonts w:hint="eastAsia"/>
      </w:rPr>
    </w:lvl>
  </w:abstractNum>
  <w:abstractNum w:abstractNumId="39" w15:restartNumberingAfterBreak="0">
    <w:nsid w:val="770B410E"/>
    <w:multiLevelType w:val="singleLevel"/>
    <w:tmpl w:val="EAF43F42"/>
    <w:lvl w:ilvl="0">
      <w:start w:val="1"/>
      <w:numFmt w:val="taiwaneseCountingThousand"/>
      <w:lvlText w:val="（%1）"/>
      <w:lvlJc w:val="left"/>
      <w:pPr>
        <w:tabs>
          <w:tab w:val="num" w:pos="972"/>
        </w:tabs>
        <w:ind w:left="972" w:hanging="972"/>
      </w:pPr>
      <w:rPr>
        <w:rFonts w:hint="eastAsia"/>
      </w:rPr>
    </w:lvl>
  </w:abstractNum>
  <w:abstractNum w:abstractNumId="40"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41"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42"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8"/>
  </w:num>
  <w:num w:numId="2">
    <w:abstractNumId w:val="24"/>
  </w:num>
  <w:num w:numId="3">
    <w:abstractNumId w:val="17"/>
  </w:num>
  <w:num w:numId="4">
    <w:abstractNumId w:val="5"/>
  </w:num>
  <w:num w:numId="5">
    <w:abstractNumId w:val="35"/>
  </w:num>
  <w:num w:numId="6">
    <w:abstractNumId w:val="28"/>
  </w:num>
  <w:num w:numId="7">
    <w:abstractNumId w:val="29"/>
  </w:num>
  <w:num w:numId="8">
    <w:abstractNumId w:val="14"/>
  </w:num>
  <w:num w:numId="9">
    <w:abstractNumId w:val="10"/>
  </w:num>
  <w:num w:numId="10">
    <w:abstractNumId w:val="39"/>
  </w:num>
  <w:num w:numId="11">
    <w:abstractNumId w:val="26"/>
  </w:num>
  <w:num w:numId="12">
    <w:abstractNumId w:val="37"/>
  </w:num>
  <w:num w:numId="13">
    <w:abstractNumId w:val="30"/>
  </w:num>
  <w:num w:numId="14">
    <w:abstractNumId w:val="16"/>
  </w:num>
  <w:num w:numId="15">
    <w:abstractNumId w:val="41"/>
  </w:num>
  <w:num w:numId="16">
    <w:abstractNumId w:val="40"/>
  </w:num>
  <w:num w:numId="17">
    <w:abstractNumId w:val="12"/>
  </w:num>
  <w:num w:numId="18">
    <w:abstractNumId w:val="34"/>
  </w:num>
  <w:num w:numId="19">
    <w:abstractNumId w:val="18"/>
  </w:num>
  <w:num w:numId="20">
    <w:abstractNumId w:val="15"/>
  </w:num>
  <w:num w:numId="21">
    <w:abstractNumId w:val="44"/>
  </w:num>
  <w:num w:numId="22">
    <w:abstractNumId w:val="6"/>
  </w:num>
  <w:num w:numId="23">
    <w:abstractNumId w:val="4"/>
  </w:num>
  <w:num w:numId="24">
    <w:abstractNumId w:val="23"/>
  </w:num>
  <w:num w:numId="25">
    <w:abstractNumId w:val="0"/>
  </w:num>
  <w:num w:numId="26">
    <w:abstractNumId w:val="9"/>
  </w:num>
  <w:num w:numId="27">
    <w:abstractNumId w:val="7"/>
  </w:num>
  <w:num w:numId="28">
    <w:abstractNumId w:val="1"/>
  </w:num>
  <w:num w:numId="29">
    <w:abstractNumId w:val="8"/>
  </w:num>
  <w:num w:numId="30">
    <w:abstractNumId w:val="32"/>
  </w:num>
  <w:num w:numId="31">
    <w:abstractNumId w:val="20"/>
  </w:num>
  <w:num w:numId="32">
    <w:abstractNumId w:val="11"/>
  </w:num>
  <w:num w:numId="33">
    <w:abstractNumId w:val="22"/>
  </w:num>
  <w:num w:numId="34">
    <w:abstractNumId w:val="2"/>
  </w:num>
  <w:num w:numId="35">
    <w:abstractNumId w:val="27"/>
  </w:num>
  <w:num w:numId="36">
    <w:abstractNumId w:val="25"/>
  </w:num>
  <w:num w:numId="37">
    <w:abstractNumId w:val="19"/>
  </w:num>
  <w:num w:numId="38">
    <w:abstractNumId w:val="13"/>
  </w:num>
  <w:num w:numId="39">
    <w:abstractNumId w:val="36"/>
  </w:num>
  <w:num w:numId="40">
    <w:abstractNumId w:val="21"/>
  </w:num>
  <w:num w:numId="41">
    <w:abstractNumId w:val="42"/>
  </w:num>
  <w:num w:numId="42">
    <w:abstractNumId w:val="3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3E"/>
    <w:rsid w:val="00013750"/>
    <w:rsid w:val="00087E67"/>
    <w:rsid w:val="001D2FCC"/>
    <w:rsid w:val="002E16A7"/>
    <w:rsid w:val="00334743"/>
    <w:rsid w:val="00390DEB"/>
    <w:rsid w:val="003C290C"/>
    <w:rsid w:val="00400CDB"/>
    <w:rsid w:val="004C5205"/>
    <w:rsid w:val="005660AB"/>
    <w:rsid w:val="005A1A0A"/>
    <w:rsid w:val="00604C3E"/>
    <w:rsid w:val="00720153"/>
    <w:rsid w:val="00726647"/>
    <w:rsid w:val="00753A7B"/>
    <w:rsid w:val="007826D7"/>
    <w:rsid w:val="007C60B6"/>
    <w:rsid w:val="00806C39"/>
    <w:rsid w:val="008C5174"/>
    <w:rsid w:val="0094275A"/>
    <w:rsid w:val="009D3188"/>
    <w:rsid w:val="009D5D50"/>
    <w:rsid w:val="00A21721"/>
    <w:rsid w:val="00A817DF"/>
    <w:rsid w:val="00AA10DA"/>
    <w:rsid w:val="00B22C6D"/>
    <w:rsid w:val="00B67AF9"/>
    <w:rsid w:val="00CE4633"/>
    <w:rsid w:val="00E0695F"/>
    <w:rsid w:val="00E602A2"/>
    <w:rsid w:val="00E705A7"/>
    <w:rsid w:val="00E730E8"/>
    <w:rsid w:val="00E77779"/>
    <w:rsid w:val="00F62DCC"/>
    <w:rsid w:val="00F67E8C"/>
    <w:rsid w:val="00FD7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BA2C7-6830-405A-8434-1930323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DA"/>
    <w:pPr>
      <w:widowControl w:val="0"/>
    </w:pPr>
    <w:rPr>
      <w:rFonts w:ascii="Times New Roman" w:eastAsia="新細明體" w:hAnsi="Times New Roman" w:cs="Times New Roman"/>
      <w:szCs w:val="20"/>
    </w:rPr>
  </w:style>
  <w:style w:type="paragraph" w:styleId="1">
    <w:name w:val="heading 1"/>
    <w:basedOn w:val="a"/>
    <w:next w:val="a"/>
    <w:link w:val="10"/>
    <w:qFormat/>
    <w:rsid w:val="00806C39"/>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06C39"/>
    <w:rPr>
      <w:rFonts w:ascii="Arial" w:eastAsia="新細明體" w:hAnsi="Arial" w:cs="Times New Roman"/>
      <w:b/>
      <w:kern w:val="52"/>
      <w:sz w:val="52"/>
      <w:szCs w:val="20"/>
    </w:rPr>
  </w:style>
  <w:style w:type="paragraph" w:styleId="a3">
    <w:name w:val="header"/>
    <w:basedOn w:val="a"/>
    <w:link w:val="a4"/>
    <w:unhideWhenUsed/>
    <w:rsid w:val="00AA10DA"/>
    <w:pPr>
      <w:tabs>
        <w:tab w:val="center" w:pos="4153"/>
        <w:tab w:val="right" w:pos="8306"/>
      </w:tabs>
      <w:snapToGrid w:val="0"/>
    </w:pPr>
    <w:rPr>
      <w:sz w:val="20"/>
    </w:rPr>
  </w:style>
  <w:style w:type="character" w:customStyle="1" w:styleId="a4">
    <w:name w:val="頁首 字元"/>
    <w:basedOn w:val="a0"/>
    <w:link w:val="a3"/>
    <w:uiPriority w:val="99"/>
    <w:rsid w:val="00AA10DA"/>
    <w:rPr>
      <w:sz w:val="20"/>
      <w:szCs w:val="20"/>
    </w:rPr>
  </w:style>
  <w:style w:type="paragraph" w:styleId="a5">
    <w:name w:val="footer"/>
    <w:basedOn w:val="a"/>
    <w:link w:val="a6"/>
    <w:unhideWhenUsed/>
    <w:rsid w:val="00AA10DA"/>
    <w:pPr>
      <w:tabs>
        <w:tab w:val="center" w:pos="4153"/>
        <w:tab w:val="right" w:pos="8306"/>
      </w:tabs>
      <w:snapToGrid w:val="0"/>
    </w:pPr>
    <w:rPr>
      <w:sz w:val="20"/>
    </w:rPr>
  </w:style>
  <w:style w:type="character" w:customStyle="1" w:styleId="a6">
    <w:name w:val="頁尾 字元"/>
    <w:basedOn w:val="a0"/>
    <w:link w:val="a5"/>
    <w:uiPriority w:val="99"/>
    <w:rsid w:val="00AA10DA"/>
    <w:rPr>
      <w:sz w:val="20"/>
      <w:szCs w:val="20"/>
    </w:rPr>
  </w:style>
  <w:style w:type="paragraph" w:styleId="a7">
    <w:name w:val="Plain Text"/>
    <w:basedOn w:val="a"/>
    <w:link w:val="a8"/>
    <w:rsid w:val="00AA10DA"/>
    <w:rPr>
      <w:rFonts w:ascii="細明體" w:eastAsia="細明體" w:hAnsi="Courier New"/>
    </w:rPr>
  </w:style>
  <w:style w:type="character" w:customStyle="1" w:styleId="a8">
    <w:name w:val="純文字 字元"/>
    <w:basedOn w:val="a0"/>
    <w:link w:val="a7"/>
    <w:rsid w:val="00AA10DA"/>
    <w:rPr>
      <w:rFonts w:ascii="細明體" w:eastAsia="細明體" w:hAnsi="Courier New" w:cs="Times New Roman"/>
      <w:szCs w:val="20"/>
    </w:rPr>
  </w:style>
  <w:style w:type="character" w:styleId="a9">
    <w:name w:val="page number"/>
    <w:basedOn w:val="a0"/>
    <w:rsid w:val="00AA10DA"/>
  </w:style>
  <w:style w:type="paragraph" w:styleId="aa">
    <w:name w:val="Body Text"/>
    <w:basedOn w:val="a"/>
    <w:link w:val="ab"/>
    <w:rsid w:val="00E730E8"/>
    <w:pPr>
      <w:jc w:val="distribute"/>
    </w:pPr>
    <w:rPr>
      <w:rFonts w:ascii="華康中楷體" w:eastAsia="華康中楷體" w:hAnsi="華康中楷體"/>
    </w:rPr>
  </w:style>
  <w:style w:type="character" w:customStyle="1" w:styleId="ab">
    <w:name w:val="本文 字元"/>
    <w:basedOn w:val="a0"/>
    <w:link w:val="aa"/>
    <w:rsid w:val="00E730E8"/>
    <w:rPr>
      <w:rFonts w:ascii="華康中楷體" w:eastAsia="華康中楷體" w:hAnsi="華康中楷體" w:cs="Times New Roman"/>
      <w:szCs w:val="20"/>
    </w:rPr>
  </w:style>
  <w:style w:type="paragraph" w:styleId="ac">
    <w:name w:val="annotation text"/>
    <w:basedOn w:val="a"/>
    <w:link w:val="ad"/>
    <w:rsid w:val="00E730E8"/>
  </w:style>
  <w:style w:type="character" w:customStyle="1" w:styleId="ad">
    <w:name w:val="註解文字 字元"/>
    <w:basedOn w:val="a0"/>
    <w:link w:val="ac"/>
    <w:rsid w:val="00E730E8"/>
    <w:rPr>
      <w:rFonts w:ascii="Times New Roman" w:eastAsia="新細明體" w:hAnsi="Times New Roman" w:cs="Times New Roman"/>
      <w:szCs w:val="20"/>
    </w:rPr>
  </w:style>
  <w:style w:type="paragraph" w:styleId="ae">
    <w:name w:val="Body Text Indent"/>
    <w:basedOn w:val="a"/>
    <w:link w:val="af"/>
    <w:rsid w:val="00E730E8"/>
    <w:pPr>
      <w:ind w:left="1320" w:hanging="480"/>
    </w:pPr>
  </w:style>
  <w:style w:type="character" w:customStyle="1" w:styleId="af">
    <w:name w:val="本文縮排 字元"/>
    <w:basedOn w:val="a0"/>
    <w:link w:val="ae"/>
    <w:rsid w:val="00E730E8"/>
    <w:rPr>
      <w:rFonts w:ascii="Times New Roman" w:eastAsia="新細明體" w:hAnsi="Times New Roman" w:cs="Times New Roman"/>
      <w:szCs w:val="20"/>
    </w:rPr>
  </w:style>
  <w:style w:type="paragraph" w:styleId="2">
    <w:name w:val="Body Text Indent 2"/>
    <w:basedOn w:val="a"/>
    <w:link w:val="20"/>
    <w:rsid w:val="00E730E8"/>
    <w:pPr>
      <w:ind w:left="960" w:hanging="480"/>
    </w:pPr>
    <w:rPr>
      <w:rFonts w:ascii="華康中楷體" w:eastAsia="華康中楷體" w:hAnsi="華康中楷體"/>
    </w:rPr>
  </w:style>
  <w:style w:type="character" w:customStyle="1" w:styleId="20">
    <w:name w:val="本文縮排 2 字元"/>
    <w:basedOn w:val="a0"/>
    <w:link w:val="2"/>
    <w:rsid w:val="00E730E8"/>
    <w:rPr>
      <w:rFonts w:ascii="華康中楷體" w:eastAsia="華康中楷體" w:hAnsi="華康中楷體" w:cs="Times New Roman"/>
      <w:szCs w:val="20"/>
    </w:rPr>
  </w:style>
  <w:style w:type="paragraph" w:styleId="21">
    <w:name w:val="Body Text 2"/>
    <w:basedOn w:val="a"/>
    <w:link w:val="22"/>
    <w:rsid w:val="00E730E8"/>
    <w:pPr>
      <w:jc w:val="distribute"/>
    </w:pPr>
    <w:rPr>
      <w:rFonts w:ascii="標楷體" w:eastAsia="標楷體" w:hAnsi="華康中楷體"/>
      <w:sz w:val="22"/>
    </w:rPr>
  </w:style>
  <w:style w:type="character" w:customStyle="1" w:styleId="22">
    <w:name w:val="本文 2 字元"/>
    <w:basedOn w:val="a0"/>
    <w:link w:val="21"/>
    <w:rsid w:val="00E730E8"/>
    <w:rPr>
      <w:rFonts w:ascii="標楷體" w:eastAsia="標楷體" w:hAnsi="華康中楷體" w:cs="Times New Roman"/>
      <w:sz w:val="22"/>
      <w:szCs w:val="20"/>
    </w:rPr>
  </w:style>
  <w:style w:type="paragraph" w:styleId="3">
    <w:name w:val="Body Text 3"/>
    <w:basedOn w:val="a"/>
    <w:link w:val="30"/>
    <w:rsid w:val="00E730E8"/>
    <w:pPr>
      <w:jc w:val="distribute"/>
    </w:pPr>
    <w:rPr>
      <w:rFonts w:ascii="標楷體" w:eastAsia="標楷體" w:hAnsi="華康中楷體"/>
      <w:color w:val="FF0000"/>
    </w:rPr>
  </w:style>
  <w:style w:type="character" w:customStyle="1" w:styleId="30">
    <w:name w:val="本文 3 字元"/>
    <w:basedOn w:val="a0"/>
    <w:link w:val="3"/>
    <w:rsid w:val="00E730E8"/>
    <w:rPr>
      <w:rFonts w:ascii="標楷體" w:eastAsia="標楷體" w:hAnsi="華康中楷體" w:cs="Times New Roman"/>
      <w:color w:val="FF0000"/>
      <w:szCs w:val="20"/>
    </w:rPr>
  </w:style>
  <w:style w:type="paragraph" w:styleId="31">
    <w:name w:val="Body Text Indent 3"/>
    <w:basedOn w:val="a"/>
    <w:link w:val="32"/>
    <w:rsid w:val="00E730E8"/>
    <w:pPr>
      <w:ind w:left="1440" w:hanging="720"/>
    </w:pPr>
    <w:rPr>
      <w:rFonts w:ascii="標楷體" w:eastAsia="標楷體" w:hAnsi="華康中楷體"/>
    </w:rPr>
  </w:style>
  <w:style w:type="character" w:customStyle="1" w:styleId="32">
    <w:name w:val="本文縮排 3 字元"/>
    <w:basedOn w:val="a0"/>
    <w:link w:val="31"/>
    <w:rsid w:val="00E730E8"/>
    <w:rPr>
      <w:rFonts w:ascii="標楷體" w:eastAsia="標楷體" w:hAnsi="華康中楷體" w:cs="Times New Roman"/>
      <w:szCs w:val="20"/>
    </w:rPr>
  </w:style>
  <w:style w:type="paragraph" w:styleId="af0">
    <w:name w:val="Block Text"/>
    <w:basedOn w:val="a"/>
    <w:rsid w:val="00E730E8"/>
    <w:pPr>
      <w:spacing w:beforeLines="50" w:before="180"/>
      <w:ind w:left="1320" w:rightChars="316" w:right="758" w:hanging="481"/>
      <w:jc w:val="both"/>
    </w:pPr>
    <w:rPr>
      <w:rFonts w:eastAsia="標楷體"/>
      <w:sz w:val="26"/>
    </w:rPr>
  </w:style>
  <w:style w:type="paragraph" w:styleId="af1">
    <w:name w:val="Balloon Text"/>
    <w:basedOn w:val="a"/>
    <w:link w:val="af2"/>
    <w:semiHidden/>
    <w:rsid w:val="00E730E8"/>
    <w:rPr>
      <w:rFonts w:ascii="Arial" w:hAnsi="Arial"/>
      <w:sz w:val="18"/>
      <w:szCs w:val="18"/>
    </w:rPr>
  </w:style>
  <w:style w:type="character" w:customStyle="1" w:styleId="af2">
    <w:name w:val="註解方塊文字 字元"/>
    <w:basedOn w:val="a0"/>
    <w:link w:val="af1"/>
    <w:semiHidden/>
    <w:rsid w:val="00E730E8"/>
    <w:rPr>
      <w:rFonts w:ascii="Arial" w:eastAsia="新細明體" w:hAnsi="Arial" w:cs="Times New Roman"/>
      <w:sz w:val="18"/>
      <w:szCs w:val="18"/>
    </w:rPr>
  </w:style>
  <w:style w:type="paragraph" w:customStyle="1" w:styleId="Char">
    <w:name w:val="字元 字元 Char"/>
    <w:basedOn w:val="a"/>
    <w:rsid w:val="00E730E8"/>
    <w:pPr>
      <w:widowControl/>
      <w:spacing w:after="160" w:line="240" w:lineRule="exact"/>
    </w:pPr>
    <w:rPr>
      <w:rFonts w:ascii="Arial" w:eastAsia="Times New Roman" w:hAnsi="Arial" w:cs="Arial"/>
      <w:kern w:val="0"/>
      <w:sz w:val="20"/>
      <w:lang w:eastAsia="en-US"/>
    </w:rPr>
  </w:style>
  <w:style w:type="character" w:styleId="af3">
    <w:name w:val="Hyperlink"/>
    <w:rsid w:val="00806C39"/>
    <w:rPr>
      <w:color w:val="0000FF"/>
      <w:u w:val="single"/>
    </w:rPr>
  </w:style>
  <w:style w:type="paragraph" w:styleId="af4">
    <w:name w:val="Salutation"/>
    <w:basedOn w:val="a"/>
    <w:next w:val="a"/>
    <w:link w:val="af5"/>
    <w:rsid w:val="00806C39"/>
    <w:rPr>
      <w:rFonts w:eastAsia="標楷體"/>
      <w:color w:val="993366"/>
      <w:u w:val="single"/>
    </w:rPr>
  </w:style>
  <w:style w:type="character" w:customStyle="1" w:styleId="af5">
    <w:name w:val="問候 字元"/>
    <w:basedOn w:val="a0"/>
    <w:link w:val="af4"/>
    <w:rsid w:val="00806C39"/>
    <w:rPr>
      <w:rFonts w:ascii="Times New Roman" w:eastAsia="標楷體" w:hAnsi="Times New Roman" w:cs="Times New Roman"/>
      <w:color w:val="993366"/>
      <w:szCs w:val="20"/>
      <w:u w:val="single"/>
    </w:rPr>
  </w:style>
  <w:style w:type="paragraph" w:styleId="af6">
    <w:name w:val="Closing"/>
    <w:basedOn w:val="a"/>
    <w:link w:val="af7"/>
    <w:rsid w:val="00806C39"/>
    <w:pPr>
      <w:ind w:leftChars="1800" w:left="100"/>
    </w:pPr>
    <w:rPr>
      <w:rFonts w:eastAsia="標楷體"/>
      <w:color w:val="993366"/>
      <w:u w:val="single"/>
    </w:rPr>
  </w:style>
  <w:style w:type="character" w:customStyle="1" w:styleId="af7">
    <w:name w:val="結語 字元"/>
    <w:basedOn w:val="a0"/>
    <w:link w:val="af6"/>
    <w:rsid w:val="00806C39"/>
    <w:rPr>
      <w:rFonts w:ascii="Times New Roman" w:eastAsia="標楷體" w:hAnsi="Times New Roman" w:cs="Times New Roman"/>
      <w:color w:val="993366"/>
      <w:szCs w:val="20"/>
      <w:u w:val="single"/>
    </w:rPr>
  </w:style>
  <w:style w:type="paragraph" w:customStyle="1" w:styleId="af8">
    <w:name w:val="字元 字元 字元 字元"/>
    <w:basedOn w:val="a"/>
    <w:rsid w:val="00806C39"/>
    <w:pPr>
      <w:widowControl/>
      <w:spacing w:after="160" w:line="240" w:lineRule="exact"/>
    </w:pPr>
    <w:rPr>
      <w:rFonts w:ascii="Arial" w:eastAsia="Times New Roman" w:hAnsi="Arial" w:cs="Arial"/>
      <w:kern w:val="0"/>
      <w:sz w:val="20"/>
      <w:lang w:eastAsia="en-US"/>
    </w:rPr>
  </w:style>
  <w:style w:type="paragraph" w:customStyle="1" w:styleId="Char0">
    <w:name w:val="字元 字元 Char"/>
    <w:basedOn w:val="a"/>
    <w:rsid w:val="00806C39"/>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80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806C39"/>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4286-67A0-4885-A01D-70F3260A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408</Characters>
  <Application>Microsoft Office Word</Application>
  <DocSecurity>0</DocSecurity>
  <Lines>3</Lines>
  <Paragraphs>1</Paragraphs>
  <ScaleCrop>false</ScaleCrop>
  <Company>TWSE 臺灣證券交易所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倪伯豪</dc:creator>
  <cp:keywords/>
  <dc:description/>
  <cp:lastModifiedBy>施耀欽</cp:lastModifiedBy>
  <cp:revision>2</cp:revision>
  <cp:lastPrinted>2021-03-18T02:21:00Z</cp:lastPrinted>
  <dcterms:created xsi:type="dcterms:W3CDTF">2024-07-04T02:39:00Z</dcterms:created>
  <dcterms:modified xsi:type="dcterms:W3CDTF">2024-07-04T02:39:00Z</dcterms:modified>
</cp:coreProperties>
</file>